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33141" w14:textId="77777777" w:rsidR="00345F5E" w:rsidRDefault="00345F5E">
      <w:pPr>
        <w:jc w:val="center"/>
        <w:rPr>
          <w:rFonts w:ascii="宋体" w:hAnsi="宋体" w:hint="eastAsia"/>
          <w:b w:val="0"/>
          <w:sz w:val="44"/>
          <w:szCs w:val="44"/>
        </w:rPr>
      </w:pPr>
    </w:p>
    <w:p w14:paraId="6815638D" w14:textId="77777777" w:rsidR="00345F5E" w:rsidRDefault="00345F5E">
      <w:pPr>
        <w:rPr>
          <w:rFonts w:ascii="宋体" w:hAnsi="宋体" w:hint="eastAsia"/>
          <w:b w:val="0"/>
          <w:sz w:val="44"/>
          <w:szCs w:val="44"/>
        </w:rPr>
      </w:pPr>
    </w:p>
    <w:p w14:paraId="1799095E" w14:textId="77777777" w:rsidR="00345F5E" w:rsidRDefault="00345F5E">
      <w:pPr>
        <w:jc w:val="center"/>
        <w:rPr>
          <w:rFonts w:ascii="宋体" w:hAnsi="宋体" w:hint="eastAsia"/>
          <w:b w:val="0"/>
          <w:sz w:val="44"/>
          <w:szCs w:val="44"/>
        </w:rPr>
      </w:pPr>
    </w:p>
    <w:p w14:paraId="65091943" w14:textId="77777777" w:rsidR="00345F5E" w:rsidRDefault="00345F5E">
      <w:pPr>
        <w:jc w:val="center"/>
        <w:rPr>
          <w:rFonts w:ascii="宋体" w:hAnsi="宋体" w:hint="eastAsia"/>
          <w:b w:val="0"/>
          <w:sz w:val="44"/>
          <w:szCs w:val="44"/>
        </w:rPr>
      </w:pPr>
    </w:p>
    <w:p w14:paraId="291B0F6F" w14:textId="77777777" w:rsidR="00345F5E" w:rsidRDefault="00345F5E">
      <w:pPr>
        <w:jc w:val="center"/>
        <w:rPr>
          <w:rFonts w:ascii="宋体" w:hAnsi="宋体" w:hint="eastAsia"/>
          <w:b w:val="0"/>
          <w:sz w:val="44"/>
          <w:szCs w:val="44"/>
        </w:rPr>
      </w:pPr>
    </w:p>
    <w:p w14:paraId="0E2BE4FA" w14:textId="77777777" w:rsidR="00345F5E" w:rsidRDefault="00000000">
      <w:pPr>
        <w:jc w:val="center"/>
        <w:rPr>
          <w:rFonts w:ascii="宋体" w:hAnsi="宋体" w:hint="eastAsia"/>
          <w:b w:val="0"/>
          <w:sz w:val="44"/>
          <w:szCs w:val="44"/>
        </w:rPr>
      </w:pPr>
      <w:r>
        <w:rPr>
          <w:rFonts w:ascii="宋体" w:hAnsi="宋体" w:hint="eastAsia"/>
          <w:b w:val="0"/>
          <w:sz w:val="44"/>
          <w:szCs w:val="44"/>
        </w:rPr>
        <w:t>“车路云一体化”应用试点项目</w:t>
      </w:r>
    </w:p>
    <w:p w14:paraId="44FC0185" w14:textId="77777777" w:rsidR="00345F5E" w:rsidRDefault="00345F5E">
      <w:pPr>
        <w:jc w:val="center"/>
        <w:rPr>
          <w:rFonts w:ascii="宋体" w:hAnsi="宋体" w:hint="eastAsia"/>
          <w:b w:val="0"/>
          <w:sz w:val="44"/>
          <w:szCs w:val="44"/>
        </w:rPr>
      </w:pPr>
    </w:p>
    <w:p w14:paraId="12D315B9" w14:textId="77777777" w:rsidR="00345F5E" w:rsidRDefault="00000000">
      <w:pPr>
        <w:jc w:val="center"/>
        <w:rPr>
          <w:rFonts w:ascii="宋体" w:hAnsi="宋体" w:hint="eastAsia"/>
          <w:b w:val="0"/>
          <w:sz w:val="44"/>
          <w:szCs w:val="44"/>
        </w:rPr>
      </w:pPr>
      <w:r>
        <w:rPr>
          <w:rFonts w:ascii="宋体" w:hAnsi="宋体" w:hint="eastAsia"/>
          <w:b w:val="0"/>
          <w:sz w:val="44"/>
          <w:szCs w:val="44"/>
        </w:rPr>
        <w:t>集采、运维服务合同</w:t>
      </w:r>
    </w:p>
    <w:p w14:paraId="46F51BD8" w14:textId="77777777" w:rsidR="00345F5E" w:rsidRDefault="00345F5E">
      <w:pPr>
        <w:spacing w:line="240" w:lineRule="auto"/>
        <w:rPr>
          <w:rFonts w:ascii="宋体" w:hAnsi="宋体" w:hint="eastAsia"/>
          <w:b w:val="0"/>
          <w:sz w:val="21"/>
          <w:szCs w:val="24"/>
        </w:rPr>
      </w:pPr>
    </w:p>
    <w:p w14:paraId="443A0BCE" w14:textId="77777777" w:rsidR="00345F5E" w:rsidRDefault="00345F5E">
      <w:pPr>
        <w:spacing w:line="240" w:lineRule="auto"/>
        <w:rPr>
          <w:rFonts w:ascii="宋体" w:hAnsi="宋体" w:hint="eastAsia"/>
          <w:b w:val="0"/>
          <w:sz w:val="21"/>
          <w:szCs w:val="24"/>
        </w:rPr>
      </w:pPr>
    </w:p>
    <w:p w14:paraId="01E3AB9E" w14:textId="77777777" w:rsidR="00345F5E" w:rsidRDefault="00345F5E">
      <w:pPr>
        <w:spacing w:line="240" w:lineRule="auto"/>
        <w:rPr>
          <w:rFonts w:ascii="宋体" w:hAnsi="宋体" w:hint="eastAsia"/>
          <w:b w:val="0"/>
          <w:sz w:val="21"/>
          <w:szCs w:val="24"/>
        </w:rPr>
      </w:pPr>
    </w:p>
    <w:p w14:paraId="163B6E58" w14:textId="77777777" w:rsidR="00345F5E" w:rsidRDefault="00345F5E">
      <w:pPr>
        <w:spacing w:line="240" w:lineRule="auto"/>
        <w:rPr>
          <w:rFonts w:ascii="宋体" w:hAnsi="宋体" w:hint="eastAsia"/>
          <w:b w:val="0"/>
          <w:sz w:val="21"/>
          <w:szCs w:val="24"/>
        </w:rPr>
      </w:pPr>
    </w:p>
    <w:p w14:paraId="0104E451" w14:textId="77777777" w:rsidR="00345F5E" w:rsidRDefault="00345F5E">
      <w:pPr>
        <w:spacing w:line="240" w:lineRule="auto"/>
        <w:rPr>
          <w:rFonts w:ascii="宋体" w:hAnsi="宋体" w:hint="eastAsia"/>
          <w:b w:val="0"/>
          <w:sz w:val="21"/>
          <w:szCs w:val="24"/>
        </w:rPr>
      </w:pPr>
    </w:p>
    <w:p w14:paraId="33B7A056" w14:textId="77777777" w:rsidR="00345F5E" w:rsidRDefault="00345F5E">
      <w:pPr>
        <w:spacing w:line="240" w:lineRule="auto"/>
        <w:rPr>
          <w:rFonts w:ascii="宋体" w:hAnsi="宋体" w:hint="eastAsia"/>
          <w:b w:val="0"/>
          <w:sz w:val="21"/>
          <w:szCs w:val="24"/>
        </w:rPr>
      </w:pPr>
    </w:p>
    <w:p w14:paraId="268EE3D4" w14:textId="77777777" w:rsidR="00345F5E" w:rsidRDefault="00345F5E">
      <w:pPr>
        <w:spacing w:line="240" w:lineRule="auto"/>
        <w:rPr>
          <w:rFonts w:ascii="宋体" w:hAnsi="宋体" w:hint="eastAsia"/>
          <w:b w:val="0"/>
          <w:sz w:val="21"/>
          <w:szCs w:val="24"/>
        </w:rPr>
      </w:pPr>
    </w:p>
    <w:p w14:paraId="52C70029" w14:textId="77777777" w:rsidR="00345F5E" w:rsidRDefault="00345F5E">
      <w:pPr>
        <w:spacing w:line="240" w:lineRule="auto"/>
        <w:rPr>
          <w:rFonts w:ascii="宋体" w:hAnsi="宋体" w:hint="eastAsia"/>
          <w:b w:val="0"/>
          <w:sz w:val="21"/>
          <w:szCs w:val="24"/>
        </w:rPr>
      </w:pPr>
    </w:p>
    <w:p w14:paraId="375E19AC" w14:textId="77777777" w:rsidR="00345F5E" w:rsidRDefault="00345F5E">
      <w:pPr>
        <w:spacing w:line="240" w:lineRule="auto"/>
        <w:rPr>
          <w:rFonts w:ascii="宋体" w:hAnsi="宋体" w:hint="eastAsia"/>
          <w:b w:val="0"/>
          <w:sz w:val="21"/>
          <w:szCs w:val="24"/>
        </w:rPr>
      </w:pPr>
    </w:p>
    <w:p w14:paraId="300BA584" w14:textId="77777777" w:rsidR="00345F5E" w:rsidRDefault="00345F5E">
      <w:pPr>
        <w:spacing w:line="240" w:lineRule="auto"/>
        <w:rPr>
          <w:rFonts w:ascii="宋体" w:hAnsi="宋体" w:hint="eastAsia"/>
          <w:b w:val="0"/>
          <w:sz w:val="21"/>
          <w:szCs w:val="24"/>
        </w:rPr>
      </w:pPr>
    </w:p>
    <w:p w14:paraId="49D97E1D" w14:textId="77777777" w:rsidR="00345F5E" w:rsidRDefault="00345F5E">
      <w:pPr>
        <w:spacing w:line="240" w:lineRule="auto"/>
        <w:rPr>
          <w:rFonts w:ascii="宋体" w:hAnsi="宋体" w:hint="eastAsia"/>
          <w:b w:val="0"/>
          <w:sz w:val="21"/>
          <w:szCs w:val="24"/>
        </w:rPr>
      </w:pPr>
    </w:p>
    <w:p w14:paraId="37C7EB1D" w14:textId="77777777" w:rsidR="00345F5E" w:rsidRDefault="00345F5E">
      <w:pPr>
        <w:spacing w:line="240" w:lineRule="auto"/>
        <w:rPr>
          <w:rFonts w:ascii="宋体" w:hAnsi="宋体" w:hint="eastAsia"/>
          <w:b w:val="0"/>
          <w:sz w:val="21"/>
          <w:szCs w:val="24"/>
        </w:rPr>
      </w:pPr>
    </w:p>
    <w:p w14:paraId="0B938371" w14:textId="77777777" w:rsidR="00345F5E" w:rsidRDefault="00345F5E">
      <w:pPr>
        <w:spacing w:line="240" w:lineRule="auto"/>
        <w:rPr>
          <w:rFonts w:ascii="宋体" w:hAnsi="宋体" w:hint="eastAsia"/>
          <w:b w:val="0"/>
          <w:sz w:val="21"/>
          <w:szCs w:val="24"/>
        </w:rPr>
      </w:pPr>
    </w:p>
    <w:p w14:paraId="3526399A" w14:textId="77777777" w:rsidR="00345F5E" w:rsidRDefault="00000000">
      <w:pPr>
        <w:widowControl/>
        <w:autoSpaceDE w:val="0"/>
        <w:autoSpaceDN w:val="0"/>
        <w:spacing w:line="500" w:lineRule="exact"/>
        <w:ind w:firstLineChars="94" w:firstLine="282"/>
        <w:textAlignment w:val="bottom"/>
        <w:rPr>
          <w:rFonts w:ascii="黑体" w:eastAsia="黑体" w:hAnsi="黑体" w:hint="eastAsia"/>
          <w:b w:val="0"/>
          <w:sz w:val="30"/>
          <w:szCs w:val="30"/>
        </w:rPr>
      </w:pPr>
      <w:r>
        <w:rPr>
          <w:rFonts w:ascii="黑体" w:eastAsia="黑体" w:hAnsi="黑体" w:hint="eastAsia"/>
          <w:b w:val="0"/>
          <w:sz w:val="30"/>
          <w:szCs w:val="30"/>
        </w:rPr>
        <w:t>甲方（发包人）： 无锡市工业设备安装有限公司</w:t>
      </w:r>
    </w:p>
    <w:p w14:paraId="167CA197" w14:textId="77777777" w:rsidR="00345F5E" w:rsidRDefault="00000000">
      <w:pPr>
        <w:widowControl/>
        <w:autoSpaceDE w:val="0"/>
        <w:autoSpaceDN w:val="0"/>
        <w:spacing w:line="500" w:lineRule="exact"/>
        <w:ind w:firstLineChars="94" w:firstLine="282"/>
        <w:textAlignment w:val="bottom"/>
        <w:rPr>
          <w:rFonts w:ascii="黑体" w:eastAsia="黑体" w:hAnsi="黑体" w:hint="eastAsia"/>
          <w:b w:val="0"/>
          <w:sz w:val="30"/>
          <w:szCs w:val="30"/>
        </w:rPr>
      </w:pPr>
      <w:r>
        <w:rPr>
          <w:rFonts w:ascii="黑体" w:eastAsia="黑体" w:hAnsi="黑体" w:hint="eastAsia"/>
          <w:b w:val="0"/>
          <w:sz w:val="30"/>
          <w:szCs w:val="30"/>
        </w:rPr>
        <w:t>乙方（承包人）： 江苏天安智联科技股份有限公司</w:t>
      </w:r>
    </w:p>
    <w:p w14:paraId="464FCCC3" w14:textId="77777777" w:rsidR="00345F5E" w:rsidRDefault="00345F5E">
      <w:pPr>
        <w:spacing w:line="240" w:lineRule="auto"/>
        <w:rPr>
          <w:rFonts w:ascii="宋体" w:hAnsi="宋体" w:hint="eastAsia"/>
          <w:b w:val="0"/>
          <w:sz w:val="21"/>
          <w:szCs w:val="24"/>
        </w:rPr>
      </w:pPr>
    </w:p>
    <w:p w14:paraId="7E6F2370" w14:textId="77777777" w:rsidR="00345F5E" w:rsidRDefault="00345F5E">
      <w:pPr>
        <w:spacing w:line="240" w:lineRule="auto"/>
        <w:rPr>
          <w:rFonts w:ascii="宋体" w:hAnsi="宋体" w:hint="eastAsia"/>
          <w:b w:val="0"/>
          <w:sz w:val="21"/>
          <w:szCs w:val="24"/>
        </w:rPr>
      </w:pPr>
    </w:p>
    <w:p w14:paraId="08AF6E49" w14:textId="77777777" w:rsidR="00345F5E" w:rsidRDefault="00345F5E">
      <w:pPr>
        <w:spacing w:line="240" w:lineRule="auto"/>
        <w:rPr>
          <w:rFonts w:ascii="宋体" w:hAnsi="宋体" w:hint="eastAsia"/>
          <w:b w:val="0"/>
          <w:sz w:val="21"/>
          <w:szCs w:val="24"/>
        </w:rPr>
      </w:pPr>
    </w:p>
    <w:p w14:paraId="4D269DE4" w14:textId="77777777" w:rsidR="00345F5E" w:rsidRDefault="00345F5E">
      <w:pPr>
        <w:spacing w:line="240" w:lineRule="auto"/>
        <w:rPr>
          <w:rFonts w:ascii="宋体" w:hAnsi="宋体" w:hint="eastAsia"/>
          <w:b w:val="0"/>
          <w:sz w:val="21"/>
          <w:szCs w:val="24"/>
        </w:rPr>
      </w:pPr>
    </w:p>
    <w:p w14:paraId="5D841695" w14:textId="77777777" w:rsidR="00345F5E" w:rsidRDefault="00345F5E">
      <w:pPr>
        <w:spacing w:line="240" w:lineRule="auto"/>
        <w:rPr>
          <w:rFonts w:ascii="宋体" w:hAnsi="宋体" w:hint="eastAsia"/>
          <w:b w:val="0"/>
          <w:sz w:val="21"/>
          <w:szCs w:val="24"/>
        </w:rPr>
      </w:pPr>
    </w:p>
    <w:p w14:paraId="2F633B68" w14:textId="77777777" w:rsidR="00345F5E" w:rsidRDefault="00345F5E">
      <w:pPr>
        <w:spacing w:line="240" w:lineRule="auto"/>
        <w:rPr>
          <w:rFonts w:ascii="宋体" w:hAnsi="宋体" w:hint="eastAsia"/>
          <w:b w:val="0"/>
          <w:sz w:val="21"/>
          <w:szCs w:val="24"/>
        </w:rPr>
      </w:pPr>
    </w:p>
    <w:p w14:paraId="0CEAC021" w14:textId="77777777" w:rsidR="00345F5E" w:rsidRDefault="00345F5E">
      <w:pPr>
        <w:spacing w:line="240" w:lineRule="auto"/>
        <w:rPr>
          <w:rFonts w:ascii="宋体" w:hAnsi="宋体" w:hint="eastAsia"/>
          <w:b w:val="0"/>
          <w:sz w:val="21"/>
          <w:szCs w:val="24"/>
        </w:rPr>
      </w:pPr>
    </w:p>
    <w:p w14:paraId="24D96012" w14:textId="77777777" w:rsidR="00345F5E" w:rsidRDefault="00345F5E">
      <w:pPr>
        <w:pStyle w:val="ae"/>
        <w:rPr>
          <w:rFonts w:ascii="宋体" w:hAnsi="宋体" w:hint="eastAsia"/>
          <w:b w:val="0"/>
          <w:sz w:val="21"/>
          <w:szCs w:val="24"/>
        </w:rPr>
      </w:pPr>
    </w:p>
    <w:p w14:paraId="42476137" w14:textId="77777777" w:rsidR="00345F5E" w:rsidRDefault="00345F5E">
      <w:pPr>
        <w:spacing w:line="240" w:lineRule="auto"/>
        <w:rPr>
          <w:rFonts w:ascii="宋体" w:hAnsi="宋体" w:hint="eastAsia"/>
          <w:b w:val="0"/>
          <w:sz w:val="21"/>
          <w:szCs w:val="24"/>
        </w:rPr>
      </w:pPr>
    </w:p>
    <w:p w14:paraId="47694A2E" w14:textId="77777777" w:rsidR="00345F5E" w:rsidRDefault="00000000">
      <w:pPr>
        <w:spacing w:line="240" w:lineRule="auto"/>
        <w:jc w:val="center"/>
        <w:rPr>
          <w:rFonts w:ascii="宋体" w:hAnsi="宋体" w:hint="eastAsia"/>
          <w:b w:val="0"/>
          <w:szCs w:val="24"/>
        </w:rPr>
      </w:pPr>
      <w:r>
        <w:rPr>
          <w:rFonts w:ascii="宋体" w:hAnsi="宋体" w:hint="eastAsia"/>
          <w:b w:val="0"/>
          <w:szCs w:val="24"/>
        </w:rPr>
        <w:t>2025年8月</w:t>
      </w:r>
    </w:p>
    <w:p w14:paraId="2D4FA054" w14:textId="77777777" w:rsidR="00345F5E" w:rsidRDefault="00345F5E">
      <w:pPr>
        <w:spacing w:line="240" w:lineRule="auto"/>
        <w:rPr>
          <w:rFonts w:ascii="宋体" w:hAnsi="宋体" w:hint="eastAsia"/>
          <w:b w:val="0"/>
          <w:szCs w:val="24"/>
        </w:rPr>
      </w:pPr>
    </w:p>
    <w:p w14:paraId="62C67348" w14:textId="77777777" w:rsidR="00345F5E" w:rsidRDefault="00345F5E">
      <w:pPr>
        <w:adjustRightInd w:val="0"/>
        <w:snapToGrid w:val="0"/>
        <w:spacing w:line="360" w:lineRule="auto"/>
        <w:ind w:right="-15"/>
        <w:rPr>
          <w:rFonts w:ascii="宋体" w:hAnsi="宋体" w:hint="eastAsia"/>
          <w:b w:val="0"/>
          <w:szCs w:val="28"/>
        </w:rPr>
      </w:pPr>
    </w:p>
    <w:p w14:paraId="724176E8" w14:textId="77777777" w:rsidR="00345F5E" w:rsidRDefault="00000000">
      <w:pPr>
        <w:numPr>
          <w:ilvl w:val="255"/>
          <w:numId w:val="0"/>
        </w:numPr>
        <w:jc w:val="center"/>
        <w:outlineLvl w:val="0"/>
        <w:rPr>
          <w:rFonts w:ascii="宋体" w:hAnsi="宋体" w:cs="华文仿宋" w:hint="eastAsia"/>
          <w:sz w:val="44"/>
          <w:szCs w:val="44"/>
        </w:rPr>
      </w:pPr>
      <w:r>
        <w:rPr>
          <w:rFonts w:ascii="宋体" w:hAnsi="宋体" w:cs="华文仿宋" w:hint="eastAsia"/>
          <w:sz w:val="44"/>
          <w:szCs w:val="44"/>
        </w:rPr>
        <w:t>合同协议书</w:t>
      </w:r>
    </w:p>
    <w:p w14:paraId="547B95BF" w14:textId="77777777" w:rsidR="00345F5E" w:rsidRDefault="00345F5E">
      <w:pPr>
        <w:numPr>
          <w:ilvl w:val="255"/>
          <w:numId w:val="0"/>
        </w:numPr>
        <w:jc w:val="center"/>
        <w:outlineLvl w:val="0"/>
        <w:rPr>
          <w:rFonts w:ascii="宋体" w:hAnsi="宋体" w:cs="华文仿宋" w:hint="eastAsia"/>
          <w:sz w:val="44"/>
          <w:szCs w:val="44"/>
        </w:rPr>
      </w:pPr>
    </w:p>
    <w:p w14:paraId="242C96C8" w14:textId="77777777" w:rsidR="00345F5E" w:rsidRDefault="00000000">
      <w:pPr>
        <w:ind w:firstLineChars="200" w:firstLine="482"/>
        <w:rPr>
          <w:rFonts w:ascii="宋体" w:hAnsi="宋体" w:cs="华文仿宋" w:hint="eastAsia"/>
          <w:sz w:val="24"/>
          <w:szCs w:val="24"/>
        </w:rPr>
      </w:pPr>
      <w:r>
        <w:rPr>
          <w:rFonts w:ascii="宋体" w:hAnsi="宋体" w:cs="华文仿宋" w:hint="eastAsia"/>
          <w:kern w:val="0"/>
          <w:sz w:val="24"/>
          <w:szCs w:val="24"/>
          <w:u w:val="single"/>
        </w:rPr>
        <w:t>无锡市工业设备安装有限公司</w:t>
      </w:r>
      <w:r>
        <w:rPr>
          <w:rFonts w:ascii="宋体" w:hAnsi="宋体" w:cs="华文仿宋" w:hint="eastAsia"/>
          <w:sz w:val="24"/>
          <w:szCs w:val="24"/>
        </w:rPr>
        <w:t>（发包人名称，以下简称“发包人”、甲方）为实施“车路云一体化应用试点”项目，已接受</w:t>
      </w:r>
      <w:r>
        <w:rPr>
          <w:rFonts w:ascii="宋体" w:hAnsi="宋体" w:cs="华文仿宋" w:hint="eastAsia"/>
          <w:sz w:val="24"/>
          <w:szCs w:val="24"/>
          <w:u w:val="single"/>
        </w:rPr>
        <w:t xml:space="preserve"> 江苏天安智联科技股份有限公司</w:t>
      </w:r>
      <w:r>
        <w:rPr>
          <w:rFonts w:ascii="宋体" w:hAnsi="宋体" w:cs="华文仿宋" w:hint="eastAsia"/>
          <w:sz w:val="24"/>
          <w:szCs w:val="24"/>
        </w:rPr>
        <w:t>（承包人名称，以下简称“承包人”、乙方）对该项目投标。</w:t>
      </w:r>
    </w:p>
    <w:p w14:paraId="5DA13AB1" w14:textId="77777777" w:rsidR="00345F5E" w:rsidRDefault="00000000">
      <w:pPr>
        <w:spacing w:line="360" w:lineRule="auto"/>
        <w:ind w:firstLineChars="200" w:firstLine="480"/>
        <w:jc w:val="left"/>
        <w:rPr>
          <w:rFonts w:ascii="宋体" w:hAnsi="宋体" w:hint="eastAsia"/>
          <w:b w:val="0"/>
          <w:bCs/>
          <w:sz w:val="24"/>
          <w:szCs w:val="24"/>
        </w:rPr>
      </w:pPr>
      <w:r>
        <w:rPr>
          <w:rFonts w:ascii="宋体" w:hAnsi="宋体" w:hint="eastAsia"/>
          <w:b w:val="0"/>
          <w:bCs/>
          <w:sz w:val="24"/>
          <w:szCs w:val="24"/>
        </w:rPr>
        <w:t>甲方：【无锡市工业设备安装有限公司】</w:t>
      </w:r>
    </w:p>
    <w:p w14:paraId="0D556F72" w14:textId="77777777" w:rsidR="00345F5E" w:rsidRDefault="00000000">
      <w:pPr>
        <w:spacing w:line="360" w:lineRule="auto"/>
        <w:ind w:firstLineChars="200" w:firstLine="480"/>
        <w:jc w:val="left"/>
        <w:rPr>
          <w:rFonts w:ascii="宋体" w:hAnsi="宋体" w:hint="eastAsia"/>
          <w:b w:val="0"/>
          <w:bCs/>
          <w:sz w:val="24"/>
          <w:szCs w:val="24"/>
        </w:rPr>
      </w:pPr>
      <w:r>
        <w:rPr>
          <w:rFonts w:ascii="宋体" w:hAnsi="宋体" w:hint="eastAsia"/>
          <w:b w:val="0"/>
          <w:bCs/>
          <w:sz w:val="24"/>
          <w:szCs w:val="24"/>
        </w:rPr>
        <w:t>法定地址：【无锡市经贸路18号】</w:t>
      </w:r>
    </w:p>
    <w:p w14:paraId="21A12568" w14:textId="77777777" w:rsidR="00345F5E" w:rsidRDefault="00000000">
      <w:pPr>
        <w:spacing w:line="360" w:lineRule="auto"/>
        <w:ind w:firstLineChars="200" w:firstLine="480"/>
        <w:jc w:val="left"/>
        <w:rPr>
          <w:rFonts w:ascii="宋体" w:hAnsi="宋体" w:hint="eastAsia"/>
          <w:b w:val="0"/>
          <w:bCs/>
          <w:sz w:val="24"/>
          <w:szCs w:val="24"/>
        </w:rPr>
      </w:pPr>
      <w:r>
        <w:rPr>
          <w:rFonts w:ascii="宋体" w:hAnsi="宋体" w:hint="eastAsia"/>
          <w:b w:val="0"/>
          <w:bCs/>
          <w:sz w:val="24"/>
          <w:szCs w:val="24"/>
        </w:rPr>
        <w:t>法定代表人/负责人：【倪茂爱】</w:t>
      </w:r>
    </w:p>
    <w:p w14:paraId="3E24DB13" w14:textId="77777777" w:rsidR="00345F5E" w:rsidRDefault="00345F5E">
      <w:pPr>
        <w:spacing w:line="360" w:lineRule="auto"/>
        <w:ind w:firstLineChars="200" w:firstLine="480"/>
        <w:jc w:val="left"/>
        <w:rPr>
          <w:rFonts w:ascii="宋体" w:hAnsi="宋体" w:hint="eastAsia"/>
          <w:b w:val="0"/>
          <w:bCs/>
          <w:sz w:val="24"/>
          <w:szCs w:val="24"/>
        </w:rPr>
      </w:pPr>
    </w:p>
    <w:p w14:paraId="26F54F01" w14:textId="77777777" w:rsidR="00345F5E" w:rsidRDefault="00000000">
      <w:pPr>
        <w:spacing w:line="360" w:lineRule="auto"/>
        <w:ind w:firstLineChars="200" w:firstLine="480"/>
        <w:jc w:val="left"/>
        <w:rPr>
          <w:rFonts w:ascii="宋体" w:hAnsi="宋体" w:hint="eastAsia"/>
          <w:b w:val="0"/>
          <w:bCs/>
          <w:sz w:val="24"/>
          <w:szCs w:val="24"/>
        </w:rPr>
      </w:pPr>
      <w:r>
        <w:rPr>
          <w:rFonts w:ascii="宋体" w:hAnsi="宋体" w:hint="eastAsia"/>
          <w:b w:val="0"/>
          <w:bCs/>
          <w:sz w:val="24"/>
          <w:szCs w:val="24"/>
        </w:rPr>
        <w:t>乙方：【江苏天安智联科技股份有限公司】</w:t>
      </w:r>
    </w:p>
    <w:p w14:paraId="2BE4B0CE" w14:textId="77777777" w:rsidR="00345F5E" w:rsidRDefault="00000000">
      <w:pPr>
        <w:spacing w:line="360" w:lineRule="auto"/>
        <w:ind w:firstLineChars="200" w:firstLine="480"/>
        <w:jc w:val="left"/>
        <w:rPr>
          <w:rFonts w:ascii="宋体" w:hAnsi="宋体" w:hint="eastAsia"/>
          <w:b w:val="0"/>
          <w:bCs/>
          <w:sz w:val="24"/>
          <w:szCs w:val="24"/>
        </w:rPr>
      </w:pPr>
      <w:r>
        <w:rPr>
          <w:rFonts w:ascii="宋体" w:hAnsi="宋体" w:hint="eastAsia"/>
          <w:b w:val="0"/>
          <w:bCs/>
          <w:sz w:val="24"/>
          <w:szCs w:val="24"/>
        </w:rPr>
        <w:t>法定地址：【无锡市锡山区安镇街道春风南路2号智行科创园8幢3单元1404号办公楼】</w:t>
      </w:r>
    </w:p>
    <w:p w14:paraId="7F5FA7B3" w14:textId="77777777" w:rsidR="00345F5E" w:rsidRDefault="00000000">
      <w:pPr>
        <w:spacing w:line="360" w:lineRule="auto"/>
        <w:ind w:firstLineChars="200" w:firstLine="480"/>
        <w:jc w:val="left"/>
        <w:rPr>
          <w:rFonts w:ascii="宋体" w:hAnsi="宋体" w:hint="eastAsia"/>
          <w:b w:val="0"/>
          <w:bCs/>
          <w:sz w:val="24"/>
          <w:szCs w:val="24"/>
        </w:rPr>
      </w:pPr>
      <w:r>
        <w:rPr>
          <w:rFonts w:ascii="宋体" w:hAnsi="宋体" w:hint="eastAsia"/>
          <w:b w:val="0"/>
          <w:bCs/>
          <w:sz w:val="24"/>
          <w:szCs w:val="24"/>
        </w:rPr>
        <w:t>法定代表人：【杨雷】</w:t>
      </w:r>
    </w:p>
    <w:p w14:paraId="13B16834" w14:textId="77777777" w:rsidR="00345F5E" w:rsidRDefault="00000000">
      <w:pPr>
        <w:rPr>
          <w:rFonts w:ascii="宋体" w:hAnsi="宋体" w:cs="华文仿宋" w:hint="eastAsia"/>
          <w:sz w:val="24"/>
          <w:szCs w:val="24"/>
        </w:rPr>
      </w:pPr>
      <w:r>
        <w:rPr>
          <w:rFonts w:ascii="宋体" w:hAnsi="宋体" w:hint="eastAsia"/>
          <w:b w:val="0"/>
          <w:bCs/>
          <w:sz w:val="24"/>
          <w:szCs w:val="24"/>
        </w:rPr>
        <w:t>甲方和乙方经友好协商，就</w:t>
      </w:r>
      <w:r>
        <w:rPr>
          <w:rFonts w:ascii="宋体" w:hAnsi="宋体" w:hint="eastAsia"/>
          <w:b w:val="0"/>
          <w:bCs/>
          <w:sz w:val="24"/>
          <w:szCs w:val="24"/>
          <w:u w:val="single"/>
        </w:rPr>
        <w:t>车路云一体化应用试点”</w:t>
      </w:r>
      <w:r>
        <w:rPr>
          <w:rFonts w:ascii="宋体" w:hAnsi="宋体" w:hint="eastAsia"/>
          <w:b w:val="0"/>
          <w:bCs/>
          <w:sz w:val="24"/>
          <w:szCs w:val="24"/>
        </w:rPr>
        <w:t>项目采购有关事宜达成一致意见，根据《中华人民共和国民法典》及其他相关法律法规签订本合同</w:t>
      </w:r>
      <w:r>
        <w:rPr>
          <w:rFonts w:ascii="宋体" w:hAnsi="宋体" w:cs="华文仿宋" w:hint="eastAsia"/>
          <w:sz w:val="24"/>
          <w:szCs w:val="24"/>
        </w:rPr>
        <w:t>。</w:t>
      </w:r>
    </w:p>
    <w:p w14:paraId="17F75534" w14:textId="77777777" w:rsidR="00345F5E" w:rsidRDefault="00000000">
      <w:pPr>
        <w:pStyle w:val="1"/>
        <w:numPr>
          <w:ilvl w:val="0"/>
          <w:numId w:val="2"/>
        </w:numPr>
        <w:spacing w:beforeLines="50" w:before="156" w:afterLines="50" w:after="156" w:line="360" w:lineRule="auto"/>
        <w:ind w:left="360" w:hanging="360"/>
        <w:rPr>
          <w:rFonts w:ascii="宋体" w:eastAsia="宋体" w:cs="华文仿宋" w:hint="eastAsia"/>
          <w:sz w:val="24"/>
          <w:szCs w:val="24"/>
        </w:rPr>
      </w:pPr>
      <w:r>
        <w:rPr>
          <w:rFonts w:ascii="宋体" w:eastAsia="宋体" w:cs="华文仿宋" w:hint="eastAsia"/>
          <w:sz w:val="24"/>
          <w:szCs w:val="24"/>
        </w:rPr>
        <w:t>项目概况</w:t>
      </w:r>
    </w:p>
    <w:p w14:paraId="068C7C38" w14:textId="77777777" w:rsidR="00345F5E" w:rsidRDefault="00000000">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1.工程名称：车路云一体化应用项目。</w:t>
      </w:r>
    </w:p>
    <w:p w14:paraId="56861907" w14:textId="77777777" w:rsidR="00345F5E" w:rsidRDefault="00000000">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 xml:space="preserve">3.主要建设内容：详见招标文件及清单  </w:t>
      </w:r>
    </w:p>
    <w:p w14:paraId="717B1395" w14:textId="77777777" w:rsidR="00345F5E" w:rsidRDefault="00000000">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4.双方联系方式：</w:t>
      </w:r>
    </w:p>
    <w:p w14:paraId="19AB2681"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甲方项目负责人（姓名联系方式）：</w:t>
      </w:r>
      <w:r>
        <w:rPr>
          <w:rFonts w:ascii="宋体" w:hAnsi="宋体" w:cs="华文仿宋" w:hint="eastAsia"/>
          <w:b w:val="0"/>
          <w:bCs/>
          <w:sz w:val="24"/>
          <w:szCs w:val="24"/>
          <w:u w:val="single"/>
        </w:rPr>
        <w:t xml:space="preserve"> 杨涛，15861427272 </w:t>
      </w:r>
      <w:r>
        <w:rPr>
          <w:rFonts w:ascii="宋体" w:hAnsi="宋体" w:cs="华文仿宋" w:hint="eastAsia"/>
          <w:b w:val="0"/>
          <w:bCs/>
          <w:sz w:val="24"/>
          <w:szCs w:val="24"/>
        </w:rPr>
        <w:t>；技术负责人（姓名联系方式）：</w:t>
      </w:r>
      <w:r>
        <w:rPr>
          <w:rFonts w:ascii="宋体" w:hAnsi="宋体" w:cs="华文仿宋" w:hint="eastAsia"/>
          <w:b w:val="0"/>
          <w:bCs/>
          <w:sz w:val="24"/>
          <w:szCs w:val="24"/>
          <w:u w:val="single"/>
        </w:rPr>
        <w:t xml:space="preserve"> 李平，18626338559</w:t>
      </w:r>
      <w:r>
        <w:rPr>
          <w:rFonts w:ascii="宋体" w:hAnsi="宋体" w:cs="华文仿宋" w:hint="eastAsia"/>
          <w:b w:val="0"/>
          <w:bCs/>
          <w:sz w:val="24"/>
          <w:szCs w:val="24"/>
        </w:rPr>
        <w:t>。</w:t>
      </w:r>
    </w:p>
    <w:p w14:paraId="55F0E194" w14:textId="77777777" w:rsidR="00345F5E" w:rsidRDefault="00000000">
      <w:pPr>
        <w:spacing w:line="360" w:lineRule="auto"/>
        <w:ind w:firstLineChars="200" w:firstLine="480"/>
        <w:rPr>
          <w:rFonts w:ascii="宋体" w:hAnsi="宋体" w:cs="华文仿宋" w:hint="eastAsia"/>
          <w:b w:val="0"/>
          <w:bCs/>
          <w:color w:val="000000" w:themeColor="text1"/>
          <w:sz w:val="24"/>
          <w:szCs w:val="24"/>
        </w:rPr>
      </w:pPr>
      <w:r>
        <w:rPr>
          <w:rFonts w:ascii="宋体" w:hAnsi="宋体" w:cs="华文仿宋" w:hint="eastAsia"/>
          <w:b w:val="0"/>
          <w:bCs/>
          <w:color w:val="000000" w:themeColor="text1"/>
          <w:sz w:val="24"/>
          <w:szCs w:val="24"/>
        </w:rPr>
        <w:t>乙方项目负责人（姓名联系方式）：</w:t>
      </w:r>
      <w:r>
        <w:rPr>
          <w:rFonts w:ascii="宋体" w:hAnsi="宋体" w:cs="华文仿宋" w:hint="eastAsia"/>
          <w:b w:val="0"/>
          <w:bCs/>
          <w:sz w:val="24"/>
          <w:szCs w:val="24"/>
          <w:u w:val="single"/>
        </w:rPr>
        <w:t>洪涛，13771070999</w:t>
      </w:r>
      <w:r>
        <w:rPr>
          <w:rFonts w:ascii="宋体" w:hAnsi="宋体" w:cs="华文仿宋" w:hint="eastAsia"/>
          <w:b w:val="0"/>
          <w:bCs/>
          <w:color w:val="000000" w:themeColor="text1"/>
          <w:sz w:val="24"/>
          <w:szCs w:val="24"/>
        </w:rPr>
        <w:t>；技术负责人（姓名联系方式）：</w:t>
      </w:r>
      <w:r>
        <w:rPr>
          <w:rFonts w:ascii="宋体" w:hAnsi="宋体" w:cs="华文仿宋" w:hint="eastAsia"/>
          <w:b w:val="0"/>
          <w:bCs/>
          <w:sz w:val="24"/>
          <w:szCs w:val="24"/>
          <w:u w:val="single"/>
        </w:rPr>
        <w:t xml:space="preserve"> 杨勇，13913148888</w:t>
      </w:r>
      <w:r>
        <w:rPr>
          <w:rFonts w:ascii="宋体" w:hAnsi="宋体" w:cs="华文仿宋" w:hint="eastAsia"/>
          <w:b w:val="0"/>
          <w:bCs/>
          <w:color w:val="000000" w:themeColor="text1"/>
          <w:sz w:val="24"/>
          <w:szCs w:val="24"/>
        </w:rPr>
        <w:t>。</w:t>
      </w:r>
    </w:p>
    <w:p w14:paraId="150AC5E2" w14:textId="77777777" w:rsidR="00345F5E" w:rsidRDefault="00000000">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5. 项目交付时间：签订合同后，根据业主书面要求交付期限完成供货安装并最终验收合格。如政府对工程工期有明确要求，双方同意以政府要求完工时间为准，双方之间的权利及义务以此时间为计算依据。</w:t>
      </w:r>
    </w:p>
    <w:p w14:paraId="59561DC8" w14:textId="77777777" w:rsidR="00345F5E" w:rsidRDefault="00000000">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6.本项目质保期：五年，自最终验收合格且交付使用之日起计算。</w:t>
      </w:r>
    </w:p>
    <w:p w14:paraId="57C161B7" w14:textId="77777777" w:rsidR="00345F5E" w:rsidRDefault="00000000">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lastRenderedPageBreak/>
        <w:t>7.下列文件为本合同不可分割部分：</w:t>
      </w:r>
    </w:p>
    <w:p w14:paraId="30CE7E13" w14:textId="77777777" w:rsidR="00345F5E" w:rsidRDefault="00000000">
      <w:pPr>
        <w:pStyle w:val="Andy"/>
        <w:adjustRightInd w:val="0"/>
        <w:snapToGrid w:val="0"/>
        <w:ind w:firstLineChars="100" w:firstLine="240"/>
        <w:rPr>
          <w:rFonts w:ascii="宋体" w:hAnsi="宋体" w:hint="eastAsia"/>
        </w:rPr>
      </w:pPr>
      <w:r>
        <w:rPr>
          <w:rFonts w:ascii="宋体" w:hAnsi="宋体" w:hint="eastAsia"/>
        </w:rPr>
        <w:t>（1）本合同及本合同签署后甲方、乙方、业主方以书面形式确认的补充协议、会议纪要等；</w:t>
      </w:r>
    </w:p>
    <w:p w14:paraId="7CC77B83" w14:textId="77777777" w:rsidR="00345F5E" w:rsidRDefault="00000000">
      <w:pPr>
        <w:pStyle w:val="Andy"/>
        <w:adjustRightInd w:val="0"/>
        <w:snapToGrid w:val="0"/>
        <w:ind w:firstLineChars="100" w:firstLine="240"/>
        <w:rPr>
          <w:rFonts w:ascii="宋体" w:hAnsi="宋体" w:hint="eastAsia"/>
        </w:rPr>
      </w:pPr>
      <w:r>
        <w:rPr>
          <w:rFonts w:ascii="宋体" w:hAnsi="宋体" w:hint="eastAsia"/>
        </w:rPr>
        <w:t>（2）乙方在比选过程中所作的其他承诺、声明、书面澄清等；</w:t>
      </w:r>
    </w:p>
    <w:p w14:paraId="0BDA3DEA" w14:textId="77777777" w:rsidR="00345F5E" w:rsidRDefault="00000000">
      <w:pPr>
        <w:pStyle w:val="Andy"/>
        <w:adjustRightInd w:val="0"/>
        <w:snapToGrid w:val="0"/>
        <w:ind w:firstLineChars="100" w:firstLine="240"/>
        <w:rPr>
          <w:rFonts w:ascii="宋体" w:hAnsi="宋体" w:hint="eastAsia"/>
        </w:rPr>
      </w:pPr>
      <w:r>
        <w:rPr>
          <w:rFonts w:ascii="宋体" w:hAnsi="宋体" w:hint="eastAsia"/>
        </w:rPr>
        <w:t>（3）其他合同附件。</w:t>
      </w:r>
    </w:p>
    <w:p w14:paraId="4E85EE15" w14:textId="77777777" w:rsidR="00345F5E" w:rsidRDefault="00000000">
      <w:pPr>
        <w:pStyle w:val="Andy"/>
        <w:adjustRightInd w:val="0"/>
        <w:snapToGrid w:val="0"/>
        <w:ind w:firstLineChars="0" w:firstLine="0"/>
        <w:rPr>
          <w:rFonts w:ascii="宋体" w:hAnsi="宋体" w:hint="eastAsia"/>
        </w:rPr>
      </w:pPr>
      <w:r>
        <w:rPr>
          <w:rFonts w:ascii="宋体" w:hAnsi="宋体" w:hint="eastAsia"/>
        </w:rPr>
        <w:t>上述文件之间有冲突的，以排列序位在前的文件为准，同一序位的文件以形成时间在后的为准。</w:t>
      </w:r>
    </w:p>
    <w:p w14:paraId="030B7EB0" w14:textId="77777777" w:rsidR="00345F5E" w:rsidRDefault="00345F5E">
      <w:pPr>
        <w:rPr>
          <w:rFonts w:ascii="宋体" w:hAnsi="宋体" w:cs="华文仿宋" w:hint="eastAsia"/>
          <w:sz w:val="24"/>
          <w:szCs w:val="24"/>
        </w:rPr>
      </w:pPr>
    </w:p>
    <w:p w14:paraId="6B07DE5B" w14:textId="77777777" w:rsidR="00345F5E" w:rsidRDefault="00000000">
      <w:pPr>
        <w:pStyle w:val="1"/>
        <w:numPr>
          <w:ilvl w:val="0"/>
          <w:numId w:val="2"/>
        </w:numPr>
        <w:spacing w:beforeLines="50" w:before="156" w:afterLines="50" w:after="156" w:line="360" w:lineRule="auto"/>
        <w:rPr>
          <w:rFonts w:ascii="宋体" w:eastAsia="宋体" w:cs="华文仿宋" w:hint="eastAsia"/>
          <w:sz w:val="24"/>
          <w:szCs w:val="24"/>
        </w:rPr>
      </w:pPr>
      <w:r>
        <w:rPr>
          <w:rFonts w:ascii="宋体" w:eastAsia="宋体" w:cs="华文仿宋" w:hint="eastAsia"/>
          <w:sz w:val="24"/>
          <w:szCs w:val="24"/>
        </w:rPr>
        <w:t xml:space="preserve">合同价款及支付 </w:t>
      </w:r>
    </w:p>
    <w:p w14:paraId="27EA40A6" w14:textId="77777777" w:rsidR="00345F5E" w:rsidRDefault="00000000">
      <w:pPr>
        <w:spacing w:line="360" w:lineRule="auto"/>
        <w:rPr>
          <w:rFonts w:ascii="宋体" w:hAnsi="宋体" w:hint="eastAsia"/>
          <w:b w:val="0"/>
          <w:bCs/>
          <w:sz w:val="24"/>
        </w:rPr>
      </w:pPr>
      <w:r>
        <w:rPr>
          <w:rFonts w:ascii="宋体" w:hAnsi="宋体" w:hint="eastAsia"/>
          <w:b w:val="0"/>
          <w:bCs/>
          <w:sz w:val="24"/>
          <w:szCs w:val="24"/>
        </w:rPr>
        <w:t xml:space="preserve">2.1 </w:t>
      </w:r>
      <w:r>
        <w:rPr>
          <w:rFonts w:ascii="宋体" w:hAnsi="宋体" w:hint="eastAsia"/>
          <w:b w:val="0"/>
          <w:bCs/>
          <w:sz w:val="24"/>
        </w:rPr>
        <w:t>合同总价款:</w:t>
      </w:r>
    </w:p>
    <w:p w14:paraId="60BEE6F6" w14:textId="1581FA4C" w:rsidR="00345F5E" w:rsidRDefault="00000000">
      <w:pPr>
        <w:adjustRightInd w:val="0"/>
        <w:spacing w:line="360" w:lineRule="auto"/>
        <w:ind w:firstLineChars="200" w:firstLine="480"/>
        <w:jc w:val="left"/>
        <w:textAlignment w:val="baseline"/>
        <w:rPr>
          <w:rFonts w:ascii="宋体" w:hAnsi="宋体" w:cs="宋体" w:hint="eastAsia"/>
          <w:kern w:val="0"/>
          <w:sz w:val="24"/>
          <w:szCs w:val="24"/>
        </w:rPr>
      </w:pPr>
      <w:r>
        <w:rPr>
          <w:rFonts w:ascii="宋体" w:hAnsi="宋体" w:hint="eastAsia"/>
          <w:b w:val="0"/>
          <w:bCs/>
          <w:sz w:val="24"/>
        </w:rPr>
        <w:t>经甲乙双方商定，本合同项目总价款为：</w:t>
      </w:r>
      <w:r>
        <w:rPr>
          <w:rFonts w:ascii="宋体" w:hAnsi="宋体" w:hint="eastAsia"/>
          <w:b w:val="0"/>
          <w:bCs/>
          <w:sz w:val="24"/>
          <w:u w:val="single"/>
        </w:rPr>
        <w:t xml:space="preserve"> 16</w:t>
      </w:r>
      <w:r w:rsidR="0084402B">
        <w:rPr>
          <w:rFonts w:ascii="宋体" w:hAnsi="宋体" w:hint="eastAsia"/>
          <w:b w:val="0"/>
          <w:bCs/>
          <w:sz w:val="24"/>
          <w:u w:val="single"/>
        </w:rPr>
        <w:t>,</w:t>
      </w:r>
      <w:r>
        <w:rPr>
          <w:rFonts w:ascii="宋体" w:hAnsi="宋体" w:hint="eastAsia"/>
          <w:b w:val="0"/>
          <w:bCs/>
          <w:sz w:val="24"/>
          <w:u w:val="single"/>
        </w:rPr>
        <w:t>413</w:t>
      </w:r>
      <w:r w:rsidR="0084402B">
        <w:rPr>
          <w:rFonts w:ascii="宋体" w:hAnsi="宋体" w:hint="eastAsia"/>
          <w:b w:val="0"/>
          <w:bCs/>
          <w:sz w:val="24"/>
          <w:u w:val="single"/>
        </w:rPr>
        <w:t>,</w:t>
      </w:r>
      <w:r>
        <w:rPr>
          <w:rFonts w:ascii="宋体" w:hAnsi="宋体" w:hint="eastAsia"/>
          <w:b w:val="0"/>
          <w:bCs/>
          <w:sz w:val="24"/>
          <w:u w:val="single"/>
        </w:rPr>
        <w:t xml:space="preserve">616.84 </w:t>
      </w:r>
      <w:r>
        <w:rPr>
          <w:rFonts w:ascii="宋体" w:hAnsi="宋体" w:hint="eastAsia"/>
          <w:b w:val="0"/>
          <w:bCs/>
          <w:sz w:val="24"/>
        </w:rPr>
        <w:t>元人民币（大写：</w:t>
      </w:r>
      <w:r>
        <w:rPr>
          <w:rFonts w:ascii="宋体" w:hAnsi="宋体" w:hint="eastAsia"/>
          <w:b w:val="0"/>
          <w:bCs/>
          <w:sz w:val="24"/>
          <w:u w:val="single"/>
        </w:rPr>
        <w:t>壹仟陆佰肆拾壹万叁仟陆佰壹拾陆元捌角肆分</w:t>
      </w:r>
      <w:r>
        <w:rPr>
          <w:rFonts w:ascii="宋体" w:hAnsi="宋体" w:hint="eastAsia"/>
          <w:b w:val="0"/>
          <w:bCs/>
          <w:sz w:val="24"/>
        </w:rPr>
        <w:t>）。</w:t>
      </w:r>
      <w:r>
        <w:rPr>
          <w:rFonts w:ascii="宋体" w:hAnsi="宋体" w:cs="宋体" w:hint="eastAsia"/>
          <w:b w:val="0"/>
          <w:bCs/>
          <w:kern w:val="0"/>
          <w:sz w:val="24"/>
          <w:szCs w:val="24"/>
        </w:rPr>
        <w:t>本合同金额为含税价。</w:t>
      </w:r>
    </w:p>
    <w:tbl>
      <w:tblPr>
        <w:tblW w:w="7825" w:type="dxa"/>
        <w:jc w:val="center"/>
        <w:tblLayout w:type="fixed"/>
        <w:tblCellMar>
          <w:left w:w="0" w:type="dxa"/>
          <w:right w:w="0" w:type="dxa"/>
        </w:tblCellMar>
        <w:tblLook w:val="04A0" w:firstRow="1" w:lastRow="0" w:firstColumn="1" w:lastColumn="0" w:noHBand="0" w:noVBand="1"/>
      </w:tblPr>
      <w:tblGrid>
        <w:gridCol w:w="825"/>
        <w:gridCol w:w="2235"/>
        <w:gridCol w:w="1751"/>
        <w:gridCol w:w="1257"/>
        <w:gridCol w:w="1757"/>
      </w:tblGrid>
      <w:tr w:rsidR="00345F5E" w14:paraId="26305E52" w14:textId="77777777">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16AF5039" w14:textId="7777777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序号</w:t>
            </w:r>
          </w:p>
        </w:tc>
        <w:tc>
          <w:tcPr>
            <w:tcW w:w="2235" w:type="dxa"/>
            <w:tcBorders>
              <w:top w:val="single" w:sz="4" w:space="0" w:color="auto"/>
              <w:left w:val="single" w:sz="4" w:space="0" w:color="auto"/>
              <w:bottom w:val="single" w:sz="4" w:space="0" w:color="auto"/>
              <w:right w:val="single" w:sz="4" w:space="0" w:color="auto"/>
            </w:tcBorders>
          </w:tcPr>
          <w:p w14:paraId="5EA560EA" w14:textId="7777777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类别</w:t>
            </w:r>
          </w:p>
        </w:tc>
        <w:tc>
          <w:tcPr>
            <w:tcW w:w="1751" w:type="dxa"/>
            <w:tcBorders>
              <w:top w:val="single" w:sz="4" w:space="0" w:color="auto"/>
              <w:left w:val="single" w:sz="4" w:space="0" w:color="auto"/>
              <w:bottom w:val="single" w:sz="4" w:space="0" w:color="auto"/>
              <w:right w:val="single" w:sz="4" w:space="0" w:color="auto"/>
            </w:tcBorders>
          </w:tcPr>
          <w:p w14:paraId="0983D26B" w14:textId="7777777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不含税金额（元）</w:t>
            </w:r>
          </w:p>
        </w:tc>
        <w:tc>
          <w:tcPr>
            <w:tcW w:w="1257" w:type="dxa"/>
            <w:tcBorders>
              <w:top w:val="single" w:sz="4" w:space="0" w:color="auto"/>
              <w:left w:val="single" w:sz="4" w:space="0" w:color="auto"/>
              <w:bottom w:val="single" w:sz="4" w:space="0" w:color="auto"/>
              <w:right w:val="single" w:sz="4" w:space="0" w:color="auto"/>
            </w:tcBorders>
          </w:tcPr>
          <w:p w14:paraId="212C0B72" w14:textId="7777777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税率</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31BFCD36" w14:textId="7777777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含税金额（元）</w:t>
            </w:r>
          </w:p>
        </w:tc>
      </w:tr>
      <w:tr w:rsidR="00345F5E" w14:paraId="4140B86E" w14:textId="77777777">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289F3121" w14:textId="7777777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1</w:t>
            </w:r>
          </w:p>
        </w:tc>
        <w:tc>
          <w:tcPr>
            <w:tcW w:w="2235" w:type="dxa"/>
            <w:tcBorders>
              <w:top w:val="single" w:sz="4" w:space="0" w:color="auto"/>
              <w:left w:val="single" w:sz="4" w:space="0" w:color="auto"/>
              <w:bottom w:val="single" w:sz="4" w:space="0" w:color="auto"/>
              <w:right w:val="single" w:sz="4" w:space="0" w:color="auto"/>
            </w:tcBorders>
            <w:vAlign w:val="center"/>
          </w:tcPr>
          <w:p w14:paraId="7E2C8172" w14:textId="7777777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R3自动驾驶（一阶段）硬件购置</w:t>
            </w:r>
          </w:p>
        </w:tc>
        <w:tc>
          <w:tcPr>
            <w:tcW w:w="1751" w:type="dxa"/>
            <w:tcBorders>
              <w:top w:val="single" w:sz="4" w:space="0" w:color="auto"/>
              <w:left w:val="single" w:sz="4" w:space="0" w:color="auto"/>
              <w:bottom w:val="single" w:sz="4" w:space="0" w:color="auto"/>
              <w:right w:val="single" w:sz="4" w:space="0" w:color="auto"/>
            </w:tcBorders>
            <w:vAlign w:val="center"/>
          </w:tcPr>
          <w:p w14:paraId="0C6EF70A" w14:textId="297D53A2"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 xml:space="preserve"> 226</w:t>
            </w:r>
            <w:r w:rsidR="00E35F1C">
              <w:rPr>
                <w:rFonts w:ascii="宋体" w:hAnsi="宋体" w:hint="eastAsia"/>
                <w:b w:val="0"/>
                <w:bCs/>
                <w:sz w:val="22"/>
                <w:szCs w:val="18"/>
              </w:rPr>
              <w:t>,</w:t>
            </w:r>
            <w:r>
              <w:rPr>
                <w:rFonts w:ascii="宋体" w:hAnsi="宋体" w:hint="eastAsia"/>
                <w:b w:val="0"/>
                <w:bCs/>
                <w:sz w:val="22"/>
                <w:szCs w:val="18"/>
              </w:rPr>
              <w:t xml:space="preserve">415.00 </w:t>
            </w:r>
          </w:p>
        </w:tc>
        <w:tc>
          <w:tcPr>
            <w:tcW w:w="1257" w:type="dxa"/>
            <w:tcBorders>
              <w:top w:val="single" w:sz="4" w:space="0" w:color="auto"/>
              <w:left w:val="single" w:sz="4" w:space="0" w:color="auto"/>
              <w:bottom w:val="single" w:sz="4" w:space="0" w:color="auto"/>
              <w:right w:val="single" w:sz="4" w:space="0" w:color="auto"/>
            </w:tcBorders>
            <w:vAlign w:val="center"/>
          </w:tcPr>
          <w:p w14:paraId="18080198" w14:textId="7777777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6%</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0631D839" w14:textId="1B30DDE9"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239</w:t>
            </w:r>
            <w:r w:rsidR="00E35F1C">
              <w:rPr>
                <w:rFonts w:ascii="宋体" w:hAnsi="宋体" w:hint="eastAsia"/>
                <w:b w:val="0"/>
                <w:bCs/>
                <w:sz w:val="22"/>
                <w:szCs w:val="18"/>
              </w:rPr>
              <w:t>,</w:t>
            </w:r>
            <w:r>
              <w:rPr>
                <w:rFonts w:ascii="宋体" w:hAnsi="宋体" w:hint="eastAsia"/>
                <w:b w:val="0"/>
                <w:bCs/>
                <w:sz w:val="22"/>
                <w:szCs w:val="18"/>
              </w:rPr>
              <w:t>999.90</w:t>
            </w:r>
          </w:p>
        </w:tc>
      </w:tr>
      <w:tr w:rsidR="00345F5E" w14:paraId="2950D7C0" w14:textId="77777777">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6AF036DD" w14:textId="7777777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2</w:t>
            </w:r>
          </w:p>
        </w:tc>
        <w:tc>
          <w:tcPr>
            <w:tcW w:w="2235" w:type="dxa"/>
            <w:tcBorders>
              <w:top w:val="single" w:sz="4" w:space="0" w:color="auto"/>
              <w:left w:val="single" w:sz="4" w:space="0" w:color="auto"/>
              <w:bottom w:val="single" w:sz="4" w:space="0" w:color="auto"/>
              <w:right w:val="single" w:sz="4" w:space="0" w:color="auto"/>
            </w:tcBorders>
            <w:vAlign w:val="center"/>
          </w:tcPr>
          <w:p w14:paraId="1C75B380" w14:textId="7777777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公交场景硬件购置</w:t>
            </w:r>
          </w:p>
        </w:tc>
        <w:tc>
          <w:tcPr>
            <w:tcW w:w="1751" w:type="dxa"/>
            <w:tcBorders>
              <w:top w:val="single" w:sz="4" w:space="0" w:color="auto"/>
              <w:left w:val="single" w:sz="4" w:space="0" w:color="auto"/>
              <w:bottom w:val="single" w:sz="4" w:space="0" w:color="auto"/>
              <w:right w:val="single" w:sz="4" w:space="0" w:color="auto"/>
            </w:tcBorders>
            <w:vAlign w:val="center"/>
          </w:tcPr>
          <w:p w14:paraId="6A73E8AC" w14:textId="47FE3F4C"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 xml:space="preserve"> 141</w:t>
            </w:r>
            <w:r w:rsidR="00E35F1C">
              <w:rPr>
                <w:rFonts w:ascii="宋体" w:hAnsi="宋体" w:hint="eastAsia"/>
                <w:b w:val="0"/>
                <w:bCs/>
                <w:sz w:val="22"/>
                <w:szCs w:val="18"/>
              </w:rPr>
              <w:t>,</w:t>
            </w:r>
            <w:r>
              <w:rPr>
                <w:rFonts w:ascii="宋体" w:hAnsi="宋体" w:hint="eastAsia"/>
                <w:b w:val="0"/>
                <w:bCs/>
                <w:sz w:val="22"/>
                <w:szCs w:val="18"/>
              </w:rPr>
              <w:t xml:space="preserve">505.00 </w:t>
            </w:r>
          </w:p>
        </w:tc>
        <w:tc>
          <w:tcPr>
            <w:tcW w:w="1257" w:type="dxa"/>
            <w:tcBorders>
              <w:top w:val="single" w:sz="4" w:space="0" w:color="auto"/>
              <w:left w:val="single" w:sz="4" w:space="0" w:color="auto"/>
              <w:bottom w:val="single" w:sz="4" w:space="0" w:color="auto"/>
              <w:right w:val="single" w:sz="4" w:space="0" w:color="auto"/>
            </w:tcBorders>
            <w:vAlign w:val="center"/>
          </w:tcPr>
          <w:p w14:paraId="7BB21102" w14:textId="7777777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6%</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79436399" w14:textId="34DC9FD9"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149</w:t>
            </w:r>
            <w:r w:rsidR="00E35F1C">
              <w:rPr>
                <w:rFonts w:ascii="宋体" w:hAnsi="宋体" w:hint="eastAsia"/>
                <w:b w:val="0"/>
                <w:bCs/>
                <w:sz w:val="22"/>
                <w:szCs w:val="18"/>
              </w:rPr>
              <w:t>,</w:t>
            </w:r>
            <w:r>
              <w:rPr>
                <w:rFonts w:ascii="宋体" w:hAnsi="宋体" w:hint="eastAsia"/>
                <w:b w:val="0"/>
                <w:bCs/>
                <w:sz w:val="22"/>
                <w:szCs w:val="18"/>
              </w:rPr>
              <w:t xml:space="preserve">995.30 </w:t>
            </w:r>
          </w:p>
        </w:tc>
      </w:tr>
      <w:tr w:rsidR="00345F5E" w14:paraId="175557E8" w14:textId="77777777">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1D719B45" w14:textId="7777777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3</w:t>
            </w:r>
          </w:p>
        </w:tc>
        <w:tc>
          <w:tcPr>
            <w:tcW w:w="2235" w:type="dxa"/>
            <w:tcBorders>
              <w:top w:val="single" w:sz="4" w:space="0" w:color="auto"/>
              <w:left w:val="single" w:sz="4" w:space="0" w:color="auto"/>
              <w:bottom w:val="single" w:sz="4" w:space="0" w:color="auto"/>
              <w:right w:val="single" w:sz="4" w:space="0" w:color="auto"/>
            </w:tcBorders>
            <w:vAlign w:val="center"/>
          </w:tcPr>
          <w:p w14:paraId="2A5E7A96" w14:textId="77777777" w:rsidR="00345F5E" w:rsidRDefault="00000000">
            <w:pPr>
              <w:spacing w:line="360" w:lineRule="auto"/>
              <w:jc w:val="center"/>
              <w:rPr>
                <w:rFonts w:ascii="宋体" w:hAnsi="宋体" w:hint="eastAsia"/>
                <w:b w:val="0"/>
                <w:bCs/>
                <w:sz w:val="22"/>
                <w:szCs w:val="18"/>
              </w:rPr>
            </w:pPr>
            <w:r>
              <w:rPr>
                <w:rFonts w:ascii="宋体" w:hAnsi="宋体"/>
                <w:b w:val="0"/>
                <w:bCs/>
                <w:sz w:val="22"/>
                <w:szCs w:val="18"/>
              </w:rPr>
              <w:t>数字指令新国标平台及百路口试点</w:t>
            </w:r>
          </w:p>
        </w:tc>
        <w:tc>
          <w:tcPr>
            <w:tcW w:w="1751" w:type="dxa"/>
            <w:tcBorders>
              <w:top w:val="single" w:sz="4" w:space="0" w:color="auto"/>
              <w:left w:val="single" w:sz="4" w:space="0" w:color="auto"/>
              <w:bottom w:val="single" w:sz="4" w:space="0" w:color="auto"/>
              <w:right w:val="single" w:sz="4" w:space="0" w:color="auto"/>
            </w:tcBorders>
            <w:vAlign w:val="center"/>
          </w:tcPr>
          <w:p w14:paraId="0591A224" w14:textId="783D4120"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 xml:space="preserve"> 2</w:t>
            </w:r>
            <w:r w:rsidR="00E35F1C">
              <w:rPr>
                <w:rFonts w:ascii="宋体" w:hAnsi="宋体" w:hint="eastAsia"/>
                <w:b w:val="0"/>
                <w:bCs/>
                <w:sz w:val="22"/>
                <w:szCs w:val="18"/>
              </w:rPr>
              <w:t>,</w:t>
            </w:r>
            <w:r>
              <w:rPr>
                <w:rFonts w:ascii="宋体" w:hAnsi="宋体" w:hint="eastAsia"/>
                <w:b w:val="0"/>
                <w:bCs/>
                <w:sz w:val="22"/>
                <w:szCs w:val="18"/>
              </w:rPr>
              <w:t>562</w:t>
            </w:r>
            <w:r w:rsidR="00E35F1C">
              <w:rPr>
                <w:rFonts w:ascii="宋体" w:hAnsi="宋体" w:hint="eastAsia"/>
                <w:b w:val="0"/>
                <w:bCs/>
                <w:sz w:val="22"/>
                <w:szCs w:val="18"/>
              </w:rPr>
              <w:t>,</w:t>
            </w:r>
            <w:r>
              <w:rPr>
                <w:rFonts w:ascii="宋体" w:hAnsi="宋体" w:hint="eastAsia"/>
                <w:b w:val="0"/>
                <w:bCs/>
                <w:sz w:val="22"/>
                <w:szCs w:val="18"/>
              </w:rPr>
              <w:t xml:space="preserve">377.36 </w:t>
            </w:r>
          </w:p>
        </w:tc>
        <w:tc>
          <w:tcPr>
            <w:tcW w:w="1257" w:type="dxa"/>
            <w:tcBorders>
              <w:top w:val="single" w:sz="4" w:space="0" w:color="auto"/>
              <w:left w:val="single" w:sz="4" w:space="0" w:color="auto"/>
              <w:bottom w:val="single" w:sz="4" w:space="0" w:color="auto"/>
              <w:right w:val="single" w:sz="4" w:space="0" w:color="auto"/>
            </w:tcBorders>
            <w:vAlign w:val="center"/>
          </w:tcPr>
          <w:p w14:paraId="3F05E3CB" w14:textId="7777777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6%</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6000BCBC" w14:textId="0EED0E58"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2716</w:t>
            </w:r>
            <w:r w:rsidR="00E35F1C">
              <w:rPr>
                <w:rFonts w:ascii="宋体" w:hAnsi="宋体" w:hint="eastAsia"/>
                <w:b w:val="0"/>
                <w:bCs/>
                <w:sz w:val="22"/>
                <w:szCs w:val="18"/>
              </w:rPr>
              <w:t>,</w:t>
            </w:r>
            <w:r>
              <w:rPr>
                <w:rFonts w:ascii="宋体" w:hAnsi="宋体" w:hint="eastAsia"/>
                <w:b w:val="0"/>
                <w:bCs/>
                <w:sz w:val="22"/>
                <w:szCs w:val="18"/>
              </w:rPr>
              <w:t xml:space="preserve">120.00 </w:t>
            </w:r>
          </w:p>
        </w:tc>
      </w:tr>
      <w:tr w:rsidR="00345F5E" w14:paraId="5B51498E" w14:textId="77777777">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401A306E" w14:textId="7777777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4</w:t>
            </w:r>
          </w:p>
        </w:tc>
        <w:tc>
          <w:tcPr>
            <w:tcW w:w="2235" w:type="dxa"/>
            <w:tcBorders>
              <w:top w:val="single" w:sz="4" w:space="0" w:color="auto"/>
              <w:left w:val="single" w:sz="4" w:space="0" w:color="auto"/>
              <w:bottom w:val="single" w:sz="4" w:space="0" w:color="auto"/>
              <w:right w:val="single" w:sz="4" w:space="0" w:color="auto"/>
            </w:tcBorders>
            <w:vAlign w:val="center"/>
          </w:tcPr>
          <w:p w14:paraId="47C0BAEF" w14:textId="7777777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智能网联汽车安全监测平台定制应用软件</w:t>
            </w:r>
          </w:p>
        </w:tc>
        <w:tc>
          <w:tcPr>
            <w:tcW w:w="1751" w:type="dxa"/>
            <w:tcBorders>
              <w:top w:val="single" w:sz="4" w:space="0" w:color="auto"/>
              <w:left w:val="single" w:sz="4" w:space="0" w:color="auto"/>
              <w:bottom w:val="single" w:sz="4" w:space="0" w:color="auto"/>
              <w:right w:val="single" w:sz="4" w:space="0" w:color="auto"/>
            </w:tcBorders>
            <w:vAlign w:val="center"/>
          </w:tcPr>
          <w:p w14:paraId="47D04DE6" w14:textId="6B7CC31E"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 xml:space="preserve"> 1</w:t>
            </w:r>
            <w:r w:rsidR="00E35F1C">
              <w:rPr>
                <w:rFonts w:ascii="宋体" w:hAnsi="宋体" w:hint="eastAsia"/>
                <w:b w:val="0"/>
                <w:bCs/>
                <w:sz w:val="22"/>
                <w:szCs w:val="18"/>
              </w:rPr>
              <w:t>,</w:t>
            </w:r>
            <w:r>
              <w:rPr>
                <w:rFonts w:ascii="宋体" w:hAnsi="宋体" w:hint="eastAsia"/>
                <w:b w:val="0"/>
                <w:bCs/>
                <w:sz w:val="22"/>
                <w:szCs w:val="18"/>
              </w:rPr>
              <w:t>698</w:t>
            </w:r>
            <w:r w:rsidR="00E35F1C">
              <w:rPr>
                <w:rFonts w:ascii="宋体" w:hAnsi="宋体" w:hint="eastAsia"/>
                <w:b w:val="0"/>
                <w:bCs/>
                <w:sz w:val="22"/>
                <w:szCs w:val="18"/>
              </w:rPr>
              <w:t>,</w:t>
            </w:r>
            <w:r>
              <w:rPr>
                <w:rFonts w:ascii="宋体" w:hAnsi="宋体" w:hint="eastAsia"/>
                <w:b w:val="0"/>
                <w:bCs/>
                <w:sz w:val="22"/>
                <w:szCs w:val="18"/>
              </w:rPr>
              <w:t xml:space="preserve">113.13 </w:t>
            </w:r>
          </w:p>
        </w:tc>
        <w:tc>
          <w:tcPr>
            <w:tcW w:w="1257" w:type="dxa"/>
            <w:tcBorders>
              <w:top w:val="single" w:sz="4" w:space="0" w:color="auto"/>
              <w:left w:val="single" w:sz="4" w:space="0" w:color="auto"/>
              <w:bottom w:val="single" w:sz="4" w:space="0" w:color="auto"/>
              <w:right w:val="single" w:sz="4" w:space="0" w:color="auto"/>
            </w:tcBorders>
            <w:vAlign w:val="center"/>
          </w:tcPr>
          <w:p w14:paraId="1D4939B0" w14:textId="7777777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6%</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1D36D335" w14:textId="03945ED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1</w:t>
            </w:r>
            <w:r w:rsidR="00E35F1C">
              <w:rPr>
                <w:rFonts w:ascii="宋体" w:hAnsi="宋体" w:hint="eastAsia"/>
                <w:b w:val="0"/>
                <w:bCs/>
                <w:sz w:val="22"/>
                <w:szCs w:val="18"/>
              </w:rPr>
              <w:t>,</w:t>
            </w:r>
            <w:r>
              <w:rPr>
                <w:rFonts w:ascii="宋体" w:hAnsi="宋体" w:hint="eastAsia"/>
                <w:b w:val="0"/>
                <w:bCs/>
                <w:sz w:val="22"/>
                <w:szCs w:val="18"/>
              </w:rPr>
              <w:t>799</w:t>
            </w:r>
            <w:r w:rsidR="00E35F1C">
              <w:rPr>
                <w:rFonts w:ascii="宋体" w:hAnsi="宋体" w:hint="eastAsia"/>
                <w:b w:val="0"/>
                <w:bCs/>
                <w:sz w:val="22"/>
                <w:szCs w:val="18"/>
              </w:rPr>
              <w:t>,</w:t>
            </w:r>
            <w:r>
              <w:rPr>
                <w:rFonts w:ascii="宋体" w:hAnsi="宋体" w:hint="eastAsia"/>
                <w:b w:val="0"/>
                <w:bCs/>
                <w:sz w:val="22"/>
                <w:szCs w:val="18"/>
              </w:rPr>
              <w:t xml:space="preserve">999.92 </w:t>
            </w:r>
          </w:p>
        </w:tc>
      </w:tr>
      <w:tr w:rsidR="00345F5E" w14:paraId="0F1E58D9" w14:textId="77777777">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587FBA5B" w14:textId="7777777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5</w:t>
            </w:r>
          </w:p>
        </w:tc>
        <w:tc>
          <w:tcPr>
            <w:tcW w:w="2235" w:type="dxa"/>
            <w:tcBorders>
              <w:top w:val="single" w:sz="4" w:space="0" w:color="auto"/>
              <w:left w:val="single" w:sz="4" w:space="0" w:color="auto"/>
              <w:bottom w:val="single" w:sz="4" w:space="0" w:color="auto"/>
              <w:right w:val="single" w:sz="4" w:space="0" w:color="auto"/>
            </w:tcBorders>
            <w:vAlign w:val="center"/>
          </w:tcPr>
          <w:p w14:paraId="371D12DF" w14:textId="7777777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交管云脑定制化开发软件</w:t>
            </w:r>
          </w:p>
        </w:tc>
        <w:tc>
          <w:tcPr>
            <w:tcW w:w="1751" w:type="dxa"/>
            <w:tcBorders>
              <w:top w:val="single" w:sz="4" w:space="0" w:color="auto"/>
              <w:left w:val="single" w:sz="4" w:space="0" w:color="auto"/>
              <w:bottom w:val="single" w:sz="4" w:space="0" w:color="auto"/>
              <w:right w:val="single" w:sz="4" w:space="0" w:color="auto"/>
            </w:tcBorders>
            <w:vAlign w:val="center"/>
          </w:tcPr>
          <w:p w14:paraId="7169B85F" w14:textId="7CB27B62"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 xml:space="preserve"> 2</w:t>
            </w:r>
            <w:r w:rsidR="00E35F1C">
              <w:rPr>
                <w:rFonts w:ascii="宋体" w:hAnsi="宋体" w:hint="eastAsia"/>
                <w:b w:val="0"/>
                <w:bCs/>
                <w:sz w:val="22"/>
                <w:szCs w:val="18"/>
              </w:rPr>
              <w:t>,</w:t>
            </w:r>
            <w:r>
              <w:rPr>
                <w:rFonts w:ascii="宋体" w:hAnsi="宋体" w:hint="eastAsia"/>
                <w:b w:val="0"/>
                <w:bCs/>
                <w:sz w:val="22"/>
                <w:szCs w:val="18"/>
              </w:rPr>
              <w:t>590</w:t>
            </w:r>
            <w:r w:rsidR="00E35F1C">
              <w:rPr>
                <w:rFonts w:ascii="宋体" w:hAnsi="宋体" w:hint="eastAsia"/>
                <w:b w:val="0"/>
                <w:bCs/>
                <w:sz w:val="22"/>
                <w:szCs w:val="18"/>
              </w:rPr>
              <w:t>,</w:t>
            </w:r>
            <w:r>
              <w:rPr>
                <w:rFonts w:ascii="宋体" w:hAnsi="宋体" w:hint="eastAsia"/>
                <w:b w:val="0"/>
                <w:bCs/>
                <w:sz w:val="22"/>
                <w:szCs w:val="18"/>
              </w:rPr>
              <w:t xml:space="preserve">638.04 </w:t>
            </w:r>
          </w:p>
        </w:tc>
        <w:tc>
          <w:tcPr>
            <w:tcW w:w="1257" w:type="dxa"/>
            <w:tcBorders>
              <w:top w:val="single" w:sz="4" w:space="0" w:color="auto"/>
              <w:left w:val="single" w:sz="4" w:space="0" w:color="auto"/>
              <w:bottom w:val="single" w:sz="4" w:space="0" w:color="auto"/>
              <w:right w:val="single" w:sz="4" w:space="0" w:color="auto"/>
            </w:tcBorders>
            <w:vAlign w:val="center"/>
          </w:tcPr>
          <w:p w14:paraId="7FD2F9A9" w14:textId="7777777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6%</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5BC0D0FD" w14:textId="6D469265"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2</w:t>
            </w:r>
            <w:r w:rsidR="00E35F1C">
              <w:rPr>
                <w:rFonts w:ascii="宋体" w:hAnsi="宋体" w:hint="eastAsia"/>
                <w:b w:val="0"/>
                <w:bCs/>
                <w:sz w:val="22"/>
                <w:szCs w:val="18"/>
              </w:rPr>
              <w:t>,</w:t>
            </w:r>
            <w:r>
              <w:rPr>
                <w:rFonts w:ascii="宋体" w:hAnsi="宋体" w:hint="eastAsia"/>
                <w:b w:val="0"/>
                <w:bCs/>
                <w:sz w:val="22"/>
                <w:szCs w:val="18"/>
              </w:rPr>
              <w:t>746</w:t>
            </w:r>
            <w:r w:rsidR="00E35F1C">
              <w:rPr>
                <w:rFonts w:ascii="宋体" w:hAnsi="宋体" w:hint="eastAsia"/>
                <w:b w:val="0"/>
                <w:bCs/>
                <w:sz w:val="22"/>
                <w:szCs w:val="18"/>
              </w:rPr>
              <w:t>,</w:t>
            </w:r>
            <w:r>
              <w:rPr>
                <w:rFonts w:ascii="宋体" w:hAnsi="宋体" w:hint="eastAsia"/>
                <w:b w:val="0"/>
                <w:bCs/>
                <w:sz w:val="22"/>
                <w:szCs w:val="18"/>
              </w:rPr>
              <w:t xml:space="preserve">076.32 </w:t>
            </w:r>
          </w:p>
        </w:tc>
      </w:tr>
      <w:tr w:rsidR="00345F5E" w14:paraId="7E18407F" w14:textId="77777777">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1A4335A1" w14:textId="7777777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6</w:t>
            </w:r>
          </w:p>
        </w:tc>
        <w:tc>
          <w:tcPr>
            <w:tcW w:w="2235" w:type="dxa"/>
            <w:tcBorders>
              <w:top w:val="single" w:sz="4" w:space="0" w:color="auto"/>
              <w:left w:val="single" w:sz="4" w:space="0" w:color="auto"/>
              <w:bottom w:val="single" w:sz="4" w:space="0" w:color="auto"/>
              <w:right w:val="single" w:sz="4" w:space="0" w:color="auto"/>
            </w:tcBorders>
            <w:vAlign w:val="center"/>
          </w:tcPr>
          <w:p w14:paraId="1F6D2F31" w14:textId="7777777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公交优先场景定制开发应用软件</w:t>
            </w:r>
          </w:p>
        </w:tc>
        <w:tc>
          <w:tcPr>
            <w:tcW w:w="1751" w:type="dxa"/>
            <w:tcBorders>
              <w:top w:val="single" w:sz="4" w:space="0" w:color="auto"/>
              <w:left w:val="single" w:sz="4" w:space="0" w:color="auto"/>
              <w:bottom w:val="single" w:sz="4" w:space="0" w:color="auto"/>
              <w:right w:val="single" w:sz="4" w:space="0" w:color="auto"/>
            </w:tcBorders>
            <w:vAlign w:val="center"/>
          </w:tcPr>
          <w:p w14:paraId="3AB82C24" w14:textId="2E17CF8D"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 xml:space="preserve"> 1</w:t>
            </w:r>
            <w:r w:rsidR="00E35F1C">
              <w:rPr>
                <w:rFonts w:ascii="宋体" w:hAnsi="宋体" w:hint="eastAsia"/>
                <w:b w:val="0"/>
                <w:bCs/>
                <w:sz w:val="22"/>
                <w:szCs w:val="18"/>
              </w:rPr>
              <w:t>,</w:t>
            </w:r>
            <w:r>
              <w:rPr>
                <w:rFonts w:ascii="宋体" w:hAnsi="宋体" w:hint="eastAsia"/>
                <w:b w:val="0"/>
                <w:bCs/>
                <w:sz w:val="22"/>
                <w:szCs w:val="18"/>
              </w:rPr>
              <w:t>829</w:t>
            </w:r>
            <w:r w:rsidR="00E35F1C">
              <w:rPr>
                <w:rFonts w:ascii="宋体" w:hAnsi="宋体" w:hint="eastAsia"/>
                <w:b w:val="0"/>
                <w:bCs/>
                <w:sz w:val="22"/>
                <w:szCs w:val="18"/>
              </w:rPr>
              <w:t>,</w:t>
            </w:r>
            <w:r>
              <w:rPr>
                <w:rFonts w:ascii="宋体" w:hAnsi="宋体" w:hint="eastAsia"/>
                <w:b w:val="0"/>
                <w:bCs/>
                <w:sz w:val="22"/>
                <w:szCs w:val="18"/>
              </w:rPr>
              <w:t xml:space="preserve">523.02 </w:t>
            </w:r>
          </w:p>
        </w:tc>
        <w:tc>
          <w:tcPr>
            <w:tcW w:w="1257" w:type="dxa"/>
            <w:tcBorders>
              <w:top w:val="single" w:sz="4" w:space="0" w:color="auto"/>
              <w:left w:val="single" w:sz="4" w:space="0" w:color="auto"/>
              <w:bottom w:val="single" w:sz="4" w:space="0" w:color="auto"/>
              <w:right w:val="single" w:sz="4" w:space="0" w:color="auto"/>
            </w:tcBorders>
            <w:vAlign w:val="center"/>
          </w:tcPr>
          <w:p w14:paraId="4682238A" w14:textId="7777777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6%</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099A4365" w14:textId="14FE57EF"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1</w:t>
            </w:r>
            <w:r w:rsidR="00E35F1C">
              <w:rPr>
                <w:rFonts w:ascii="宋体" w:hAnsi="宋体" w:hint="eastAsia"/>
                <w:b w:val="0"/>
                <w:bCs/>
                <w:sz w:val="22"/>
                <w:szCs w:val="18"/>
              </w:rPr>
              <w:t>,</w:t>
            </w:r>
            <w:r>
              <w:rPr>
                <w:rFonts w:ascii="宋体" w:hAnsi="宋体" w:hint="eastAsia"/>
                <w:b w:val="0"/>
                <w:bCs/>
                <w:sz w:val="22"/>
                <w:szCs w:val="18"/>
              </w:rPr>
              <w:t>939</w:t>
            </w:r>
            <w:r w:rsidR="00E35F1C">
              <w:rPr>
                <w:rFonts w:ascii="宋体" w:hAnsi="宋体" w:hint="eastAsia"/>
                <w:b w:val="0"/>
                <w:bCs/>
                <w:sz w:val="22"/>
                <w:szCs w:val="18"/>
              </w:rPr>
              <w:t>,</w:t>
            </w:r>
            <w:r>
              <w:rPr>
                <w:rFonts w:ascii="宋体" w:hAnsi="宋体" w:hint="eastAsia"/>
                <w:b w:val="0"/>
                <w:bCs/>
                <w:sz w:val="22"/>
                <w:szCs w:val="18"/>
              </w:rPr>
              <w:t xml:space="preserve">294.40 </w:t>
            </w:r>
          </w:p>
        </w:tc>
      </w:tr>
      <w:tr w:rsidR="00345F5E" w14:paraId="6723094B" w14:textId="77777777">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036F3AEE" w14:textId="7777777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7</w:t>
            </w:r>
          </w:p>
        </w:tc>
        <w:tc>
          <w:tcPr>
            <w:tcW w:w="2235" w:type="dxa"/>
            <w:tcBorders>
              <w:top w:val="single" w:sz="4" w:space="0" w:color="auto"/>
              <w:left w:val="single" w:sz="4" w:space="0" w:color="auto"/>
              <w:bottom w:val="single" w:sz="4" w:space="0" w:color="auto"/>
              <w:right w:val="single" w:sz="4" w:space="0" w:color="auto"/>
            </w:tcBorders>
            <w:vAlign w:val="center"/>
          </w:tcPr>
          <w:p w14:paraId="5D347A6D" w14:textId="77777777" w:rsidR="00345F5E" w:rsidRDefault="00000000">
            <w:pPr>
              <w:spacing w:line="360" w:lineRule="auto"/>
              <w:jc w:val="center"/>
              <w:rPr>
                <w:rFonts w:ascii="宋体" w:hAnsi="宋体" w:hint="eastAsia"/>
                <w:b w:val="0"/>
                <w:bCs/>
                <w:sz w:val="22"/>
                <w:szCs w:val="18"/>
              </w:rPr>
            </w:pPr>
            <w:r>
              <w:rPr>
                <w:rFonts w:ascii="宋体" w:hAnsi="宋体"/>
                <w:b w:val="0"/>
                <w:bCs/>
                <w:sz w:val="22"/>
                <w:szCs w:val="18"/>
              </w:rPr>
              <w:t>运维服务</w:t>
            </w:r>
          </w:p>
        </w:tc>
        <w:tc>
          <w:tcPr>
            <w:tcW w:w="1751" w:type="dxa"/>
            <w:tcBorders>
              <w:top w:val="single" w:sz="4" w:space="0" w:color="auto"/>
              <w:left w:val="single" w:sz="4" w:space="0" w:color="auto"/>
              <w:bottom w:val="single" w:sz="4" w:space="0" w:color="auto"/>
              <w:right w:val="single" w:sz="4" w:space="0" w:color="auto"/>
            </w:tcBorders>
            <w:vAlign w:val="center"/>
          </w:tcPr>
          <w:p w14:paraId="414989C1" w14:textId="7266F859"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 xml:space="preserve"> 2</w:t>
            </w:r>
            <w:r w:rsidR="00E35F1C">
              <w:rPr>
                <w:rFonts w:ascii="宋体" w:hAnsi="宋体" w:hint="eastAsia"/>
                <w:b w:val="0"/>
                <w:bCs/>
                <w:sz w:val="22"/>
                <w:szCs w:val="18"/>
              </w:rPr>
              <w:t>,</w:t>
            </w:r>
            <w:r>
              <w:rPr>
                <w:rFonts w:ascii="宋体" w:hAnsi="宋体" w:hint="eastAsia"/>
                <w:b w:val="0"/>
                <w:bCs/>
                <w:sz w:val="22"/>
                <w:szCs w:val="18"/>
              </w:rPr>
              <w:t>644</w:t>
            </w:r>
            <w:r w:rsidR="00E35F1C">
              <w:rPr>
                <w:rFonts w:ascii="宋体" w:hAnsi="宋体" w:hint="eastAsia"/>
                <w:b w:val="0"/>
                <w:bCs/>
                <w:sz w:val="22"/>
                <w:szCs w:val="18"/>
              </w:rPr>
              <w:t>,</w:t>
            </w:r>
            <w:r>
              <w:rPr>
                <w:rFonts w:ascii="宋体" w:hAnsi="宋体" w:hint="eastAsia"/>
                <w:b w:val="0"/>
                <w:bCs/>
                <w:sz w:val="22"/>
                <w:szCs w:val="18"/>
              </w:rPr>
              <w:t xml:space="preserve">934.91 </w:t>
            </w:r>
          </w:p>
        </w:tc>
        <w:tc>
          <w:tcPr>
            <w:tcW w:w="1257" w:type="dxa"/>
            <w:tcBorders>
              <w:top w:val="single" w:sz="4" w:space="0" w:color="auto"/>
              <w:left w:val="single" w:sz="4" w:space="0" w:color="auto"/>
              <w:bottom w:val="single" w:sz="4" w:space="0" w:color="auto"/>
              <w:right w:val="single" w:sz="4" w:space="0" w:color="auto"/>
            </w:tcBorders>
            <w:vAlign w:val="center"/>
          </w:tcPr>
          <w:p w14:paraId="3D368901" w14:textId="7777777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6%</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7032C7AC" w14:textId="1B7C02F3"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2</w:t>
            </w:r>
            <w:r w:rsidR="00E35F1C">
              <w:rPr>
                <w:rFonts w:ascii="宋体" w:hAnsi="宋体" w:hint="eastAsia"/>
                <w:b w:val="0"/>
                <w:bCs/>
                <w:sz w:val="22"/>
                <w:szCs w:val="18"/>
              </w:rPr>
              <w:t>,</w:t>
            </w:r>
            <w:r>
              <w:rPr>
                <w:rFonts w:ascii="宋体" w:hAnsi="宋体" w:hint="eastAsia"/>
                <w:b w:val="0"/>
                <w:bCs/>
                <w:sz w:val="22"/>
                <w:szCs w:val="18"/>
              </w:rPr>
              <w:t>803</w:t>
            </w:r>
            <w:r w:rsidR="00E35F1C">
              <w:rPr>
                <w:rFonts w:ascii="宋体" w:hAnsi="宋体" w:hint="eastAsia"/>
                <w:b w:val="0"/>
                <w:bCs/>
                <w:sz w:val="22"/>
                <w:szCs w:val="18"/>
              </w:rPr>
              <w:t>,</w:t>
            </w:r>
            <w:r>
              <w:rPr>
                <w:rFonts w:ascii="宋体" w:hAnsi="宋体" w:hint="eastAsia"/>
                <w:b w:val="0"/>
                <w:bCs/>
                <w:sz w:val="22"/>
                <w:szCs w:val="18"/>
              </w:rPr>
              <w:t xml:space="preserve">631.00 </w:t>
            </w:r>
          </w:p>
        </w:tc>
      </w:tr>
      <w:tr w:rsidR="00345F5E" w14:paraId="1C60F40B" w14:textId="77777777">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46286D2B" w14:textId="7777777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8</w:t>
            </w:r>
          </w:p>
        </w:tc>
        <w:tc>
          <w:tcPr>
            <w:tcW w:w="2235" w:type="dxa"/>
            <w:tcBorders>
              <w:top w:val="single" w:sz="4" w:space="0" w:color="auto"/>
              <w:left w:val="single" w:sz="4" w:space="0" w:color="auto"/>
              <w:bottom w:val="single" w:sz="4" w:space="0" w:color="auto"/>
              <w:right w:val="single" w:sz="4" w:space="0" w:color="auto"/>
            </w:tcBorders>
            <w:vAlign w:val="center"/>
          </w:tcPr>
          <w:p w14:paraId="17F0EC2E" w14:textId="77777777" w:rsidR="00345F5E" w:rsidRDefault="00000000">
            <w:pPr>
              <w:spacing w:line="360" w:lineRule="auto"/>
              <w:jc w:val="center"/>
              <w:rPr>
                <w:rFonts w:ascii="宋体" w:hAnsi="宋体" w:hint="eastAsia"/>
                <w:b w:val="0"/>
                <w:bCs/>
                <w:sz w:val="22"/>
                <w:szCs w:val="18"/>
              </w:rPr>
            </w:pPr>
            <w:r>
              <w:rPr>
                <w:rFonts w:ascii="宋体" w:hAnsi="宋体"/>
                <w:b w:val="0"/>
                <w:bCs/>
                <w:sz w:val="22"/>
                <w:szCs w:val="18"/>
              </w:rPr>
              <w:t>C-V2X 数据质量评测分析定制开发应用软件</w:t>
            </w:r>
          </w:p>
        </w:tc>
        <w:tc>
          <w:tcPr>
            <w:tcW w:w="1751" w:type="dxa"/>
            <w:tcBorders>
              <w:top w:val="single" w:sz="4" w:space="0" w:color="auto"/>
              <w:left w:val="single" w:sz="4" w:space="0" w:color="auto"/>
              <w:bottom w:val="single" w:sz="4" w:space="0" w:color="auto"/>
              <w:right w:val="single" w:sz="4" w:space="0" w:color="auto"/>
            </w:tcBorders>
            <w:vAlign w:val="center"/>
          </w:tcPr>
          <w:p w14:paraId="10A16739" w14:textId="1FF19EF3"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 xml:space="preserve"> 2</w:t>
            </w:r>
            <w:r w:rsidR="00E35F1C">
              <w:rPr>
                <w:rFonts w:ascii="宋体" w:hAnsi="宋体" w:hint="eastAsia"/>
                <w:b w:val="0"/>
                <w:bCs/>
                <w:sz w:val="22"/>
                <w:szCs w:val="18"/>
              </w:rPr>
              <w:t>,</w:t>
            </w:r>
            <w:r>
              <w:rPr>
                <w:rFonts w:ascii="宋体" w:hAnsi="宋体" w:hint="eastAsia"/>
                <w:b w:val="0"/>
                <w:bCs/>
                <w:sz w:val="22"/>
                <w:szCs w:val="18"/>
              </w:rPr>
              <w:t>347</w:t>
            </w:r>
            <w:r w:rsidR="00E35F1C">
              <w:rPr>
                <w:rFonts w:ascii="宋体" w:hAnsi="宋体" w:hint="eastAsia"/>
                <w:b w:val="0"/>
                <w:bCs/>
                <w:sz w:val="22"/>
                <w:szCs w:val="18"/>
              </w:rPr>
              <w:t>,</w:t>
            </w:r>
            <w:r>
              <w:rPr>
                <w:rFonts w:ascii="宋体" w:hAnsi="宋体" w:hint="eastAsia"/>
                <w:b w:val="0"/>
                <w:bCs/>
                <w:sz w:val="22"/>
                <w:szCs w:val="18"/>
              </w:rPr>
              <w:t xml:space="preserve">641.50 </w:t>
            </w:r>
          </w:p>
        </w:tc>
        <w:tc>
          <w:tcPr>
            <w:tcW w:w="1257" w:type="dxa"/>
            <w:tcBorders>
              <w:top w:val="single" w:sz="4" w:space="0" w:color="auto"/>
              <w:left w:val="single" w:sz="4" w:space="0" w:color="auto"/>
              <w:bottom w:val="single" w:sz="4" w:space="0" w:color="auto"/>
              <w:right w:val="single" w:sz="4" w:space="0" w:color="auto"/>
            </w:tcBorders>
            <w:vAlign w:val="center"/>
          </w:tcPr>
          <w:p w14:paraId="1B01A643" w14:textId="7777777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6%</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295426CB" w14:textId="3F7D191C"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2</w:t>
            </w:r>
            <w:r w:rsidR="00E35F1C">
              <w:rPr>
                <w:rFonts w:ascii="宋体" w:hAnsi="宋体" w:hint="eastAsia"/>
                <w:b w:val="0"/>
                <w:bCs/>
                <w:sz w:val="22"/>
                <w:szCs w:val="18"/>
              </w:rPr>
              <w:t>,</w:t>
            </w:r>
            <w:r>
              <w:rPr>
                <w:rFonts w:ascii="宋体" w:hAnsi="宋体" w:hint="eastAsia"/>
                <w:b w:val="0"/>
                <w:bCs/>
                <w:sz w:val="22"/>
                <w:szCs w:val="18"/>
              </w:rPr>
              <w:t>488</w:t>
            </w:r>
            <w:r w:rsidR="00E35F1C">
              <w:rPr>
                <w:rFonts w:ascii="宋体" w:hAnsi="宋体" w:hint="eastAsia"/>
                <w:b w:val="0"/>
                <w:bCs/>
                <w:sz w:val="22"/>
                <w:szCs w:val="18"/>
              </w:rPr>
              <w:t>,</w:t>
            </w:r>
            <w:r>
              <w:rPr>
                <w:rFonts w:ascii="宋体" w:hAnsi="宋体" w:hint="eastAsia"/>
                <w:b w:val="0"/>
                <w:bCs/>
                <w:sz w:val="22"/>
                <w:szCs w:val="18"/>
              </w:rPr>
              <w:t xml:space="preserve">499.99 </w:t>
            </w:r>
          </w:p>
        </w:tc>
      </w:tr>
      <w:tr w:rsidR="00345F5E" w14:paraId="0B4F1AA2" w14:textId="77777777">
        <w:trPr>
          <w:trHeight w:val="254"/>
          <w:jc w:val="center"/>
        </w:trPr>
        <w:tc>
          <w:tcPr>
            <w:tcW w:w="825"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4E7F099C" w14:textId="7777777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lastRenderedPageBreak/>
              <w:t>9</w:t>
            </w:r>
          </w:p>
        </w:tc>
        <w:tc>
          <w:tcPr>
            <w:tcW w:w="2235" w:type="dxa"/>
            <w:tcBorders>
              <w:top w:val="single" w:sz="4" w:space="0" w:color="auto"/>
              <w:left w:val="single" w:sz="4" w:space="0" w:color="auto"/>
              <w:bottom w:val="single" w:sz="4" w:space="0" w:color="auto"/>
              <w:right w:val="single" w:sz="4" w:space="0" w:color="auto"/>
            </w:tcBorders>
            <w:vAlign w:val="center"/>
          </w:tcPr>
          <w:p w14:paraId="7AA087AD" w14:textId="77777777" w:rsidR="00345F5E" w:rsidRDefault="00000000">
            <w:pPr>
              <w:spacing w:line="360" w:lineRule="auto"/>
              <w:jc w:val="center"/>
              <w:rPr>
                <w:rFonts w:ascii="宋体" w:hAnsi="宋体" w:hint="eastAsia"/>
                <w:b w:val="0"/>
                <w:bCs/>
                <w:sz w:val="22"/>
                <w:szCs w:val="18"/>
              </w:rPr>
            </w:pPr>
            <w:r>
              <w:rPr>
                <w:rFonts w:ascii="宋体" w:hAnsi="宋体"/>
                <w:b w:val="0"/>
                <w:bCs/>
                <w:sz w:val="22"/>
                <w:szCs w:val="18"/>
              </w:rPr>
              <w:t>C-V2X 评测工具包定制软件</w:t>
            </w:r>
          </w:p>
        </w:tc>
        <w:tc>
          <w:tcPr>
            <w:tcW w:w="1751" w:type="dxa"/>
            <w:tcBorders>
              <w:top w:val="single" w:sz="4" w:space="0" w:color="auto"/>
              <w:left w:val="single" w:sz="4" w:space="0" w:color="auto"/>
              <w:bottom w:val="single" w:sz="4" w:space="0" w:color="auto"/>
              <w:right w:val="single" w:sz="4" w:space="0" w:color="auto"/>
            </w:tcBorders>
            <w:vAlign w:val="center"/>
          </w:tcPr>
          <w:p w14:paraId="7B81E829" w14:textId="14F2D5F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 xml:space="preserve"> 1</w:t>
            </w:r>
            <w:r w:rsidR="00E35F1C">
              <w:rPr>
                <w:rFonts w:ascii="宋体" w:hAnsi="宋体" w:hint="eastAsia"/>
                <w:b w:val="0"/>
                <w:bCs/>
                <w:sz w:val="22"/>
                <w:szCs w:val="18"/>
              </w:rPr>
              <w:t>,</w:t>
            </w:r>
            <w:r>
              <w:rPr>
                <w:rFonts w:ascii="宋体" w:hAnsi="宋体" w:hint="eastAsia"/>
                <w:b w:val="0"/>
                <w:bCs/>
                <w:sz w:val="22"/>
                <w:szCs w:val="18"/>
              </w:rPr>
              <w:t>443</w:t>
            </w:r>
            <w:r w:rsidR="00E35F1C">
              <w:rPr>
                <w:rFonts w:ascii="宋体" w:hAnsi="宋体" w:hint="eastAsia"/>
                <w:b w:val="0"/>
                <w:bCs/>
                <w:sz w:val="22"/>
                <w:szCs w:val="18"/>
              </w:rPr>
              <w:t>,</w:t>
            </w:r>
            <w:r>
              <w:rPr>
                <w:rFonts w:ascii="宋体" w:hAnsi="宋体" w:hint="eastAsia"/>
                <w:b w:val="0"/>
                <w:bCs/>
                <w:sz w:val="22"/>
                <w:szCs w:val="18"/>
              </w:rPr>
              <w:t xml:space="preserve">396.23 </w:t>
            </w:r>
          </w:p>
        </w:tc>
        <w:tc>
          <w:tcPr>
            <w:tcW w:w="1257" w:type="dxa"/>
            <w:tcBorders>
              <w:top w:val="single" w:sz="4" w:space="0" w:color="auto"/>
              <w:left w:val="single" w:sz="4" w:space="0" w:color="auto"/>
              <w:bottom w:val="single" w:sz="4" w:space="0" w:color="auto"/>
              <w:right w:val="single" w:sz="4" w:space="0" w:color="auto"/>
            </w:tcBorders>
            <w:vAlign w:val="center"/>
          </w:tcPr>
          <w:p w14:paraId="41B477E3" w14:textId="7777777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6%</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43681735" w14:textId="3D878A2F"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1</w:t>
            </w:r>
            <w:r w:rsidR="00E35F1C">
              <w:rPr>
                <w:rFonts w:ascii="宋体" w:hAnsi="宋体" w:hint="eastAsia"/>
                <w:b w:val="0"/>
                <w:bCs/>
                <w:sz w:val="22"/>
                <w:szCs w:val="18"/>
              </w:rPr>
              <w:t>,</w:t>
            </w:r>
            <w:r>
              <w:rPr>
                <w:rFonts w:ascii="宋体" w:hAnsi="宋体" w:hint="eastAsia"/>
                <w:b w:val="0"/>
                <w:bCs/>
                <w:sz w:val="22"/>
                <w:szCs w:val="18"/>
              </w:rPr>
              <w:t>530</w:t>
            </w:r>
            <w:r w:rsidR="00E35F1C">
              <w:rPr>
                <w:rFonts w:ascii="宋体" w:hAnsi="宋体" w:hint="eastAsia"/>
                <w:b w:val="0"/>
                <w:bCs/>
                <w:sz w:val="22"/>
                <w:szCs w:val="18"/>
              </w:rPr>
              <w:t>,</w:t>
            </w:r>
            <w:r>
              <w:rPr>
                <w:rFonts w:ascii="宋体" w:hAnsi="宋体" w:hint="eastAsia"/>
                <w:b w:val="0"/>
                <w:bCs/>
                <w:sz w:val="22"/>
                <w:szCs w:val="18"/>
              </w:rPr>
              <w:t xml:space="preserve">000.00 </w:t>
            </w:r>
          </w:p>
        </w:tc>
      </w:tr>
      <w:tr w:rsidR="00345F5E" w14:paraId="2CCDDCB0" w14:textId="77777777">
        <w:trPr>
          <w:trHeight w:val="254"/>
          <w:jc w:val="center"/>
        </w:trPr>
        <w:tc>
          <w:tcPr>
            <w:tcW w:w="3060" w:type="dxa"/>
            <w:gridSpan w:val="2"/>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74BD6C2D" w14:textId="7777777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项目总价款</w:t>
            </w:r>
          </w:p>
        </w:tc>
        <w:tc>
          <w:tcPr>
            <w:tcW w:w="1751" w:type="dxa"/>
            <w:tcBorders>
              <w:top w:val="single" w:sz="4" w:space="0" w:color="auto"/>
              <w:left w:val="single" w:sz="4" w:space="0" w:color="auto"/>
              <w:bottom w:val="single" w:sz="4" w:space="0" w:color="auto"/>
              <w:right w:val="single" w:sz="4" w:space="0" w:color="auto"/>
            </w:tcBorders>
            <w:vAlign w:val="center"/>
          </w:tcPr>
          <w:p w14:paraId="21EBE473" w14:textId="0BF9E971"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 xml:space="preserve"> </w:t>
            </w:r>
            <w:r w:rsidR="00E35F1C" w:rsidRPr="00E35F1C">
              <w:rPr>
                <w:rFonts w:ascii="宋体" w:hAnsi="宋体"/>
                <w:b w:val="0"/>
                <w:bCs/>
                <w:sz w:val="22"/>
                <w:szCs w:val="18"/>
              </w:rPr>
              <w:t>15,484,544.19</w:t>
            </w:r>
          </w:p>
        </w:tc>
        <w:tc>
          <w:tcPr>
            <w:tcW w:w="1257" w:type="dxa"/>
            <w:tcBorders>
              <w:top w:val="single" w:sz="4" w:space="0" w:color="auto"/>
              <w:left w:val="single" w:sz="4" w:space="0" w:color="auto"/>
              <w:bottom w:val="single" w:sz="4" w:space="0" w:color="auto"/>
              <w:right w:val="single" w:sz="4" w:space="0" w:color="auto"/>
            </w:tcBorders>
            <w:vAlign w:val="center"/>
          </w:tcPr>
          <w:p w14:paraId="71A7CB0B" w14:textId="77777777" w:rsidR="00345F5E" w:rsidRDefault="00000000">
            <w:pPr>
              <w:spacing w:line="360" w:lineRule="auto"/>
              <w:jc w:val="center"/>
              <w:rPr>
                <w:rFonts w:ascii="宋体" w:hAnsi="宋体" w:hint="eastAsia"/>
                <w:b w:val="0"/>
                <w:bCs/>
                <w:sz w:val="22"/>
                <w:szCs w:val="18"/>
              </w:rPr>
            </w:pPr>
            <w:r>
              <w:rPr>
                <w:rFonts w:ascii="宋体" w:hAnsi="宋体" w:hint="eastAsia"/>
                <w:b w:val="0"/>
                <w:bCs/>
                <w:sz w:val="22"/>
                <w:szCs w:val="18"/>
              </w:rPr>
              <w:t>6%</w:t>
            </w:r>
          </w:p>
        </w:tc>
        <w:tc>
          <w:tcPr>
            <w:tcW w:w="1757"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4D2558D6" w14:textId="3C42AFFC" w:rsidR="00345F5E" w:rsidRDefault="00000000">
            <w:pPr>
              <w:spacing w:line="360" w:lineRule="auto"/>
              <w:jc w:val="center"/>
              <w:rPr>
                <w:rFonts w:ascii="宋体" w:hAnsi="宋体" w:hint="eastAsia"/>
                <w:b w:val="0"/>
                <w:bCs/>
                <w:sz w:val="22"/>
                <w:szCs w:val="18"/>
              </w:rPr>
            </w:pPr>
            <w:r>
              <w:rPr>
                <w:rFonts w:ascii="宋体" w:hAnsi="宋体" w:hint="eastAsia"/>
                <w:b w:val="0"/>
                <w:bCs/>
                <w:sz w:val="24"/>
              </w:rPr>
              <w:t>16</w:t>
            </w:r>
            <w:r w:rsidR="00E35F1C">
              <w:rPr>
                <w:rFonts w:ascii="宋体" w:hAnsi="宋体" w:hint="eastAsia"/>
                <w:b w:val="0"/>
                <w:bCs/>
                <w:sz w:val="24"/>
              </w:rPr>
              <w:t>,</w:t>
            </w:r>
            <w:r>
              <w:rPr>
                <w:rFonts w:ascii="宋体" w:hAnsi="宋体" w:hint="eastAsia"/>
                <w:b w:val="0"/>
                <w:bCs/>
                <w:sz w:val="24"/>
              </w:rPr>
              <w:t>413</w:t>
            </w:r>
            <w:r w:rsidR="00E35F1C">
              <w:rPr>
                <w:rFonts w:ascii="宋体" w:hAnsi="宋体" w:hint="eastAsia"/>
                <w:b w:val="0"/>
                <w:bCs/>
                <w:sz w:val="24"/>
              </w:rPr>
              <w:t>,</w:t>
            </w:r>
            <w:r>
              <w:rPr>
                <w:rFonts w:ascii="宋体" w:hAnsi="宋体" w:hint="eastAsia"/>
                <w:b w:val="0"/>
                <w:bCs/>
                <w:sz w:val="24"/>
              </w:rPr>
              <w:t>616.8</w:t>
            </w:r>
            <w:r w:rsidR="00E35F1C">
              <w:rPr>
                <w:rFonts w:ascii="宋体" w:hAnsi="宋体" w:hint="eastAsia"/>
                <w:b w:val="0"/>
                <w:bCs/>
                <w:sz w:val="24"/>
              </w:rPr>
              <w:t>3</w:t>
            </w:r>
            <w:r>
              <w:rPr>
                <w:rFonts w:ascii="宋体" w:hAnsi="宋体" w:hint="eastAsia"/>
                <w:b w:val="0"/>
                <w:bCs/>
                <w:sz w:val="22"/>
                <w:szCs w:val="18"/>
              </w:rPr>
              <w:t xml:space="preserve"> </w:t>
            </w:r>
          </w:p>
        </w:tc>
      </w:tr>
    </w:tbl>
    <w:p w14:paraId="709828B2" w14:textId="77777777" w:rsidR="00345F5E" w:rsidRDefault="00000000">
      <w:pPr>
        <w:numPr>
          <w:ilvl w:val="255"/>
          <w:numId w:val="0"/>
        </w:numPr>
        <w:spacing w:line="560" w:lineRule="exact"/>
        <w:rPr>
          <w:rFonts w:ascii="宋体" w:hAnsi="宋体" w:cs="华文仿宋" w:hint="eastAsia"/>
          <w:b w:val="0"/>
          <w:bCs/>
          <w:sz w:val="24"/>
          <w:szCs w:val="24"/>
        </w:rPr>
      </w:pPr>
      <w:r>
        <w:rPr>
          <w:rFonts w:ascii="宋体" w:hAnsi="宋体" w:cs="华文仿宋" w:hint="eastAsia"/>
          <w:b w:val="0"/>
          <w:bCs/>
          <w:sz w:val="24"/>
          <w:szCs w:val="24"/>
        </w:rPr>
        <w:t xml:space="preserve">2.2付款方式: </w:t>
      </w:r>
    </w:p>
    <w:p w14:paraId="185E2FED" w14:textId="77777777" w:rsidR="00345F5E"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1）预付款：</w:t>
      </w:r>
      <w:r>
        <w:rPr>
          <w:rFonts w:ascii="宋体" w:hAnsi="宋体" w:cs="华文仿宋" w:hint="eastAsia"/>
          <w:b w:val="0"/>
          <w:bCs/>
          <w:sz w:val="24"/>
          <w:szCs w:val="24"/>
        </w:rPr>
        <w:t>用于乙方为合同工程的实施购置材料、工程设备、施工设备、修建临时设施以及组织施工队伍进场等，</w:t>
      </w:r>
      <w:r>
        <w:rPr>
          <w:rFonts w:ascii="宋体" w:hAnsi="宋体" w:cs="宋体" w:hint="eastAsia"/>
          <w:b w:val="0"/>
          <w:bCs/>
          <w:sz w:val="24"/>
        </w:rPr>
        <w:t>签订合同生效且收到发票后15日内支付签约合同价的10%；</w:t>
      </w:r>
    </w:p>
    <w:p w14:paraId="706142EE" w14:textId="77777777" w:rsidR="00345F5E"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2）进度款：由乙方按照实施进度按月报验，经业主监理单位及跟踪审计单位审计确认后支付，支付金额不超过该审定金额的60%，且项目进度款不超过签约合同价的60%（</w:t>
      </w:r>
      <w:r>
        <w:rPr>
          <w:rFonts w:ascii="宋体" w:hAnsi="宋体" w:cs="华文仿宋" w:hint="eastAsia"/>
          <w:b w:val="0"/>
          <w:bCs/>
          <w:sz w:val="24"/>
          <w:szCs w:val="24"/>
        </w:rPr>
        <w:t>含预付款</w:t>
      </w:r>
      <w:r>
        <w:rPr>
          <w:rFonts w:ascii="宋体" w:hAnsi="宋体" w:cs="宋体" w:hint="eastAsia"/>
          <w:b w:val="0"/>
          <w:bCs/>
          <w:sz w:val="24"/>
        </w:rPr>
        <w:t>）；</w:t>
      </w:r>
    </w:p>
    <w:p w14:paraId="5E518844" w14:textId="77777777" w:rsidR="00345F5E"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3）项目竣工验收合格并完成第三方审计，支付至审定金额的95%；</w:t>
      </w:r>
    </w:p>
    <w:p w14:paraId="78E57071" w14:textId="77777777" w:rsidR="00345F5E" w:rsidRDefault="00000000">
      <w:pPr>
        <w:pStyle w:val="17"/>
        <w:tabs>
          <w:tab w:val="left" w:pos="210"/>
          <w:tab w:val="left" w:pos="450"/>
          <w:tab w:val="left" w:pos="840"/>
          <w:tab w:val="left" w:pos="1260"/>
        </w:tabs>
        <w:spacing w:line="440" w:lineRule="exact"/>
        <w:ind w:firstLine="480"/>
        <w:rPr>
          <w:rFonts w:ascii="宋体" w:hAnsi="宋体" w:cs="宋体" w:hint="eastAsia"/>
          <w:b w:val="0"/>
          <w:bCs/>
          <w:sz w:val="24"/>
        </w:rPr>
      </w:pPr>
      <w:r>
        <w:rPr>
          <w:rFonts w:ascii="宋体" w:hAnsi="宋体" w:cs="宋体" w:hint="eastAsia"/>
          <w:b w:val="0"/>
          <w:bCs/>
          <w:sz w:val="24"/>
        </w:rPr>
        <w:t>4）质保期满支付余款。</w:t>
      </w:r>
    </w:p>
    <w:p w14:paraId="151793CB" w14:textId="77777777" w:rsidR="00345F5E" w:rsidRDefault="00000000">
      <w:pPr>
        <w:pStyle w:val="17"/>
        <w:tabs>
          <w:tab w:val="left" w:pos="210"/>
          <w:tab w:val="left" w:pos="450"/>
          <w:tab w:val="left" w:pos="840"/>
          <w:tab w:val="left" w:pos="1260"/>
        </w:tabs>
        <w:spacing w:line="440" w:lineRule="exact"/>
        <w:ind w:firstLine="480"/>
        <w:rPr>
          <w:rFonts w:ascii="宋体" w:hAnsi="宋体" w:cs="华文仿宋" w:hint="eastAsia"/>
          <w:b w:val="0"/>
          <w:bCs/>
          <w:sz w:val="24"/>
          <w:szCs w:val="24"/>
        </w:rPr>
      </w:pPr>
      <w:r>
        <w:rPr>
          <w:rFonts w:ascii="宋体" w:hAnsi="宋体" w:cs="宋体" w:hint="eastAsia"/>
          <w:b w:val="0"/>
          <w:bCs/>
          <w:sz w:val="24"/>
        </w:rPr>
        <w:t>5）</w:t>
      </w:r>
      <w:r>
        <w:rPr>
          <w:rFonts w:ascii="宋体" w:hAnsi="宋体" w:cs="华文仿宋" w:hint="eastAsia"/>
          <w:b w:val="0"/>
          <w:bCs/>
          <w:sz w:val="24"/>
          <w:szCs w:val="24"/>
        </w:rPr>
        <w:t>以上所有结算均按照业主方结算考核要求实施。</w:t>
      </w:r>
    </w:p>
    <w:p w14:paraId="448D8639" w14:textId="77777777" w:rsidR="00345F5E" w:rsidRDefault="00000000">
      <w:pPr>
        <w:spacing w:line="360" w:lineRule="auto"/>
        <w:rPr>
          <w:rFonts w:ascii="宋体" w:hAnsi="宋体" w:hint="eastAsia"/>
          <w:b w:val="0"/>
          <w:bCs/>
          <w:sz w:val="24"/>
          <w:szCs w:val="24"/>
        </w:rPr>
      </w:pPr>
      <w:r>
        <w:rPr>
          <w:rFonts w:ascii="宋体" w:hAnsi="宋体" w:hint="eastAsia"/>
          <w:b w:val="0"/>
          <w:bCs/>
          <w:sz w:val="24"/>
        </w:rPr>
        <w:t xml:space="preserve">2.3 </w:t>
      </w:r>
      <w:r>
        <w:rPr>
          <w:rFonts w:ascii="宋体" w:hAnsi="宋体" w:hint="eastAsia"/>
          <w:b w:val="0"/>
          <w:bCs/>
          <w:sz w:val="24"/>
          <w:szCs w:val="24"/>
        </w:rPr>
        <w:t>乙方应按各期付款数额、甲方要求开具符合国家法律法规和标准的增值税专用发票，须在开具发票之日起【7】个工作日内将增值税专用发票送达至甲方，甲方签收发票的日期为发票的送达日期。</w:t>
      </w:r>
    </w:p>
    <w:p w14:paraId="04630A62" w14:textId="77777777" w:rsidR="00345F5E" w:rsidRDefault="00000000">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2.4 支付办法：银行转账、银行汇票或转账支票。</w:t>
      </w:r>
    </w:p>
    <w:p w14:paraId="669204A0" w14:textId="77777777" w:rsidR="00345F5E" w:rsidRDefault="00000000">
      <w:pPr>
        <w:pStyle w:val="ab"/>
        <w:spacing w:line="360" w:lineRule="auto"/>
        <w:jc w:val="left"/>
        <w:rPr>
          <w:rFonts w:eastAsia="宋体" w:hAnsi="宋体" w:cs="Times New Roman" w:hint="eastAsia"/>
          <w:bCs/>
          <w:sz w:val="24"/>
          <w:szCs w:val="24"/>
        </w:rPr>
      </w:pPr>
      <w:r>
        <w:rPr>
          <w:rFonts w:eastAsia="宋体" w:hAnsi="宋体" w:cs="Times New Roman" w:hint="eastAsia"/>
          <w:bCs/>
          <w:sz w:val="24"/>
          <w:szCs w:val="24"/>
        </w:rPr>
        <w:t>2.5 付款凭据：A、合格的增值税专用发票；B、各阶段</w:t>
      </w:r>
      <w:r>
        <w:rPr>
          <w:rFonts w:eastAsia="宋体" w:hAnsi="宋体" w:cs="Times New Roman"/>
          <w:bCs/>
          <w:sz w:val="24"/>
          <w:szCs w:val="24"/>
        </w:rPr>
        <w:t>满足付款条件的证明资料</w:t>
      </w:r>
      <w:r>
        <w:rPr>
          <w:rFonts w:eastAsia="宋体" w:hAnsi="宋体" w:cs="Times New Roman" w:hint="eastAsia"/>
          <w:bCs/>
          <w:sz w:val="24"/>
          <w:szCs w:val="24"/>
        </w:rPr>
        <w:t>（如</w:t>
      </w:r>
      <w:r>
        <w:rPr>
          <w:rFonts w:eastAsia="宋体" w:hAnsi="宋体" w:cs="Times New Roman"/>
          <w:bCs/>
          <w:sz w:val="24"/>
          <w:szCs w:val="24"/>
        </w:rPr>
        <w:t>到货验收报告、双方</w:t>
      </w:r>
      <w:r>
        <w:rPr>
          <w:rFonts w:hAnsi="宋体" w:hint="eastAsia"/>
          <w:color w:val="000000"/>
          <w:sz w:val="24"/>
          <w:szCs w:val="24"/>
        </w:rPr>
        <w:t>盖章</w:t>
      </w:r>
      <w:r>
        <w:rPr>
          <w:rFonts w:eastAsia="宋体" w:hAnsi="宋体" w:cs="Times New Roman" w:hint="eastAsia"/>
          <w:bCs/>
          <w:sz w:val="24"/>
          <w:szCs w:val="24"/>
        </w:rPr>
        <w:t>确认</w:t>
      </w:r>
      <w:r>
        <w:rPr>
          <w:rFonts w:eastAsia="宋体" w:hAnsi="宋体" w:cs="Times New Roman"/>
          <w:bCs/>
          <w:sz w:val="24"/>
          <w:szCs w:val="24"/>
        </w:rPr>
        <w:t>的</w:t>
      </w:r>
      <w:r>
        <w:rPr>
          <w:rFonts w:eastAsia="宋体" w:hAnsi="宋体" w:cs="Times New Roman" w:hint="eastAsia"/>
          <w:bCs/>
          <w:sz w:val="24"/>
          <w:szCs w:val="24"/>
        </w:rPr>
        <w:t>项目验收</w:t>
      </w:r>
      <w:r>
        <w:rPr>
          <w:rFonts w:eastAsia="宋体" w:hAnsi="宋体" w:cs="Times New Roman"/>
          <w:bCs/>
          <w:sz w:val="24"/>
          <w:szCs w:val="24"/>
        </w:rPr>
        <w:t>报告、审计</w:t>
      </w:r>
      <w:r>
        <w:rPr>
          <w:rFonts w:eastAsia="宋体" w:hAnsi="宋体" w:cs="Times New Roman" w:hint="eastAsia"/>
          <w:bCs/>
          <w:sz w:val="24"/>
          <w:szCs w:val="24"/>
        </w:rPr>
        <w:t>报告</w:t>
      </w:r>
      <w:r>
        <w:rPr>
          <w:rFonts w:eastAsia="宋体" w:hAnsi="宋体" w:cs="Times New Roman"/>
          <w:bCs/>
          <w:sz w:val="24"/>
          <w:szCs w:val="24"/>
        </w:rPr>
        <w:t>等</w:t>
      </w:r>
      <w:r>
        <w:rPr>
          <w:rFonts w:eastAsia="宋体" w:hAnsi="宋体" w:cs="Times New Roman" w:hint="eastAsia"/>
          <w:bCs/>
          <w:sz w:val="24"/>
          <w:szCs w:val="24"/>
        </w:rPr>
        <w:t>）</w:t>
      </w:r>
    </w:p>
    <w:p w14:paraId="0AC862B8" w14:textId="77777777" w:rsidR="00345F5E" w:rsidRDefault="00000000">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2.6 结算账户条款：</w:t>
      </w:r>
    </w:p>
    <w:p w14:paraId="447FD23C" w14:textId="77777777" w:rsidR="00345F5E"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甲方名称：无锡市工业设备安装有限公司</w:t>
      </w:r>
    </w:p>
    <w:p w14:paraId="76B113C5" w14:textId="77777777" w:rsidR="00345F5E"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纳税人资质：一般纳税人</w:t>
      </w:r>
    </w:p>
    <w:p w14:paraId="025073D1" w14:textId="77777777" w:rsidR="00345F5E"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纳税人识别号：913202001358971855</w:t>
      </w:r>
    </w:p>
    <w:p w14:paraId="6377C728" w14:textId="77777777" w:rsidR="00345F5E" w:rsidRDefault="00000000">
      <w:pPr>
        <w:adjustRightInd w:val="0"/>
        <w:snapToGrid w:val="0"/>
        <w:spacing w:line="360" w:lineRule="auto"/>
        <w:ind w:firstLineChars="200" w:firstLine="480"/>
        <w:rPr>
          <w:rFonts w:ascii="宋体" w:hAnsi="宋体" w:hint="eastAsia"/>
          <w:b w:val="0"/>
          <w:bCs/>
          <w:sz w:val="24"/>
          <w:szCs w:val="24"/>
        </w:rPr>
      </w:pPr>
      <w:r>
        <w:rPr>
          <w:rFonts w:ascii="宋体" w:hAnsi="宋体" w:hint="eastAsia"/>
          <w:b w:val="0"/>
          <w:bCs/>
          <w:sz w:val="24"/>
          <w:szCs w:val="24"/>
        </w:rPr>
        <w:t>开户名称：无锡市工业设备安装有限公司</w:t>
      </w:r>
    </w:p>
    <w:p w14:paraId="05202626" w14:textId="77777777" w:rsidR="00345F5E" w:rsidRDefault="00000000">
      <w:pPr>
        <w:adjustRightInd w:val="0"/>
        <w:snapToGrid w:val="0"/>
        <w:spacing w:line="360" w:lineRule="auto"/>
        <w:ind w:firstLineChars="200" w:firstLine="480"/>
        <w:rPr>
          <w:rFonts w:ascii="宋体" w:hAnsi="宋体" w:hint="eastAsia"/>
          <w:b w:val="0"/>
          <w:bCs/>
          <w:sz w:val="24"/>
          <w:szCs w:val="24"/>
        </w:rPr>
      </w:pPr>
      <w:r>
        <w:rPr>
          <w:rFonts w:ascii="宋体" w:hAnsi="宋体" w:hint="eastAsia"/>
          <w:b w:val="0"/>
          <w:bCs/>
          <w:sz w:val="24"/>
          <w:szCs w:val="24"/>
        </w:rPr>
        <w:t>开户行：兴业银行无锡滨湖支行</w:t>
      </w:r>
    </w:p>
    <w:p w14:paraId="3D643767" w14:textId="77777777" w:rsidR="00345F5E" w:rsidRDefault="00000000">
      <w:pPr>
        <w:spacing w:line="360" w:lineRule="auto"/>
        <w:ind w:firstLineChars="200" w:firstLine="480"/>
        <w:rPr>
          <w:rFonts w:ascii="宋体" w:hAnsi="宋体" w:hint="eastAsia"/>
          <w:b w:val="0"/>
          <w:bCs/>
          <w:sz w:val="24"/>
          <w:szCs w:val="24"/>
        </w:rPr>
      </w:pPr>
      <w:r>
        <w:rPr>
          <w:rFonts w:ascii="宋体" w:hAnsi="宋体" w:hint="eastAsia"/>
          <w:b w:val="0"/>
          <w:bCs/>
          <w:sz w:val="24"/>
          <w:szCs w:val="24"/>
        </w:rPr>
        <w:t>银行账号：408430100100053637</w:t>
      </w:r>
    </w:p>
    <w:p w14:paraId="48AE3BB7" w14:textId="77777777" w:rsidR="00345F5E" w:rsidRDefault="00000000">
      <w:pPr>
        <w:spacing w:line="360" w:lineRule="auto"/>
        <w:ind w:firstLineChars="200" w:firstLine="480"/>
        <w:rPr>
          <w:rFonts w:ascii="宋体" w:hAnsi="宋体" w:hint="eastAsia"/>
          <w:b w:val="0"/>
          <w:bCs/>
          <w:sz w:val="24"/>
          <w:szCs w:val="24"/>
        </w:rPr>
      </w:pPr>
      <w:r>
        <w:rPr>
          <w:rFonts w:ascii="宋体" w:hAnsi="宋体" w:hint="eastAsia"/>
          <w:b w:val="0"/>
          <w:bCs/>
          <w:sz w:val="24"/>
          <w:szCs w:val="24"/>
        </w:rPr>
        <w:t>地址：无锡市梁溪路703号</w:t>
      </w:r>
    </w:p>
    <w:p w14:paraId="5F35B864" w14:textId="77777777" w:rsidR="00345F5E" w:rsidRDefault="00000000">
      <w:pPr>
        <w:spacing w:line="360" w:lineRule="auto"/>
        <w:ind w:firstLineChars="200" w:firstLine="480"/>
        <w:rPr>
          <w:rFonts w:ascii="宋体" w:hAnsi="宋体" w:hint="eastAsia"/>
          <w:b w:val="0"/>
          <w:bCs/>
          <w:sz w:val="24"/>
          <w:szCs w:val="24"/>
        </w:rPr>
      </w:pPr>
      <w:r>
        <w:rPr>
          <w:rFonts w:ascii="宋体" w:hAnsi="宋体" w:hint="eastAsia"/>
          <w:b w:val="0"/>
          <w:bCs/>
          <w:sz w:val="24"/>
          <w:szCs w:val="24"/>
        </w:rPr>
        <w:t>联系电话：</w:t>
      </w:r>
      <w:r>
        <w:rPr>
          <w:rFonts w:ascii="宋体" w:hAnsi="宋体"/>
          <w:b w:val="0"/>
          <w:bCs/>
          <w:sz w:val="24"/>
          <w:szCs w:val="24"/>
        </w:rPr>
        <w:t>0510-85866056</w:t>
      </w:r>
    </w:p>
    <w:p w14:paraId="2AEFB729" w14:textId="77777777" w:rsidR="00345F5E" w:rsidRDefault="00345F5E">
      <w:pPr>
        <w:spacing w:line="360" w:lineRule="auto"/>
        <w:ind w:firstLineChars="200" w:firstLine="480"/>
        <w:rPr>
          <w:rFonts w:ascii="宋体" w:hAnsi="宋体" w:hint="eastAsia"/>
          <w:b w:val="0"/>
          <w:bCs/>
          <w:sz w:val="24"/>
          <w:szCs w:val="24"/>
        </w:rPr>
      </w:pPr>
    </w:p>
    <w:p w14:paraId="495269C6" w14:textId="77777777" w:rsidR="00345F5E"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乙方名称：江苏天安智联科技股份有限公司</w:t>
      </w:r>
    </w:p>
    <w:p w14:paraId="79B0AE83" w14:textId="77777777" w:rsidR="00345F5E"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lastRenderedPageBreak/>
        <w:t>纳税人资质：一般纳税人</w:t>
      </w:r>
    </w:p>
    <w:p w14:paraId="0A23D2C7" w14:textId="77777777" w:rsidR="00345F5E"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纳税人识别号：91320200554616739F</w:t>
      </w:r>
    </w:p>
    <w:p w14:paraId="1B59C116" w14:textId="77777777" w:rsidR="00345F5E" w:rsidRDefault="00000000">
      <w:pPr>
        <w:adjustRightInd w:val="0"/>
        <w:snapToGrid w:val="0"/>
        <w:spacing w:line="360" w:lineRule="auto"/>
        <w:ind w:firstLineChars="200" w:firstLine="480"/>
        <w:rPr>
          <w:rFonts w:ascii="宋体" w:hAnsi="宋体" w:hint="eastAsia"/>
          <w:b w:val="0"/>
          <w:bCs/>
          <w:sz w:val="24"/>
          <w:szCs w:val="24"/>
        </w:rPr>
      </w:pPr>
      <w:r>
        <w:rPr>
          <w:rFonts w:ascii="宋体" w:hAnsi="宋体" w:hint="eastAsia"/>
          <w:b w:val="0"/>
          <w:bCs/>
          <w:sz w:val="24"/>
          <w:szCs w:val="24"/>
        </w:rPr>
        <w:t>开户名称：江苏天安智联科技股份有限公司</w:t>
      </w:r>
    </w:p>
    <w:p w14:paraId="5D512396" w14:textId="77777777" w:rsidR="00345F5E"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开户行：光大银行无锡惠山支行</w:t>
      </w:r>
    </w:p>
    <w:p w14:paraId="0CCF0CFC" w14:textId="77777777" w:rsidR="00345F5E"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银行账号：51650188000046923</w:t>
      </w:r>
    </w:p>
    <w:p w14:paraId="7E31CAB4" w14:textId="77777777" w:rsidR="00345F5E"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地址：无锡市锡山区安镇街道春风南路2号智行科创园8幢3单元1404号办公楼</w:t>
      </w:r>
    </w:p>
    <w:p w14:paraId="573A4D35" w14:textId="77777777" w:rsidR="00345F5E" w:rsidRDefault="00000000">
      <w:pPr>
        <w:widowControl/>
        <w:autoSpaceDE w:val="0"/>
        <w:autoSpaceDN w:val="0"/>
        <w:spacing w:line="360" w:lineRule="auto"/>
        <w:ind w:firstLineChars="200" w:firstLine="480"/>
        <w:textAlignment w:val="bottom"/>
        <w:rPr>
          <w:rFonts w:ascii="宋体" w:hAnsi="宋体" w:hint="eastAsia"/>
          <w:b w:val="0"/>
          <w:bCs/>
          <w:sz w:val="24"/>
          <w:szCs w:val="24"/>
        </w:rPr>
      </w:pPr>
      <w:r>
        <w:rPr>
          <w:rFonts w:ascii="宋体" w:hAnsi="宋体" w:hint="eastAsia"/>
          <w:b w:val="0"/>
          <w:bCs/>
          <w:sz w:val="24"/>
          <w:szCs w:val="24"/>
        </w:rPr>
        <w:t>联系电话：0510-85386595</w:t>
      </w:r>
    </w:p>
    <w:p w14:paraId="72B0C0CB" w14:textId="77777777" w:rsidR="00345F5E" w:rsidRDefault="00000000">
      <w:pPr>
        <w:widowControl/>
        <w:autoSpaceDE w:val="0"/>
        <w:autoSpaceDN w:val="0"/>
        <w:spacing w:line="360" w:lineRule="auto"/>
        <w:textAlignment w:val="bottom"/>
        <w:rPr>
          <w:rFonts w:ascii="宋体" w:hAnsi="宋体" w:hint="eastAsia"/>
          <w:b w:val="0"/>
          <w:bCs/>
          <w:sz w:val="24"/>
          <w:szCs w:val="24"/>
        </w:rPr>
      </w:pPr>
      <w:r>
        <w:rPr>
          <w:rFonts w:ascii="宋体" w:hAnsi="宋体" w:hint="eastAsia"/>
          <w:b w:val="0"/>
          <w:bCs/>
          <w:sz w:val="24"/>
          <w:szCs w:val="24"/>
        </w:rPr>
        <w:t>2.7在合同履行过程中，如遇国家税率政策变更，对于合同未履行完毕的部分，在原标的不含税（单）价不变的基础上，按照新税率重新计算标的含税（单）价/合同总价，并且继续履行，后续不再另行签订补充协议。</w:t>
      </w:r>
    </w:p>
    <w:p w14:paraId="01E12416" w14:textId="77777777" w:rsidR="00345F5E" w:rsidRDefault="00000000">
      <w:pPr>
        <w:pStyle w:val="1"/>
        <w:numPr>
          <w:ilvl w:val="0"/>
          <w:numId w:val="2"/>
        </w:numPr>
        <w:spacing w:beforeLines="50" w:before="156" w:afterLines="50" w:after="156" w:line="360" w:lineRule="auto"/>
        <w:rPr>
          <w:rFonts w:ascii="宋体" w:eastAsia="宋体" w:cs="华文仿宋" w:hint="eastAsia"/>
          <w:sz w:val="24"/>
          <w:szCs w:val="24"/>
        </w:rPr>
      </w:pPr>
      <w:r>
        <w:rPr>
          <w:rFonts w:ascii="宋体" w:eastAsia="宋体" w:cs="华文仿宋" w:hint="eastAsia"/>
          <w:sz w:val="24"/>
          <w:szCs w:val="24"/>
        </w:rPr>
        <w:t>评估及验收交付</w:t>
      </w:r>
    </w:p>
    <w:p w14:paraId="353208AE" w14:textId="77777777" w:rsidR="00345F5E" w:rsidRDefault="00000000">
      <w:pPr>
        <w:pStyle w:val="afb"/>
        <w:spacing w:line="360" w:lineRule="auto"/>
        <w:ind w:firstLineChars="0" w:firstLine="0"/>
        <w:rPr>
          <w:rFonts w:ascii="宋体" w:hAnsi="宋体" w:hint="eastAsia"/>
          <w:bCs/>
          <w:sz w:val="24"/>
          <w:szCs w:val="24"/>
          <w:lang w:val="en-US"/>
        </w:rPr>
      </w:pPr>
      <w:r>
        <w:rPr>
          <w:rFonts w:ascii="宋体" w:hAnsi="宋体" w:hint="eastAsia"/>
          <w:bCs/>
          <w:sz w:val="24"/>
          <w:szCs w:val="24"/>
          <w:lang w:val="en-US"/>
        </w:rPr>
        <w:t>3.1 甲方有权对项目进行阶段性评估，乙方应予配合，并及时协调、解决双方共同关心的问题。</w:t>
      </w:r>
    </w:p>
    <w:p w14:paraId="5B83C6E4" w14:textId="77777777" w:rsidR="00345F5E" w:rsidRDefault="00000000">
      <w:pPr>
        <w:pStyle w:val="afb"/>
        <w:spacing w:line="360" w:lineRule="auto"/>
        <w:ind w:firstLineChars="0" w:firstLine="0"/>
        <w:rPr>
          <w:rFonts w:ascii="宋体" w:hAnsi="宋体" w:hint="eastAsia"/>
          <w:bCs/>
          <w:sz w:val="24"/>
          <w:szCs w:val="24"/>
          <w:lang w:val="en-US"/>
        </w:rPr>
      </w:pPr>
      <w:r>
        <w:rPr>
          <w:rFonts w:ascii="宋体" w:hAnsi="宋体" w:hint="eastAsia"/>
          <w:bCs/>
          <w:sz w:val="24"/>
          <w:szCs w:val="24"/>
          <w:lang w:val="en-US"/>
        </w:rPr>
        <w:t>3.2 甲方或甲方业主在各类项目现场将对产品进行系统性和整体性交付，该交付应与产品的现场检验测试和付款方式相对应。</w:t>
      </w:r>
    </w:p>
    <w:p w14:paraId="6971F4D6" w14:textId="77777777" w:rsidR="00345F5E" w:rsidRDefault="00000000">
      <w:pPr>
        <w:pStyle w:val="afb"/>
        <w:spacing w:line="360" w:lineRule="auto"/>
        <w:ind w:firstLineChars="0" w:firstLine="0"/>
        <w:rPr>
          <w:rFonts w:ascii="宋体" w:hAnsi="宋体" w:hint="eastAsia"/>
          <w:bCs/>
          <w:sz w:val="24"/>
          <w:szCs w:val="24"/>
          <w:lang w:val="en-US"/>
        </w:rPr>
      </w:pPr>
      <w:r>
        <w:rPr>
          <w:rFonts w:ascii="宋体" w:hAnsi="宋体" w:hint="eastAsia"/>
          <w:bCs/>
          <w:sz w:val="24"/>
          <w:szCs w:val="24"/>
          <w:lang w:val="en-US"/>
        </w:rPr>
        <w:t>3.3 产品交付除依据现场检验测试报告外，甲方或甲方业主有权组织专家组对现场检验测试报告和产品运行状况进行审议，认定项目验收合格后签署交付报告。经双方签字的验收报告为付款依据。</w:t>
      </w:r>
    </w:p>
    <w:p w14:paraId="53CAB80B" w14:textId="77777777" w:rsidR="00345F5E" w:rsidRDefault="00000000">
      <w:pPr>
        <w:pStyle w:val="afb"/>
        <w:spacing w:line="360" w:lineRule="auto"/>
        <w:ind w:firstLineChars="0" w:firstLine="0"/>
        <w:rPr>
          <w:rFonts w:ascii="宋体" w:hAnsi="宋体" w:hint="eastAsia"/>
          <w:bCs/>
          <w:sz w:val="24"/>
          <w:szCs w:val="24"/>
          <w:lang w:val="en-US"/>
        </w:rPr>
      </w:pPr>
      <w:r>
        <w:rPr>
          <w:rFonts w:ascii="宋体" w:hAnsi="宋体" w:hint="eastAsia"/>
          <w:bCs/>
          <w:sz w:val="24"/>
          <w:szCs w:val="24"/>
          <w:lang w:val="en-US"/>
        </w:rPr>
        <w:t>3.4 验收</w:t>
      </w:r>
    </w:p>
    <w:p w14:paraId="230352F8" w14:textId="77777777" w:rsidR="00345F5E" w:rsidRDefault="00000000">
      <w:pPr>
        <w:widowControl/>
        <w:numPr>
          <w:ilvl w:val="1"/>
          <w:numId w:val="0"/>
        </w:numPr>
        <w:spacing w:line="360" w:lineRule="auto"/>
        <w:ind w:firstLineChars="200" w:firstLine="480"/>
        <w:rPr>
          <w:rFonts w:ascii="宋体" w:hAnsi="宋体" w:cs="仿宋"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1</w:t>
      </w:r>
      <w:r>
        <w:rPr>
          <w:rFonts w:ascii="宋体" w:hAnsi="宋体" w:hint="eastAsia"/>
          <w:b w:val="0"/>
          <w:bCs/>
          <w:kern w:val="0"/>
          <w:sz w:val="24"/>
        </w:rPr>
        <w:t>到货查验：产品</w:t>
      </w:r>
      <w:r>
        <w:rPr>
          <w:rFonts w:ascii="宋体" w:hAnsi="宋体" w:cs="宋体" w:hint="eastAsia"/>
          <w:b w:val="0"/>
          <w:bCs/>
          <w:sz w:val="24"/>
        </w:rPr>
        <w:t>符合设备本身的规格、技术条件、采购招标文件规定及在投标文件中承诺的其他指标，并以报请甲方进行检测验收合格为准。</w:t>
      </w:r>
      <w:r>
        <w:rPr>
          <w:rFonts w:ascii="宋体" w:hAnsi="宋体" w:cs="仿宋" w:hint="eastAsia"/>
          <w:b w:val="0"/>
          <w:bCs/>
          <w:sz w:val="24"/>
        </w:rPr>
        <w:t>由甲方按照本合同、招标文件所约定的工作内容、要求及期限对乙方完成的工作内容进行到货查验。并</w:t>
      </w:r>
      <w:r>
        <w:rPr>
          <w:rFonts w:ascii="宋体" w:hAnsi="宋体" w:hint="eastAsia"/>
          <w:b w:val="0"/>
          <w:bCs/>
          <w:color w:val="000000"/>
          <w:sz w:val="24"/>
        </w:rPr>
        <w:t>由甲方或业主指定的第三方检测机构对工程的整体质量进行检测，如检测不合格，乙方必须在规定的期限内完成整改，整改完成后进行复检直至检测合格，因此导致的工期延后，甲方有权要求乙方承担合同迟延交付的违约责任。</w:t>
      </w:r>
    </w:p>
    <w:p w14:paraId="5192A6D2" w14:textId="77777777" w:rsidR="00345F5E" w:rsidRDefault="00000000">
      <w:pPr>
        <w:widowControl/>
        <w:numPr>
          <w:ilvl w:val="1"/>
          <w:numId w:val="0"/>
        </w:numPr>
        <w:spacing w:line="360" w:lineRule="auto"/>
        <w:ind w:firstLineChars="200" w:firstLine="480"/>
        <w:rPr>
          <w:rFonts w:ascii="宋体" w:hAnsi="宋体" w:cs="仿宋" w:hint="eastAsia"/>
          <w:b w:val="0"/>
          <w:bCs/>
          <w:sz w:val="24"/>
        </w:rPr>
      </w:pPr>
      <w:r>
        <w:rPr>
          <w:rFonts w:ascii="宋体" w:hAnsi="宋体" w:hint="eastAsia"/>
          <w:b w:val="0"/>
          <w:bCs/>
          <w:sz w:val="24"/>
        </w:rPr>
        <w:t>3.4</w:t>
      </w:r>
      <w:r>
        <w:rPr>
          <w:rFonts w:ascii="宋体" w:hAnsi="宋体"/>
          <w:b w:val="0"/>
          <w:bCs/>
          <w:sz w:val="24"/>
        </w:rPr>
        <w:t>.2</w:t>
      </w:r>
      <w:r>
        <w:rPr>
          <w:rFonts w:ascii="宋体" w:hAnsi="宋体" w:hint="eastAsia"/>
          <w:b w:val="0"/>
          <w:bCs/>
          <w:color w:val="000000"/>
          <w:sz w:val="24"/>
        </w:rPr>
        <w:t>项目初验</w:t>
      </w:r>
    </w:p>
    <w:p w14:paraId="02169F02" w14:textId="77777777" w:rsidR="00345F5E" w:rsidRDefault="00000000">
      <w:pPr>
        <w:widowControl/>
        <w:numPr>
          <w:ilvl w:val="2"/>
          <w:numId w:val="0"/>
        </w:numPr>
        <w:spacing w:line="360" w:lineRule="auto"/>
        <w:ind w:leftChars="318" w:left="906" w:hangingChars="5" w:hanging="12"/>
        <w:rPr>
          <w:rFonts w:ascii="宋体" w:hAnsi="宋体" w:cs="仿宋" w:hint="eastAsia"/>
          <w:b w:val="0"/>
          <w:bCs/>
          <w:sz w:val="24"/>
        </w:rPr>
      </w:pPr>
      <w:r>
        <w:rPr>
          <w:rFonts w:ascii="宋体" w:hAnsi="宋体" w:hint="eastAsia"/>
          <w:b w:val="0"/>
          <w:bCs/>
          <w:sz w:val="24"/>
        </w:rPr>
        <w:lastRenderedPageBreak/>
        <w:t>3</w:t>
      </w:r>
      <w:r>
        <w:rPr>
          <w:rFonts w:ascii="宋体" w:hAnsi="宋体"/>
          <w:b w:val="0"/>
          <w:bCs/>
          <w:sz w:val="24"/>
        </w:rPr>
        <w:t>.</w:t>
      </w:r>
      <w:r>
        <w:rPr>
          <w:rFonts w:ascii="宋体" w:hAnsi="宋体" w:hint="eastAsia"/>
          <w:b w:val="0"/>
          <w:bCs/>
          <w:sz w:val="24"/>
        </w:rPr>
        <w:t>4</w:t>
      </w:r>
      <w:r>
        <w:rPr>
          <w:rFonts w:ascii="宋体" w:hAnsi="宋体"/>
          <w:b w:val="0"/>
          <w:bCs/>
          <w:sz w:val="24"/>
        </w:rPr>
        <w:t>.</w:t>
      </w:r>
      <w:r>
        <w:rPr>
          <w:rFonts w:ascii="宋体" w:hAnsi="宋体" w:hint="eastAsia"/>
          <w:b w:val="0"/>
          <w:bCs/>
          <w:sz w:val="24"/>
        </w:rPr>
        <w:t>2.1</w:t>
      </w:r>
      <w:r>
        <w:rPr>
          <w:rFonts w:ascii="宋体" w:hAnsi="宋体" w:hint="eastAsia"/>
          <w:b w:val="0"/>
          <w:bCs/>
          <w:color w:val="000000"/>
          <w:sz w:val="24"/>
        </w:rPr>
        <w:t>本合同项下的所有软硬件设备及网络线路的功能和性能必须满足招标文件、施工图设计、设计变更、工程变更、设计方案、深化设计、会议纪要等所包含的内容。</w:t>
      </w:r>
    </w:p>
    <w:p w14:paraId="38DEC59A" w14:textId="77777777" w:rsidR="00345F5E"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.2</w:t>
      </w:r>
      <w:r>
        <w:rPr>
          <w:rFonts w:ascii="宋体" w:hAnsi="宋体" w:hint="eastAsia"/>
          <w:b w:val="0"/>
          <w:bCs/>
          <w:sz w:val="24"/>
        </w:rPr>
        <w:t>.2乙方提交的初验材料以甲方、业主、甲方客户、监理单位和设计单位审核同意后组织初验。</w:t>
      </w:r>
    </w:p>
    <w:p w14:paraId="554F6F6D" w14:textId="77777777" w:rsidR="00345F5E"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w:t>
      </w:r>
      <w:r>
        <w:rPr>
          <w:rFonts w:ascii="宋体" w:hAnsi="宋体" w:hint="eastAsia"/>
          <w:b w:val="0"/>
          <w:bCs/>
          <w:sz w:val="24"/>
        </w:rPr>
        <w:t>2.3乙方应对《初验报告》中提出的问题进行整改。整改完毕经甲方、业主、甲方客户、监理单位、设计单位审核确认后，初验阶段结束。</w:t>
      </w:r>
    </w:p>
    <w:p w14:paraId="63728834" w14:textId="77777777" w:rsidR="00345F5E"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w:t>
      </w:r>
      <w:r>
        <w:rPr>
          <w:rFonts w:ascii="宋体" w:hAnsi="宋体" w:hint="eastAsia"/>
          <w:b w:val="0"/>
          <w:bCs/>
          <w:sz w:val="24"/>
        </w:rPr>
        <w:t>2.3乙方应编写项目的施工及集成交付文档，需满足甲方、甲方客户、业主和监理单位要求。</w:t>
      </w:r>
    </w:p>
    <w:p w14:paraId="3BE02A67" w14:textId="77777777" w:rsidR="00345F5E"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w:t>
      </w:r>
      <w:r>
        <w:rPr>
          <w:rFonts w:ascii="宋体" w:hAnsi="宋体" w:hint="eastAsia"/>
          <w:b w:val="0"/>
          <w:bCs/>
          <w:sz w:val="24"/>
        </w:rPr>
        <w:t>2.4在竣工验收完成后，移交验收所有相关的文档材料。移交的项目资料应按专业、按类别装订成册，并提供相应的电子版资料（光盘或U盘），移交的资料不应少于6份。网络、安全、存储、云平台等设备配置的相关技术文档也应一并提交。</w:t>
      </w:r>
    </w:p>
    <w:p w14:paraId="21C78065" w14:textId="77777777" w:rsidR="00345F5E" w:rsidRDefault="00000000">
      <w:pPr>
        <w:widowControl/>
        <w:numPr>
          <w:ilvl w:val="1"/>
          <w:numId w:val="0"/>
        </w:numPr>
        <w:spacing w:line="360" w:lineRule="auto"/>
        <w:ind w:firstLineChars="200" w:firstLine="480"/>
        <w:rPr>
          <w:rFonts w:ascii="宋体" w:hAnsi="宋体" w:hint="eastAsia"/>
          <w:b w:val="0"/>
          <w:bCs/>
          <w:sz w:val="24"/>
        </w:rPr>
      </w:pPr>
      <w:r>
        <w:rPr>
          <w:rFonts w:ascii="宋体" w:hAnsi="宋体" w:hint="eastAsia"/>
          <w:b w:val="0"/>
          <w:bCs/>
          <w:sz w:val="24"/>
        </w:rPr>
        <w:t>3.4</w:t>
      </w:r>
      <w:r>
        <w:rPr>
          <w:rFonts w:ascii="宋体" w:hAnsi="宋体"/>
          <w:b w:val="0"/>
          <w:bCs/>
          <w:sz w:val="24"/>
        </w:rPr>
        <w:t>.3</w:t>
      </w:r>
      <w:r>
        <w:rPr>
          <w:rFonts w:ascii="宋体" w:hAnsi="宋体" w:hint="eastAsia"/>
          <w:b w:val="0"/>
          <w:bCs/>
          <w:sz w:val="24"/>
        </w:rPr>
        <w:t>系统试运行</w:t>
      </w:r>
    </w:p>
    <w:p w14:paraId="7D956766" w14:textId="77777777" w:rsidR="00345F5E"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3.4</w:t>
      </w:r>
      <w:r>
        <w:rPr>
          <w:rFonts w:ascii="宋体" w:hAnsi="宋体"/>
          <w:b w:val="0"/>
          <w:bCs/>
          <w:sz w:val="24"/>
        </w:rPr>
        <w:t>.3.1</w:t>
      </w:r>
      <w:r>
        <w:rPr>
          <w:rFonts w:ascii="宋体" w:hAnsi="宋体" w:hint="eastAsia"/>
          <w:b w:val="0"/>
          <w:bCs/>
          <w:sz w:val="24"/>
        </w:rPr>
        <w:t>业主项目整体初验合格后进入试运行期，系统正常运行60个日历天后试运行期结束。</w:t>
      </w:r>
    </w:p>
    <w:p w14:paraId="67ACA38C" w14:textId="77777777" w:rsidR="00345F5E"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3.4</w:t>
      </w:r>
      <w:r>
        <w:rPr>
          <w:rFonts w:ascii="宋体" w:hAnsi="宋体"/>
          <w:b w:val="0"/>
          <w:bCs/>
          <w:sz w:val="24"/>
        </w:rPr>
        <w:t>.3.2</w:t>
      </w:r>
      <w:r>
        <w:rPr>
          <w:rFonts w:ascii="宋体" w:hAnsi="宋体" w:hint="eastAsia"/>
          <w:b w:val="0"/>
          <w:bCs/>
          <w:sz w:val="24"/>
        </w:rPr>
        <w:t>试运行期间乙方必须保障系统的正常运行，在试运行期间，现场保障人员不得少于2人，保障时间为不低于7*24h标准，试运行保障人员应为原交付团队成员。试运行结束后乙方应提交《试运行报告》记录试运行期间所有故障记录和相关处理情况。</w:t>
      </w:r>
    </w:p>
    <w:p w14:paraId="650B167C" w14:textId="77777777" w:rsidR="00345F5E"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3.4</w:t>
      </w:r>
      <w:r>
        <w:rPr>
          <w:rFonts w:ascii="宋体" w:hAnsi="宋体"/>
          <w:b w:val="0"/>
          <w:bCs/>
          <w:sz w:val="24"/>
        </w:rPr>
        <w:t>.3.3</w:t>
      </w:r>
      <w:r>
        <w:rPr>
          <w:rFonts w:ascii="宋体" w:hAnsi="宋体" w:hint="eastAsia"/>
          <w:b w:val="0"/>
          <w:bCs/>
          <w:sz w:val="24"/>
        </w:rPr>
        <w:t>在业主项目试运行期间，如系统出现重大问题（包括软硬件故障、软件缺陷等），则试运行期从系统故障修复之日起重新计算，若仍达不到要求，继续顺延，直到系统连续正常运行60个日历天无故障时为止。</w:t>
      </w:r>
    </w:p>
    <w:p w14:paraId="756A9113" w14:textId="77777777" w:rsidR="00345F5E"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3.4</w:t>
      </w:r>
      <w:r>
        <w:rPr>
          <w:rFonts w:ascii="宋体" w:hAnsi="宋体"/>
          <w:b w:val="0"/>
          <w:bCs/>
          <w:sz w:val="24"/>
        </w:rPr>
        <w:t>.3.4</w:t>
      </w:r>
      <w:r>
        <w:rPr>
          <w:rFonts w:ascii="宋体" w:hAnsi="宋体" w:hint="eastAsia"/>
          <w:b w:val="0"/>
          <w:bCs/>
          <w:sz w:val="24"/>
        </w:rPr>
        <w:t>所有相关安装调试通过后，施工道路、绿化按当地市政要求恢复到位。</w:t>
      </w:r>
    </w:p>
    <w:p w14:paraId="144C73AD" w14:textId="77777777" w:rsidR="00345F5E" w:rsidRDefault="00000000">
      <w:pPr>
        <w:widowControl/>
        <w:numPr>
          <w:ilvl w:val="1"/>
          <w:numId w:val="0"/>
        </w:numPr>
        <w:spacing w:line="360" w:lineRule="auto"/>
        <w:ind w:firstLineChars="200" w:firstLine="480"/>
        <w:rPr>
          <w:rFonts w:ascii="宋体" w:hAnsi="宋体" w:hint="eastAsia"/>
          <w:b w:val="0"/>
          <w:bCs/>
          <w:sz w:val="24"/>
        </w:rPr>
      </w:pPr>
      <w:r>
        <w:rPr>
          <w:rFonts w:ascii="宋体" w:hAnsi="宋体" w:hint="eastAsia"/>
          <w:b w:val="0"/>
          <w:bCs/>
          <w:sz w:val="24"/>
        </w:rPr>
        <w:t>3.4</w:t>
      </w:r>
      <w:r>
        <w:rPr>
          <w:rFonts w:ascii="宋体" w:hAnsi="宋体"/>
          <w:b w:val="0"/>
          <w:bCs/>
          <w:sz w:val="24"/>
        </w:rPr>
        <w:t>.4</w:t>
      </w:r>
      <w:r>
        <w:rPr>
          <w:rFonts w:ascii="宋体" w:hAnsi="宋体" w:hint="eastAsia"/>
          <w:b w:val="0"/>
          <w:bCs/>
          <w:sz w:val="24"/>
        </w:rPr>
        <w:t>项目终验</w:t>
      </w:r>
    </w:p>
    <w:p w14:paraId="53FE6B5E" w14:textId="77777777" w:rsidR="00345F5E"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3.4</w:t>
      </w:r>
      <w:r>
        <w:rPr>
          <w:rFonts w:ascii="宋体" w:hAnsi="宋体"/>
          <w:b w:val="0"/>
          <w:bCs/>
          <w:sz w:val="24"/>
        </w:rPr>
        <w:t>.4.1</w:t>
      </w:r>
      <w:r>
        <w:rPr>
          <w:rFonts w:ascii="宋体" w:hAnsi="宋体" w:hint="eastAsia"/>
          <w:b w:val="0"/>
          <w:bCs/>
          <w:sz w:val="24"/>
        </w:rPr>
        <w:t>业主项目试运行期结束，由乙方书面提交《终验申请》。甲方在接到乙方验收申请后的15个日历天内予以答复并组织验收工作。终</w:t>
      </w:r>
      <w:r>
        <w:rPr>
          <w:rFonts w:ascii="宋体" w:hAnsi="宋体" w:hint="eastAsia"/>
          <w:b w:val="0"/>
          <w:bCs/>
          <w:sz w:val="24"/>
        </w:rPr>
        <w:lastRenderedPageBreak/>
        <w:t>验前，乙方以书面形式向甲方提供包含但不限于：工程说明、变更单（如有）、洽商记录、试运行报告、设备质保文件、交接书等。</w:t>
      </w:r>
    </w:p>
    <w:p w14:paraId="6269E5D7" w14:textId="77777777" w:rsidR="00345F5E"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3.4</w:t>
      </w:r>
      <w:r>
        <w:rPr>
          <w:rFonts w:ascii="宋体" w:hAnsi="宋体"/>
          <w:b w:val="0"/>
          <w:bCs/>
          <w:sz w:val="24"/>
        </w:rPr>
        <w:t>.4.2</w:t>
      </w:r>
      <w:r>
        <w:rPr>
          <w:rFonts w:ascii="宋体" w:hAnsi="宋体" w:hint="eastAsia"/>
          <w:b w:val="0"/>
          <w:bCs/>
          <w:sz w:val="24"/>
        </w:rPr>
        <w:t>如果甲方认为工程符合验收条件，乙方整理验收文档。验收工作由甲方、乙方、监理方、设计单位及其他相关单位联合进行。</w:t>
      </w:r>
    </w:p>
    <w:p w14:paraId="13A34A24" w14:textId="77777777" w:rsidR="00345F5E"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3.4</w:t>
      </w:r>
      <w:r>
        <w:rPr>
          <w:rFonts w:ascii="宋体" w:hAnsi="宋体"/>
          <w:b w:val="0"/>
          <w:bCs/>
          <w:sz w:val="24"/>
        </w:rPr>
        <w:t>.4.3</w:t>
      </w:r>
      <w:r>
        <w:rPr>
          <w:rFonts w:ascii="宋体" w:hAnsi="宋体" w:hint="eastAsia"/>
          <w:b w:val="0"/>
          <w:bCs/>
          <w:sz w:val="24"/>
        </w:rPr>
        <w:t>验收应根据招标文件、设计文件及信息系统集成相关规范以及试运行状况等进行综合评估。</w:t>
      </w:r>
    </w:p>
    <w:p w14:paraId="7A60032B" w14:textId="77777777" w:rsidR="00345F5E"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3.4</w:t>
      </w:r>
      <w:r>
        <w:rPr>
          <w:rFonts w:ascii="宋体" w:hAnsi="宋体"/>
          <w:b w:val="0"/>
          <w:bCs/>
          <w:sz w:val="24"/>
        </w:rPr>
        <w:t>.4.4</w:t>
      </w:r>
      <w:r>
        <w:rPr>
          <w:rFonts w:ascii="宋体" w:hAnsi="宋体" w:hint="eastAsia"/>
          <w:b w:val="0"/>
          <w:bCs/>
          <w:sz w:val="24"/>
        </w:rPr>
        <w:t>如验收不合格的，乙方进行整改，直至验收合格。</w:t>
      </w:r>
    </w:p>
    <w:p w14:paraId="50667C62" w14:textId="77777777" w:rsidR="00345F5E" w:rsidRDefault="00000000">
      <w:pPr>
        <w:widowControl/>
        <w:numPr>
          <w:ilvl w:val="1"/>
          <w:numId w:val="0"/>
        </w:numPr>
        <w:spacing w:line="360" w:lineRule="auto"/>
        <w:ind w:firstLineChars="200" w:firstLine="480"/>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4.5系统移交</w:t>
      </w:r>
    </w:p>
    <w:p w14:paraId="06BEADDF" w14:textId="77777777" w:rsidR="00345F5E" w:rsidRDefault="00000000">
      <w:pPr>
        <w:widowControl/>
        <w:numPr>
          <w:ilvl w:val="2"/>
          <w:numId w:val="0"/>
        </w:numPr>
        <w:spacing w:line="360" w:lineRule="auto"/>
        <w:ind w:leftChars="318" w:left="906" w:hangingChars="5" w:hanging="12"/>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4.5</w:t>
      </w:r>
      <w:r>
        <w:rPr>
          <w:rFonts w:ascii="宋体" w:hAnsi="宋体"/>
          <w:b w:val="0"/>
          <w:bCs/>
          <w:sz w:val="24"/>
        </w:rPr>
        <w:t>.1</w:t>
      </w:r>
      <w:r>
        <w:rPr>
          <w:rFonts w:ascii="宋体" w:hAnsi="宋体" w:hint="eastAsia"/>
          <w:b w:val="0"/>
          <w:bCs/>
          <w:sz w:val="24"/>
        </w:rPr>
        <w:t>终验后30个日历天内由甲乙双方组织进行系统移交的相关工作，经甲方确认后，移交工作完成。</w:t>
      </w:r>
    </w:p>
    <w:p w14:paraId="5C20F790" w14:textId="77777777" w:rsidR="00345F5E" w:rsidRDefault="00000000">
      <w:pPr>
        <w:widowControl/>
        <w:numPr>
          <w:ilvl w:val="2"/>
          <w:numId w:val="0"/>
        </w:numPr>
        <w:spacing w:line="360" w:lineRule="auto"/>
        <w:ind w:leftChars="318" w:left="906" w:hangingChars="5" w:hanging="12"/>
        <w:rPr>
          <w:rFonts w:ascii="宋体" w:hAnsi="宋体" w:cs="仿宋"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4.5</w:t>
      </w:r>
      <w:r>
        <w:rPr>
          <w:rFonts w:ascii="宋体" w:hAnsi="宋体"/>
          <w:b w:val="0"/>
          <w:bCs/>
          <w:sz w:val="24"/>
        </w:rPr>
        <w:t>.2</w:t>
      </w:r>
      <w:r>
        <w:rPr>
          <w:rFonts w:ascii="宋体" w:hAnsi="宋体" w:hint="eastAsia"/>
          <w:b w:val="0"/>
          <w:bCs/>
          <w:sz w:val="24"/>
        </w:rPr>
        <w:t>所有资料由乙方按照专业、按照类别装订成册，并应有相应的电子版文件一并提交，移交资料数量由业主指定。</w:t>
      </w:r>
    </w:p>
    <w:p w14:paraId="77C627F3" w14:textId="77777777" w:rsidR="00345F5E" w:rsidRDefault="00000000">
      <w:pPr>
        <w:widowControl/>
        <w:numPr>
          <w:ilvl w:val="1"/>
          <w:numId w:val="0"/>
        </w:numPr>
        <w:spacing w:line="360" w:lineRule="auto"/>
        <w:ind w:firstLineChars="200" w:firstLine="480"/>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4.6双方一致同意并确认，本合同所述的到货查验、初验或最终验收（竣工验收）等各阶段验收的前提为业主或甲方客户对甲方进行了相应的各阶段验收，如业主或甲方客户未进行或未通过对甲方的到货查验、初验或最终验收（竣工验收）等各阶段验收，甲方有权等待业主或甲方客户对甲方到货查验、初验或最终验收（竣工验收）等各阶段验收通过后，再进行对乙方的项目到货查验、初验或最终验收（竣工验收）等各阶段验收，由此引起的争议，甲方不承担任何违约责任。</w:t>
      </w:r>
    </w:p>
    <w:p w14:paraId="07F790EA" w14:textId="77777777" w:rsidR="00345F5E" w:rsidRDefault="00000000">
      <w:pPr>
        <w:widowControl/>
        <w:numPr>
          <w:ilvl w:val="1"/>
          <w:numId w:val="0"/>
        </w:numPr>
        <w:spacing w:line="360" w:lineRule="auto"/>
        <w:ind w:firstLineChars="200" w:firstLine="480"/>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7</w:t>
      </w:r>
      <w:r>
        <w:rPr>
          <w:rFonts w:ascii="宋体" w:hAnsi="宋体" w:hint="eastAsia"/>
          <w:b w:val="0"/>
          <w:bCs/>
          <w:sz w:val="24"/>
        </w:rPr>
        <w:t>甲方在验收过程中，应当于双方约定的检验期间内将标的物的数量或质量不符合约定的情况及处理方式以书面方式通知乙方。</w:t>
      </w:r>
    </w:p>
    <w:p w14:paraId="3F7F0965" w14:textId="77777777" w:rsidR="00345F5E" w:rsidRDefault="00000000">
      <w:pPr>
        <w:widowControl/>
        <w:numPr>
          <w:ilvl w:val="1"/>
          <w:numId w:val="0"/>
        </w:numPr>
        <w:spacing w:line="360" w:lineRule="auto"/>
        <w:ind w:firstLineChars="200" w:firstLine="480"/>
        <w:rPr>
          <w:rFonts w:ascii="宋体" w:hAnsi="宋体" w:hint="eastAsia"/>
          <w:b w:val="0"/>
          <w:bCs/>
          <w:sz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8</w:t>
      </w:r>
      <w:r>
        <w:rPr>
          <w:rFonts w:ascii="宋体" w:hAnsi="宋体" w:hint="eastAsia"/>
          <w:b w:val="0"/>
          <w:bCs/>
          <w:sz w:val="24"/>
        </w:rPr>
        <w:t>乙方应在收到甲方书面异议后七个日历天内负责解决问题，否则将视为默认甲方提出的异议和处理意见。</w:t>
      </w:r>
    </w:p>
    <w:p w14:paraId="07983DDD" w14:textId="77777777" w:rsidR="00345F5E" w:rsidRDefault="00000000">
      <w:pPr>
        <w:widowControl/>
        <w:numPr>
          <w:ilvl w:val="1"/>
          <w:numId w:val="0"/>
        </w:numPr>
        <w:spacing w:line="360" w:lineRule="auto"/>
        <w:ind w:firstLineChars="200" w:firstLine="480"/>
        <w:rPr>
          <w:rFonts w:ascii="宋体" w:hAnsi="宋体" w:cs="华文仿宋" w:hint="eastAsia"/>
          <w:b w:val="0"/>
          <w:bCs/>
          <w:sz w:val="24"/>
          <w:szCs w:val="24"/>
        </w:rPr>
      </w:pPr>
      <w:r>
        <w:rPr>
          <w:rFonts w:ascii="宋体" w:hAnsi="宋体" w:hint="eastAsia"/>
          <w:b w:val="0"/>
          <w:bCs/>
          <w:sz w:val="24"/>
        </w:rPr>
        <w:t>3</w:t>
      </w:r>
      <w:r>
        <w:rPr>
          <w:rFonts w:ascii="宋体" w:hAnsi="宋体"/>
          <w:b w:val="0"/>
          <w:bCs/>
          <w:sz w:val="24"/>
        </w:rPr>
        <w:t>.</w:t>
      </w:r>
      <w:r>
        <w:rPr>
          <w:rFonts w:ascii="宋体" w:hAnsi="宋体" w:hint="eastAsia"/>
          <w:b w:val="0"/>
          <w:bCs/>
          <w:sz w:val="24"/>
        </w:rPr>
        <w:t>4.</w:t>
      </w:r>
      <w:r>
        <w:rPr>
          <w:rFonts w:ascii="宋体" w:hAnsi="宋体"/>
          <w:b w:val="0"/>
          <w:bCs/>
          <w:sz w:val="24"/>
        </w:rPr>
        <w:t>9</w:t>
      </w:r>
      <w:r>
        <w:rPr>
          <w:rFonts w:ascii="宋体" w:hAnsi="宋体" w:hint="eastAsia"/>
          <w:b w:val="0"/>
          <w:bCs/>
          <w:sz w:val="24"/>
        </w:rPr>
        <w:t>以上验收材料及要求以业主方最终书面要求为准。</w:t>
      </w:r>
    </w:p>
    <w:p w14:paraId="7689F669" w14:textId="77777777" w:rsidR="00345F5E" w:rsidRDefault="00000000">
      <w:pPr>
        <w:pStyle w:val="1"/>
        <w:numPr>
          <w:ilvl w:val="0"/>
          <w:numId w:val="2"/>
        </w:numPr>
        <w:spacing w:beforeLines="50" w:before="156" w:afterLines="50" w:after="156" w:line="360" w:lineRule="auto"/>
        <w:rPr>
          <w:rFonts w:ascii="宋体" w:eastAsia="宋体" w:cs="华文仿宋" w:hint="eastAsia"/>
          <w:sz w:val="24"/>
          <w:szCs w:val="24"/>
        </w:rPr>
      </w:pPr>
      <w:r>
        <w:rPr>
          <w:rFonts w:ascii="宋体" w:eastAsia="宋体" w:cs="华文仿宋" w:hint="eastAsia"/>
          <w:sz w:val="24"/>
          <w:szCs w:val="24"/>
        </w:rPr>
        <w:t>售后服务</w:t>
      </w:r>
    </w:p>
    <w:p w14:paraId="25BF2404" w14:textId="77777777" w:rsidR="00345F5E" w:rsidRDefault="00000000">
      <w:pPr>
        <w:spacing w:line="360" w:lineRule="auto"/>
        <w:rPr>
          <w:rFonts w:ascii="宋体" w:hAnsi="宋体" w:hint="eastAsia"/>
          <w:b w:val="0"/>
          <w:bCs/>
          <w:sz w:val="24"/>
          <w:szCs w:val="24"/>
        </w:rPr>
      </w:pPr>
      <w:r>
        <w:rPr>
          <w:rFonts w:ascii="宋体" w:hAnsi="宋体" w:hint="eastAsia"/>
          <w:b w:val="0"/>
          <w:bCs/>
          <w:sz w:val="24"/>
          <w:szCs w:val="24"/>
        </w:rPr>
        <w:t>4.1项目所有软硬件设备，乙方应提供自业主方系统验收后5年质保。乙方还应提供自业主方系统验收后1年的现场运维服务。</w:t>
      </w:r>
    </w:p>
    <w:p w14:paraId="30D56952" w14:textId="77777777" w:rsidR="00345F5E" w:rsidRDefault="00000000">
      <w:pPr>
        <w:spacing w:line="360" w:lineRule="auto"/>
        <w:rPr>
          <w:rFonts w:ascii="宋体" w:hAnsi="宋体" w:hint="eastAsia"/>
          <w:b w:val="0"/>
          <w:bCs/>
          <w:sz w:val="24"/>
          <w:szCs w:val="24"/>
        </w:rPr>
      </w:pPr>
      <w:r>
        <w:rPr>
          <w:rFonts w:ascii="宋体" w:hAnsi="宋体" w:hint="eastAsia"/>
          <w:b w:val="0"/>
          <w:bCs/>
          <w:sz w:val="24"/>
          <w:szCs w:val="24"/>
        </w:rPr>
        <w:t>4.2承包人在向发包人提交工程竣工验收报告时，应当向发包人出具《质量保修书》。《质量保修书》中应当明确建设工程的保修范围、保修期限和保修责任等。</w:t>
      </w:r>
    </w:p>
    <w:p w14:paraId="06364DA7" w14:textId="77777777" w:rsidR="00345F5E" w:rsidRDefault="00000000">
      <w:pPr>
        <w:spacing w:line="360" w:lineRule="auto"/>
        <w:rPr>
          <w:rFonts w:ascii="宋体" w:hAnsi="宋体" w:hint="eastAsia"/>
          <w:b w:val="0"/>
          <w:bCs/>
          <w:sz w:val="24"/>
          <w:szCs w:val="24"/>
        </w:rPr>
      </w:pPr>
      <w:r>
        <w:rPr>
          <w:rFonts w:ascii="宋体" w:hAnsi="宋体" w:hint="eastAsia"/>
          <w:b w:val="0"/>
          <w:bCs/>
          <w:sz w:val="24"/>
          <w:szCs w:val="24"/>
        </w:rPr>
        <w:lastRenderedPageBreak/>
        <w:t>4.3保修期自实际竣工验收合格之日起计算，具体期限按国家有关法律法规规定以及《质量保修书》中约定。保修期与缺陷责任期重叠的期间内，承包人的保修责任同缺陷责任。在缺陷责任期满后的保修期内，承包人可不在工地留有办事人员和机械设备，但必须随时与发包人保持联系，在保修期内承包人应对由于施工质量原因造成的损坏自费进行修复。</w:t>
      </w:r>
    </w:p>
    <w:p w14:paraId="6C4DB17E" w14:textId="77777777" w:rsidR="00345F5E" w:rsidRDefault="00000000">
      <w:pPr>
        <w:spacing w:line="360" w:lineRule="auto"/>
        <w:rPr>
          <w:rFonts w:ascii="宋体" w:hAnsi="宋体" w:hint="eastAsia"/>
          <w:b w:val="0"/>
          <w:bCs/>
          <w:sz w:val="24"/>
          <w:szCs w:val="24"/>
        </w:rPr>
      </w:pPr>
      <w:r>
        <w:rPr>
          <w:rFonts w:ascii="宋体" w:hAnsi="宋体" w:hint="eastAsia"/>
          <w:b w:val="0"/>
          <w:bCs/>
          <w:sz w:val="24"/>
          <w:szCs w:val="24"/>
        </w:rPr>
        <w:t>4.4在全部工程竣工验收前，已经发包人提前验收且验收合格的单位工程，其保修期的起算日期相应提前。</w:t>
      </w:r>
    </w:p>
    <w:p w14:paraId="7B9F26F5" w14:textId="77777777" w:rsidR="00345F5E" w:rsidRDefault="00000000">
      <w:pPr>
        <w:spacing w:line="360" w:lineRule="auto"/>
        <w:rPr>
          <w:rFonts w:ascii="宋体" w:hAnsi="宋体" w:cs="华文仿宋" w:hint="eastAsia"/>
          <w:b w:val="0"/>
          <w:bCs/>
          <w:sz w:val="24"/>
          <w:szCs w:val="24"/>
        </w:rPr>
      </w:pPr>
      <w:r>
        <w:rPr>
          <w:rFonts w:ascii="宋体" w:hAnsi="宋体" w:hint="eastAsia"/>
          <w:b w:val="0"/>
          <w:bCs/>
          <w:sz w:val="24"/>
          <w:szCs w:val="24"/>
        </w:rPr>
        <w:t>4.5工程保修期终止后28天内，监理人签发保修期终止证书。</w:t>
      </w:r>
    </w:p>
    <w:p w14:paraId="23A66C55" w14:textId="77777777" w:rsidR="00345F5E" w:rsidRDefault="00000000">
      <w:pPr>
        <w:pStyle w:val="1"/>
        <w:numPr>
          <w:ilvl w:val="0"/>
          <w:numId w:val="2"/>
        </w:numPr>
        <w:spacing w:beforeLines="50" w:before="156" w:afterLines="50" w:after="156" w:line="360" w:lineRule="auto"/>
        <w:rPr>
          <w:rFonts w:ascii="宋体" w:eastAsia="宋体" w:cs="华文仿宋" w:hint="eastAsia"/>
          <w:sz w:val="24"/>
          <w:szCs w:val="24"/>
        </w:rPr>
      </w:pPr>
      <w:r>
        <w:rPr>
          <w:rFonts w:ascii="宋体" w:eastAsia="宋体" w:cs="华文仿宋" w:hint="eastAsia"/>
          <w:sz w:val="24"/>
          <w:szCs w:val="24"/>
        </w:rPr>
        <w:t>违约责任</w:t>
      </w:r>
    </w:p>
    <w:p w14:paraId="4296BEF0" w14:textId="77777777" w:rsidR="00345F5E" w:rsidRDefault="00000000">
      <w:pPr>
        <w:widowControl/>
        <w:spacing w:line="360" w:lineRule="auto"/>
        <w:rPr>
          <w:rFonts w:ascii="宋体" w:hAnsi="宋体" w:hint="eastAsia"/>
          <w:b w:val="0"/>
          <w:bCs/>
          <w:sz w:val="24"/>
          <w:szCs w:val="24"/>
        </w:rPr>
      </w:pPr>
      <w:r>
        <w:rPr>
          <w:rFonts w:ascii="宋体" w:hAnsi="宋体" w:hint="eastAsia"/>
          <w:b w:val="0"/>
          <w:bCs/>
          <w:sz w:val="24"/>
          <w:szCs w:val="24"/>
        </w:rPr>
        <w:t>5.1 承包人违约</w:t>
      </w:r>
    </w:p>
    <w:p w14:paraId="2C27D0A9" w14:textId="77777777" w:rsidR="00345F5E" w:rsidRDefault="00000000">
      <w:pPr>
        <w:spacing w:line="360" w:lineRule="auto"/>
        <w:ind w:firstLineChars="200" w:firstLine="480"/>
        <w:outlineLvl w:val="2"/>
        <w:rPr>
          <w:rFonts w:ascii="宋体" w:hAnsi="宋体" w:cs="华文仿宋" w:hint="eastAsia"/>
          <w:b w:val="0"/>
          <w:bCs/>
          <w:sz w:val="24"/>
          <w:szCs w:val="24"/>
        </w:rPr>
      </w:pPr>
      <w:r>
        <w:rPr>
          <w:rFonts w:ascii="宋体" w:hAnsi="宋体" w:cs="华文仿宋" w:hint="eastAsia"/>
          <w:b w:val="0"/>
          <w:bCs/>
          <w:sz w:val="24"/>
          <w:szCs w:val="24"/>
        </w:rPr>
        <w:t>5.1.1 承包人违约的情形</w:t>
      </w:r>
    </w:p>
    <w:p w14:paraId="0E7CA436"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在履行合同过程中发生的下列情况之一的，属承包人违约：</w:t>
      </w:r>
    </w:p>
    <w:p w14:paraId="5EB463A9" w14:textId="77777777" w:rsidR="00345F5E" w:rsidRDefault="00000000">
      <w:pPr>
        <w:tabs>
          <w:tab w:val="left" w:pos="3193"/>
        </w:tabs>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5.1.1.1承包人的施工图、设计（包括设计变更、调整等）、承包人涉及实施本工程相关的文件、实施和竣工的工程不符合我国相关法律、法规规定以及合同约定；</w:t>
      </w:r>
    </w:p>
    <w:p w14:paraId="49604580"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5.1.1.2承包人违反如下的约定，私自将合同的全部或部分权利转让给其他人，或私自将合同的全部或部分义务转移给其他人；</w:t>
      </w:r>
    </w:p>
    <w:p w14:paraId="0D572A0D"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①</w:t>
      </w:r>
      <w:r>
        <w:rPr>
          <w:rFonts w:ascii="宋体" w:hAnsi="宋体" w:cs="华文仿宋" w:hint="eastAsia"/>
          <w:b w:val="0"/>
          <w:bCs/>
          <w:sz w:val="24"/>
          <w:szCs w:val="24"/>
        </w:rPr>
        <w:t>除合同另有约定外，未经承包人同意，发包人不得将合同权利全部或部分转让给第三人，也不得全部或部分转让合同义务。承包人不得将合同权利和义务全部转让给第三人，也不得将合同的义务全部或部分转让给第三人，法律另有规定的除外；</w:t>
      </w:r>
    </w:p>
    <w:p w14:paraId="63F4F370" w14:textId="77777777" w:rsidR="00345F5E"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②承包人不得将其承包的全部工程转包给第三人，也不得将其承包的全部工程肢解后以分包的名义分别转包给第三人；</w:t>
      </w:r>
    </w:p>
    <w:p w14:paraId="472BEACD" w14:textId="77777777" w:rsidR="00345F5E"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③承包人不得将勘察、设计和施工的主体、关键性工作分包给第三人。除专用合同条款另有约定外，未经发包人书面同意，承包人不得将非主体、非关键性工作分包给第三人；</w:t>
      </w:r>
    </w:p>
    <w:p w14:paraId="7ADB8F83" w14:textId="77777777" w:rsidR="00345F5E"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④分包人的资格能力应与其分包工作的标准和规模相适应；</w:t>
      </w:r>
    </w:p>
    <w:p w14:paraId="541D9B03"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发包人同意承包人分包工作的，承包人应向发包人和监理人提交分包合同副本；</w:t>
      </w:r>
    </w:p>
    <w:p w14:paraId="0ED096D6"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lastRenderedPageBreak/>
        <w:t>5.1.1.3承包人违反以下条款的约定，未经监理人批准，私自将已按合同约定进入施工场地的施工设备、临时设施或材料撤离施工场地；</w:t>
      </w:r>
    </w:p>
    <w:p w14:paraId="733753ED" w14:textId="77777777" w:rsidR="00345F5E"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①运入施工场地的材料、工程设备，包括备品备件、安装专用工器具与随机资料，必须专用于合同约定范围内的工程，未经监理人同意，承包人不得运出施工场地或挪作他用。</w:t>
      </w:r>
    </w:p>
    <w:p w14:paraId="2C9B902D" w14:textId="77777777" w:rsidR="00345F5E"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随同工程设备运入施工场地的备品备件、专用工器具与随机资料，应由承包人会同监理人按供货人的装箱单清点后共同封存，未经监理人同意不得启用。承包人因合同工作需要使用上述物品时，应向监理人提出申请。</w:t>
      </w:r>
    </w:p>
    <w:p w14:paraId="66F6E989" w14:textId="77777777" w:rsidR="00345F5E"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③除合同另有约定外，运入施工场地的所有施工设备以及在施工场地建设的临时设施应专用于合同工程。未经监理人同意，不得将上述施工设备和临时设施中的任何部分运出施工场地或挪作他用。</w:t>
      </w:r>
    </w:p>
    <w:p w14:paraId="296A08C8" w14:textId="77777777" w:rsidR="00345F5E"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④经监理人同意，承包人可根据合同进度计划撤走闲置的施工设备。</w:t>
      </w:r>
    </w:p>
    <w:p w14:paraId="63DFBC97" w14:textId="77777777" w:rsidR="00345F5E" w:rsidRDefault="00000000">
      <w:pPr>
        <w:spacing w:line="360" w:lineRule="auto"/>
        <w:ind w:firstLineChars="200" w:firstLine="480"/>
        <w:rPr>
          <w:rFonts w:ascii="宋体" w:hAnsi="宋体" w:cs="宋体" w:hint="eastAsia"/>
          <w:b w:val="0"/>
          <w:bCs/>
          <w:sz w:val="24"/>
          <w:szCs w:val="24"/>
        </w:rPr>
      </w:pPr>
      <w:r>
        <w:rPr>
          <w:rFonts w:ascii="宋体" w:hAnsi="宋体" w:cs="华文仿宋" w:hint="eastAsia"/>
          <w:b w:val="0"/>
          <w:bCs/>
          <w:sz w:val="24"/>
          <w:szCs w:val="24"/>
        </w:rPr>
        <w:t>5.1.1.4</w:t>
      </w:r>
      <w:r>
        <w:rPr>
          <w:rFonts w:ascii="宋体" w:hAnsi="宋体" w:cs="宋体" w:hint="eastAsia"/>
          <w:b w:val="0"/>
          <w:bCs/>
          <w:sz w:val="24"/>
          <w:szCs w:val="24"/>
        </w:rPr>
        <w:t>承包人违反以下条款的约定使用了不合格材料或工程设备，工程质量达不到标准要求，又拒绝清除不合格工程；</w:t>
      </w:r>
    </w:p>
    <w:p w14:paraId="1952E831" w14:textId="77777777" w:rsidR="00345F5E"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①监理人有权拒绝承包人提供的不合格材料或工程设备，并要求承包人立即进行更换。监理人应在更换后再次进行检查和检验，由此增加的费用和（或）工期延误及损失等由承包人承担。</w:t>
      </w:r>
    </w:p>
    <w:p w14:paraId="1CA25288" w14:textId="77777777" w:rsidR="00345F5E"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②监理人发现承包人使用了不合格的材料和工程设备，应即时发出指示要求承包人立即改正，并禁止在工程中继续使用不合格的材料和工程设备。</w:t>
      </w:r>
    </w:p>
    <w:p w14:paraId="1A44DDC3"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③发</w:t>
      </w:r>
      <w:r>
        <w:rPr>
          <w:rFonts w:ascii="宋体" w:hAnsi="宋体" w:cs="华文仿宋" w:hint="eastAsia"/>
          <w:b w:val="0"/>
          <w:bCs/>
          <w:sz w:val="24"/>
          <w:szCs w:val="24"/>
        </w:rPr>
        <w:t>包人提供的材料或工程设备不符合合同要求的，承包人有权拒绝，并可要求发包人更换，由此增加的费用和（或）工期延误由发包人承担。</w:t>
      </w:r>
    </w:p>
    <w:p w14:paraId="5EFC37B6"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5.1.1.5承包人未能按合同进度计划及时完成合同约定的工作，造成工期延误；</w:t>
      </w:r>
    </w:p>
    <w:p w14:paraId="0CF231F6"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5.1.1.6由于承包人原因未能通过竣工试验或竣工后试验的；</w:t>
      </w:r>
    </w:p>
    <w:p w14:paraId="427372F9"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5.1.1.7承包人在缺陷责任期内，未能对工程接收证书所列的缺陷清单的内容或缺陷责任期内发生的缺陷进行修复，而又拒绝按监理人指示再进行修补；</w:t>
      </w:r>
    </w:p>
    <w:p w14:paraId="620E94AB"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5.1.1.8承包人无法继续履行或明确表示不履行或实质上已停止履行合同；</w:t>
      </w:r>
    </w:p>
    <w:p w14:paraId="646A58A2"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5.1.1.9承包人未能按期开工；</w:t>
      </w:r>
    </w:p>
    <w:p w14:paraId="5ED729FF"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5.1.1.10承包人违反以下条款规定，未按承诺或未按监理人的要求及时配</w:t>
      </w:r>
      <w:r>
        <w:rPr>
          <w:rFonts w:ascii="宋体" w:hAnsi="宋体" w:cs="华文仿宋" w:hint="eastAsia"/>
          <w:b w:val="0"/>
          <w:bCs/>
          <w:sz w:val="24"/>
          <w:szCs w:val="24"/>
        </w:rPr>
        <w:lastRenderedPageBreak/>
        <w:t>备称职的主要管理人员、技术骨干；</w:t>
      </w:r>
    </w:p>
    <w:p w14:paraId="7F731218" w14:textId="77777777" w:rsidR="00345F5E"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①承包人应在接到开始工作通知之日起28天内，向监理人提交承包人的项目管理机构以及人员安排的报告，其内容应包括项目管理机构的设置、各主要岗位的技术和管理人员名单及其资格，以及设计人员和各工种技术工人的安排状况。承包人安排的主要管理人员和技术人员应相对稳定，更换主要管理人员和技术人员的，应取得监理人的同意,并向监理人提交继任人员的资格、管理经验等资料。项目经理的更换，应按照本章第4.5款规定执行。</w:t>
      </w:r>
    </w:p>
    <w:p w14:paraId="7C8A2996" w14:textId="77777777" w:rsidR="00345F5E"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②承包人安排的主要管理人员包括项目经理、设计负责人、施工负责人、勘察负责人、采购负责人以及专职质量、安全生产管理人员等；技术人员包括设计师、建筑师、土木工程师、设备工程师、建造师等。</w:t>
      </w:r>
    </w:p>
    <w:p w14:paraId="5B6A5DE5" w14:textId="77777777" w:rsidR="00345F5E"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③承包人的设计人员应具有国家规定和发包人要求中约定的资格，并具有从事设计所必需的经验与能力。</w:t>
      </w:r>
    </w:p>
    <w:p w14:paraId="1AA10484" w14:textId="77777777" w:rsidR="00345F5E"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承包人应保证其设计人员（包括分包人的设计人员）在合同期限内的任何时候，都能按时参加发包人或其委托的监理人组织的工作会议。</w:t>
      </w:r>
    </w:p>
    <w:p w14:paraId="2E370C21" w14:textId="77777777" w:rsidR="00345F5E" w:rsidRDefault="00000000">
      <w:pPr>
        <w:spacing w:line="360" w:lineRule="auto"/>
        <w:ind w:firstLineChars="200" w:firstLine="480"/>
        <w:rPr>
          <w:rFonts w:ascii="宋体" w:hAnsi="宋体" w:cs="宋体" w:hint="eastAsia"/>
          <w:b w:val="0"/>
          <w:bCs/>
          <w:sz w:val="24"/>
          <w:szCs w:val="24"/>
        </w:rPr>
      </w:pPr>
      <w:r>
        <w:rPr>
          <w:rFonts w:ascii="宋体" w:hAnsi="宋体" w:cs="宋体" w:hint="eastAsia"/>
          <w:b w:val="0"/>
          <w:bCs/>
          <w:sz w:val="24"/>
          <w:szCs w:val="24"/>
        </w:rPr>
        <w:t>④国家规定应当持证上岗的工作人员均应持有相应的资格证明，监理人有权随时检查。监理人认为有必要时，可进行现场考核。</w:t>
      </w:r>
    </w:p>
    <w:p w14:paraId="10D90F1B"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宋体" w:hint="eastAsia"/>
          <w:b w:val="0"/>
          <w:bCs/>
          <w:sz w:val="24"/>
          <w:szCs w:val="24"/>
        </w:rPr>
        <w:t>⑤</w:t>
      </w:r>
      <w:r>
        <w:rPr>
          <w:rFonts w:ascii="宋体" w:hAnsi="宋体" w:cs="华文仿宋" w:hint="eastAsia"/>
          <w:b w:val="0"/>
          <w:bCs/>
          <w:sz w:val="24"/>
          <w:szCs w:val="24"/>
        </w:rPr>
        <w:t>除专用合同条款另有约定外，承包人的主要施工管理人员离开施工现场连续超过3天的，应事先征得监理人同意。承包人擅自更换项目经理或主要施工管理人员，或前述人员未经监理人许可擅自离开施工现场连续超过3天的，应按照专用合同条款约定承担违约责任。</w:t>
      </w:r>
    </w:p>
    <w:p w14:paraId="72252C5D"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5.1.1.11经监理人和发包人检查，发现承包人有安全问题或有违反安全管理规章制度的情况；</w:t>
      </w:r>
    </w:p>
    <w:p w14:paraId="1723D669"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5.1.1.12承包人不按合同约定履行义务的其他情况。</w:t>
      </w:r>
    </w:p>
    <w:p w14:paraId="54E53FE7" w14:textId="77777777" w:rsidR="00345F5E" w:rsidRDefault="00000000">
      <w:pPr>
        <w:spacing w:line="360" w:lineRule="auto"/>
        <w:ind w:firstLineChars="200" w:firstLine="480"/>
        <w:outlineLvl w:val="2"/>
        <w:rPr>
          <w:rFonts w:ascii="宋体" w:hAnsi="宋体" w:cs="华文仿宋" w:hint="eastAsia"/>
          <w:b w:val="0"/>
          <w:bCs/>
          <w:sz w:val="24"/>
          <w:szCs w:val="24"/>
        </w:rPr>
      </w:pPr>
      <w:r>
        <w:rPr>
          <w:rFonts w:ascii="宋体" w:hAnsi="宋体" w:cs="华文仿宋" w:hint="eastAsia"/>
          <w:b w:val="0"/>
          <w:bCs/>
          <w:sz w:val="24"/>
          <w:szCs w:val="24"/>
        </w:rPr>
        <w:t>5.1.2 对承包人违约的处理</w:t>
      </w:r>
    </w:p>
    <w:p w14:paraId="79D15EE0"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5.1.2.1承包人发生第22.1.1.6目约定的违约情况时，按照发包人要求中的未能通过竣工/竣工后试验的损害进行赔偿。发生延期的，承包人应承担延期责任。</w:t>
      </w:r>
    </w:p>
    <w:p w14:paraId="7031AF08"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5.1.2.2承包人发生第5.1.1.2、第5.1.1.8目约定的违约情况时，发包人可通知承包人立即解除合同，并按第5.1.3项、第5.1.4项、第5.1.5项约定处</w:t>
      </w:r>
      <w:r>
        <w:rPr>
          <w:rFonts w:ascii="宋体" w:hAnsi="宋体" w:cs="华文仿宋" w:hint="eastAsia"/>
          <w:b w:val="0"/>
          <w:bCs/>
          <w:sz w:val="24"/>
          <w:szCs w:val="24"/>
        </w:rPr>
        <w:lastRenderedPageBreak/>
        <w:t>理。</w:t>
      </w:r>
    </w:p>
    <w:p w14:paraId="3D14C942"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5.1.2.3承包人发生除第第5.1.1.2、5.1.1.6目和第5.1.1.8目约定以外的其他违约情况时，监理人可向承包人发出整改通知，要求其在指定的期限内纠正。除合同条款另有约定外，承包人应承担其违约所引起的费用增加和（或）工期延误。</w:t>
      </w:r>
    </w:p>
    <w:p w14:paraId="6179AC7C"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5.1.2.4承包人发生第5.1.1.2、5.1.1.8目约定的违约情况时，发包人可通知承包人立即解除合同，并按有关法律处理。除本合同其他约定和有关责任外，承包人还应按本合同总价款的</w:t>
      </w:r>
      <w:r>
        <w:rPr>
          <w:rFonts w:ascii="宋体" w:hAnsi="宋体" w:cs="华文仿宋" w:hint="eastAsia"/>
          <w:b w:val="0"/>
          <w:bCs/>
          <w:sz w:val="24"/>
          <w:szCs w:val="24"/>
          <w:u w:val="single"/>
        </w:rPr>
        <w:t>1</w:t>
      </w:r>
      <w:r>
        <w:rPr>
          <w:rFonts w:ascii="宋体" w:hAnsi="宋体" w:cs="华文仿宋" w:hint="eastAsia"/>
          <w:b w:val="0"/>
          <w:bCs/>
          <w:sz w:val="24"/>
          <w:szCs w:val="24"/>
        </w:rPr>
        <w:t>%向发包人支付违约金。</w:t>
      </w:r>
    </w:p>
    <w:p w14:paraId="13DB0424"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5.1.2.5承包人发生除第5.1.1.8目约定以外的其他违约情况时，监理人可向承包人发出整改通知，要求其在指定的期限内改正。承包人应承担其违约所引起的费用增加和（或）工期延误以及给发包人或第三方造成的有关损失。如经监理人发出整改通知后，承包人不予改正或未在通知指定期限内予以改正的，则每逾期一日，发包人有权要求承包人按本工程合同价的1‰向发包人支付违约金。但累计工期延误违约金不超过签约合同价的10%。否则，发包人有权单方面解除合同且不承担任何责任。</w:t>
      </w:r>
      <w:r>
        <w:rPr>
          <w:rFonts w:ascii="宋体" w:hAnsi="宋体" w:cs="华文仿宋" w:hint="eastAsia"/>
          <w:b w:val="0"/>
          <w:bCs/>
          <w:sz w:val="24"/>
          <w:szCs w:val="24"/>
        </w:rPr>
        <w:br/>
        <w:t xml:space="preserve">    因承包人原因工期延误时间超过合同总工期或分段施工工期的10%时，每延误一天承包人承担签约合同价2‰的违约金（违约金的总额不超过签约合同价的5％）。如因承包人原因造成总工期延误超过20天的，承包人应制定出具体可行的自行赶工措施，报发包人和总监理工程师批准。如发包人认为承包人的赶工计划不可行，则发包人有权单方面解除合同且不承担任何责任，并要求承包人赔偿发包人的实际损失。 </w:t>
      </w:r>
    </w:p>
    <w:p w14:paraId="543A8C8E"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若承包人在违约行为发生之日起7天内未向发包人支付违约金，则发包人有权在应付承包人的工程款中扣除上述违约金。</w:t>
      </w:r>
    </w:p>
    <w:p w14:paraId="652EF541" w14:textId="77777777" w:rsidR="00345F5E" w:rsidRDefault="00000000">
      <w:pPr>
        <w:spacing w:line="360" w:lineRule="auto"/>
        <w:ind w:firstLineChars="150" w:firstLine="360"/>
        <w:rPr>
          <w:rFonts w:ascii="宋体" w:hAnsi="宋体" w:cs="华文仿宋" w:hint="eastAsia"/>
          <w:b w:val="0"/>
          <w:bCs/>
          <w:sz w:val="24"/>
          <w:szCs w:val="24"/>
        </w:rPr>
      </w:pPr>
      <w:r>
        <w:rPr>
          <w:rFonts w:ascii="宋体" w:hAnsi="宋体" w:cs="华文仿宋" w:hint="eastAsia"/>
          <w:b w:val="0"/>
          <w:bCs/>
          <w:sz w:val="24"/>
          <w:szCs w:val="24"/>
        </w:rPr>
        <w:t>5.1.2.6经检查证明承包人已采取了有效措施纠正违约行为，具备复工条件的，可由监理人签发复工通知复工。承包人应在按复工通知要求按时复工，否则，每逾期一日，发包人有权要求承包人按本工程合同价的1‰向发包人支付违约金。</w:t>
      </w:r>
    </w:p>
    <w:p w14:paraId="5583BE5D" w14:textId="77777777" w:rsidR="00345F5E" w:rsidRDefault="00000000">
      <w:pPr>
        <w:spacing w:line="360" w:lineRule="auto"/>
        <w:ind w:firstLineChars="150" w:firstLine="360"/>
        <w:rPr>
          <w:rFonts w:ascii="宋体" w:hAnsi="宋体" w:cs="华文仿宋" w:hint="eastAsia"/>
          <w:b w:val="0"/>
          <w:bCs/>
          <w:sz w:val="24"/>
          <w:szCs w:val="24"/>
        </w:rPr>
      </w:pPr>
      <w:r>
        <w:rPr>
          <w:rFonts w:ascii="宋体" w:hAnsi="宋体" w:cs="华文仿宋" w:hint="eastAsia"/>
          <w:b w:val="0"/>
          <w:bCs/>
          <w:sz w:val="24"/>
          <w:szCs w:val="24"/>
        </w:rPr>
        <w:t>5.1.2.7其它违约行为</w:t>
      </w:r>
    </w:p>
    <w:p w14:paraId="3A2AEA60"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承包人承担违约责任形式包括但不限于:</w:t>
      </w:r>
    </w:p>
    <w:p w14:paraId="1B6E30A1"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①书面警告。承包人未履行或未按时履行或未按质履行义务及监理工程师或发包人（含主管人员）的指示时，监理工程师或发包人有权向承包人发出书面警</w:t>
      </w:r>
      <w:r>
        <w:rPr>
          <w:rFonts w:ascii="宋体" w:hAnsi="宋体" w:cs="华文仿宋" w:hint="eastAsia"/>
          <w:b w:val="0"/>
          <w:bCs/>
          <w:sz w:val="24"/>
          <w:szCs w:val="24"/>
        </w:rPr>
        <w:lastRenderedPageBreak/>
        <w:t>告，每次书面警告，承包人应当支付人民币2000元违约金给发包人。</w:t>
      </w:r>
    </w:p>
    <w:p w14:paraId="6D4C5C77"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限期改正。监理工程师或发包人在日常工作检查中发现承包人有违约行为，有权向承包人发出违约通知，要求承包人必须在监理工程师或发包人限定的时间内履行义务。同时，承包人应当向发包人支付人民币5000元违约金。</w:t>
      </w:r>
    </w:p>
    <w:p w14:paraId="2584221D"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③一般违约责任。承包人违反本合同的约定须承担一般违约责任时，必须主动向发包人缴纳违约金人民币1万元/次；若承包人再犯性质相同的违约行为，第2 次1.5万元，2次以上（不含本数）2万元/次。</w:t>
      </w:r>
    </w:p>
    <w:p w14:paraId="591D8721"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④严重违约责任。承包人违反本合同的约定须承担严重违约责任时，必须向发包人交纳违约金人民币5万元/次。</w:t>
      </w:r>
    </w:p>
    <w:p w14:paraId="5CD5D999"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⑤部分解除合同。当承包人违反本合同的约定符合解除部分合同的条件时，发包人有权向承包人发出书面解除部分合同的通知，该通知在送达承包人时部分解除合同即生效。部分解除合同的法律后果依照第22.1.3、22.1.4条的相关约定执行。</w:t>
      </w:r>
    </w:p>
    <w:p w14:paraId="1309AFE8"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⑥解除合同。当承包人违反本合同的约定符合解除全部合同的条件时，发包人有权向承包人发出书面解除全部合同的通知，该通知在送达承包人时解除合同即生效。解除合同的法律后果依照第22.1.3、22.1.4条的相关约定执行。</w:t>
      </w:r>
    </w:p>
    <w:p w14:paraId="75AE0B47"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⑦赔偿损失。因承包人原因造成发包人经济损失的，承包人应向发包人赔偿全部损失，包括直接损失和间接损失。</w:t>
      </w:r>
    </w:p>
    <w:p w14:paraId="30F3A53F"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5.1.2.8三次限期改正责任相当于一次一般违约责任；三次一般违约责任相当于一次严重违约责任；累计三次严重违约责任，发包人有权单方部分或全部解除合同。</w:t>
      </w:r>
    </w:p>
    <w:p w14:paraId="0E171E82"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5.1.2.9根据5.1.2..1款各项的规定，承包人违约须向发包人支付违约金或赔偿金时，发包人有权从应支付给承包人的工程款中直接抵扣，承包人不得有异议。如在当期工程款无法扣付，或扣除当期工程款会影响工程正常施工时，发包人可直接从履约保函中扣除。</w:t>
      </w:r>
    </w:p>
    <w:p w14:paraId="27FA12AE" w14:textId="77777777" w:rsidR="00345F5E" w:rsidRDefault="00000000">
      <w:pPr>
        <w:snapToGrid w:val="0"/>
        <w:spacing w:line="360" w:lineRule="auto"/>
        <w:ind w:firstLineChars="200" w:firstLine="482"/>
        <w:rPr>
          <w:rFonts w:ascii="宋体" w:hAnsi="宋体" w:cs="华文仿宋" w:hint="eastAsia"/>
          <w:sz w:val="24"/>
          <w:szCs w:val="24"/>
        </w:rPr>
      </w:pPr>
      <w:r>
        <w:rPr>
          <w:rFonts w:ascii="宋体" w:hAnsi="宋体" w:cs="华文仿宋" w:hint="eastAsia"/>
          <w:sz w:val="24"/>
          <w:szCs w:val="24"/>
        </w:rPr>
        <w:t>工期延误方面的违约责任</w:t>
      </w:r>
    </w:p>
    <w:p w14:paraId="3FAB728E"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①承包人违反协议书约定延期开工的，每延迟开工1天，应给发包人支付本工程合同价款的1‰的违约金；延迟开工超过10天的，发包人有权解除合同，将本工程另行发包，并不免除承包人的违约赔偿责任。</w:t>
      </w:r>
    </w:p>
    <w:p w14:paraId="2F568728" w14:textId="77777777" w:rsidR="00345F5E"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工程质量方面的违约责任:</w:t>
      </w:r>
    </w:p>
    <w:p w14:paraId="258BCDA5"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lastRenderedPageBreak/>
        <w:t>①发包人和监理人抽查承包人的工程材料时，发现所检查的材料不符合合同约定时，承包人除必须全部退货、返工，并赔偿由此造成的损失外，承包人应当按照该批次材料的价值，按照如下方式承担违约责任：</w:t>
      </w:r>
    </w:p>
    <w:p w14:paraId="7F5CEAAF"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A.单宗或批次材料价值在10万元以上100万元以下（含100万元），承包人承担1次一般违约责任。</w:t>
      </w:r>
    </w:p>
    <w:p w14:paraId="2AA4412C"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B.单宗或批次材料价值100-200万元（含200万元），承包人承担1次严重违约责任。</w:t>
      </w:r>
    </w:p>
    <w:p w14:paraId="7A6509BA"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C.单宗或批次材料价值在200万元以上的，发包人有权部分解除合同或解除合同，并要求承包人赔偿发包人由此遭受的实际损失。</w:t>
      </w:r>
    </w:p>
    <w:p w14:paraId="11330F1F"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D.对于单宗或批次材料价值不高于10万元的（含10万元），累计抽检不合格达5次，承包人承担1次一般违约责任。</w:t>
      </w:r>
    </w:p>
    <w:p w14:paraId="6ED7D720"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对各工序必须报验核查质量控制点。如承包人申请报验后，经总监理工程师或发包人检查发现存在较大质量问题（如存在质量问题的部分超过检查部分工程的10%的），则该工序质量为不合格，承包人必须对不合格部分进行返工，返工后经检查合格才准进入下一工序，工期不予顺延。复检的结果，按每一分项工程计算，总计发现3次或连续发现2次质量控制点不合格的，承包人承担一般违约责任；总计发现3 次以上（不含本数）或连续发现2次以上（不含本数）质量控制点不合格的，承包人承担严重违约责任；承包人采取整改措施后效果仍不明显的，发包人有权部分解除合同，将该分项工程另行发包，并不免除承包人应承担的违约赔偿责任。</w:t>
      </w:r>
    </w:p>
    <w:p w14:paraId="6964CFAC"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工程保修期内发现重大质量不合格问题（该重大质量问题应界定为达不到要求的质量标准，属质量保修的问题除外），承包人必须在规定的期限返工并达到合同约定的质量等级，并按该不合格项目所属分项工程造价5%计算，向发包人支付违约金。</w:t>
      </w:r>
    </w:p>
    <w:p w14:paraId="5B7FECCC" w14:textId="77777777" w:rsidR="00345F5E"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安全生产方面的违约责任</w:t>
      </w:r>
    </w:p>
    <w:p w14:paraId="55AC3CDA"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在政府行政主管部门组织的质量安全检查中，被发现存在严重的安全隐患或质量问题，被通报批评，或被新闻媒体曝光造成不良影响的，被通报或被曝光1次，承包人必须承担一次严重违约责任；造成严重社会影响或累计被通报或被曝光2 次及以上（含本数）的，发包人有权解除合同，将本工程另行发包，并不免除承包人应承担的违约赔偿责任。</w:t>
      </w:r>
    </w:p>
    <w:p w14:paraId="4BA762DE"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lastRenderedPageBreak/>
        <w:t>②承包人在发包人、总监理工程师进行的日常质量安全检查中，被发现存在安全隐患或质量问题的，承包人应限期改正。若同样问题被连续发现2次的或累计类似问题被发现3次，承包人必须承担一般违约责任1次；此类问题的认定，以发包人、总监理工程师书面通知、指令、通报和会议纪要为准。</w:t>
      </w:r>
    </w:p>
    <w:p w14:paraId="6F88B929"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③承包人因自身原因造成的重大安全事故（含工程质量事故）的，除按国家规定由发包人报主管部门处罚外，承包人必须依照下列约定承担违约责任：</w:t>
      </w:r>
    </w:p>
    <w:p w14:paraId="6B3443EA"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A.发生特别重大事故，承包人按事故所属分项工程总价15%，向发包人支付违约金，违约金的数额不得低于5万元；</w:t>
      </w:r>
    </w:p>
    <w:p w14:paraId="4F1E691C"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B.发生重大事故，承包人按事故所属分项工程总价12%，向发包人支付违约金，违约金的数额不得低于3万元；</w:t>
      </w:r>
    </w:p>
    <w:p w14:paraId="5CB32FD0"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C.发生较大事故，承包人按事故所属分项工程总价10%，向发包人支付违约金，违约金数额不得低于2万元；</w:t>
      </w:r>
    </w:p>
    <w:p w14:paraId="613E13D4"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D.发生一般事故，承包人按事故所属分项工程总价8%，向发包人支付违约金，违约金数额不得低于1万元；</w:t>
      </w:r>
    </w:p>
    <w:p w14:paraId="258BA0FB"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发生上述重大事故，发包人视情况严重性，有权对承包人作出限期改正至严重违约的处罚，并有权部分或全部解除合同，按第5.1.3、5.1.4条执行。</w:t>
      </w:r>
    </w:p>
    <w:p w14:paraId="78AB8569"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承包人依照上述约定支付的违约金后，所支付的违约金不足于弥补发包人损失的，承包人必须据实赔偿。</w:t>
      </w:r>
    </w:p>
    <w:p w14:paraId="672A113E" w14:textId="77777777" w:rsidR="00345F5E"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文明施工、环境保护方面的违约责任:</w:t>
      </w:r>
    </w:p>
    <w:p w14:paraId="53E45A5A"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①发包人、监理人对承包人文明施工措施进行对照检查。经检查发现承包人因自身原因未能落实的，承包人必须承担一般违约责任，并限期改正；如不限期改正，承包人须承担严重违约责任。</w:t>
      </w:r>
    </w:p>
    <w:p w14:paraId="7A6B1EEF"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在政府行政主管部门的检查中，承包人的施工场地被评为不合格工地的，或者被通报批评的，或者被新闻媒体曝光的，承包人必须承担严重违约责任，并立即采取切实有效措施予以整改；拒不采取切实有效的措施整改的，或整改效果不明显的，发包人有权部分或全部解除合同，并要求承包人赔偿由此造成的损失。</w:t>
      </w:r>
    </w:p>
    <w:p w14:paraId="7A8EBAC5"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在施工过程中因其自身原因造成周围环境卫生状况较差，被其他施工单位或周围居民投诉的，承包人必须在当天内整改。若故意拖延或同样问题累计被投诉2次，经查实，承包人必须承担一般违约责任1次，若故意拖延或同样问题累计被投诉3次及以上，经查实，承包人必须承担严重违约责任1次。</w:t>
      </w:r>
    </w:p>
    <w:p w14:paraId="50A012D3" w14:textId="77777777" w:rsidR="00345F5E"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lastRenderedPageBreak/>
        <w:t>工程分包、转包方面的违约责任:</w:t>
      </w:r>
    </w:p>
    <w:p w14:paraId="27FEFADA"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承包人擅自分包或者转包工程的，发包人有权单方部分或全部解除合同，由此而造成的经济损失由承包人负责赔偿，承包人履约保函不予退还，还需支付合同总价款2%的违约金，承包人对此须无异议。</w:t>
      </w:r>
    </w:p>
    <w:p w14:paraId="7BEA3AA2" w14:textId="77777777" w:rsidR="00345F5E"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人员和设备投入不到位的违约责任:</w:t>
      </w:r>
    </w:p>
    <w:p w14:paraId="63D856F4"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①承包人违反通用合同条款第4.6款约定的（除专用条款已相应作出约定的），每发现一例，承包人必须按照总监理工程师或者发包人的指令限期改正；承包人拒不限期改正的，必须承担严重违约责任，直至部分或全部解除合同。</w:t>
      </w:r>
    </w:p>
    <w:p w14:paraId="7D8CC373"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②承包人必须服从发包人、监理人的管理，主动支持发包人、监理人的工作，对发包人、监理人的指令，若无正当理由公开或变相拒不执行的，发包人、监理人有权视情节严重程度给予一般违约责任及以上的处理，并承担由此造成的一切经济损失。</w:t>
      </w:r>
    </w:p>
    <w:p w14:paraId="1C3319CD"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③承包人的项目经理或技术负责人必须参加监理人或发包人主持的工程例会和其他要求的专题会议。除获得监理单位或发包人批准外，每缺席1次，承包人须承担1次一般违约责任。</w:t>
      </w:r>
    </w:p>
    <w:p w14:paraId="6F718D3C" w14:textId="77777777" w:rsidR="00345F5E" w:rsidRDefault="00000000">
      <w:pPr>
        <w:snapToGrid w:val="0"/>
        <w:spacing w:line="360" w:lineRule="auto"/>
        <w:ind w:firstLineChars="196" w:firstLine="472"/>
        <w:rPr>
          <w:rFonts w:ascii="宋体" w:hAnsi="宋体" w:cs="华文仿宋" w:hint="eastAsia"/>
          <w:sz w:val="24"/>
          <w:szCs w:val="24"/>
        </w:rPr>
      </w:pPr>
      <w:r>
        <w:rPr>
          <w:rFonts w:ascii="宋体" w:hAnsi="宋体" w:cs="华文仿宋" w:hint="eastAsia"/>
          <w:sz w:val="24"/>
          <w:szCs w:val="24"/>
        </w:rPr>
        <w:t>民工工资支付方面的违约责任:</w:t>
      </w:r>
    </w:p>
    <w:p w14:paraId="724426BD" w14:textId="77777777" w:rsidR="00345F5E" w:rsidRDefault="00000000">
      <w:pPr>
        <w:snapToGrid w:val="0"/>
        <w:spacing w:line="360" w:lineRule="auto"/>
        <w:ind w:firstLineChars="196" w:firstLine="470"/>
        <w:rPr>
          <w:rFonts w:ascii="宋体" w:hAnsi="宋体" w:cs="华文仿宋" w:hint="eastAsia"/>
          <w:b w:val="0"/>
          <w:bCs/>
          <w:sz w:val="24"/>
          <w:szCs w:val="24"/>
        </w:rPr>
      </w:pPr>
      <w:r>
        <w:rPr>
          <w:rFonts w:ascii="宋体" w:hAnsi="宋体" w:cs="华文仿宋" w:hint="eastAsia"/>
          <w:b w:val="0"/>
          <w:bCs/>
          <w:sz w:val="24"/>
          <w:szCs w:val="24"/>
        </w:rPr>
        <w:t>承包人违反本合同关于农民工工资支付的规定，被农民工投诉属实的，承包人必须在3天内予以发放拖欠的款项。若继续拖延或被投诉2次及以上，经查实，承包人必须承担一般违约责任1次。若仍然不予整改并未发放拖欠的款项，使农民工采取停工、聚集围阻发包人办公地点、政府行政部门等过激行动的，承包人必须承担严重违约责任，并立即采取切实有效措施予以整改；拒不采取切实有效的措施进行整改的，或整改效果不明显的，发包人有权部分或全部解除合同，并要求承包人赔偿由此造成的损失。</w:t>
      </w:r>
    </w:p>
    <w:p w14:paraId="3B8F08E3" w14:textId="77777777" w:rsidR="00345F5E" w:rsidRDefault="00000000">
      <w:pPr>
        <w:spacing w:line="360" w:lineRule="auto"/>
        <w:ind w:firstLineChars="200" w:firstLine="480"/>
        <w:outlineLvl w:val="2"/>
        <w:rPr>
          <w:rFonts w:ascii="宋体" w:hAnsi="宋体" w:cs="华文仿宋" w:hint="eastAsia"/>
          <w:b w:val="0"/>
          <w:bCs/>
          <w:sz w:val="24"/>
          <w:szCs w:val="24"/>
        </w:rPr>
      </w:pPr>
      <w:r>
        <w:rPr>
          <w:rFonts w:ascii="宋体" w:hAnsi="宋体" w:cs="华文仿宋" w:hint="eastAsia"/>
          <w:b w:val="0"/>
          <w:bCs/>
          <w:sz w:val="24"/>
          <w:szCs w:val="24"/>
        </w:rPr>
        <w:t>5.1.3 因承包人违约解除合同</w:t>
      </w:r>
    </w:p>
    <w:p w14:paraId="7954B96A"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监理人发出整改通知28天后，承包人仍不纠正违约行为的，发包人有权解除合同并向承包人发出解除合同通知。承包人收到发包人解除合同通知后14天内，承包人应撤离现场，发包人派员进驻施工场地完成现场交接手续，发包人有权另行组织人员或委托其他承包人。发包人因继续完成该工程的需要，有权扣留使用承包人在现场的材料、设备和临时设施。但发包人的这一行动不免除承包人</w:t>
      </w:r>
      <w:r>
        <w:rPr>
          <w:rFonts w:ascii="宋体" w:hAnsi="宋体" w:cs="华文仿宋" w:hint="eastAsia"/>
          <w:b w:val="0"/>
          <w:bCs/>
          <w:sz w:val="24"/>
          <w:szCs w:val="24"/>
        </w:rPr>
        <w:lastRenderedPageBreak/>
        <w:t>应承担的违约责任，也不影响发包人根据合同约定享有的索赔权利。</w:t>
      </w:r>
    </w:p>
    <w:p w14:paraId="425A0641" w14:textId="77777777" w:rsidR="00345F5E" w:rsidRDefault="00000000">
      <w:pPr>
        <w:spacing w:line="360" w:lineRule="auto"/>
        <w:ind w:firstLineChars="200" w:firstLine="480"/>
        <w:outlineLvl w:val="2"/>
        <w:rPr>
          <w:rFonts w:ascii="宋体" w:hAnsi="宋体" w:cs="华文仿宋" w:hint="eastAsia"/>
          <w:b w:val="0"/>
          <w:bCs/>
          <w:sz w:val="24"/>
          <w:szCs w:val="24"/>
        </w:rPr>
      </w:pPr>
      <w:r>
        <w:rPr>
          <w:rFonts w:ascii="宋体" w:hAnsi="宋体" w:cs="华文仿宋" w:hint="eastAsia"/>
          <w:b w:val="0"/>
          <w:bCs/>
          <w:sz w:val="24"/>
          <w:szCs w:val="24"/>
        </w:rPr>
        <w:t>5.1.4 发包人发出合同解除通知后的估价、付款和结清</w:t>
      </w:r>
    </w:p>
    <w:p w14:paraId="12AEB113"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5.1.4.1承包人收到发包人解除合同通知后28天内，监理人按第3.5 款商定或确定承包人实际完成工作的价值，包括发包人扣留承包人的材料、设备及临时设施和承包人已提供的设计、材料、施工设备、工程设备、临时工程等的价值。</w:t>
      </w:r>
    </w:p>
    <w:p w14:paraId="52CBE7FD"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5.1.4.2发包人发出解除合同通知后，发包人有权暂停对承包人的一切付款，查清各项付款和已扣款金额，包括承包人应支付的违约金。</w:t>
      </w:r>
    </w:p>
    <w:p w14:paraId="738FB6B0"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5.1.4.3发包人发出解除合同通知后，发包人有权按第23.4 款的约定向承包人索赔由于解除合同给发包人造成的损失。</w:t>
      </w:r>
    </w:p>
    <w:p w14:paraId="6B607FB6"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5.1.4.4合同双方确认合同价款后，发包人颁发最终结清付款证书，并结清全部合同款项。</w:t>
      </w:r>
    </w:p>
    <w:p w14:paraId="70105A08"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5.1.4.5发包人和承包人未能就解除合同后的结清达成一致而形成争议的，按如下约定执行。</w:t>
      </w:r>
    </w:p>
    <w:p w14:paraId="3E5ADAEB"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发包人和承包人在履行合同中发生争议的，可以友好协商解决或者提请争议评审组评审。合同当事人友好协商解决不成、不愿提请争议评审或者不接受争议评审组意见的，双方可按：工程所在地人民法院提起诉讼。任何一方可以将争议提交本项目工程所在地人民法院诉讼解决。</w:t>
      </w:r>
    </w:p>
    <w:p w14:paraId="3E8D4682" w14:textId="77777777" w:rsidR="00345F5E" w:rsidRDefault="00000000">
      <w:pPr>
        <w:spacing w:line="360" w:lineRule="auto"/>
        <w:ind w:firstLineChars="200" w:firstLine="480"/>
        <w:outlineLvl w:val="2"/>
        <w:rPr>
          <w:rFonts w:ascii="宋体" w:hAnsi="宋体" w:cs="华文仿宋" w:hint="eastAsia"/>
          <w:b w:val="0"/>
          <w:bCs/>
          <w:sz w:val="24"/>
          <w:szCs w:val="24"/>
        </w:rPr>
      </w:pPr>
      <w:r>
        <w:rPr>
          <w:rFonts w:ascii="宋体" w:hAnsi="宋体" w:cs="华文仿宋" w:hint="eastAsia"/>
          <w:b w:val="0"/>
          <w:bCs/>
          <w:sz w:val="24"/>
          <w:szCs w:val="24"/>
        </w:rPr>
        <w:t>5.1.5 协议利益的转让</w:t>
      </w:r>
    </w:p>
    <w:p w14:paraId="4CD6BA99"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 xml:space="preserve">因承包人违约解除合同的，发包人有权要求承包人将其为实施合同而签订的材料和设备的订货协议或任何服务协议利益转让给发包人，并在解除合同后的14天内，依法办理转让手续。 </w:t>
      </w:r>
    </w:p>
    <w:p w14:paraId="64C16376"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如承包人未按合同约定及发包人要求将其为实施合同而签订的材料和设备的订货协议或任何服务协议利益转让给发包人的，因此造成的相关损失由承包人自行承担。且承包人应按本合同金额的千分之三向发包人支付违约金。</w:t>
      </w:r>
    </w:p>
    <w:p w14:paraId="6A118493" w14:textId="77777777" w:rsidR="00345F5E" w:rsidRDefault="00000000">
      <w:pPr>
        <w:spacing w:line="360" w:lineRule="auto"/>
        <w:ind w:firstLineChars="200" w:firstLine="480"/>
        <w:outlineLvl w:val="2"/>
        <w:rPr>
          <w:rFonts w:ascii="宋体" w:hAnsi="宋体" w:cs="华文仿宋" w:hint="eastAsia"/>
          <w:b w:val="0"/>
          <w:bCs/>
          <w:sz w:val="24"/>
          <w:szCs w:val="24"/>
        </w:rPr>
      </w:pPr>
      <w:r>
        <w:rPr>
          <w:rFonts w:ascii="宋体" w:hAnsi="宋体" w:cs="华文仿宋" w:hint="eastAsia"/>
          <w:b w:val="0"/>
          <w:bCs/>
          <w:sz w:val="24"/>
          <w:szCs w:val="24"/>
        </w:rPr>
        <w:t>5.1.6 紧急情况下无能力或不愿进行抢救</w:t>
      </w:r>
    </w:p>
    <w:p w14:paraId="3D17EC05" w14:textId="77777777" w:rsidR="00345F5E" w:rsidRDefault="00000000">
      <w:pPr>
        <w:spacing w:line="360" w:lineRule="auto"/>
        <w:ind w:firstLineChars="200" w:firstLine="480"/>
        <w:rPr>
          <w:rFonts w:ascii="宋体" w:hAnsi="宋体" w:cs="华文仿宋" w:hint="eastAsia"/>
          <w:b w:val="0"/>
          <w:bCs/>
          <w:sz w:val="24"/>
          <w:szCs w:val="24"/>
        </w:rPr>
      </w:pPr>
      <w:r>
        <w:rPr>
          <w:rFonts w:ascii="宋体" w:hAnsi="宋体" w:cs="华文仿宋" w:hint="eastAsia"/>
          <w:b w:val="0"/>
          <w:bCs/>
          <w:sz w:val="24"/>
          <w:szCs w:val="24"/>
        </w:rPr>
        <w:t>在工程实施期间或缺陷责任期内发生危及工程安全的事件，监理人通知承包人进行抢救，承包人声明无能力或不愿立即执行的，发包人有权雇佣其他人员进行抢救。此类抢救按合同约定属于承包人义务的，由此发生的金额和（或）工期延误由承包人承担。</w:t>
      </w:r>
    </w:p>
    <w:p w14:paraId="59C655E1" w14:textId="77777777" w:rsidR="00345F5E" w:rsidRDefault="00000000">
      <w:pPr>
        <w:spacing w:line="360" w:lineRule="auto"/>
        <w:ind w:firstLineChars="200" w:firstLine="480"/>
        <w:outlineLvl w:val="2"/>
        <w:rPr>
          <w:rFonts w:ascii="宋体" w:hAnsi="宋体" w:cs="华文仿宋" w:hint="eastAsia"/>
          <w:b w:val="0"/>
          <w:bCs/>
          <w:sz w:val="24"/>
          <w:szCs w:val="24"/>
        </w:rPr>
      </w:pPr>
      <w:r>
        <w:rPr>
          <w:rFonts w:ascii="宋体" w:hAnsi="宋体" w:cs="华文仿宋" w:hint="eastAsia"/>
          <w:b w:val="0"/>
          <w:bCs/>
          <w:sz w:val="24"/>
          <w:szCs w:val="24"/>
        </w:rPr>
        <w:lastRenderedPageBreak/>
        <w:t>5.1.6 费用承担</w:t>
      </w:r>
    </w:p>
    <w:p w14:paraId="28D97F51" w14:textId="77777777" w:rsidR="00345F5E" w:rsidRDefault="00000000">
      <w:pPr>
        <w:spacing w:line="360" w:lineRule="auto"/>
        <w:ind w:firstLineChars="200" w:firstLine="480"/>
        <w:rPr>
          <w:b w:val="0"/>
          <w:bCs/>
        </w:rPr>
      </w:pPr>
      <w:r>
        <w:rPr>
          <w:rFonts w:ascii="宋体" w:hAnsi="宋体" w:cs="华文仿宋" w:hint="eastAsia"/>
          <w:b w:val="0"/>
          <w:bCs/>
          <w:sz w:val="24"/>
          <w:szCs w:val="24"/>
        </w:rPr>
        <w:t>如双方因本合同或在履行本合同过程中产生的任何纠纷，违约方应承担守约方因此所支出的合理维权费用（包括但不限于公告费、诉讼费、律师费、鉴定费、保全费、担保费、保函费、维权差旅费等），且违约方不应提出任何抗辩。</w:t>
      </w:r>
    </w:p>
    <w:p w14:paraId="3AF61374" w14:textId="77777777" w:rsidR="00345F5E" w:rsidRDefault="00000000">
      <w:pPr>
        <w:pStyle w:val="1"/>
        <w:numPr>
          <w:ilvl w:val="0"/>
          <w:numId w:val="2"/>
        </w:numPr>
        <w:spacing w:beforeLines="50" w:before="156" w:afterLines="50" w:after="156" w:line="360" w:lineRule="auto"/>
        <w:rPr>
          <w:rFonts w:ascii="宋体" w:eastAsia="宋体" w:cs="华文仿宋" w:hint="eastAsia"/>
          <w:sz w:val="24"/>
          <w:szCs w:val="24"/>
        </w:rPr>
      </w:pPr>
      <w:bookmarkStart w:id="0" w:name="_Toc308010948"/>
      <w:bookmarkStart w:id="1" w:name="_Toc101956017"/>
      <w:bookmarkStart w:id="2" w:name="_Toc101956309"/>
      <w:r>
        <w:rPr>
          <w:rFonts w:ascii="宋体" w:eastAsia="宋体" w:cs="华文仿宋" w:hint="eastAsia"/>
          <w:sz w:val="24"/>
          <w:szCs w:val="24"/>
        </w:rPr>
        <w:t>保密条款</w:t>
      </w:r>
      <w:bookmarkStart w:id="3" w:name="_Toc101956325"/>
      <w:bookmarkEnd w:id="0"/>
      <w:bookmarkEnd w:id="1"/>
      <w:bookmarkEnd w:id="2"/>
      <w:bookmarkEnd w:id="3"/>
    </w:p>
    <w:p w14:paraId="0D55187E" w14:textId="77777777" w:rsidR="00345F5E" w:rsidRDefault="00000000">
      <w:pPr>
        <w:spacing w:line="360" w:lineRule="auto"/>
        <w:rPr>
          <w:rFonts w:ascii="宋体" w:hAnsi="宋体" w:hint="eastAsia"/>
          <w:b w:val="0"/>
          <w:bCs/>
          <w:sz w:val="24"/>
          <w:szCs w:val="24"/>
        </w:rPr>
      </w:pPr>
      <w:r>
        <w:rPr>
          <w:rFonts w:ascii="宋体" w:hAnsi="宋体" w:hint="eastAsia"/>
          <w:b w:val="0"/>
          <w:bCs/>
          <w:sz w:val="24"/>
          <w:szCs w:val="24"/>
        </w:rPr>
        <w:t>6.1 任何一方应对在本合同签订或履行过程中所接触到的对方的保密信息，包括但不限于知识产权信息、技术资料、技术诀窍、业务经营信息、内部管理方法、内部规章制度以及其他保密信息，负有保密义务。未经对方事先书面同意，不得进行任何形式的使用或者透露给任何第三方。本合同终止后，一方将立即归还从另一方收到的一切保密信息，或者以另一方认可的方式进行销毁。</w:t>
      </w:r>
    </w:p>
    <w:p w14:paraId="14995AF7" w14:textId="77777777" w:rsidR="00345F5E" w:rsidRDefault="00000000">
      <w:pPr>
        <w:spacing w:line="360" w:lineRule="auto"/>
        <w:rPr>
          <w:rFonts w:ascii="宋体" w:hAnsi="宋体" w:hint="eastAsia"/>
          <w:b w:val="0"/>
          <w:bCs/>
          <w:sz w:val="24"/>
          <w:szCs w:val="24"/>
        </w:rPr>
      </w:pPr>
      <w:r>
        <w:rPr>
          <w:rFonts w:ascii="宋体" w:hAnsi="宋体" w:hint="eastAsia"/>
          <w:b w:val="0"/>
          <w:bCs/>
          <w:sz w:val="24"/>
          <w:szCs w:val="24"/>
        </w:rPr>
        <w:t>6.2 保密期限不受本合同期限的限制，在本合同履行完毕后叁年内，保密信息接受方仍应承担保密义务。</w:t>
      </w:r>
    </w:p>
    <w:p w14:paraId="5A436A41" w14:textId="77777777" w:rsidR="00345F5E" w:rsidRDefault="00000000">
      <w:pPr>
        <w:spacing w:line="360" w:lineRule="auto"/>
        <w:rPr>
          <w:rFonts w:ascii="宋体" w:hAnsi="宋体" w:hint="eastAsia"/>
          <w:b w:val="0"/>
          <w:bCs/>
          <w:sz w:val="24"/>
          <w:szCs w:val="24"/>
        </w:rPr>
      </w:pPr>
      <w:r>
        <w:rPr>
          <w:rFonts w:ascii="宋体" w:hAnsi="宋体" w:hint="eastAsia"/>
          <w:b w:val="0"/>
          <w:bCs/>
          <w:sz w:val="24"/>
          <w:szCs w:val="24"/>
        </w:rPr>
        <w:t>6.3 知识产权等一切成果的所有权：全部归甲方所有。未经甲方允许，其他任何人不得将成果全部或部分泄露或提供给第三方。</w:t>
      </w:r>
    </w:p>
    <w:p w14:paraId="6750261D" w14:textId="77777777" w:rsidR="00345F5E" w:rsidRDefault="00000000">
      <w:pPr>
        <w:pStyle w:val="1"/>
        <w:numPr>
          <w:ilvl w:val="0"/>
          <w:numId w:val="2"/>
        </w:numPr>
        <w:spacing w:beforeLines="50" w:before="156" w:afterLines="50" w:after="156" w:line="360" w:lineRule="auto"/>
        <w:rPr>
          <w:rFonts w:ascii="宋体" w:eastAsia="宋体" w:cs="华文仿宋" w:hint="eastAsia"/>
          <w:sz w:val="24"/>
          <w:szCs w:val="24"/>
        </w:rPr>
      </w:pPr>
      <w:bookmarkStart w:id="4" w:name="_Toc101955688"/>
      <w:bookmarkStart w:id="5" w:name="_Toc101955557"/>
      <w:bookmarkStart w:id="6" w:name="_Toc101957998"/>
      <w:bookmarkStart w:id="7" w:name="_Toc101955693"/>
      <w:bookmarkStart w:id="8" w:name="_Toc101956318"/>
      <w:bookmarkStart w:id="9" w:name="_Toc101956366"/>
      <w:bookmarkStart w:id="10" w:name="_Toc101955550"/>
      <w:bookmarkStart w:id="11" w:name="_Toc101956359"/>
      <w:bookmarkStart w:id="12" w:name="_Toc101955649"/>
      <w:bookmarkStart w:id="13" w:name="_Toc101955700"/>
      <w:bookmarkStart w:id="14" w:name="_Toc101955642"/>
      <w:bookmarkStart w:id="15" w:name="_Toc101956324"/>
      <w:bookmarkStart w:id="16" w:name="_Toc101955760"/>
      <w:bookmarkStart w:id="17" w:name="_Toc101958009"/>
      <w:bookmarkStart w:id="18" w:name="_Toc101958003"/>
      <w:bookmarkStart w:id="19" w:name="_Toc101956313"/>
      <w:bookmarkStart w:id="20" w:name="_Toc101955896"/>
      <w:bookmarkStart w:id="21" w:name="_Toc101955555"/>
      <w:bookmarkStart w:id="22" w:name="_Toc101956370"/>
      <w:bookmarkStart w:id="23" w:name="_Toc101955695"/>
      <w:bookmarkStart w:id="24" w:name="_Toc101955654"/>
      <w:bookmarkStart w:id="25" w:name="_Toc101955509"/>
      <w:bookmarkStart w:id="26" w:name="_Toc101956414"/>
      <w:bookmarkStart w:id="27" w:name="_Toc101955767"/>
      <w:bookmarkStart w:id="28" w:name="_Toc101956408"/>
      <w:bookmarkStart w:id="29" w:name="_Toc101955889"/>
      <w:bookmarkStart w:id="30" w:name="_Toc101956320"/>
      <w:bookmarkStart w:id="31" w:name="_Toc101955755"/>
      <w:bookmarkStart w:id="32" w:name="_Toc101956410"/>
      <w:bookmarkStart w:id="33" w:name="_Toc101956403"/>
      <w:bookmarkStart w:id="34" w:name="_Toc101955762"/>
      <w:bookmarkStart w:id="35" w:name="_Toc101956364"/>
      <w:bookmarkStart w:id="36" w:name="_Toc101956028"/>
      <w:bookmarkStart w:id="37" w:name="_Toc101956032"/>
      <w:bookmarkStart w:id="38" w:name="_Toc101958005"/>
      <w:bookmarkStart w:id="39" w:name="_Toc101956026"/>
      <w:bookmarkStart w:id="40" w:name="_Toc101955516"/>
      <w:bookmarkStart w:id="41" w:name="_Toc101955884"/>
      <w:bookmarkStart w:id="42" w:name="_Toc101955647"/>
      <w:bookmarkStart w:id="43" w:name="_Toc101955891"/>
      <w:bookmarkStart w:id="44" w:name="_Toc101955941"/>
      <w:bookmarkStart w:id="45" w:name="_Toc101955930"/>
      <w:bookmarkStart w:id="46" w:name="_Toc101956021"/>
      <w:bookmarkStart w:id="47" w:name="_Toc101956033"/>
      <w:bookmarkStart w:id="48" w:name="_Toc101955514"/>
      <w:bookmarkStart w:id="49" w:name="_Toc101955935"/>
      <w:bookmarkStart w:id="50" w:name="_Toc101955937"/>
      <w:bookmarkStart w:id="51" w:name="_Toc101956038"/>
      <w:bookmarkStart w:id="52" w:name="_Toc101955659"/>
      <w:bookmarkStart w:id="53" w:name="_Toc94607893"/>
      <w:bookmarkStart w:id="54" w:name="_Toc101955901"/>
      <w:bookmarkStart w:id="55" w:name="_Toc101955772"/>
      <w:bookmarkStart w:id="56" w:name="_Toc101955705"/>
      <w:bookmarkStart w:id="57" w:name="_Toc308010950"/>
      <w:bookmarkStart w:id="58" w:name="_Toc9461698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r>
        <w:rPr>
          <w:rFonts w:ascii="宋体" w:eastAsia="宋体" w:cs="华文仿宋" w:hint="eastAsia"/>
          <w:sz w:val="24"/>
          <w:szCs w:val="24"/>
        </w:rPr>
        <w:t xml:space="preserve"> 法律适用及争议解决</w:t>
      </w:r>
      <w:bookmarkEnd w:id="51"/>
      <w:bookmarkEnd w:id="52"/>
      <w:bookmarkEnd w:id="53"/>
      <w:bookmarkEnd w:id="54"/>
      <w:bookmarkEnd w:id="55"/>
      <w:bookmarkEnd w:id="56"/>
      <w:bookmarkEnd w:id="57"/>
      <w:bookmarkEnd w:id="58"/>
    </w:p>
    <w:p w14:paraId="08D312F6" w14:textId="77777777" w:rsidR="00345F5E" w:rsidRDefault="00000000">
      <w:pPr>
        <w:spacing w:line="360" w:lineRule="auto"/>
        <w:rPr>
          <w:rFonts w:ascii="宋体" w:hAnsi="宋体" w:hint="eastAsia"/>
          <w:b w:val="0"/>
          <w:bCs/>
          <w:sz w:val="24"/>
          <w:szCs w:val="24"/>
        </w:rPr>
      </w:pPr>
      <w:r>
        <w:rPr>
          <w:rFonts w:ascii="宋体" w:hAnsi="宋体" w:hint="eastAsia"/>
          <w:b w:val="0"/>
          <w:bCs/>
          <w:sz w:val="24"/>
          <w:szCs w:val="24"/>
        </w:rPr>
        <w:t>7.1 本合同按中华人民共和国法律解释，受中华人民共和国法律管辖。</w:t>
      </w:r>
    </w:p>
    <w:p w14:paraId="248B147A" w14:textId="77777777" w:rsidR="00345F5E" w:rsidRDefault="00000000">
      <w:pPr>
        <w:spacing w:line="360" w:lineRule="auto"/>
        <w:rPr>
          <w:rFonts w:ascii="宋体" w:hAnsi="宋体" w:hint="eastAsia"/>
          <w:b w:val="0"/>
          <w:bCs/>
          <w:sz w:val="24"/>
          <w:szCs w:val="24"/>
        </w:rPr>
      </w:pPr>
      <w:r>
        <w:rPr>
          <w:rFonts w:ascii="宋体" w:hAnsi="宋体" w:hint="eastAsia"/>
          <w:b w:val="0"/>
          <w:bCs/>
          <w:sz w:val="24"/>
          <w:szCs w:val="24"/>
        </w:rPr>
        <w:t>7.2 因本合同引起的或与本合同有关的任何争议，应本着友好合作的态度协商解决；如协商不成，任何一方可以向甲方所在地人民法院管辖处理。</w:t>
      </w:r>
    </w:p>
    <w:p w14:paraId="069D4D23" w14:textId="77777777" w:rsidR="00345F5E" w:rsidRDefault="00000000">
      <w:pPr>
        <w:pStyle w:val="1"/>
        <w:numPr>
          <w:ilvl w:val="0"/>
          <w:numId w:val="2"/>
        </w:numPr>
        <w:spacing w:beforeLines="50" w:before="156" w:afterLines="50" w:after="156" w:line="360" w:lineRule="auto"/>
        <w:rPr>
          <w:rFonts w:ascii="宋体" w:eastAsia="宋体" w:cs="华文仿宋" w:hint="eastAsia"/>
          <w:sz w:val="24"/>
          <w:szCs w:val="24"/>
        </w:rPr>
      </w:pPr>
      <w:bookmarkStart w:id="59" w:name="_Toc141851057"/>
      <w:bookmarkStart w:id="60" w:name="_Toc94616985"/>
      <w:bookmarkStart w:id="61" w:name="_Toc101955774"/>
      <w:bookmarkStart w:id="62" w:name="_Toc308010952"/>
      <w:bookmarkStart w:id="63" w:name="_Toc94496263"/>
      <w:bookmarkStart w:id="64" w:name="_Toc101955661"/>
      <w:bookmarkStart w:id="65" w:name="_Toc101955707"/>
      <w:bookmarkStart w:id="66" w:name="_Toc101956040"/>
      <w:bookmarkStart w:id="67" w:name="_Toc93137849"/>
      <w:bookmarkStart w:id="68" w:name="_Toc101955903"/>
      <w:bookmarkEnd w:id="59"/>
      <w:r>
        <w:rPr>
          <w:rFonts w:ascii="宋体" w:eastAsia="宋体" w:cs="华文仿宋" w:hint="eastAsia"/>
          <w:sz w:val="24"/>
          <w:szCs w:val="24"/>
        </w:rPr>
        <w:t xml:space="preserve"> 不可抗力</w:t>
      </w:r>
      <w:bookmarkEnd w:id="60"/>
      <w:bookmarkEnd w:id="61"/>
      <w:bookmarkEnd w:id="62"/>
      <w:bookmarkEnd w:id="63"/>
      <w:bookmarkEnd w:id="64"/>
      <w:bookmarkEnd w:id="65"/>
      <w:bookmarkEnd w:id="66"/>
      <w:bookmarkEnd w:id="67"/>
      <w:bookmarkEnd w:id="68"/>
    </w:p>
    <w:p w14:paraId="5BA4EFC3" w14:textId="77777777" w:rsidR="00345F5E" w:rsidRDefault="00000000">
      <w:pPr>
        <w:spacing w:line="360" w:lineRule="auto"/>
        <w:rPr>
          <w:rFonts w:ascii="宋体" w:hAnsi="宋体" w:hint="eastAsia"/>
          <w:b w:val="0"/>
          <w:bCs/>
          <w:sz w:val="21"/>
          <w:szCs w:val="21"/>
        </w:rPr>
      </w:pPr>
      <w:r>
        <w:rPr>
          <w:rFonts w:ascii="宋体" w:hAnsi="宋体" w:hint="eastAsia"/>
          <w:b w:val="0"/>
          <w:bCs/>
          <w:sz w:val="24"/>
          <w:szCs w:val="24"/>
        </w:rPr>
        <w:t>8.1 由于不能预见、不能克服、不能避免的不可抗力事件一方遭受经济损失或致使本合同不能履行或不能完全履行时，一方对另一方的损失不承担责任。遇有上述不可抗力事件的一方，应立即将事件情况书面通知对方，并应于15日内提出事件详情及合同不能履行或不能完全履行、或需要延期履行的理由的有效证明文件。按照事件对合同的履行的影响程度，由双方协商决定是否继续履行本合同或终止合同。</w:t>
      </w:r>
    </w:p>
    <w:p w14:paraId="618EE095" w14:textId="77777777" w:rsidR="00345F5E" w:rsidRDefault="00000000">
      <w:pPr>
        <w:pStyle w:val="1"/>
        <w:numPr>
          <w:ilvl w:val="0"/>
          <w:numId w:val="2"/>
        </w:numPr>
        <w:spacing w:beforeLines="50" w:before="156" w:afterLines="50" w:after="156" w:line="360" w:lineRule="auto"/>
        <w:rPr>
          <w:rFonts w:ascii="宋体" w:eastAsia="宋体" w:cs="华文仿宋" w:hint="eastAsia"/>
          <w:sz w:val="24"/>
          <w:szCs w:val="24"/>
        </w:rPr>
      </w:pPr>
      <w:bookmarkStart w:id="69" w:name="_Toc93220495"/>
      <w:bookmarkStart w:id="70" w:name="_Toc101955777"/>
      <w:bookmarkStart w:id="71" w:name="_Toc101955664"/>
      <w:bookmarkStart w:id="72" w:name="_Toc101956043"/>
      <w:bookmarkStart w:id="73" w:name="_Toc308010954"/>
      <w:bookmarkStart w:id="74" w:name="_Toc93821629"/>
      <w:bookmarkStart w:id="75" w:name="_Toc101955906"/>
      <w:bookmarkStart w:id="76" w:name="_Toc101955710"/>
      <w:bookmarkStart w:id="77" w:name="_Toc94616988"/>
      <w:r>
        <w:rPr>
          <w:rFonts w:ascii="宋体" w:eastAsia="宋体" w:cs="华文仿宋" w:hint="eastAsia"/>
          <w:sz w:val="24"/>
          <w:szCs w:val="24"/>
        </w:rPr>
        <w:t>通知与送达</w:t>
      </w:r>
    </w:p>
    <w:p w14:paraId="414A9EAD" w14:textId="77777777" w:rsidR="00345F5E" w:rsidRDefault="00000000">
      <w:pPr>
        <w:snapToGrid w:val="0"/>
        <w:spacing w:line="360" w:lineRule="auto"/>
        <w:rPr>
          <w:rFonts w:ascii="宋体" w:hAnsi="宋体" w:hint="eastAsia"/>
          <w:b w:val="0"/>
          <w:bCs/>
          <w:color w:val="000000"/>
          <w:sz w:val="24"/>
          <w:szCs w:val="24"/>
        </w:rPr>
      </w:pPr>
      <w:r>
        <w:rPr>
          <w:rFonts w:ascii="宋体" w:hAnsi="宋体" w:hint="eastAsia"/>
          <w:b w:val="0"/>
          <w:bCs/>
          <w:sz w:val="24"/>
          <w:szCs w:val="24"/>
        </w:rPr>
        <w:t xml:space="preserve">9.1 </w:t>
      </w:r>
      <w:r>
        <w:rPr>
          <w:rFonts w:ascii="宋体" w:hAnsi="宋体" w:hint="eastAsia"/>
          <w:b w:val="0"/>
          <w:bCs/>
          <w:color w:val="000000"/>
          <w:sz w:val="24"/>
          <w:szCs w:val="24"/>
        </w:rPr>
        <w:t>双方因履行协议发出的全部通知或者司法机关（仲裁机构）发出的通知，均</w:t>
      </w:r>
      <w:r>
        <w:rPr>
          <w:rFonts w:ascii="宋体" w:hAnsi="宋体" w:hint="eastAsia"/>
          <w:b w:val="0"/>
          <w:bCs/>
          <w:color w:val="000000"/>
          <w:sz w:val="24"/>
          <w:szCs w:val="24"/>
        </w:rPr>
        <w:lastRenderedPageBreak/>
        <w:t>须采取书面形式，以专人递送、特快专递或挂号信件或者电话、微信、电子邮件等双方认可的方式发出。特快专递或挂号信件的交寄日以邮戳为准。上述书面通知均须标明协议双方的收件人。</w:t>
      </w:r>
    </w:p>
    <w:p w14:paraId="66B637ED" w14:textId="77777777" w:rsidR="00345F5E" w:rsidRDefault="00000000">
      <w:pPr>
        <w:snapToGrid w:val="0"/>
        <w:spacing w:line="360" w:lineRule="auto"/>
        <w:rPr>
          <w:rFonts w:ascii="宋体" w:hAnsi="宋体" w:hint="eastAsia"/>
          <w:b w:val="0"/>
          <w:bCs/>
          <w:color w:val="000000"/>
          <w:sz w:val="24"/>
          <w:szCs w:val="24"/>
        </w:rPr>
      </w:pPr>
      <w:r>
        <w:rPr>
          <w:rFonts w:ascii="宋体" w:hAnsi="宋体" w:hint="eastAsia"/>
          <w:b w:val="0"/>
          <w:bCs/>
          <w:color w:val="000000"/>
          <w:sz w:val="24"/>
          <w:szCs w:val="24"/>
        </w:rPr>
        <w:t>9.2上述书面通知发出方应按接收方在本协议中所列的地址、单位、电话、微信、电子邮件发出。如双方中任何一方的地址或电话、微信、电子邮件有变更时，须在变更前10日以书面形式通知对方。因迟延通知而造成损失的，由过错方承担责任。</w:t>
      </w:r>
    </w:p>
    <w:p w14:paraId="778C5A35" w14:textId="77777777" w:rsidR="00345F5E" w:rsidRDefault="00000000">
      <w:pPr>
        <w:snapToGrid w:val="0"/>
        <w:spacing w:line="360" w:lineRule="auto"/>
        <w:rPr>
          <w:rFonts w:ascii="宋体" w:hAnsi="宋体" w:hint="eastAsia"/>
          <w:b w:val="0"/>
          <w:bCs/>
          <w:color w:val="000000"/>
          <w:sz w:val="24"/>
          <w:szCs w:val="24"/>
        </w:rPr>
      </w:pPr>
      <w:r>
        <w:rPr>
          <w:rFonts w:ascii="宋体" w:hAnsi="宋体" w:hint="eastAsia"/>
          <w:b w:val="0"/>
          <w:bCs/>
          <w:color w:val="000000"/>
          <w:sz w:val="24"/>
          <w:szCs w:val="24"/>
        </w:rPr>
        <w:t>9.3双方将按如下规定确定通知被视为正式送达的日期：</w:t>
      </w:r>
    </w:p>
    <w:p w14:paraId="5E6D9EA9" w14:textId="77777777" w:rsidR="00345F5E"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 xml:space="preserve">9.3.1双方或司法机关以专人递送的，接收人签收之日视为送达； </w:t>
      </w:r>
    </w:p>
    <w:p w14:paraId="2E6C9987" w14:textId="77777777" w:rsidR="00345F5E"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9.3.2双方或司法机关以特快专递形式发出的，发往本市内的，发出后第3日视为送达。发往国内其他地区的，发出后第5日视为送达。</w:t>
      </w:r>
    </w:p>
    <w:p w14:paraId="174AAB9C" w14:textId="77777777" w:rsidR="00345F5E"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9.3.3双方或司法机关以挂号方式发出的，发往本市内的，邮寄后第7日视为送达。发往国内其他地区的，邮寄后第14日视为送达。</w:t>
      </w:r>
    </w:p>
    <w:p w14:paraId="26A631CD" w14:textId="77777777" w:rsidR="00345F5E"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9.3.4双方或司法机关以手机短信、微信、电子邮件送达的，消息成功发送并未被系统退回即视为有效送达。</w:t>
      </w:r>
    </w:p>
    <w:p w14:paraId="50D14CCE" w14:textId="77777777" w:rsidR="00345F5E" w:rsidRDefault="00000000">
      <w:pPr>
        <w:snapToGrid w:val="0"/>
        <w:spacing w:line="360" w:lineRule="auto"/>
        <w:rPr>
          <w:rFonts w:ascii="宋体" w:hAnsi="宋体" w:hint="eastAsia"/>
          <w:b w:val="0"/>
          <w:bCs/>
          <w:color w:val="000000"/>
          <w:sz w:val="24"/>
          <w:szCs w:val="24"/>
        </w:rPr>
      </w:pPr>
      <w:r>
        <w:rPr>
          <w:rFonts w:ascii="宋体" w:hAnsi="宋体" w:hint="eastAsia"/>
          <w:b w:val="0"/>
          <w:bCs/>
          <w:color w:val="000000"/>
          <w:sz w:val="24"/>
          <w:szCs w:val="24"/>
        </w:rPr>
        <w:t>9.4各方地址与指定联系方式如下：</w:t>
      </w:r>
    </w:p>
    <w:p w14:paraId="087C51AE" w14:textId="77777777" w:rsidR="00345F5E" w:rsidRDefault="00345F5E">
      <w:pPr>
        <w:snapToGrid w:val="0"/>
        <w:spacing w:line="360" w:lineRule="auto"/>
        <w:rPr>
          <w:rFonts w:ascii="宋体" w:hAnsi="宋体" w:hint="eastAsia"/>
          <w:b w:val="0"/>
          <w:bCs/>
          <w:color w:val="000000"/>
          <w:sz w:val="24"/>
          <w:szCs w:val="24"/>
        </w:rPr>
      </w:pPr>
    </w:p>
    <w:p w14:paraId="245647B2" w14:textId="77777777" w:rsidR="00345F5E" w:rsidRDefault="00345F5E">
      <w:pPr>
        <w:snapToGrid w:val="0"/>
        <w:spacing w:line="360" w:lineRule="auto"/>
        <w:rPr>
          <w:rFonts w:ascii="宋体" w:hAnsi="宋体" w:hint="eastAsia"/>
          <w:b w:val="0"/>
          <w:bCs/>
          <w:color w:val="000000"/>
          <w:sz w:val="24"/>
          <w:szCs w:val="24"/>
        </w:rPr>
      </w:pPr>
    </w:p>
    <w:p w14:paraId="1D093615" w14:textId="77777777" w:rsidR="00345F5E" w:rsidRDefault="00000000">
      <w:pPr>
        <w:snapToGrid w:val="0"/>
        <w:spacing w:line="360" w:lineRule="auto"/>
        <w:ind w:firstLine="480"/>
        <w:outlineLvl w:val="1"/>
        <w:rPr>
          <w:rFonts w:ascii="宋体" w:hAnsi="宋体" w:hint="eastAsia"/>
          <w:b w:val="0"/>
          <w:bCs/>
          <w:color w:val="000000"/>
          <w:sz w:val="24"/>
          <w:szCs w:val="24"/>
        </w:rPr>
      </w:pPr>
      <w:r>
        <w:rPr>
          <w:rFonts w:ascii="宋体" w:hAnsi="宋体" w:hint="eastAsia"/>
          <w:b w:val="0"/>
          <w:bCs/>
          <w:color w:val="000000"/>
          <w:sz w:val="24"/>
          <w:szCs w:val="24"/>
        </w:rPr>
        <w:t>（1）如致甲方：</w:t>
      </w:r>
    </w:p>
    <w:p w14:paraId="056C82DF" w14:textId="77777777" w:rsidR="00345F5E"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名称：【无锡市工业设备安装有限公司】</w:t>
      </w:r>
    </w:p>
    <w:p w14:paraId="2EE5642D" w14:textId="77777777" w:rsidR="00345F5E"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地址：【</w:t>
      </w:r>
      <w:r>
        <w:rPr>
          <w:rFonts w:ascii="宋体" w:hAnsi="宋体" w:hint="eastAsia"/>
          <w:b w:val="0"/>
          <w:bCs/>
          <w:sz w:val="24"/>
          <w:szCs w:val="24"/>
        </w:rPr>
        <w:t>无锡市经贸路18号</w:t>
      </w:r>
      <w:r>
        <w:rPr>
          <w:rFonts w:ascii="宋体" w:hAnsi="宋体" w:hint="eastAsia"/>
          <w:b w:val="0"/>
          <w:bCs/>
          <w:color w:val="000000"/>
          <w:sz w:val="24"/>
          <w:szCs w:val="24"/>
        </w:rPr>
        <w:t>】</w:t>
      </w:r>
    </w:p>
    <w:p w14:paraId="3140F0E9" w14:textId="77777777" w:rsidR="00345F5E"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电话：【</w:t>
      </w:r>
      <w:r>
        <w:rPr>
          <w:rFonts w:ascii="宋体" w:hAnsi="宋体"/>
          <w:b w:val="0"/>
          <w:bCs/>
          <w:sz w:val="24"/>
          <w:szCs w:val="24"/>
        </w:rPr>
        <w:t>0510-85866056</w:t>
      </w:r>
      <w:r>
        <w:rPr>
          <w:rFonts w:ascii="宋体" w:hAnsi="宋体" w:hint="eastAsia"/>
          <w:b w:val="0"/>
          <w:bCs/>
          <w:color w:val="000000"/>
          <w:sz w:val="24"/>
          <w:szCs w:val="24"/>
        </w:rPr>
        <w:t xml:space="preserve">】                     </w:t>
      </w:r>
    </w:p>
    <w:p w14:paraId="2366D6F7" w14:textId="77777777" w:rsidR="00345F5E"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邮政编码：【</w:t>
      </w:r>
      <w:r>
        <w:rPr>
          <w:rFonts w:ascii="宋体" w:hAnsi="宋体"/>
          <w:b w:val="0"/>
          <w:bCs/>
          <w:sz w:val="24"/>
          <w:szCs w:val="24"/>
        </w:rPr>
        <w:t>214074</w:t>
      </w:r>
      <w:r>
        <w:rPr>
          <w:rFonts w:ascii="宋体" w:hAnsi="宋体" w:hint="eastAsia"/>
          <w:b w:val="0"/>
          <w:bCs/>
          <w:color w:val="000000"/>
          <w:sz w:val="24"/>
          <w:szCs w:val="24"/>
        </w:rPr>
        <w:t xml:space="preserve">】 </w:t>
      </w:r>
      <w:r>
        <w:rPr>
          <w:rFonts w:ascii="宋体" w:hAnsi="宋体"/>
          <w:b w:val="0"/>
          <w:bCs/>
          <w:color w:val="000000"/>
          <w:sz w:val="24"/>
          <w:szCs w:val="24"/>
        </w:rPr>
        <w:t xml:space="preserve">      </w:t>
      </w:r>
    </w:p>
    <w:p w14:paraId="3B517DAC" w14:textId="77777777" w:rsidR="00345F5E"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联系人：【</w:t>
      </w:r>
      <w:r>
        <w:rPr>
          <w:rFonts w:ascii="宋体" w:hAnsi="宋体" w:hint="eastAsia"/>
          <w:b w:val="0"/>
          <w:bCs/>
          <w:sz w:val="24"/>
          <w:szCs w:val="24"/>
        </w:rPr>
        <w:t>姜和峰</w:t>
      </w:r>
      <w:r>
        <w:rPr>
          <w:rFonts w:ascii="宋体" w:hAnsi="宋体" w:hint="eastAsia"/>
          <w:b w:val="0"/>
          <w:bCs/>
          <w:color w:val="000000"/>
          <w:sz w:val="24"/>
          <w:szCs w:val="24"/>
        </w:rPr>
        <w:t xml:space="preserve">】                    </w:t>
      </w:r>
    </w:p>
    <w:p w14:paraId="404F1550" w14:textId="77777777" w:rsidR="00345F5E"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微信：【</w:t>
      </w:r>
      <w:r>
        <w:rPr>
          <w:rFonts w:ascii="宋体" w:hAnsi="宋体"/>
          <w:b w:val="0"/>
          <w:bCs/>
          <w:sz w:val="24"/>
          <w:szCs w:val="24"/>
        </w:rPr>
        <w:t>15161512103</w:t>
      </w:r>
      <w:r>
        <w:rPr>
          <w:rFonts w:ascii="宋体" w:hAnsi="宋体" w:hint="eastAsia"/>
          <w:b w:val="0"/>
          <w:bCs/>
          <w:color w:val="000000"/>
          <w:sz w:val="24"/>
          <w:szCs w:val="24"/>
        </w:rPr>
        <w:t xml:space="preserve">】 </w:t>
      </w:r>
      <w:r>
        <w:rPr>
          <w:rFonts w:ascii="宋体" w:hAnsi="宋体"/>
          <w:b w:val="0"/>
          <w:bCs/>
          <w:color w:val="000000"/>
          <w:sz w:val="24"/>
          <w:szCs w:val="24"/>
        </w:rPr>
        <w:t xml:space="preserve">         </w:t>
      </w:r>
    </w:p>
    <w:p w14:paraId="34F17222" w14:textId="77777777" w:rsidR="00345F5E"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电子邮箱：</w:t>
      </w:r>
      <w:hyperlink r:id="rId8" w:history="1">
        <w:r>
          <w:rPr>
            <w:rStyle w:val="af8"/>
            <w:rFonts w:ascii="宋体" w:hAnsi="宋体" w:hint="eastAsia"/>
            <w:b w:val="0"/>
            <w:bCs/>
            <w:sz w:val="24"/>
            <w:szCs w:val="24"/>
          </w:rPr>
          <w:t>【305958461</w:t>
        </w:r>
        <w:r>
          <w:rPr>
            <w:rStyle w:val="af8"/>
            <w:rFonts w:ascii="宋体" w:hAnsi="宋体"/>
            <w:b w:val="0"/>
            <w:bCs/>
            <w:sz w:val="24"/>
            <w:szCs w:val="24"/>
          </w:rPr>
          <w:t>@qq.com</w:t>
        </w:r>
        <w:r>
          <w:rPr>
            <w:rStyle w:val="af8"/>
            <w:rFonts w:ascii="宋体" w:hAnsi="宋体" w:hint="eastAsia"/>
            <w:b w:val="0"/>
            <w:bCs/>
            <w:sz w:val="24"/>
            <w:szCs w:val="24"/>
          </w:rPr>
          <w:t>】</w:t>
        </w:r>
      </w:hyperlink>
    </w:p>
    <w:p w14:paraId="2DB4548D" w14:textId="77777777" w:rsidR="00345F5E" w:rsidRDefault="00345F5E">
      <w:pPr>
        <w:snapToGrid w:val="0"/>
        <w:spacing w:line="360" w:lineRule="auto"/>
        <w:ind w:firstLine="480"/>
        <w:rPr>
          <w:rFonts w:ascii="宋体" w:hAnsi="宋体" w:hint="eastAsia"/>
          <w:b w:val="0"/>
          <w:bCs/>
          <w:color w:val="000000"/>
          <w:sz w:val="24"/>
          <w:szCs w:val="24"/>
        </w:rPr>
      </w:pPr>
    </w:p>
    <w:p w14:paraId="7A1C62A9" w14:textId="77777777" w:rsidR="00345F5E" w:rsidRDefault="00000000">
      <w:pPr>
        <w:snapToGrid w:val="0"/>
        <w:spacing w:line="360" w:lineRule="auto"/>
        <w:ind w:firstLine="480"/>
        <w:rPr>
          <w:rFonts w:ascii="宋体" w:hAnsi="宋体" w:hint="eastAsia"/>
          <w:b w:val="0"/>
          <w:bCs/>
          <w:color w:val="000000"/>
          <w:sz w:val="24"/>
          <w:szCs w:val="24"/>
        </w:rPr>
      </w:pPr>
      <w:r>
        <w:rPr>
          <w:rFonts w:ascii="宋体" w:hAnsi="宋体" w:hint="eastAsia"/>
          <w:b w:val="0"/>
          <w:bCs/>
          <w:color w:val="000000"/>
          <w:sz w:val="24"/>
          <w:szCs w:val="24"/>
        </w:rPr>
        <w:t>（2）如致乙方：</w:t>
      </w:r>
    </w:p>
    <w:p w14:paraId="2E01EB80" w14:textId="77777777" w:rsidR="00345F5E" w:rsidRDefault="00000000">
      <w:pPr>
        <w:widowControl/>
        <w:spacing w:line="360" w:lineRule="auto"/>
        <w:ind w:firstLineChars="200" w:firstLine="480"/>
        <w:rPr>
          <w:rFonts w:ascii="宋体" w:hAnsi="宋体" w:hint="eastAsia"/>
          <w:b w:val="0"/>
          <w:bCs/>
          <w:color w:val="000000"/>
          <w:sz w:val="24"/>
          <w:szCs w:val="24"/>
        </w:rPr>
      </w:pPr>
      <w:r>
        <w:rPr>
          <w:rFonts w:ascii="宋体" w:hAnsi="宋体" w:hint="eastAsia"/>
          <w:b w:val="0"/>
          <w:bCs/>
          <w:color w:val="000000"/>
          <w:sz w:val="24"/>
          <w:szCs w:val="24"/>
        </w:rPr>
        <w:t>名称：【</w:t>
      </w:r>
      <w:r>
        <w:rPr>
          <w:rFonts w:ascii="宋体" w:hAnsi="宋体" w:hint="eastAsia"/>
          <w:b w:val="0"/>
          <w:bCs/>
          <w:sz w:val="24"/>
          <w:szCs w:val="24"/>
        </w:rPr>
        <w:t>江苏天安智联科技股份有限公司</w:t>
      </w:r>
      <w:r>
        <w:rPr>
          <w:rFonts w:ascii="宋体" w:hAnsi="宋体" w:hint="eastAsia"/>
          <w:b w:val="0"/>
          <w:bCs/>
          <w:color w:val="000000"/>
          <w:sz w:val="24"/>
          <w:szCs w:val="24"/>
        </w:rPr>
        <w:t>】</w:t>
      </w:r>
    </w:p>
    <w:p w14:paraId="1AB45BF4" w14:textId="77777777" w:rsidR="00345F5E" w:rsidRDefault="00000000">
      <w:pPr>
        <w:widowControl/>
        <w:spacing w:line="360" w:lineRule="auto"/>
        <w:ind w:firstLineChars="200" w:firstLine="480"/>
        <w:rPr>
          <w:rFonts w:ascii="宋体" w:hAnsi="宋体" w:hint="eastAsia"/>
          <w:b w:val="0"/>
          <w:bCs/>
          <w:color w:val="000000"/>
          <w:sz w:val="24"/>
          <w:szCs w:val="24"/>
        </w:rPr>
      </w:pPr>
      <w:r>
        <w:rPr>
          <w:rFonts w:ascii="宋体" w:hAnsi="宋体" w:hint="eastAsia"/>
          <w:b w:val="0"/>
          <w:bCs/>
          <w:color w:val="000000"/>
          <w:sz w:val="24"/>
          <w:szCs w:val="24"/>
        </w:rPr>
        <w:lastRenderedPageBreak/>
        <w:t>地址：【</w:t>
      </w:r>
      <w:r>
        <w:rPr>
          <w:rFonts w:ascii="宋体" w:hAnsi="宋体" w:hint="eastAsia"/>
          <w:b w:val="0"/>
          <w:bCs/>
          <w:sz w:val="24"/>
          <w:szCs w:val="24"/>
        </w:rPr>
        <w:t>无锡市锡山区安镇街道春风南路2号智行科创园8幢3单元1404号办公楼</w:t>
      </w:r>
      <w:r>
        <w:rPr>
          <w:rFonts w:ascii="宋体" w:hAnsi="宋体" w:hint="eastAsia"/>
          <w:b w:val="0"/>
          <w:bCs/>
          <w:color w:val="000000"/>
          <w:sz w:val="24"/>
          <w:szCs w:val="24"/>
        </w:rPr>
        <w:t>】</w:t>
      </w:r>
    </w:p>
    <w:p w14:paraId="143859F0" w14:textId="77777777" w:rsidR="00345F5E" w:rsidRDefault="00000000">
      <w:pPr>
        <w:widowControl/>
        <w:spacing w:line="360" w:lineRule="auto"/>
        <w:ind w:firstLineChars="200" w:firstLine="480"/>
        <w:rPr>
          <w:rFonts w:ascii="宋体" w:hAnsi="宋体" w:hint="eastAsia"/>
          <w:b w:val="0"/>
          <w:bCs/>
          <w:color w:val="000000"/>
          <w:sz w:val="24"/>
          <w:szCs w:val="24"/>
        </w:rPr>
      </w:pPr>
      <w:r>
        <w:rPr>
          <w:rFonts w:ascii="宋体" w:hAnsi="宋体" w:hint="eastAsia"/>
          <w:b w:val="0"/>
          <w:bCs/>
          <w:color w:val="000000"/>
          <w:sz w:val="24"/>
          <w:szCs w:val="24"/>
        </w:rPr>
        <w:t>电话：【</w:t>
      </w:r>
      <w:r>
        <w:rPr>
          <w:rFonts w:ascii="宋体" w:hAnsi="宋体" w:hint="eastAsia"/>
          <w:b w:val="0"/>
          <w:bCs/>
          <w:sz w:val="24"/>
          <w:szCs w:val="24"/>
        </w:rPr>
        <w:t>0510-85386595</w:t>
      </w:r>
      <w:r>
        <w:rPr>
          <w:rFonts w:ascii="宋体" w:hAnsi="宋体" w:hint="eastAsia"/>
          <w:b w:val="0"/>
          <w:bCs/>
          <w:color w:val="000000"/>
          <w:sz w:val="24"/>
          <w:szCs w:val="24"/>
        </w:rPr>
        <w:t xml:space="preserve">】      </w:t>
      </w:r>
      <w:r>
        <w:rPr>
          <w:rFonts w:ascii="宋体" w:hAnsi="宋体"/>
          <w:b w:val="0"/>
          <w:bCs/>
          <w:color w:val="000000"/>
          <w:sz w:val="24"/>
          <w:szCs w:val="24"/>
        </w:rPr>
        <w:t xml:space="preserve"> </w:t>
      </w:r>
    </w:p>
    <w:p w14:paraId="50DF0BCD" w14:textId="77777777" w:rsidR="00345F5E" w:rsidRDefault="00000000">
      <w:pPr>
        <w:widowControl/>
        <w:spacing w:line="360" w:lineRule="auto"/>
        <w:ind w:firstLineChars="200" w:firstLine="480"/>
        <w:rPr>
          <w:rFonts w:ascii="宋体" w:hAnsi="宋体" w:hint="eastAsia"/>
          <w:b w:val="0"/>
          <w:bCs/>
          <w:color w:val="000000"/>
          <w:sz w:val="24"/>
          <w:szCs w:val="24"/>
        </w:rPr>
      </w:pPr>
      <w:r>
        <w:rPr>
          <w:rFonts w:ascii="宋体" w:hAnsi="宋体" w:hint="eastAsia"/>
          <w:b w:val="0"/>
          <w:bCs/>
          <w:color w:val="000000"/>
          <w:sz w:val="24"/>
          <w:szCs w:val="24"/>
        </w:rPr>
        <w:t>邮政编码：【</w:t>
      </w:r>
      <w:r>
        <w:rPr>
          <w:rFonts w:ascii="宋体" w:hAnsi="宋体" w:hint="eastAsia"/>
          <w:b w:val="0"/>
          <w:bCs/>
          <w:sz w:val="24"/>
          <w:szCs w:val="24"/>
        </w:rPr>
        <w:t>214100</w:t>
      </w:r>
      <w:r>
        <w:rPr>
          <w:rFonts w:ascii="宋体" w:hAnsi="宋体" w:hint="eastAsia"/>
          <w:b w:val="0"/>
          <w:bCs/>
          <w:color w:val="000000"/>
          <w:sz w:val="24"/>
          <w:szCs w:val="24"/>
        </w:rPr>
        <w:t>】</w:t>
      </w:r>
    </w:p>
    <w:p w14:paraId="17D4997B" w14:textId="77777777" w:rsidR="00345F5E" w:rsidRDefault="00000000">
      <w:pPr>
        <w:widowControl/>
        <w:spacing w:line="360" w:lineRule="auto"/>
        <w:ind w:firstLineChars="200" w:firstLine="480"/>
        <w:rPr>
          <w:rFonts w:ascii="宋体" w:hAnsi="宋体" w:hint="eastAsia"/>
          <w:b w:val="0"/>
          <w:bCs/>
          <w:color w:val="000000"/>
          <w:sz w:val="24"/>
          <w:szCs w:val="24"/>
        </w:rPr>
      </w:pPr>
      <w:r>
        <w:rPr>
          <w:rFonts w:ascii="宋体" w:hAnsi="宋体" w:hint="eastAsia"/>
          <w:b w:val="0"/>
          <w:bCs/>
          <w:color w:val="000000"/>
          <w:sz w:val="24"/>
          <w:szCs w:val="24"/>
        </w:rPr>
        <w:t>联系人：【</w:t>
      </w:r>
      <w:r>
        <w:rPr>
          <w:rFonts w:ascii="宋体" w:hAnsi="宋体" w:hint="eastAsia"/>
          <w:b w:val="0"/>
          <w:bCs/>
          <w:sz w:val="24"/>
          <w:szCs w:val="24"/>
        </w:rPr>
        <w:t>洪涛</w:t>
      </w:r>
      <w:r>
        <w:rPr>
          <w:rFonts w:ascii="宋体" w:hAnsi="宋体" w:hint="eastAsia"/>
          <w:b w:val="0"/>
          <w:bCs/>
          <w:color w:val="000000"/>
          <w:sz w:val="24"/>
          <w:szCs w:val="24"/>
        </w:rPr>
        <w:t xml:space="preserve">】               </w:t>
      </w:r>
    </w:p>
    <w:p w14:paraId="5210CDA3" w14:textId="77777777" w:rsidR="00345F5E" w:rsidRDefault="00000000">
      <w:pPr>
        <w:widowControl/>
        <w:spacing w:line="360" w:lineRule="auto"/>
        <w:ind w:firstLineChars="200" w:firstLine="480"/>
        <w:rPr>
          <w:rFonts w:ascii="宋体" w:hAnsi="宋体" w:hint="eastAsia"/>
          <w:b w:val="0"/>
          <w:bCs/>
          <w:color w:val="000000"/>
          <w:sz w:val="24"/>
          <w:szCs w:val="24"/>
        </w:rPr>
      </w:pPr>
      <w:r>
        <w:rPr>
          <w:rFonts w:ascii="宋体" w:hAnsi="宋体" w:hint="eastAsia"/>
          <w:b w:val="0"/>
          <w:bCs/>
          <w:color w:val="000000"/>
          <w:sz w:val="24"/>
          <w:szCs w:val="24"/>
        </w:rPr>
        <w:t>微信：【</w:t>
      </w:r>
      <w:r>
        <w:rPr>
          <w:rFonts w:ascii="宋体" w:hAnsi="宋体" w:cs="华文仿宋" w:hint="eastAsia"/>
          <w:b w:val="0"/>
          <w:bCs/>
          <w:sz w:val="24"/>
          <w:szCs w:val="24"/>
          <w:u w:val="single"/>
        </w:rPr>
        <w:t>13771070999</w:t>
      </w:r>
      <w:r>
        <w:rPr>
          <w:rFonts w:ascii="宋体" w:hAnsi="宋体" w:hint="eastAsia"/>
          <w:b w:val="0"/>
          <w:bCs/>
          <w:color w:val="000000"/>
          <w:sz w:val="24"/>
          <w:szCs w:val="24"/>
        </w:rPr>
        <w:t>】</w:t>
      </w:r>
    </w:p>
    <w:p w14:paraId="69ADCAC4" w14:textId="77777777" w:rsidR="00345F5E" w:rsidRDefault="00000000">
      <w:pPr>
        <w:pStyle w:val="af3"/>
        <w:spacing w:before="0" w:beforeAutospacing="0" w:after="0" w:afterAutospacing="0"/>
        <w:rPr>
          <w:rFonts w:ascii="宋体" w:hAnsi="宋体" w:hint="eastAsia"/>
          <w:bCs/>
          <w:color w:val="000000"/>
          <w:sz w:val="24"/>
          <w:szCs w:val="24"/>
        </w:rPr>
      </w:pPr>
      <w:r>
        <w:rPr>
          <w:rFonts w:ascii="宋体" w:hAnsi="宋体" w:hint="eastAsia"/>
          <w:bCs/>
          <w:color w:val="000000"/>
          <w:sz w:val="24"/>
          <w:szCs w:val="24"/>
        </w:rPr>
        <w:t>电子邮箱：【hongtao@tian-net.com】</w:t>
      </w:r>
    </w:p>
    <w:p w14:paraId="4B48B844" w14:textId="77777777" w:rsidR="00345F5E" w:rsidRDefault="00000000">
      <w:pPr>
        <w:pStyle w:val="1"/>
        <w:numPr>
          <w:ilvl w:val="0"/>
          <w:numId w:val="2"/>
        </w:numPr>
        <w:spacing w:beforeLines="50" w:before="156" w:afterLines="50" w:after="156" w:line="360" w:lineRule="auto"/>
        <w:rPr>
          <w:rFonts w:ascii="宋体" w:eastAsia="宋体" w:cs="华文仿宋" w:hint="eastAsia"/>
          <w:sz w:val="24"/>
          <w:szCs w:val="24"/>
        </w:rPr>
      </w:pPr>
      <w:r>
        <w:rPr>
          <w:rFonts w:ascii="宋体" w:eastAsia="宋体" w:cs="华文仿宋" w:hint="eastAsia"/>
          <w:sz w:val="24"/>
          <w:szCs w:val="24"/>
        </w:rPr>
        <w:t>其他</w:t>
      </w:r>
      <w:bookmarkEnd w:id="69"/>
      <w:bookmarkEnd w:id="70"/>
      <w:bookmarkEnd w:id="71"/>
      <w:bookmarkEnd w:id="72"/>
      <w:bookmarkEnd w:id="73"/>
      <w:bookmarkEnd w:id="74"/>
      <w:bookmarkEnd w:id="75"/>
      <w:bookmarkEnd w:id="76"/>
      <w:bookmarkEnd w:id="77"/>
    </w:p>
    <w:p w14:paraId="3FD1D43B" w14:textId="77777777" w:rsidR="00345F5E" w:rsidRDefault="00000000">
      <w:pPr>
        <w:spacing w:line="360" w:lineRule="auto"/>
        <w:rPr>
          <w:rFonts w:ascii="宋体" w:hAnsi="宋体" w:hint="eastAsia"/>
          <w:b w:val="0"/>
          <w:bCs/>
          <w:sz w:val="24"/>
          <w:szCs w:val="24"/>
        </w:rPr>
      </w:pPr>
      <w:r>
        <w:rPr>
          <w:rFonts w:ascii="宋体" w:hAnsi="宋体" w:hint="eastAsia"/>
          <w:b w:val="0"/>
          <w:bCs/>
          <w:sz w:val="24"/>
          <w:szCs w:val="24"/>
        </w:rPr>
        <w:t>10.1 本合同自双方法定代表人（负责人）或授权代表签字并盖章之日起生效。</w:t>
      </w:r>
    </w:p>
    <w:p w14:paraId="6FC7B8DE" w14:textId="77777777" w:rsidR="00345F5E" w:rsidRDefault="00000000">
      <w:pPr>
        <w:spacing w:line="360" w:lineRule="auto"/>
        <w:rPr>
          <w:rFonts w:ascii="宋体" w:hAnsi="宋体" w:hint="eastAsia"/>
          <w:b w:val="0"/>
          <w:bCs/>
          <w:sz w:val="24"/>
          <w:szCs w:val="24"/>
        </w:rPr>
      </w:pPr>
      <w:r>
        <w:rPr>
          <w:rFonts w:ascii="宋体" w:hAnsi="宋体" w:hint="eastAsia"/>
          <w:b w:val="0"/>
          <w:bCs/>
          <w:sz w:val="24"/>
          <w:szCs w:val="24"/>
        </w:rPr>
        <w:t>10.2 本合同壹式肆份，甲、乙方各执贰份，具有同等法律效力。</w:t>
      </w:r>
    </w:p>
    <w:p w14:paraId="5C0C09E4" w14:textId="77777777" w:rsidR="00345F5E" w:rsidRDefault="00000000">
      <w:pPr>
        <w:spacing w:line="360" w:lineRule="auto"/>
        <w:rPr>
          <w:rFonts w:ascii="宋体" w:hAnsi="宋体" w:hint="eastAsia"/>
          <w:b w:val="0"/>
          <w:bCs/>
          <w:sz w:val="24"/>
          <w:szCs w:val="24"/>
        </w:rPr>
      </w:pPr>
      <w:r>
        <w:rPr>
          <w:rFonts w:ascii="宋体" w:hAnsi="宋体" w:hint="eastAsia"/>
          <w:b w:val="0"/>
          <w:bCs/>
          <w:sz w:val="24"/>
          <w:szCs w:val="24"/>
        </w:rPr>
        <w:t>10.3本合同的所有附件是本合同不可分割的一部分,本合同及其附件和比选文件及响应文件构成双方就本合同规定的标的达成的完整协议。</w:t>
      </w:r>
    </w:p>
    <w:p w14:paraId="54E469BC" w14:textId="77777777" w:rsidR="00345F5E" w:rsidRDefault="00000000">
      <w:pPr>
        <w:spacing w:line="360" w:lineRule="auto"/>
        <w:rPr>
          <w:rFonts w:ascii="宋体" w:hAnsi="宋体" w:hint="eastAsia"/>
          <w:b w:val="0"/>
          <w:bCs/>
          <w:sz w:val="24"/>
          <w:szCs w:val="24"/>
        </w:rPr>
      </w:pPr>
      <w:r>
        <w:rPr>
          <w:rFonts w:ascii="宋体" w:hAnsi="宋体" w:hint="eastAsia"/>
          <w:b w:val="0"/>
          <w:bCs/>
          <w:sz w:val="24"/>
          <w:szCs w:val="24"/>
        </w:rPr>
        <w:t>10.4 本合同未尽事宜，双方另行协商。</w:t>
      </w:r>
    </w:p>
    <w:p w14:paraId="59B93F71" w14:textId="77777777" w:rsidR="00345F5E" w:rsidRDefault="00000000">
      <w:pPr>
        <w:spacing w:line="360" w:lineRule="auto"/>
        <w:rPr>
          <w:rFonts w:ascii="宋体" w:hAnsi="宋体" w:hint="eastAsia"/>
          <w:b w:val="0"/>
          <w:bCs/>
          <w:sz w:val="24"/>
          <w:szCs w:val="24"/>
        </w:rPr>
      </w:pPr>
      <w:r>
        <w:rPr>
          <w:rFonts w:ascii="宋体" w:hAnsi="宋体" w:hint="eastAsia"/>
          <w:b w:val="0"/>
          <w:bCs/>
          <w:sz w:val="24"/>
          <w:szCs w:val="24"/>
        </w:rPr>
        <w:t>10.5合同的部分和全部都不得转让。</w:t>
      </w:r>
    </w:p>
    <w:p w14:paraId="32C3AC57" w14:textId="77777777" w:rsidR="00345F5E" w:rsidRDefault="00000000">
      <w:pPr>
        <w:pStyle w:val="1"/>
        <w:numPr>
          <w:ilvl w:val="0"/>
          <w:numId w:val="2"/>
        </w:numPr>
        <w:spacing w:beforeLines="50" w:before="156" w:afterLines="50" w:after="156" w:line="360" w:lineRule="auto"/>
        <w:rPr>
          <w:rFonts w:ascii="宋体" w:eastAsia="宋体" w:cs="华文仿宋" w:hint="eastAsia"/>
          <w:sz w:val="24"/>
          <w:szCs w:val="24"/>
        </w:rPr>
      </w:pPr>
      <w:bookmarkStart w:id="78" w:name="_Toc101955781"/>
      <w:bookmarkStart w:id="79" w:name="_Toc101956047"/>
      <w:bookmarkStart w:id="80" w:name="_Toc101955910"/>
      <w:bookmarkStart w:id="81" w:name="_Toc101955714"/>
      <w:bookmarkStart w:id="82" w:name="_Toc308010955"/>
      <w:bookmarkStart w:id="83" w:name="_Toc93821630"/>
      <w:bookmarkStart w:id="84" w:name="_Toc94616989"/>
      <w:bookmarkStart w:id="85" w:name="_Toc101955668"/>
      <w:bookmarkStart w:id="86" w:name="_Toc93809280"/>
      <w:bookmarkStart w:id="87" w:name="_Toc93809343"/>
      <w:r>
        <w:rPr>
          <w:rFonts w:ascii="宋体" w:eastAsia="宋体" w:cs="华文仿宋" w:hint="eastAsia"/>
          <w:sz w:val="24"/>
          <w:szCs w:val="24"/>
        </w:rPr>
        <w:t>附件</w:t>
      </w:r>
      <w:bookmarkEnd w:id="78"/>
      <w:bookmarkEnd w:id="79"/>
      <w:bookmarkEnd w:id="80"/>
      <w:bookmarkEnd w:id="81"/>
      <w:bookmarkEnd w:id="82"/>
      <w:bookmarkEnd w:id="83"/>
      <w:bookmarkEnd w:id="84"/>
      <w:bookmarkEnd w:id="85"/>
      <w:bookmarkEnd w:id="86"/>
      <w:bookmarkEnd w:id="87"/>
    </w:p>
    <w:p w14:paraId="17B75ABA" w14:textId="77777777" w:rsidR="00345F5E" w:rsidRDefault="00000000">
      <w:pPr>
        <w:spacing w:line="360" w:lineRule="auto"/>
        <w:outlineLvl w:val="0"/>
        <w:rPr>
          <w:rFonts w:ascii="宋体" w:hAnsi="宋体" w:hint="eastAsia"/>
          <w:b w:val="0"/>
          <w:bCs/>
          <w:sz w:val="24"/>
          <w:szCs w:val="24"/>
        </w:rPr>
      </w:pPr>
      <w:bookmarkStart w:id="88" w:name="_Toc101956048"/>
      <w:bookmarkStart w:id="89" w:name="_Toc101955715"/>
      <w:bookmarkStart w:id="90" w:name="_Toc101955669"/>
      <w:bookmarkStart w:id="91" w:name="_Toc101955911"/>
      <w:bookmarkStart w:id="92" w:name="_Toc94616990"/>
      <w:bookmarkStart w:id="93" w:name="_Toc101955782"/>
      <w:r>
        <w:rPr>
          <w:rFonts w:ascii="宋体" w:hAnsi="宋体" w:hint="eastAsia"/>
          <w:b w:val="0"/>
          <w:bCs/>
          <w:sz w:val="24"/>
          <w:szCs w:val="24"/>
        </w:rPr>
        <w:t>附件1：</w:t>
      </w:r>
      <w:bookmarkEnd w:id="88"/>
      <w:bookmarkEnd w:id="89"/>
      <w:bookmarkEnd w:id="90"/>
      <w:bookmarkEnd w:id="91"/>
      <w:bookmarkEnd w:id="92"/>
      <w:bookmarkEnd w:id="93"/>
      <w:r>
        <w:rPr>
          <w:rFonts w:ascii="宋体" w:hAnsi="宋体" w:hint="eastAsia"/>
          <w:b w:val="0"/>
          <w:bCs/>
          <w:sz w:val="24"/>
          <w:szCs w:val="24"/>
        </w:rPr>
        <w:t>清单</w:t>
      </w:r>
    </w:p>
    <w:p w14:paraId="7020523B" w14:textId="77777777" w:rsidR="00345F5E" w:rsidRDefault="00000000">
      <w:pPr>
        <w:spacing w:line="360" w:lineRule="auto"/>
        <w:outlineLvl w:val="0"/>
        <w:rPr>
          <w:rFonts w:ascii="宋体" w:hAnsi="宋体" w:hint="eastAsia"/>
          <w:b w:val="0"/>
          <w:bCs/>
          <w:sz w:val="24"/>
          <w:szCs w:val="24"/>
        </w:rPr>
      </w:pPr>
      <w:r>
        <w:rPr>
          <w:rFonts w:ascii="宋体" w:hAnsi="宋体" w:hint="eastAsia"/>
          <w:b w:val="0"/>
          <w:bCs/>
          <w:sz w:val="24"/>
          <w:szCs w:val="24"/>
        </w:rPr>
        <w:t>附件2：廉政协议</w:t>
      </w:r>
    </w:p>
    <w:p w14:paraId="22FF9846" w14:textId="77777777" w:rsidR="00345F5E" w:rsidRDefault="00000000">
      <w:pPr>
        <w:spacing w:line="360" w:lineRule="auto"/>
        <w:outlineLvl w:val="0"/>
        <w:rPr>
          <w:rFonts w:ascii="宋体" w:hAnsi="宋体" w:hint="eastAsia"/>
          <w:b w:val="0"/>
          <w:bCs/>
          <w:sz w:val="24"/>
          <w:szCs w:val="24"/>
        </w:rPr>
      </w:pPr>
      <w:r>
        <w:rPr>
          <w:rFonts w:ascii="宋体" w:hAnsi="宋体" w:hint="eastAsia"/>
          <w:b w:val="0"/>
          <w:bCs/>
          <w:sz w:val="24"/>
          <w:szCs w:val="24"/>
        </w:rPr>
        <w:t>附件3：数据安全保密协议</w:t>
      </w:r>
    </w:p>
    <w:p w14:paraId="42816C34" w14:textId="77777777" w:rsidR="00345F5E" w:rsidRDefault="00000000">
      <w:pPr>
        <w:spacing w:line="360" w:lineRule="auto"/>
        <w:outlineLvl w:val="0"/>
        <w:rPr>
          <w:rFonts w:ascii="宋体" w:hAnsi="宋体" w:hint="eastAsia"/>
          <w:b w:val="0"/>
          <w:bCs/>
          <w:sz w:val="24"/>
          <w:szCs w:val="24"/>
        </w:rPr>
      </w:pPr>
      <w:r>
        <w:rPr>
          <w:rFonts w:ascii="宋体" w:hAnsi="宋体" w:hint="eastAsia"/>
          <w:b w:val="0"/>
          <w:bCs/>
          <w:sz w:val="24"/>
          <w:szCs w:val="24"/>
        </w:rPr>
        <w:t>附件4：</w:t>
      </w:r>
      <w:r>
        <w:rPr>
          <w:rFonts w:ascii="宋体" w:hAnsi="宋体" w:cs="宋体" w:hint="eastAsia"/>
          <w:b w:val="0"/>
          <w:bCs/>
          <w:sz w:val="24"/>
          <w:szCs w:val="24"/>
        </w:rPr>
        <w:t>施工安全协议</w:t>
      </w:r>
    </w:p>
    <w:p w14:paraId="7A20D842" w14:textId="77777777" w:rsidR="00345F5E" w:rsidRDefault="00000000">
      <w:pPr>
        <w:spacing w:line="360" w:lineRule="auto"/>
        <w:outlineLvl w:val="0"/>
        <w:rPr>
          <w:rFonts w:ascii="宋体" w:hAnsi="宋体" w:hint="eastAsia"/>
          <w:b w:val="0"/>
          <w:bCs/>
          <w:sz w:val="24"/>
          <w:szCs w:val="24"/>
        </w:rPr>
      </w:pPr>
      <w:r>
        <w:rPr>
          <w:rFonts w:ascii="宋体" w:hAnsi="宋体" w:hint="eastAsia"/>
          <w:b w:val="0"/>
          <w:bCs/>
          <w:sz w:val="24"/>
          <w:szCs w:val="24"/>
        </w:rPr>
        <w:t>附件5：通用网络与信息安全责任条款</w:t>
      </w:r>
    </w:p>
    <w:p w14:paraId="59156638" w14:textId="77777777" w:rsidR="00345F5E" w:rsidRDefault="00345F5E">
      <w:pPr>
        <w:spacing w:line="360" w:lineRule="auto"/>
        <w:outlineLvl w:val="0"/>
        <w:rPr>
          <w:rFonts w:ascii="宋体" w:hAnsi="宋体" w:hint="eastAsia"/>
          <w:b w:val="0"/>
          <w:bCs/>
          <w:sz w:val="24"/>
          <w:szCs w:val="24"/>
        </w:rPr>
      </w:pPr>
    </w:p>
    <w:p w14:paraId="24FF5121" w14:textId="77777777" w:rsidR="00345F5E" w:rsidRDefault="00345F5E">
      <w:pPr>
        <w:spacing w:line="360" w:lineRule="auto"/>
        <w:outlineLvl w:val="0"/>
        <w:rPr>
          <w:rFonts w:ascii="宋体" w:hAnsi="宋体" w:hint="eastAsia"/>
          <w:b w:val="0"/>
          <w:bCs/>
          <w:sz w:val="24"/>
          <w:szCs w:val="24"/>
        </w:rPr>
      </w:pPr>
    </w:p>
    <w:p w14:paraId="71D83035" w14:textId="77777777" w:rsidR="00345F5E" w:rsidRDefault="00345F5E">
      <w:pPr>
        <w:spacing w:line="360" w:lineRule="auto"/>
        <w:outlineLvl w:val="0"/>
        <w:rPr>
          <w:rFonts w:ascii="宋体" w:hAnsi="宋体" w:hint="eastAsia"/>
          <w:b w:val="0"/>
          <w:bCs/>
          <w:sz w:val="24"/>
          <w:szCs w:val="24"/>
        </w:rPr>
      </w:pPr>
    </w:p>
    <w:p w14:paraId="0DBE5D90" w14:textId="77777777" w:rsidR="00345F5E" w:rsidRDefault="00000000">
      <w:pPr>
        <w:pStyle w:val="aff2"/>
        <w:spacing w:line="360" w:lineRule="auto"/>
        <w:ind w:left="284" w:firstLineChars="0" w:firstLine="0"/>
        <w:rPr>
          <w:rFonts w:ascii="宋体" w:hAnsi="宋体" w:hint="eastAsia"/>
          <w:b w:val="0"/>
          <w:bCs/>
          <w:sz w:val="24"/>
          <w:szCs w:val="24"/>
        </w:rPr>
      </w:pPr>
      <w:r>
        <w:rPr>
          <w:rFonts w:ascii="宋体" w:hAnsi="宋体" w:hint="eastAsia"/>
          <w:b w:val="0"/>
          <w:bCs/>
          <w:sz w:val="24"/>
          <w:szCs w:val="24"/>
        </w:rPr>
        <w:t>（以下无正文）</w:t>
      </w:r>
    </w:p>
    <w:p w14:paraId="5B181DF9" w14:textId="77777777" w:rsidR="00345F5E" w:rsidRDefault="00345F5E">
      <w:pPr>
        <w:spacing w:line="360" w:lineRule="auto"/>
        <w:outlineLvl w:val="0"/>
        <w:rPr>
          <w:rFonts w:ascii="宋体" w:hAnsi="宋体" w:hint="eastAsia"/>
          <w:b w:val="0"/>
          <w:bCs/>
          <w:sz w:val="24"/>
          <w:szCs w:val="24"/>
        </w:rPr>
      </w:pPr>
    </w:p>
    <w:p w14:paraId="4742D04B" w14:textId="77777777" w:rsidR="00345F5E" w:rsidRDefault="00345F5E">
      <w:pPr>
        <w:spacing w:line="360" w:lineRule="auto"/>
        <w:rPr>
          <w:rFonts w:ascii="宋体" w:hAnsi="宋体" w:hint="eastAsia"/>
          <w:b w:val="0"/>
          <w:bCs/>
          <w:sz w:val="24"/>
          <w:szCs w:val="24"/>
        </w:rPr>
      </w:pPr>
    </w:p>
    <w:p w14:paraId="693DAA3B" w14:textId="77777777" w:rsidR="00345F5E" w:rsidRDefault="00000000">
      <w:pPr>
        <w:spacing w:line="400" w:lineRule="exact"/>
        <w:ind w:firstLineChars="200" w:firstLine="480"/>
        <w:rPr>
          <w:b w:val="0"/>
          <w:sz w:val="24"/>
        </w:rPr>
      </w:pPr>
      <w:r>
        <w:rPr>
          <w:b w:val="0"/>
          <w:sz w:val="24"/>
        </w:rPr>
        <w:t>甲方（单位盖章）</w:t>
      </w:r>
      <w:r>
        <w:rPr>
          <w:b w:val="0"/>
          <w:sz w:val="24"/>
        </w:rPr>
        <w:t xml:space="preserve">                     </w:t>
      </w:r>
      <w:r>
        <w:rPr>
          <w:b w:val="0"/>
          <w:sz w:val="24"/>
        </w:rPr>
        <w:t>乙方（单位盖章）</w:t>
      </w:r>
    </w:p>
    <w:p w14:paraId="7DB8833B" w14:textId="77777777" w:rsidR="00345F5E" w:rsidRDefault="00345F5E">
      <w:pPr>
        <w:spacing w:line="420" w:lineRule="exact"/>
        <w:ind w:firstLineChars="200" w:firstLine="480"/>
        <w:jc w:val="left"/>
        <w:rPr>
          <w:b w:val="0"/>
          <w:sz w:val="24"/>
        </w:rPr>
      </w:pPr>
    </w:p>
    <w:p w14:paraId="2A8F5A8F" w14:textId="77777777" w:rsidR="00345F5E" w:rsidRDefault="00000000">
      <w:pPr>
        <w:spacing w:line="400" w:lineRule="exact"/>
        <w:ind w:firstLineChars="200" w:firstLine="480"/>
        <w:rPr>
          <w:b w:val="0"/>
          <w:sz w:val="24"/>
        </w:rPr>
      </w:pPr>
      <w:r>
        <w:rPr>
          <w:b w:val="0"/>
          <w:sz w:val="24"/>
        </w:rPr>
        <w:t>代表签字：</w:t>
      </w:r>
      <w:r>
        <w:rPr>
          <w:b w:val="0"/>
          <w:sz w:val="24"/>
        </w:rPr>
        <w:t xml:space="preserve">                           </w:t>
      </w:r>
      <w:r>
        <w:rPr>
          <w:b w:val="0"/>
          <w:sz w:val="24"/>
        </w:rPr>
        <w:t>代表签字：</w:t>
      </w:r>
    </w:p>
    <w:p w14:paraId="5891D79F" w14:textId="77777777" w:rsidR="00345F5E" w:rsidRDefault="00345F5E">
      <w:pPr>
        <w:spacing w:line="400" w:lineRule="exact"/>
        <w:ind w:firstLineChars="200" w:firstLine="480"/>
        <w:rPr>
          <w:b w:val="0"/>
          <w:sz w:val="24"/>
        </w:rPr>
      </w:pPr>
    </w:p>
    <w:p w14:paraId="6E09C706" w14:textId="77777777" w:rsidR="00345F5E" w:rsidRDefault="00000000">
      <w:pPr>
        <w:spacing w:line="440" w:lineRule="exact"/>
        <w:ind w:firstLineChars="200" w:firstLine="480"/>
        <w:rPr>
          <w:b w:val="0"/>
          <w:sz w:val="24"/>
        </w:rPr>
      </w:pPr>
      <w:r>
        <w:rPr>
          <w:b w:val="0"/>
          <w:sz w:val="24"/>
        </w:rPr>
        <w:t>日期：</w:t>
      </w:r>
      <w:r>
        <w:rPr>
          <w:b w:val="0"/>
          <w:sz w:val="24"/>
        </w:rPr>
        <w:t xml:space="preserve">                               </w:t>
      </w:r>
      <w:r>
        <w:rPr>
          <w:b w:val="0"/>
          <w:sz w:val="24"/>
        </w:rPr>
        <w:t>日期：</w:t>
      </w:r>
    </w:p>
    <w:p w14:paraId="08253056" w14:textId="77777777" w:rsidR="00345F5E" w:rsidRDefault="00000000">
      <w:pPr>
        <w:widowControl/>
        <w:spacing w:line="240" w:lineRule="auto"/>
        <w:jc w:val="left"/>
        <w:rPr>
          <w:rFonts w:ascii="宋体" w:hAnsi="宋体" w:hint="eastAsia"/>
          <w:b w:val="0"/>
          <w:sz w:val="24"/>
        </w:rPr>
      </w:pPr>
      <w:r>
        <w:rPr>
          <w:rFonts w:ascii="宋体" w:hAnsi="宋体"/>
          <w:b w:val="0"/>
        </w:rPr>
        <w:br w:type="page"/>
      </w:r>
    </w:p>
    <w:p w14:paraId="15BC1029" w14:textId="77777777" w:rsidR="00345F5E" w:rsidRDefault="00345F5E">
      <w:pPr>
        <w:widowControl/>
        <w:spacing w:line="240" w:lineRule="auto"/>
        <w:jc w:val="left"/>
        <w:rPr>
          <w:rFonts w:ascii="宋体" w:hAnsi="宋体" w:hint="eastAsia"/>
          <w:b w:val="0"/>
          <w:sz w:val="24"/>
        </w:rPr>
        <w:sectPr w:rsidR="00345F5E">
          <w:footerReference w:type="default" r:id="rId9"/>
          <w:pgSz w:w="11906" w:h="16838"/>
          <w:pgMar w:top="1440" w:right="1800" w:bottom="1440" w:left="1800" w:header="851" w:footer="992" w:gutter="0"/>
          <w:cols w:space="425"/>
          <w:docGrid w:type="lines" w:linePitch="312"/>
        </w:sectPr>
      </w:pPr>
    </w:p>
    <w:p w14:paraId="6AC4C238" w14:textId="77777777" w:rsidR="00345F5E" w:rsidRDefault="00000000">
      <w:pPr>
        <w:spacing w:line="360" w:lineRule="auto"/>
        <w:outlineLvl w:val="0"/>
        <w:rPr>
          <w:rFonts w:ascii="宋体" w:hAnsi="宋体" w:hint="eastAsia"/>
          <w:b w:val="0"/>
          <w:bCs/>
          <w:sz w:val="24"/>
          <w:szCs w:val="24"/>
        </w:rPr>
      </w:pPr>
      <w:r>
        <w:rPr>
          <w:rFonts w:ascii="宋体" w:hAnsi="宋体" w:hint="eastAsia"/>
          <w:b w:val="0"/>
          <w:bCs/>
          <w:sz w:val="24"/>
          <w:szCs w:val="24"/>
        </w:rPr>
        <w:lastRenderedPageBreak/>
        <w:t>附件1：清单</w:t>
      </w:r>
    </w:p>
    <w:p w14:paraId="195BC992" w14:textId="77777777" w:rsidR="00345F5E" w:rsidRDefault="00000000">
      <w:pPr>
        <w:widowControl/>
        <w:spacing w:line="360" w:lineRule="auto"/>
        <w:jc w:val="left"/>
        <w:rPr>
          <w:rFonts w:ascii="仿宋" w:eastAsia="仿宋" w:hAnsi="仿宋" w:hint="eastAsia"/>
          <w:sz w:val="24"/>
          <w:szCs w:val="22"/>
        </w:rPr>
      </w:pPr>
      <w:r>
        <w:rPr>
          <w:rFonts w:ascii="仿宋" w:eastAsia="仿宋" w:hAnsi="仿宋" w:hint="eastAsia"/>
          <w:sz w:val="24"/>
          <w:szCs w:val="22"/>
        </w:rPr>
        <w:t>1.1项目价格清单</w:t>
      </w:r>
    </w:p>
    <w:p w14:paraId="715096D1" w14:textId="77777777" w:rsidR="00345F5E" w:rsidRDefault="00000000">
      <w:pPr>
        <w:widowControl/>
        <w:spacing w:line="360" w:lineRule="auto"/>
        <w:jc w:val="left"/>
      </w:pPr>
      <w:r>
        <w:rPr>
          <w:rFonts w:ascii="仿宋" w:eastAsia="仿宋" w:hAnsi="仿宋" w:hint="eastAsia"/>
          <w:sz w:val="24"/>
          <w:szCs w:val="22"/>
        </w:rPr>
        <w:t>项目对应分项价格如下：</w:t>
      </w:r>
    </w:p>
    <w:tbl>
      <w:tblPr>
        <w:tblpPr w:leftFromText="180" w:rightFromText="180" w:vertAnchor="text" w:horzAnchor="page" w:tblpX="1000" w:tblpY="1175"/>
        <w:tblOverlap w:val="never"/>
        <w:tblW w:w="9762" w:type="dxa"/>
        <w:tblLayout w:type="fixed"/>
        <w:tblLook w:val="04A0" w:firstRow="1" w:lastRow="0" w:firstColumn="1" w:lastColumn="0" w:noHBand="0" w:noVBand="1"/>
      </w:tblPr>
      <w:tblGrid>
        <w:gridCol w:w="670"/>
        <w:gridCol w:w="1017"/>
        <w:gridCol w:w="1367"/>
        <w:gridCol w:w="766"/>
        <w:gridCol w:w="709"/>
        <w:gridCol w:w="1175"/>
        <w:gridCol w:w="1208"/>
        <w:gridCol w:w="625"/>
        <w:gridCol w:w="1017"/>
        <w:gridCol w:w="1208"/>
      </w:tblGrid>
      <w:tr w:rsidR="00345F5E" w14:paraId="4114F88E"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3BB6B348" w14:textId="77777777" w:rsidR="00345F5E"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序号</w:t>
            </w:r>
          </w:p>
        </w:tc>
        <w:tc>
          <w:tcPr>
            <w:tcW w:w="1017" w:type="dxa"/>
            <w:tcBorders>
              <w:top w:val="single" w:sz="4" w:space="0" w:color="000000"/>
              <w:left w:val="single" w:sz="4" w:space="0" w:color="000000"/>
              <w:bottom w:val="single" w:sz="4" w:space="0" w:color="000000"/>
              <w:right w:val="single" w:sz="4" w:space="0" w:color="000000"/>
            </w:tcBorders>
            <w:vAlign w:val="center"/>
          </w:tcPr>
          <w:p w14:paraId="6B08A599" w14:textId="77777777" w:rsidR="00345F5E"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项目名称</w:t>
            </w:r>
          </w:p>
        </w:tc>
        <w:tc>
          <w:tcPr>
            <w:tcW w:w="1367" w:type="dxa"/>
            <w:tcBorders>
              <w:top w:val="single" w:sz="4" w:space="0" w:color="000000"/>
              <w:left w:val="single" w:sz="4" w:space="0" w:color="000000"/>
              <w:bottom w:val="single" w:sz="4" w:space="0" w:color="000000"/>
              <w:right w:val="single" w:sz="4" w:space="0" w:color="000000"/>
            </w:tcBorders>
            <w:vAlign w:val="center"/>
          </w:tcPr>
          <w:p w14:paraId="45C5D39F" w14:textId="77777777" w:rsidR="00345F5E"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分项名称</w:t>
            </w:r>
          </w:p>
        </w:tc>
        <w:tc>
          <w:tcPr>
            <w:tcW w:w="766" w:type="dxa"/>
            <w:tcBorders>
              <w:top w:val="single" w:sz="4" w:space="0" w:color="000000"/>
              <w:left w:val="single" w:sz="4" w:space="0" w:color="000000"/>
              <w:bottom w:val="single" w:sz="4" w:space="0" w:color="000000"/>
              <w:right w:val="single" w:sz="4" w:space="0" w:color="000000"/>
            </w:tcBorders>
            <w:vAlign w:val="center"/>
          </w:tcPr>
          <w:p w14:paraId="51544A1C" w14:textId="77777777" w:rsidR="00345F5E"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数量</w:t>
            </w:r>
          </w:p>
        </w:tc>
        <w:tc>
          <w:tcPr>
            <w:tcW w:w="709" w:type="dxa"/>
            <w:tcBorders>
              <w:top w:val="single" w:sz="4" w:space="0" w:color="000000"/>
              <w:left w:val="single" w:sz="4" w:space="0" w:color="000000"/>
              <w:bottom w:val="single" w:sz="4" w:space="0" w:color="000000"/>
              <w:right w:val="single" w:sz="4" w:space="0" w:color="000000"/>
            </w:tcBorders>
            <w:vAlign w:val="center"/>
          </w:tcPr>
          <w:p w14:paraId="29ABFBB9" w14:textId="77777777" w:rsidR="00345F5E"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单位</w:t>
            </w:r>
          </w:p>
        </w:tc>
        <w:tc>
          <w:tcPr>
            <w:tcW w:w="1175" w:type="dxa"/>
            <w:tcBorders>
              <w:top w:val="single" w:sz="4" w:space="0" w:color="000000"/>
              <w:left w:val="single" w:sz="4" w:space="0" w:color="000000"/>
              <w:bottom w:val="single" w:sz="4" w:space="0" w:color="000000"/>
              <w:right w:val="single" w:sz="4" w:space="0" w:color="000000"/>
            </w:tcBorders>
            <w:vAlign w:val="center"/>
          </w:tcPr>
          <w:p w14:paraId="45E4C318" w14:textId="77777777" w:rsidR="00345F5E"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不含税单价(元）</w:t>
            </w:r>
          </w:p>
        </w:tc>
        <w:tc>
          <w:tcPr>
            <w:tcW w:w="1208" w:type="dxa"/>
            <w:tcBorders>
              <w:top w:val="single" w:sz="4" w:space="0" w:color="000000"/>
              <w:left w:val="single" w:sz="4" w:space="0" w:color="000000"/>
              <w:bottom w:val="single" w:sz="4" w:space="0" w:color="000000"/>
              <w:right w:val="single" w:sz="4" w:space="0" w:color="000000"/>
            </w:tcBorders>
            <w:vAlign w:val="center"/>
          </w:tcPr>
          <w:p w14:paraId="741D5638" w14:textId="77777777" w:rsidR="00345F5E"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不含税总价(元）</w:t>
            </w:r>
          </w:p>
        </w:tc>
        <w:tc>
          <w:tcPr>
            <w:tcW w:w="625" w:type="dxa"/>
            <w:tcBorders>
              <w:top w:val="single" w:sz="4" w:space="0" w:color="000000"/>
              <w:left w:val="single" w:sz="4" w:space="0" w:color="000000"/>
              <w:bottom w:val="single" w:sz="4" w:space="0" w:color="000000"/>
              <w:right w:val="single" w:sz="4" w:space="0" w:color="000000"/>
            </w:tcBorders>
            <w:vAlign w:val="center"/>
          </w:tcPr>
          <w:p w14:paraId="24818EC4" w14:textId="77777777" w:rsidR="00345F5E" w:rsidRDefault="00000000">
            <w:pPr>
              <w:widowControl/>
              <w:jc w:val="center"/>
              <w:textAlignment w:val="center"/>
              <w:rPr>
                <w:rFonts w:ascii="宋体" w:hAnsi="宋体" w:cs="宋体" w:hint="eastAsia"/>
                <w:bCs/>
                <w:color w:val="000000"/>
                <w:kern w:val="0"/>
                <w:sz w:val="15"/>
                <w:szCs w:val="15"/>
                <w:lang w:bidi="ar"/>
              </w:rPr>
            </w:pPr>
            <w:r>
              <w:rPr>
                <w:rFonts w:ascii="宋体" w:hAnsi="宋体" w:cs="宋体" w:hint="eastAsia"/>
                <w:bCs/>
                <w:color w:val="000000"/>
                <w:kern w:val="0"/>
                <w:sz w:val="15"/>
                <w:szCs w:val="15"/>
                <w:lang w:bidi="ar"/>
              </w:rPr>
              <w:t>增值</w:t>
            </w:r>
          </w:p>
          <w:p w14:paraId="194EC8C0" w14:textId="77777777" w:rsidR="00345F5E"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税率</w:t>
            </w:r>
          </w:p>
        </w:tc>
        <w:tc>
          <w:tcPr>
            <w:tcW w:w="1017" w:type="dxa"/>
            <w:tcBorders>
              <w:top w:val="single" w:sz="4" w:space="0" w:color="000000"/>
              <w:left w:val="single" w:sz="4" w:space="0" w:color="000000"/>
              <w:bottom w:val="single" w:sz="4" w:space="0" w:color="000000"/>
              <w:right w:val="single" w:sz="4" w:space="0" w:color="000000"/>
            </w:tcBorders>
            <w:vAlign w:val="center"/>
          </w:tcPr>
          <w:p w14:paraId="7E783587" w14:textId="77777777" w:rsidR="00345F5E" w:rsidRDefault="00000000">
            <w:pPr>
              <w:pStyle w:val="ae"/>
              <w:jc w:val="center"/>
              <w:rPr>
                <w:sz w:val="15"/>
                <w:szCs w:val="15"/>
              </w:rPr>
            </w:pPr>
            <w:r>
              <w:rPr>
                <w:rFonts w:ascii="宋体" w:hAnsi="宋体" w:cs="宋体" w:hint="eastAsia"/>
                <w:bCs/>
                <w:color w:val="000000"/>
                <w:kern w:val="0"/>
                <w:sz w:val="15"/>
                <w:szCs w:val="15"/>
                <w:lang w:bidi="ar"/>
              </w:rPr>
              <w:t>含税单价(元）</w:t>
            </w:r>
          </w:p>
        </w:tc>
        <w:tc>
          <w:tcPr>
            <w:tcW w:w="1208" w:type="dxa"/>
            <w:tcBorders>
              <w:top w:val="single" w:sz="4" w:space="0" w:color="000000"/>
              <w:left w:val="single" w:sz="4" w:space="0" w:color="000000"/>
              <w:bottom w:val="single" w:sz="4" w:space="0" w:color="000000"/>
              <w:right w:val="single" w:sz="4" w:space="0" w:color="000000"/>
            </w:tcBorders>
            <w:vAlign w:val="center"/>
          </w:tcPr>
          <w:p w14:paraId="64AA7CB1" w14:textId="77777777" w:rsidR="00345F5E" w:rsidRDefault="00000000">
            <w:pPr>
              <w:widowControl/>
              <w:jc w:val="center"/>
              <w:textAlignment w:val="center"/>
              <w:rPr>
                <w:rFonts w:ascii="宋体" w:hAnsi="宋体" w:cs="宋体" w:hint="eastAsia"/>
                <w:bCs/>
                <w:color w:val="000000"/>
                <w:kern w:val="0"/>
                <w:sz w:val="15"/>
                <w:szCs w:val="15"/>
                <w:lang w:bidi="ar"/>
              </w:rPr>
            </w:pPr>
            <w:r>
              <w:rPr>
                <w:rFonts w:ascii="宋体" w:hAnsi="宋体" w:cs="宋体" w:hint="eastAsia"/>
                <w:bCs/>
                <w:color w:val="000000"/>
                <w:kern w:val="0"/>
                <w:sz w:val="15"/>
                <w:szCs w:val="15"/>
                <w:lang w:bidi="ar"/>
              </w:rPr>
              <w:t>含税总价</w:t>
            </w:r>
          </w:p>
          <w:p w14:paraId="7B7E8DDB" w14:textId="77777777" w:rsidR="00345F5E"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(元）</w:t>
            </w:r>
          </w:p>
        </w:tc>
      </w:tr>
      <w:tr w:rsidR="00345F5E" w14:paraId="7650FD57"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5C902BF0"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w:t>
            </w:r>
          </w:p>
        </w:tc>
        <w:tc>
          <w:tcPr>
            <w:tcW w:w="1017" w:type="dxa"/>
            <w:tcBorders>
              <w:top w:val="single" w:sz="4" w:space="0" w:color="000000"/>
              <w:left w:val="single" w:sz="4" w:space="0" w:color="000000"/>
              <w:bottom w:val="single" w:sz="4" w:space="0" w:color="000000"/>
              <w:right w:val="single" w:sz="4" w:space="0" w:color="000000"/>
            </w:tcBorders>
            <w:vAlign w:val="center"/>
          </w:tcPr>
          <w:p w14:paraId="21F2738D"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R3自动驾驶（一阶段）硬件购置（6%）</w:t>
            </w:r>
          </w:p>
        </w:tc>
        <w:tc>
          <w:tcPr>
            <w:tcW w:w="1367" w:type="dxa"/>
            <w:tcBorders>
              <w:top w:val="single" w:sz="4" w:space="0" w:color="000000"/>
              <w:left w:val="single" w:sz="4" w:space="0" w:color="000000"/>
              <w:bottom w:val="single" w:sz="4" w:space="0" w:color="000000"/>
              <w:right w:val="single" w:sz="4" w:space="0" w:color="000000"/>
            </w:tcBorders>
            <w:vAlign w:val="center"/>
          </w:tcPr>
          <w:p w14:paraId="6D47A822"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路侧感知系统标定服务</w:t>
            </w:r>
          </w:p>
        </w:tc>
        <w:tc>
          <w:tcPr>
            <w:tcW w:w="766" w:type="dxa"/>
            <w:tcBorders>
              <w:top w:val="single" w:sz="4" w:space="0" w:color="000000"/>
              <w:left w:val="single" w:sz="4" w:space="0" w:color="000000"/>
              <w:bottom w:val="single" w:sz="4" w:space="0" w:color="000000"/>
              <w:right w:val="single" w:sz="4" w:space="0" w:color="000000"/>
            </w:tcBorders>
            <w:vAlign w:val="center"/>
          </w:tcPr>
          <w:p w14:paraId="710A1E3A"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20</w:t>
            </w:r>
          </w:p>
        </w:tc>
        <w:tc>
          <w:tcPr>
            <w:tcW w:w="709" w:type="dxa"/>
            <w:tcBorders>
              <w:top w:val="single" w:sz="4" w:space="0" w:color="000000"/>
              <w:left w:val="single" w:sz="4" w:space="0" w:color="000000"/>
              <w:bottom w:val="single" w:sz="4" w:space="0" w:color="000000"/>
              <w:right w:val="single" w:sz="4" w:space="0" w:color="000000"/>
            </w:tcBorders>
            <w:vAlign w:val="center"/>
          </w:tcPr>
          <w:p w14:paraId="2C369D45"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项</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463C1FD5" w14:textId="77777777" w:rsidR="00345F5E"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11320.75</w:t>
            </w:r>
          </w:p>
        </w:tc>
        <w:tc>
          <w:tcPr>
            <w:tcW w:w="1208" w:type="dxa"/>
            <w:tcBorders>
              <w:top w:val="single" w:sz="4" w:space="0" w:color="000000"/>
              <w:left w:val="single" w:sz="4" w:space="0" w:color="000000"/>
              <w:bottom w:val="single" w:sz="4" w:space="0" w:color="000000"/>
              <w:right w:val="single" w:sz="4" w:space="0" w:color="000000"/>
            </w:tcBorders>
            <w:vAlign w:val="center"/>
          </w:tcPr>
          <w:p w14:paraId="0B9DF7F6"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226415.00 </w:t>
            </w:r>
          </w:p>
        </w:tc>
        <w:tc>
          <w:tcPr>
            <w:tcW w:w="625" w:type="dxa"/>
            <w:tcBorders>
              <w:top w:val="nil"/>
              <w:left w:val="nil"/>
              <w:bottom w:val="single" w:sz="4" w:space="0" w:color="000000"/>
              <w:right w:val="single" w:sz="4" w:space="0" w:color="000000"/>
            </w:tcBorders>
            <w:vAlign w:val="center"/>
          </w:tcPr>
          <w:p w14:paraId="463E5A14"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6%</w:t>
            </w:r>
          </w:p>
        </w:tc>
        <w:tc>
          <w:tcPr>
            <w:tcW w:w="1017" w:type="dxa"/>
            <w:tcBorders>
              <w:top w:val="single" w:sz="4" w:space="0" w:color="000000"/>
              <w:left w:val="single" w:sz="4" w:space="0" w:color="000000"/>
              <w:bottom w:val="single" w:sz="4" w:space="0" w:color="000000"/>
              <w:right w:val="single" w:sz="4" w:space="0" w:color="000000"/>
            </w:tcBorders>
            <w:vAlign w:val="center"/>
          </w:tcPr>
          <w:p w14:paraId="61129691"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12000.00 </w:t>
            </w:r>
          </w:p>
        </w:tc>
        <w:tc>
          <w:tcPr>
            <w:tcW w:w="1208" w:type="dxa"/>
            <w:tcBorders>
              <w:top w:val="single" w:sz="4" w:space="0" w:color="000000"/>
              <w:left w:val="single" w:sz="4" w:space="0" w:color="000000"/>
              <w:bottom w:val="single" w:sz="4" w:space="0" w:color="000000"/>
              <w:right w:val="single" w:sz="4" w:space="0" w:color="000000"/>
            </w:tcBorders>
            <w:vAlign w:val="center"/>
          </w:tcPr>
          <w:p w14:paraId="212728B2"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239999.90 </w:t>
            </w:r>
          </w:p>
        </w:tc>
      </w:tr>
      <w:tr w:rsidR="00345F5E" w14:paraId="2A84C3A1"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1C13FA27"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2</w:t>
            </w:r>
          </w:p>
        </w:tc>
        <w:tc>
          <w:tcPr>
            <w:tcW w:w="1017" w:type="dxa"/>
            <w:tcBorders>
              <w:top w:val="single" w:sz="4" w:space="0" w:color="000000"/>
              <w:left w:val="single" w:sz="4" w:space="0" w:color="000000"/>
              <w:bottom w:val="single" w:sz="4" w:space="0" w:color="000000"/>
              <w:right w:val="single" w:sz="4" w:space="0" w:color="000000"/>
            </w:tcBorders>
            <w:vAlign w:val="center"/>
          </w:tcPr>
          <w:p w14:paraId="45707446"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公交场景硬件购置（6%）</w:t>
            </w:r>
          </w:p>
        </w:tc>
        <w:tc>
          <w:tcPr>
            <w:tcW w:w="1367" w:type="dxa"/>
            <w:tcBorders>
              <w:top w:val="single" w:sz="4" w:space="0" w:color="000000"/>
              <w:left w:val="single" w:sz="4" w:space="0" w:color="000000"/>
              <w:bottom w:val="single" w:sz="4" w:space="0" w:color="000000"/>
              <w:right w:val="single" w:sz="4" w:space="0" w:color="000000"/>
            </w:tcBorders>
            <w:vAlign w:val="center"/>
          </w:tcPr>
          <w:p w14:paraId="06296D90"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网关流量及定位费</w:t>
            </w:r>
          </w:p>
        </w:tc>
        <w:tc>
          <w:tcPr>
            <w:tcW w:w="766" w:type="dxa"/>
            <w:tcBorders>
              <w:top w:val="single" w:sz="4" w:space="0" w:color="000000"/>
              <w:left w:val="single" w:sz="4" w:space="0" w:color="000000"/>
              <w:bottom w:val="single" w:sz="4" w:space="0" w:color="000000"/>
              <w:right w:val="single" w:sz="4" w:space="0" w:color="000000"/>
            </w:tcBorders>
            <w:vAlign w:val="center"/>
          </w:tcPr>
          <w:p w14:paraId="7E5CCF67"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500</w:t>
            </w:r>
          </w:p>
        </w:tc>
        <w:tc>
          <w:tcPr>
            <w:tcW w:w="709" w:type="dxa"/>
            <w:tcBorders>
              <w:top w:val="single" w:sz="4" w:space="0" w:color="000000"/>
              <w:left w:val="single" w:sz="4" w:space="0" w:color="000000"/>
              <w:bottom w:val="single" w:sz="4" w:space="0" w:color="000000"/>
              <w:right w:val="single" w:sz="4" w:space="0" w:color="000000"/>
            </w:tcBorders>
            <w:vAlign w:val="center"/>
          </w:tcPr>
          <w:p w14:paraId="498D950F"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台</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579C36FE" w14:textId="77777777" w:rsidR="00345F5E"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283.01</w:t>
            </w:r>
          </w:p>
        </w:tc>
        <w:tc>
          <w:tcPr>
            <w:tcW w:w="1208" w:type="dxa"/>
            <w:tcBorders>
              <w:top w:val="single" w:sz="4" w:space="0" w:color="000000"/>
              <w:left w:val="single" w:sz="4" w:space="0" w:color="000000"/>
              <w:bottom w:val="single" w:sz="4" w:space="0" w:color="000000"/>
              <w:right w:val="single" w:sz="4" w:space="0" w:color="000000"/>
            </w:tcBorders>
            <w:vAlign w:val="center"/>
          </w:tcPr>
          <w:p w14:paraId="1EF6803F"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141505.00 </w:t>
            </w:r>
          </w:p>
        </w:tc>
        <w:tc>
          <w:tcPr>
            <w:tcW w:w="625" w:type="dxa"/>
            <w:tcBorders>
              <w:top w:val="nil"/>
              <w:left w:val="nil"/>
              <w:bottom w:val="single" w:sz="4" w:space="0" w:color="000000"/>
              <w:right w:val="single" w:sz="4" w:space="0" w:color="000000"/>
            </w:tcBorders>
            <w:vAlign w:val="center"/>
          </w:tcPr>
          <w:p w14:paraId="71A2BFC9"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6%</w:t>
            </w:r>
          </w:p>
        </w:tc>
        <w:tc>
          <w:tcPr>
            <w:tcW w:w="1017" w:type="dxa"/>
            <w:tcBorders>
              <w:top w:val="single" w:sz="4" w:space="0" w:color="000000"/>
              <w:left w:val="single" w:sz="4" w:space="0" w:color="000000"/>
              <w:bottom w:val="single" w:sz="4" w:space="0" w:color="000000"/>
              <w:right w:val="single" w:sz="4" w:space="0" w:color="000000"/>
            </w:tcBorders>
            <w:vAlign w:val="center"/>
          </w:tcPr>
          <w:p w14:paraId="0BA46621"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299.99 </w:t>
            </w:r>
          </w:p>
        </w:tc>
        <w:tc>
          <w:tcPr>
            <w:tcW w:w="1208" w:type="dxa"/>
            <w:tcBorders>
              <w:top w:val="single" w:sz="4" w:space="0" w:color="000000"/>
              <w:left w:val="single" w:sz="4" w:space="0" w:color="000000"/>
              <w:bottom w:val="single" w:sz="4" w:space="0" w:color="000000"/>
              <w:right w:val="single" w:sz="4" w:space="0" w:color="000000"/>
            </w:tcBorders>
            <w:vAlign w:val="center"/>
          </w:tcPr>
          <w:p w14:paraId="3CEEA6E0"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149995.30 </w:t>
            </w:r>
          </w:p>
        </w:tc>
      </w:tr>
      <w:tr w:rsidR="00345F5E" w14:paraId="2DF0D80E"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4251D2AD"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3</w:t>
            </w:r>
          </w:p>
        </w:tc>
        <w:tc>
          <w:tcPr>
            <w:tcW w:w="1017" w:type="dxa"/>
            <w:tcBorders>
              <w:top w:val="single" w:sz="4" w:space="0" w:color="000000"/>
              <w:left w:val="single" w:sz="4" w:space="0" w:color="000000"/>
              <w:bottom w:val="single" w:sz="4" w:space="0" w:color="000000"/>
              <w:right w:val="single" w:sz="4" w:space="0" w:color="000000"/>
            </w:tcBorders>
            <w:vAlign w:val="center"/>
          </w:tcPr>
          <w:p w14:paraId="580C12DC"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数字指令新国标平台及百路口试点</w:t>
            </w:r>
          </w:p>
        </w:tc>
        <w:tc>
          <w:tcPr>
            <w:tcW w:w="1367" w:type="dxa"/>
            <w:tcBorders>
              <w:top w:val="single" w:sz="4" w:space="0" w:color="000000"/>
              <w:left w:val="single" w:sz="4" w:space="0" w:color="000000"/>
              <w:bottom w:val="single" w:sz="4" w:space="0" w:color="000000"/>
              <w:right w:val="single" w:sz="4" w:space="0" w:color="000000"/>
            </w:tcBorders>
            <w:vAlign w:val="center"/>
          </w:tcPr>
          <w:p w14:paraId="623C5DDB"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w:t>
            </w:r>
          </w:p>
        </w:tc>
        <w:tc>
          <w:tcPr>
            <w:tcW w:w="766" w:type="dxa"/>
            <w:tcBorders>
              <w:top w:val="single" w:sz="4" w:space="0" w:color="000000"/>
              <w:left w:val="single" w:sz="4" w:space="0" w:color="000000"/>
              <w:bottom w:val="single" w:sz="4" w:space="0" w:color="000000"/>
              <w:right w:val="single" w:sz="4" w:space="0" w:color="000000"/>
            </w:tcBorders>
            <w:vAlign w:val="center"/>
          </w:tcPr>
          <w:p w14:paraId="40E995E4"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w:t>
            </w:r>
          </w:p>
        </w:tc>
        <w:tc>
          <w:tcPr>
            <w:tcW w:w="709" w:type="dxa"/>
            <w:tcBorders>
              <w:top w:val="single" w:sz="4" w:space="0" w:color="000000"/>
              <w:left w:val="single" w:sz="4" w:space="0" w:color="000000"/>
              <w:bottom w:val="single" w:sz="4" w:space="0" w:color="000000"/>
              <w:right w:val="single" w:sz="4" w:space="0" w:color="000000"/>
            </w:tcBorders>
            <w:vAlign w:val="center"/>
          </w:tcPr>
          <w:p w14:paraId="5C2824EB"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套</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0B1D2417" w14:textId="77777777" w:rsidR="00345F5E"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2562377.36</w:t>
            </w:r>
          </w:p>
        </w:tc>
        <w:tc>
          <w:tcPr>
            <w:tcW w:w="1208" w:type="dxa"/>
            <w:tcBorders>
              <w:top w:val="single" w:sz="4" w:space="0" w:color="000000"/>
              <w:left w:val="single" w:sz="4" w:space="0" w:color="000000"/>
              <w:bottom w:val="single" w:sz="4" w:space="0" w:color="000000"/>
              <w:right w:val="single" w:sz="4" w:space="0" w:color="000000"/>
            </w:tcBorders>
            <w:vAlign w:val="center"/>
          </w:tcPr>
          <w:p w14:paraId="77FE3C3A"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2562377.36 </w:t>
            </w:r>
          </w:p>
        </w:tc>
        <w:tc>
          <w:tcPr>
            <w:tcW w:w="625" w:type="dxa"/>
            <w:tcBorders>
              <w:top w:val="single" w:sz="4" w:space="0" w:color="000000"/>
              <w:left w:val="single" w:sz="4" w:space="0" w:color="000000"/>
              <w:bottom w:val="single" w:sz="4" w:space="0" w:color="000000"/>
              <w:right w:val="single" w:sz="4" w:space="0" w:color="000000"/>
            </w:tcBorders>
            <w:vAlign w:val="center"/>
          </w:tcPr>
          <w:p w14:paraId="6F596DE9"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6%</w:t>
            </w:r>
          </w:p>
        </w:tc>
        <w:tc>
          <w:tcPr>
            <w:tcW w:w="1017" w:type="dxa"/>
            <w:tcBorders>
              <w:top w:val="single" w:sz="4" w:space="0" w:color="000000"/>
              <w:left w:val="single" w:sz="4" w:space="0" w:color="000000"/>
              <w:bottom w:val="single" w:sz="4" w:space="0" w:color="000000"/>
              <w:right w:val="single" w:sz="4" w:space="0" w:color="000000"/>
            </w:tcBorders>
            <w:vAlign w:val="center"/>
          </w:tcPr>
          <w:p w14:paraId="54DA72C3"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2716120.00 </w:t>
            </w:r>
          </w:p>
        </w:tc>
        <w:tc>
          <w:tcPr>
            <w:tcW w:w="1208" w:type="dxa"/>
            <w:tcBorders>
              <w:top w:val="single" w:sz="4" w:space="0" w:color="000000"/>
              <w:left w:val="single" w:sz="4" w:space="0" w:color="000000"/>
              <w:bottom w:val="single" w:sz="4" w:space="0" w:color="000000"/>
              <w:right w:val="single" w:sz="4" w:space="0" w:color="000000"/>
            </w:tcBorders>
            <w:vAlign w:val="center"/>
          </w:tcPr>
          <w:p w14:paraId="5B718B10"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2716120.00 </w:t>
            </w:r>
          </w:p>
        </w:tc>
      </w:tr>
      <w:tr w:rsidR="00345F5E" w14:paraId="0907C50C"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0B9D5280"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4</w:t>
            </w:r>
          </w:p>
        </w:tc>
        <w:tc>
          <w:tcPr>
            <w:tcW w:w="1017" w:type="dxa"/>
            <w:tcBorders>
              <w:top w:val="single" w:sz="4" w:space="0" w:color="000000"/>
              <w:left w:val="single" w:sz="4" w:space="0" w:color="000000"/>
              <w:bottom w:val="single" w:sz="4" w:space="0" w:color="000000"/>
              <w:right w:val="single" w:sz="4" w:space="0" w:color="000000"/>
            </w:tcBorders>
            <w:vAlign w:val="center"/>
          </w:tcPr>
          <w:p w14:paraId="2D72C1EE"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智能网联汽车安全监测平台定制应用软件</w:t>
            </w:r>
          </w:p>
        </w:tc>
        <w:tc>
          <w:tcPr>
            <w:tcW w:w="1367" w:type="dxa"/>
            <w:tcBorders>
              <w:top w:val="single" w:sz="4" w:space="0" w:color="000000"/>
              <w:left w:val="single" w:sz="4" w:space="0" w:color="000000"/>
              <w:bottom w:val="single" w:sz="4" w:space="0" w:color="000000"/>
              <w:right w:val="single" w:sz="4" w:space="0" w:color="000000"/>
            </w:tcBorders>
            <w:vAlign w:val="center"/>
          </w:tcPr>
          <w:p w14:paraId="2686A19A"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w:t>
            </w:r>
          </w:p>
        </w:tc>
        <w:tc>
          <w:tcPr>
            <w:tcW w:w="766" w:type="dxa"/>
            <w:tcBorders>
              <w:top w:val="single" w:sz="4" w:space="0" w:color="000000"/>
              <w:left w:val="single" w:sz="4" w:space="0" w:color="000000"/>
              <w:bottom w:val="single" w:sz="4" w:space="0" w:color="000000"/>
              <w:right w:val="single" w:sz="4" w:space="0" w:color="000000"/>
            </w:tcBorders>
            <w:vAlign w:val="center"/>
          </w:tcPr>
          <w:p w14:paraId="15F25821"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w:t>
            </w:r>
          </w:p>
        </w:tc>
        <w:tc>
          <w:tcPr>
            <w:tcW w:w="709" w:type="dxa"/>
            <w:tcBorders>
              <w:top w:val="single" w:sz="4" w:space="0" w:color="000000"/>
              <w:left w:val="single" w:sz="4" w:space="0" w:color="000000"/>
              <w:bottom w:val="single" w:sz="4" w:space="0" w:color="000000"/>
              <w:right w:val="single" w:sz="4" w:space="0" w:color="000000"/>
            </w:tcBorders>
            <w:vAlign w:val="center"/>
          </w:tcPr>
          <w:p w14:paraId="0D2BB2E6"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套</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607ACAEA" w14:textId="77777777" w:rsidR="00345F5E"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1698113.13</w:t>
            </w:r>
          </w:p>
        </w:tc>
        <w:tc>
          <w:tcPr>
            <w:tcW w:w="1208" w:type="dxa"/>
            <w:tcBorders>
              <w:top w:val="single" w:sz="4" w:space="0" w:color="000000"/>
              <w:left w:val="single" w:sz="4" w:space="0" w:color="000000"/>
              <w:bottom w:val="single" w:sz="4" w:space="0" w:color="000000"/>
              <w:right w:val="single" w:sz="4" w:space="0" w:color="000000"/>
            </w:tcBorders>
            <w:vAlign w:val="center"/>
          </w:tcPr>
          <w:p w14:paraId="61C75709"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1698113.13 </w:t>
            </w:r>
          </w:p>
        </w:tc>
        <w:tc>
          <w:tcPr>
            <w:tcW w:w="625" w:type="dxa"/>
            <w:tcBorders>
              <w:top w:val="single" w:sz="4" w:space="0" w:color="000000"/>
              <w:left w:val="single" w:sz="4" w:space="0" w:color="000000"/>
              <w:bottom w:val="single" w:sz="4" w:space="0" w:color="000000"/>
              <w:right w:val="single" w:sz="4" w:space="0" w:color="000000"/>
            </w:tcBorders>
            <w:vAlign w:val="center"/>
          </w:tcPr>
          <w:p w14:paraId="3762E0EB"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6%</w:t>
            </w:r>
          </w:p>
        </w:tc>
        <w:tc>
          <w:tcPr>
            <w:tcW w:w="1017" w:type="dxa"/>
            <w:tcBorders>
              <w:top w:val="single" w:sz="4" w:space="0" w:color="000000"/>
              <w:left w:val="single" w:sz="4" w:space="0" w:color="000000"/>
              <w:bottom w:val="single" w:sz="4" w:space="0" w:color="000000"/>
              <w:right w:val="single" w:sz="4" w:space="0" w:color="000000"/>
            </w:tcBorders>
            <w:vAlign w:val="center"/>
          </w:tcPr>
          <w:p w14:paraId="675B5961"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1799999.92 </w:t>
            </w:r>
          </w:p>
        </w:tc>
        <w:tc>
          <w:tcPr>
            <w:tcW w:w="1208" w:type="dxa"/>
            <w:tcBorders>
              <w:top w:val="single" w:sz="4" w:space="0" w:color="000000"/>
              <w:left w:val="single" w:sz="4" w:space="0" w:color="000000"/>
              <w:bottom w:val="single" w:sz="4" w:space="0" w:color="000000"/>
              <w:right w:val="single" w:sz="4" w:space="0" w:color="000000"/>
            </w:tcBorders>
            <w:vAlign w:val="center"/>
          </w:tcPr>
          <w:p w14:paraId="3680DF6A"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1799999.92 </w:t>
            </w:r>
          </w:p>
        </w:tc>
      </w:tr>
      <w:tr w:rsidR="00345F5E" w14:paraId="73956A7A"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0A1F012E"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5</w:t>
            </w:r>
          </w:p>
        </w:tc>
        <w:tc>
          <w:tcPr>
            <w:tcW w:w="1017" w:type="dxa"/>
            <w:tcBorders>
              <w:top w:val="single" w:sz="4" w:space="0" w:color="000000"/>
              <w:left w:val="single" w:sz="4" w:space="0" w:color="000000"/>
              <w:bottom w:val="single" w:sz="4" w:space="0" w:color="000000"/>
              <w:right w:val="single" w:sz="4" w:space="0" w:color="000000"/>
            </w:tcBorders>
            <w:vAlign w:val="center"/>
          </w:tcPr>
          <w:p w14:paraId="627CEE71"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交管云脑定制化开发软件</w:t>
            </w:r>
          </w:p>
        </w:tc>
        <w:tc>
          <w:tcPr>
            <w:tcW w:w="1367" w:type="dxa"/>
            <w:tcBorders>
              <w:top w:val="single" w:sz="4" w:space="0" w:color="000000"/>
              <w:left w:val="single" w:sz="4" w:space="0" w:color="000000"/>
              <w:bottom w:val="single" w:sz="4" w:space="0" w:color="000000"/>
              <w:right w:val="single" w:sz="4" w:space="0" w:color="000000"/>
            </w:tcBorders>
            <w:vAlign w:val="center"/>
          </w:tcPr>
          <w:p w14:paraId="6DD44FBF"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w:t>
            </w:r>
          </w:p>
        </w:tc>
        <w:tc>
          <w:tcPr>
            <w:tcW w:w="766" w:type="dxa"/>
            <w:tcBorders>
              <w:top w:val="single" w:sz="4" w:space="0" w:color="000000"/>
              <w:left w:val="single" w:sz="4" w:space="0" w:color="000000"/>
              <w:bottom w:val="single" w:sz="4" w:space="0" w:color="000000"/>
              <w:right w:val="single" w:sz="4" w:space="0" w:color="000000"/>
            </w:tcBorders>
            <w:vAlign w:val="center"/>
          </w:tcPr>
          <w:p w14:paraId="05044568"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w:t>
            </w:r>
          </w:p>
        </w:tc>
        <w:tc>
          <w:tcPr>
            <w:tcW w:w="709" w:type="dxa"/>
            <w:tcBorders>
              <w:top w:val="single" w:sz="4" w:space="0" w:color="000000"/>
              <w:left w:val="single" w:sz="4" w:space="0" w:color="000000"/>
              <w:bottom w:val="single" w:sz="4" w:space="0" w:color="000000"/>
              <w:right w:val="single" w:sz="4" w:space="0" w:color="000000"/>
            </w:tcBorders>
            <w:vAlign w:val="center"/>
          </w:tcPr>
          <w:p w14:paraId="0FE7535E"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套</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3875F38C" w14:textId="77777777" w:rsidR="00345F5E"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2590638.04</w:t>
            </w:r>
          </w:p>
        </w:tc>
        <w:tc>
          <w:tcPr>
            <w:tcW w:w="1208" w:type="dxa"/>
            <w:tcBorders>
              <w:top w:val="single" w:sz="4" w:space="0" w:color="000000"/>
              <w:left w:val="single" w:sz="4" w:space="0" w:color="000000"/>
              <w:bottom w:val="single" w:sz="4" w:space="0" w:color="000000"/>
              <w:right w:val="single" w:sz="4" w:space="0" w:color="000000"/>
            </w:tcBorders>
            <w:vAlign w:val="center"/>
          </w:tcPr>
          <w:p w14:paraId="200D16C1"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2590638.04 </w:t>
            </w:r>
          </w:p>
        </w:tc>
        <w:tc>
          <w:tcPr>
            <w:tcW w:w="625" w:type="dxa"/>
            <w:tcBorders>
              <w:top w:val="single" w:sz="4" w:space="0" w:color="000000"/>
              <w:left w:val="single" w:sz="4" w:space="0" w:color="000000"/>
              <w:bottom w:val="single" w:sz="4" w:space="0" w:color="000000"/>
              <w:right w:val="single" w:sz="4" w:space="0" w:color="000000"/>
            </w:tcBorders>
            <w:vAlign w:val="center"/>
          </w:tcPr>
          <w:p w14:paraId="312EBC3C"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6%</w:t>
            </w:r>
          </w:p>
        </w:tc>
        <w:tc>
          <w:tcPr>
            <w:tcW w:w="1017" w:type="dxa"/>
            <w:tcBorders>
              <w:top w:val="single" w:sz="4" w:space="0" w:color="000000"/>
              <w:left w:val="single" w:sz="4" w:space="0" w:color="000000"/>
              <w:bottom w:val="single" w:sz="4" w:space="0" w:color="000000"/>
              <w:right w:val="single" w:sz="4" w:space="0" w:color="000000"/>
            </w:tcBorders>
            <w:vAlign w:val="center"/>
          </w:tcPr>
          <w:p w14:paraId="68F826A1"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2746076.32 </w:t>
            </w:r>
          </w:p>
        </w:tc>
        <w:tc>
          <w:tcPr>
            <w:tcW w:w="1208" w:type="dxa"/>
            <w:tcBorders>
              <w:top w:val="single" w:sz="4" w:space="0" w:color="000000"/>
              <w:left w:val="single" w:sz="4" w:space="0" w:color="000000"/>
              <w:bottom w:val="single" w:sz="4" w:space="0" w:color="000000"/>
              <w:right w:val="single" w:sz="4" w:space="0" w:color="000000"/>
            </w:tcBorders>
            <w:vAlign w:val="center"/>
          </w:tcPr>
          <w:p w14:paraId="12EEF0B7"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2746076.32 </w:t>
            </w:r>
          </w:p>
        </w:tc>
      </w:tr>
      <w:tr w:rsidR="00345F5E" w14:paraId="03029CF8"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4622CDE5"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6</w:t>
            </w:r>
          </w:p>
        </w:tc>
        <w:tc>
          <w:tcPr>
            <w:tcW w:w="1017" w:type="dxa"/>
            <w:tcBorders>
              <w:top w:val="single" w:sz="4" w:space="0" w:color="000000"/>
              <w:left w:val="single" w:sz="4" w:space="0" w:color="000000"/>
              <w:bottom w:val="single" w:sz="4" w:space="0" w:color="000000"/>
              <w:right w:val="single" w:sz="4" w:space="0" w:color="000000"/>
            </w:tcBorders>
            <w:vAlign w:val="center"/>
          </w:tcPr>
          <w:p w14:paraId="4041A288"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公交优先场景定制开发应用软件</w:t>
            </w:r>
          </w:p>
        </w:tc>
        <w:tc>
          <w:tcPr>
            <w:tcW w:w="1367" w:type="dxa"/>
            <w:tcBorders>
              <w:top w:val="single" w:sz="4" w:space="0" w:color="000000"/>
              <w:left w:val="single" w:sz="4" w:space="0" w:color="000000"/>
              <w:bottom w:val="single" w:sz="4" w:space="0" w:color="000000"/>
              <w:right w:val="single" w:sz="4" w:space="0" w:color="000000"/>
            </w:tcBorders>
            <w:vAlign w:val="center"/>
          </w:tcPr>
          <w:p w14:paraId="31051B2A"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w:t>
            </w:r>
          </w:p>
        </w:tc>
        <w:tc>
          <w:tcPr>
            <w:tcW w:w="766" w:type="dxa"/>
            <w:tcBorders>
              <w:top w:val="single" w:sz="4" w:space="0" w:color="000000"/>
              <w:left w:val="single" w:sz="4" w:space="0" w:color="000000"/>
              <w:bottom w:val="single" w:sz="4" w:space="0" w:color="000000"/>
              <w:right w:val="single" w:sz="4" w:space="0" w:color="000000"/>
            </w:tcBorders>
            <w:vAlign w:val="center"/>
          </w:tcPr>
          <w:p w14:paraId="2BEFF958"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w:t>
            </w:r>
          </w:p>
        </w:tc>
        <w:tc>
          <w:tcPr>
            <w:tcW w:w="709" w:type="dxa"/>
            <w:tcBorders>
              <w:top w:val="single" w:sz="4" w:space="0" w:color="000000"/>
              <w:left w:val="single" w:sz="4" w:space="0" w:color="000000"/>
              <w:bottom w:val="single" w:sz="4" w:space="0" w:color="000000"/>
              <w:right w:val="single" w:sz="4" w:space="0" w:color="000000"/>
            </w:tcBorders>
            <w:vAlign w:val="center"/>
          </w:tcPr>
          <w:p w14:paraId="303D6BB4"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套</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3F599DD9" w14:textId="77777777" w:rsidR="00345F5E"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1829523.02</w:t>
            </w:r>
          </w:p>
        </w:tc>
        <w:tc>
          <w:tcPr>
            <w:tcW w:w="1208" w:type="dxa"/>
            <w:tcBorders>
              <w:top w:val="single" w:sz="4" w:space="0" w:color="000000"/>
              <w:left w:val="single" w:sz="4" w:space="0" w:color="000000"/>
              <w:bottom w:val="single" w:sz="4" w:space="0" w:color="000000"/>
              <w:right w:val="single" w:sz="4" w:space="0" w:color="000000"/>
            </w:tcBorders>
            <w:vAlign w:val="center"/>
          </w:tcPr>
          <w:p w14:paraId="6C097648"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1829523.02 </w:t>
            </w:r>
          </w:p>
        </w:tc>
        <w:tc>
          <w:tcPr>
            <w:tcW w:w="625" w:type="dxa"/>
            <w:tcBorders>
              <w:top w:val="single" w:sz="4" w:space="0" w:color="000000"/>
              <w:left w:val="single" w:sz="4" w:space="0" w:color="000000"/>
              <w:bottom w:val="single" w:sz="4" w:space="0" w:color="000000"/>
              <w:right w:val="single" w:sz="4" w:space="0" w:color="000000"/>
            </w:tcBorders>
            <w:vAlign w:val="center"/>
          </w:tcPr>
          <w:p w14:paraId="420B89F0"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6%</w:t>
            </w:r>
          </w:p>
        </w:tc>
        <w:tc>
          <w:tcPr>
            <w:tcW w:w="1017" w:type="dxa"/>
            <w:tcBorders>
              <w:top w:val="single" w:sz="4" w:space="0" w:color="000000"/>
              <w:left w:val="single" w:sz="4" w:space="0" w:color="000000"/>
              <w:bottom w:val="single" w:sz="4" w:space="0" w:color="000000"/>
              <w:right w:val="single" w:sz="4" w:space="0" w:color="000000"/>
            </w:tcBorders>
            <w:vAlign w:val="center"/>
          </w:tcPr>
          <w:p w14:paraId="4FB797AD"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1939294.40 </w:t>
            </w:r>
          </w:p>
        </w:tc>
        <w:tc>
          <w:tcPr>
            <w:tcW w:w="1208" w:type="dxa"/>
            <w:tcBorders>
              <w:top w:val="single" w:sz="4" w:space="0" w:color="000000"/>
              <w:left w:val="single" w:sz="4" w:space="0" w:color="000000"/>
              <w:bottom w:val="single" w:sz="4" w:space="0" w:color="000000"/>
              <w:right w:val="single" w:sz="4" w:space="0" w:color="000000"/>
            </w:tcBorders>
            <w:vAlign w:val="center"/>
          </w:tcPr>
          <w:p w14:paraId="5142995E"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1939294.40 </w:t>
            </w:r>
          </w:p>
        </w:tc>
      </w:tr>
      <w:tr w:rsidR="00345F5E" w14:paraId="7ED7BCAF"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164C8633"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7</w:t>
            </w:r>
          </w:p>
        </w:tc>
        <w:tc>
          <w:tcPr>
            <w:tcW w:w="1017" w:type="dxa"/>
            <w:tcBorders>
              <w:top w:val="single" w:sz="4" w:space="0" w:color="000000"/>
              <w:left w:val="single" w:sz="4" w:space="0" w:color="000000"/>
              <w:bottom w:val="single" w:sz="4" w:space="0" w:color="000000"/>
              <w:right w:val="single" w:sz="4" w:space="0" w:color="000000"/>
            </w:tcBorders>
            <w:vAlign w:val="center"/>
          </w:tcPr>
          <w:p w14:paraId="10C51D89"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运维服务</w:t>
            </w:r>
          </w:p>
        </w:tc>
        <w:tc>
          <w:tcPr>
            <w:tcW w:w="1367" w:type="dxa"/>
            <w:tcBorders>
              <w:top w:val="single" w:sz="4" w:space="0" w:color="000000"/>
              <w:left w:val="single" w:sz="4" w:space="0" w:color="000000"/>
              <w:bottom w:val="single" w:sz="4" w:space="0" w:color="000000"/>
              <w:right w:val="single" w:sz="4" w:space="0" w:color="000000"/>
            </w:tcBorders>
            <w:vAlign w:val="center"/>
          </w:tcPr>
          <w:p w14:paraId="750AD46D"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w:t>
            </w:r>
          </w:p>
        </w:tc>
        <w:tc>
          <w:tcPr>
            <w:tcW w:w="766" w:type="dxa"/>
            <w:tcBorders>
              <w:top w:val="single" w:sz="4" w:space="0" w:color="000000"/>
              <w:left w:val="single" w:sz="4" w:space="0" w:color="000000"/>
              <w:bottom w:val="single" w:sz="4" w:space="0" w:color="000000"/>
              <w:right w:val="single" w:sz="4" w:space="0" w:color="000000"/>
            </w:tcBorders>
            <w:vAlign w:val="center"/>
          </w:tcPr>
          <w:p w14:paraId="3B845AA0"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w:t>
            </w:r>
          </w:p>
        </w:tc>
        <w:tc>
          <w:tcPr>
            <w:tcW w:w="709" w:type="dxa"/>
            <w:tcBorders>
              <w:top w:val="single" w:sz="4" w:space="0" w:color="000000"/>
              <w:left w:val="single" w:sz="4" w:space="0" w:color="000000"/>
              <w:bottom w:val="single" w:sz="4" w:space="0" w:color="000000"/>
              <w:right w:val="single" w:sz="4" w:space="0" w:color="000000"/>
            </w:tcBorders>
            <w:vAlign w:val="center"/>
          </w:tcPr>
          <w:p w14:paraId="5F957DDF"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套</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050AB460" w14:textId="77777777" w:rsidR="00345F5E"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3386486.85</w:t>
            </w:r>
          </w:p>
        </w:tc>
        <w:tc>
          <w:tcPr>
            <w:tcW w:w="1208" w:type="dxa"/>
            <w:tcBorders>
              <w:top w:val="single" w:sz="4" w:space="0" w:color="000000"/>
              <w:left w:val="single" w:sz="4" w:space="0" w:color="000000"/>
              <w:bottom w:val="single" w:sz="4" w:space="0" w:color="000000"/>
              <w:right w:val="single" w:sz="4" w:space="0" w:color="000000"/>
            </w:tcBorders>
            <w:vAlign w:val="center"/>
          </w:tcPr>
          <w:p w14:paraId="06B66A9F"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3386486.85 </w:t>
            </w:r>
          </w:p>
        </w:tc>
        <w:tc>
          <w:tcPr>
            <w:tcW w:w="625" w:type="dxa"/>
            <w:tcBorders>
              <w:top w:val="single" w:sz="4" w:space="0" w:color="000000"/>
              <w:left w:val="single" w:sz="4" w:space="0" w:color="000000"/>
              <w:bottom w:val="single" w:sz="4" w:space="0" w:color="000000"/>
              <w:right w:val="single" w:sz="4" w:space="0" w:color="000000"/>
            </w:tcBorders>
            <w:vAlign w:val="center"/>
          </w:tcPr>
          <w:p w14:paraId="1F24FB87"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6%</w:t>
            </w:r>
          </w:p>
        </w:tc>
        <w:tc>
          <w:tcPr>
            <w:tcW w:w="1017" w:type="dxa"/>
            <w:tcBorders>
              <w:top w:val="single" w:sz="4" w:space="0" w:color="000000"/>
              <w:left w:val="single" w:sz="4" w:space="0" w:color="000000"/>
              <w:bottom w:val="single" w:sz="4" w:space="0" w:color="000000"/>
              <w:right w:val="single" w:sz="4" w:space="0" w:color="000000"/>
            </w:tcBorders>
            <w:vAlign w:val="center"/>
          </w:tcPr>
          <w:p w14:paraId="68D2327F"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3589676.06 </w:t>
            </w:r>
          </w:p>
        </w:tc>
        <w:tc>
          <w:tcPr>
            <w:tcW w:w="1208" w:type="dxa"/>
            <w:tcBorders>
              <w:top w:val="single" w:sz="4" w:space="0" w:color="000000"/>
              <w:left w:val="single" w:sz="4" w:space="0" w:color="000000"/>
              <w:bottom w:val="single" w:sz="4" w:space="0" w:color="000000"/>
              <w:right w:val="single" w:sz="4" w:space="0" w:color="000000"/>
            </w:tcBorders>
            <w:vAlign w:val="center"/>
          </w:tcPr>
          <w:p w14:paraId="62E824C6"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3589676.06 </w:t>
            </w:r>
          </w:p>
        </w:tc>
      </w:tr>
      <w:tr w:rsidR="00345F5E" w14:paraId="565EB90A"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356E6FF9"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8</w:t>
            </w:r>
          </w:p>
        </w:tc>
        <w:tc>
          <w:tcPr>
            <w:tcW w:w="1017" w:type="dxa"/>
            <w:tcBorders>
              <w:top w:val="single" w:sz="4" w:space="0" w:color="000000"/>
              <w:left w:val="single" w:sz="4" w:space="0" w:color="000000"/>
              <w:bottom w:val="single" w:sz="4" w:space="0" w:color="000000"/>
              <w:right w:val="single" w:sz="4" w:space="0" w:color="000000"/>
            </w:tcBorders>
            <w:vAlign w:val="center"/>
          </w:tcPr>
          <w:p w14:paraId="68CA7A99"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C-V2X 数据质量评测分析定制开发应用软件</w:t>
            </w:r>
          </w:p>
        </w:tc>
        <w:tc>
          <w:tcPr>
            <w:tcW w:w="1367" w:type="dxa"/>
            <w:tcBorders>
              <w:top w:val="single" w:sz="4" w:space="0" w:color="000000"/>
              <w:left w:val="single" w:sz="4" w:space="0" w:color="000000"/>
              <w:bottom w:val="single" w:sz="4" w:space="0" w:color="000000"/>
              <w:right w:val="single" w:sz="4" w:space="0" w:color="000000"/>
            </w:tcBorders>
            <w:vAlign w:val="center"/>
          </w:tcPr>
          <w:p w14:paraId="3ACE22F0"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w:t>
            </w:r>
          </w:p>
        </w:tc>
        <w:tc>
          <w:tcPr>
            <w:tcW w:w="766" w:type="dxa"/>
            <w:tcBorders>
              <w:top w:val="single" w:sz="4" w:space="0" w:color="000000"/>
              <w:left w:val="single" w:sz="4" w:space="0" w:color="000000"/>
              <w:bottom w:val="single" w:sz="4" w:space="0" w:color="000000"/>
              <w:right w:val="single" w:sz="4" w:space="0" w:color="000000"/>
            </w:tcBorders>
            <w:vAlign w:val="center"/>
          </w:tcPr>
          <w:p w14:paraId="111F257C"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w:t>
            </w:r>
          </w:p>
        </w:tc>
        <w:tc>
          <w:tcPr>
            <w:tcW w:w="709" w:type="dxa"/>
            <w:tcBorders>
              <w:top w:val="single" w:sz="4" w:space="0" w:color="000000"/>
              <w:left w:val="single" w:sz="4" w:space="0" w:color="000000"/>
              <w:bottom w:val="single" w:sz="4" w:space="0" w:color="000000"/>
              <w:right w:val="single" w:sz="4" w:space="0" w:color="000000"/>
            </w:tcBorders>
            <w:vAlign w:val="center"/>
          </w:tcPr>
          <w:p w14:paraId="72EDC6C8"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套</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26EFE476" w14:textId="77777777" w:rsidR="00345F5E"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2427792.4</w:t>
            </w:r>
          </w:p>
        </w:tc>
        <w:tc>
          <w:tcPr>
            <w:tcW w:w="1208" w:type="dxa"/>
            <w:tcBorders>
              <w:top w:val="single" w:sz="4" w:space="0" w:color="000000"/>
              <w:left w:val="single" w:sz="4" w:space="0" w:color="000000"/>
              <w:bottom w:val="single" w:sz="4" w:space="0" w:color="000000"/>
              <w:right w:val="single" w:sz="4" w:space="0" w:color="000000"/>
            </w:tcBorders>
            <w:vAlign w:val="center"/>
          </w:tcPr>
          <w:p w14:paraId="5C1C5BCE"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2427792.40 </w:t>
            </w:r>
          </w:p>
        </w:tc>
        <w:tc>
          <w:tcPr>
            <w:tcW w:w="625" w:type="dxa"/>
            <w:tcBorders>
              <w:top w:val="single" w:sz="4" w:space="0" w:color="000000"/>
              <w:left w:val="single" w:sz="4" w:space="0" w:color="000000"/>
              <w:bottom w:val="single" w:sz="4" w:space="0" w:color="000000"/>
              <w:right w:val="single" w:sz="4" w:space="0" w:color="000000"/>
            </w:tcBorders>
            <w:vAlign w:val="center"/>
          </w:tcPr>
          <w:p w14:paraId="46FADEFA"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6%</w:t>
            </w:r>
          </w:p>
        </w:tc>
        <w:tc>
          <w:tcPr>
            <w:tcW w:w="1017" w:type="dxa"/>
            <w:tcBorders>
              <w:top w:val="single" w:sz="4" w:space="0" w:color="000000"/>
              <w:left w:val="single" w:sz="4" w:space="0" w:color="000000"/>
              <w:bottom w:val="single" w:sz="4" w:space="0" w:color="000000"/>
              <w:right w:val="single" w:sz="4" w:space="0" w:color="000000"/>
            </w:tcBorders>
            <w:vAlign w:val="center"/>
          </w:tcPr>
          <w:p w14:paraId="2149014D"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2573459.94 </w:t>
            </w:r>
          </w:p>
        </w:tc>
        <w:tc>
          <w:tcPr>
            <w:tcW w:w="1208" w:type="dxa"/>
            <w:tcBorders>
              <w:top w:val="single" w:sz="4" w:space="0" w:color="000000"/>
              <w:left w:val="single" w:sz="4" w:space="0" w:color="000000"/>
              <w:bottom w:val="single" w:sz="4" w:space="0" w:color="000000"/>
              <w:right w:val="single" w:sz="4" w:space="0" w:color="000000"/>
            </w:tcBorders>
            <w:vAlign w:val="center"/>
          </w:tcPr>
          <w:p w14:paraId="08C3B0B5"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2573459.94 </w:t>
            </w:r>
          </w:p>
        </w:tc>
      </w:tr>
      <w:tr w:rsidR="00345F5E" w14:paraId="7DDC48E1" w14:textId="77777777">
        <w:trPr>
          <w:trHeight w:val="402"/>
        </w:trPr>
        <w:tc>
          <w:tcPr>
            <w:tcW w:w="670" w:type="dxa"/>
            <w:tcBorders>
              <w:top w:val="single" w:sz="4" w:space="0" w:color="000000"/>
              <w:left w:val="single" w:sz="4" w:space="0" w:color="000000"/>
              <w:bottom w:val="single" w:sz="4" w:space="0" w:color="000000"/>
              <w:right w:val="single" w:sz="4" w:space="0" w:color="000000"/>
            </w:tcBorders>
            <w:vAlign w:val="center"/>
          </w:tcPr>
          <w:p w14:paraId="0AED91B3"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9</w:t>
            </w:r>
          </w:p>
        </w:tc>
        <w:tc>
          <w:tcPr>
            <w:tcW w:w="1017" w:type="dxa"/>
            <w:tcBorders>
              <w:top w:val="single" w:sz="4" w:space="0" w:color="000000"/>
              <w:left w:val="single" w:sz="4" w:space="0" w:color="000000"/>
              <w:bottom w:val="single" w:sz="4" w:space="0" w:color="000000"/>
              <w:right w:val="single" w:sz="4" w:space="0" w:color="000000"/>
            </w:tcBorders>
            <w:vAlign w:val="center"/>
          </w:tcPr>
          <w:p w14:paraId="56FB2411"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C-V2X 评测工具包定制软件</w:t>
            </w:r>
          </w:p>
        </w:tc>
        <w:tc>
          <w:tcPr>
            <w:tcW w:w="1367" w:type="dxa"/>
            <w:tcBorders>
              <w:top w:val="single" w:sz="4" w:space="0" w:color="000000"/>
              <w:left w:val="single" w:sz="4" w:space="0" w:color="000000"/>
              <w:bottom w:val="single" w:sz="4" w:space="0" w:color="000000"/>
              <w:right w:val="single" w:sz="4" w:space="0" w:color="000000"/>
            </w:tcBorders>
            <w:vAlign w:val="center"/>
          </w:tcPr>
          <w:p w14:paraId="7BA3882C"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w:t>
            </w:r>
          </w:p>
        </w:tc>
        <w:tc>
          <w:tcPr>
            <w:tcW w:w="766" w:type="dxa"/>
            <w:tcBorders>
              <w:top w:val="single" w:sz="4" w:space="0" w:color="000000"/>
              <w:left w:val="single" w:sz="4" w:space="0" w:color="000000"/>
              <w:bottom w:val="single" w:sz="4" w:space="0" w:color="000000"/>
              <w:right w:val="single" w:sz="4" w:space="0" w:color="000000"/>
            </w:tcBorders>
            <w:vAlign w:val="center"/>
          </w:tcPr>
          <w:p w14:paraId="4BAC04AF"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1</w:t>
            </w:r>
          </w:p>
        </w:tc>
        <w:tc>
          <w:tcPr>
            <w:tcW w:w="709" w:type="dxa"/>
            <w:tcBorders>
              <w:top w:val="single" w:sz="4" w:space="0" w:color="000000"/>
              <w:left w:val="single" w:sz="4" w:space="0" w:color="000000"/>
              <w:bottom w:val="single" w:sz="4" w:space="0" w:color="000000"/>
              <w:right w:val="single" w:sz="4" w:space="0" w:color="000000"/>
            </w:tcBorders>
            <w:vAlign w:val="center"/>
          </w:tcPr>
          <w:p w14:paraId="213C7B6D"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套</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2857D3E0" w14:textId="77777777" w:rsidR="00345F5E" w:rsidRDefault="00000000">
            <w:pPr>
              <w:widowControl/>
              <w:jc w:val="center"/>
              <w:textAlignment w:val="center"/>
              <w:rPr>
                <w:rFonts w:ascii="等线" w:eastAsia="等线" w:hAnsi="等线" w:cs="等线" w:hint="eastAsia"/>
                <w:b w:val="0"/>
                <w:bCs/>
                <w:color w:val="000000"/>
                <w:sz w:val="15"/>
                <w:szCs w:val="15"/>
              </w:rPr>
            </w:pPr>
            <w:r>
              <w:rPr>
                <w:rFonts w:ascii="等线" w:eastAsia="等线" w:hAnsi="等线" w:cs="等线" w:hint="eastAsia"/>
                <w:b w:val="0"/>
                <w:bCs/>
                <w:color w:val="000000"/>
                <w:kern w:val="0"/>
                <w:sz w:val="15"/>
                <w:szCs w:val="15"/>
                <w:lang w:bidi="ar"/>
              </w:rPr>
              <w:t>1622641.51</w:t>
            </w:r>
          </w:p>
        </w:tc>
        <w:tc>
          <w:tcPr>
            <w:tcW w:w="1208" w:type="dxa"/>
            <w:tcBorders>
              <w:top w:val="single" w:sz="4" w:space="0" w:color="000000"/>
              <w:left w:val="single" w:sz="4" w:space="0" w:color="000000"/>
              <w:bottom w:val="single" w:sz="4" w:space="0" w:color="000000"/>
              <w:right w:val="single" w:sz="4" w:space="0" w:color="000000"/>
            </w:tcBorders>
            <w:vAlign w:val="center"/>
          </w:tcPr>
          <w:p w14:paraId="4C67F298"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1622641.51 </w:t>
            </w:r>
          </w:p>
        </w:tc>
        <w:tc>
          <w:tcPr>
            <w:tcW w:w="625" w:type="dxa"/>
            <w:tcBorders>
              <w:top w:val="single" w:sz="4" w:space="0" w:color="000000"/>
              <w:left w:val="single" w:sz="4" w:space="0" w:color="000000"/>
              <w:bottom w:val="single" w:sz="4" w:space="0" w:color="000000"/>
              <w:right w:val="single" w:sz="4" w:space="0" w:color="000000"/>
            </w:tcBorders>
            <w:vAlign w:val="center"/>
          </w:tcPr>
          <w:p w14:paraId="4AD2903A"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6%</w:t>
            </w:r>
          </w:p>
        </w:tc>
        <w:tc>
          <w:tcPr>
            <w:tcW w:w="1017" w:type="dxa"/>
            <w:tcBorders>
              <w:top w:val="single" w:sz="4" w:space="0" w:color="000000"/>
              <w:left w:val="single" w:sz="4" w:space="0" w:color="000000"/>
              <w:bottom w:val="single" w:sz="4" w:space="0" w:color="000000"/>
              <w:right w:val="single" w:sz="4" w:space="0" w:color="000000"/>
            </w:tcBorders>
            <w:vAlign w:val="center"/>
          </w:tcPr>
          <w:p w14:paraId="0AF3E733"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1720000.00 </w:t>
            </w:r>
          </w:p>
        </w:tc>
        <w:tc>
          <w:tcPr>
            <w:tcW w:w="1208" w:type="dxa"/>
            <w:tcBorders>
              <w:top w:val="single" w:sz="4" w:space="0" w:color="000000"/>
              <w:left w:val="single" w:sz="4" w:space="0" w:color="000000"/>
              <w:bottom w:val="single" w:sz="4" w:space="0" w:color="000000"/>
              <w:right w:val="single" w:sz="4" w:space="0" w:color="000000"/>
            </w:tcBorders>
            <w:vAlign w:val="center"/>
          </w:tcPr>
          <w:p w14:paraId="49F9591B" w14:textId="77777777" w:rsidR="00345F5E" w:rsidRDefault="00000000">
            <w:pPr>
              <w:widowControl/>
              <w:jc w:val="center"/>
              <w:textAlignment w:val="center"/>
              <w:rPr>
                <w:rFonts w:ascii="宋体" w:hAnsi="宋体" w:cs="宋体" w:hint="eastAsia"/>
                <w:b w:val="0"/>
                <w:bCs/>
                <w:color w:val="000000"/>
                <w:sz w:val="15"/>
                <w:szCs w:val="15"/>
              </w:rPr>
            </w:pPr>
            <w:r>
              <w:rPr>
                <w:rFonts w:ascii="宋体" w:hAnsi="宋体" w:cs="宋体" w:hint="eastAsia"/>
                <w:b w:val="0"/>
                <w:bCs/>
                <w:color w:val="000000"/>
                <w:kern w:val="0"/>
                <w:sz w:val="15"/>
                <w:szCs w:val="15"/>
                <w:lang w:bidi="ar"/>
              </w:rPr>
              <w:t xml:space="preserve">1720000.00 </w:t>
            </w:r>
          </w:p>
        </w:tc>
      </w:tr>
      <w:tr w:rsidR="00345F5E" w14:paraId="7A4309CC" w14:textId="77777777">
        <w:trPr>
          <w:trHeight w:val="402"/>
        </w:trPr>
        <w:tc>
          <w:tcPr>
            <w:tcW w:w="3054" w:type="dxa"/>
            <w:gridSpan w:val="3"/>
            <w:tcBorders>
              <w:top w:val="single" w:sz="4" w:space="0" w:color="000000"/>
              <w:left w:val="single" w:sz="4" w:space="0" w:color="000000"/>
              <w:bottom w:val="single" w:sz="4" w:space="0" w:color="000000"/>
              <w:right w:val="single" w:sz="4" w:space="0" w:color="000000"/>
            </w:tcBorders>
            <w:vAlign w:val="center"/>
          </w:tcPr>
          <w:p w14:paraId="06E4EB69" w14:textId="77777777" w:rsidR="00345F5E"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总计</w:t>
            </w:r>
          </w:p>
        </w:tc>
        <w:tc>
          <w:tcPr>
            <w:tcW w:w="766" w:type="dxa"/>
            <w:tcBorders>
              <w:top w:val="single" w:sz="4" w:space="0" w:color="000000"/>
              <w:left w:val="single" w:sz="4" w:space="0" w:color="000000"/>
              <w:bottom w:val="single" w:sz="4" w:space="0" w:color="000000"/>
              <w:right w:val="single" w:sz="4" w:space="0" w:color="000000"/>
            </w:tcBorders>
            <w:vAlign w:val="center"/>
          </w:tcPr>
          <w:p w14:paraId="1727BE70" w14:textId="77777777" w:rsidR="00345F5E"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w:t>
            </w:r>
          </w:p>
        </w:tc>
        <w:tc>
          <w:tcPr>
            <w:tcW w:w="709" w:type="dxa"/>
            <w:tcBorders>
              <w:top w:val="single" w:sz="4" w:space="0" w:color="000000"/>
              <w:left w:val="single" w:sz="4" w:space="0" w:color="000000"/>
              <w:bottom w:val="single" w:sz="4" w:space="0" w:color="000000"/>
              <w:right w:val="single" w:sz="4" w:space="0" w:color="000000"/>
            </w:tcBorders>
            <w:vAlign w:val="center"/>
          </w:tcPr>
          <w:p w14:paraId="6AC1975E" w14:textId="77777777" w:rsidR="00345F5E"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w:t>
            </w:r>
          </w:p>
        </w:tc>
        <w:tc>
          <w:tcPr>
            <w:tcW w:w="1175" w:type="dxa"/>
            <w:tcBorders>
              <w:top w:val="single" w:sz="4" w:space="0" w:color="000000"/>
              <w:left w:val="single" w:sz="4" w:space="0" w:color="000000"/>
              <w:bottom w:val="single" w:sz="4" w:space="0" w:color="000000"/>
              <w:right w:val="single" w:sz="4" w:space="0" w:color="000000"/>
            </w:tcBorders>
            <w:noWrap/>
            <w:vAlign w:val="center"/>
          </w:tcPr>
          <w:p w14:paraId="1FD8D255" w14:textId="77777777" w:rsidR="00345F5E"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w:t>
            </w:r>
          </w:p>
        </w:tc>
        <w:tc>
          <w:tcPr>
            <w:tcW w:w="1208" w:type="dxa"/>
            <w:tcBorders>
              <w:top w:val="single" w:sz="4" w:space="0" w:color="000000"/>
              <w:left w:val="single" w:sz="4" w:space="0" w:color="000000"/>
              <w:bottom w:val="single" w:sz="4" w:space="0" w:color="000000"/>
              <w:right w:val="single" w:sz="4" w:space="0" w:color="000000"/>
            </w:tcBorders>
            <w:noWrap/>
            <w:vAlign w:val="center"/>
          </w:tcPr>
          <w:p w14:paraId="5C09D0E8" w14:textId="77777777" w:rsidR="00345F5E"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15484544.19</w:t>
            </w:r>
          </w:p>
        </w:tc>
        <w:tc>
          <w:tcPr>
            <w:tcW w:w="625" w:type="dxa"/>
            <w:tcBorders>
              <w:top w:val="single" w:sz="4" w:space="0" w:color="000000"/>
              <w:left w:val="single" w:sz="4" w:space="0" w:color="000000"/>
              <w:bottom w:val="single" w:sz="4" w:space="0" w:color="000000"/>
              <w:right w:val="single" w:sz="4" w:space="0" w:color="000000"/>
            </w:tcBorders>
            <w:noWrap/>
            <w:vAlign w:val="center"/>
          </w:tcPr>
          <w:p w14:paraId="7FA03FCD" w14:textId="77777777" w:rsidR="00345F5E"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w:t>
            </w:r>
          </w:p>
        </w:tc>
        <w:tc>
          <w:tcPr>
            <w:tcW w:w="1017" w:type="dxa"/>
            <w:tcBorders>
              <w:top w:val="single" w:sz="4" w:space="0" w:color="000000"/>
              <w:left w:val="single" w:sz="4" w:space="0" w:color="000000"/>
              <w:bottom w:val="single" w:sz="4" w:space="0" w:color="000000"/>
              <w:right w:val="single" w:sz="4" w:space="0" w:color="000000"/>
            </w:tcBorders>
            <w:noWrap/>
            <w:vAlign w:val="center"/>
          </w:tcPr>
          <w:p w14:paraId="41BC8E6A" w14:textId="77777777" w:rsidR="00345F5E"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w:t>
            </w:r>
          </w:p>
        </w:tc>
        <w:tc>
          <w:tcPr>
            <w:tcW w:w="1208" w:type="dxa"/>
            <w:tcBorders>
              <w:top w:val="single" w:sz="4" w:space="0" w:color="000000"/>
              <w:left w:val="single" w:sz="4" w:space="0" w:color="000000"/>
              <w:bottom w:val="single" w:sz="4" w:space="0" w:color="000000"/>
              <w:right w:val="single" w:sz="4" w:space="0" w:color="000000"/>
            </w:tcBorders>
            <w:noWrap/>
            <w:vAlign w:val="center"/>
          </w:tcPr>
          <w:p w14:paraId="79B0448F" w14:textId="77777777" w:rsidR="00345F5E" w:rsidRDefault="00000000">
            <w:pPr>
              <w:widowControl/>
              <w:jc w:val="center"/>
              <w:textAlignment w:val="center"/>
              <w:rPr>
                <w:rFonts w:ascii="宋体" w:hAnsi="宋体" w:cs="宋体" w:hint="eastAsia"/>
                <w:bCs/>
                <w:color w:val="000000"/>
                <w:sz w:val="15"/>
                <w:szCs w:val="15"/>
              </w:rPr>
            </w:pPr>
            <w:r>
              <w:rPr>
                <w:rFonts w:ascii="宋体" w:hAnsi="宋体" w:cs="宋体" w:hint="eastAsia"/>
                <w:bCs/>
                <w:color w:val="000000"/>
                <w:kern w:val="0"/>
                <w:sz w:val="15"/>
                <w:szCs w:val="15"/>
                <w:lang w:bidi="ar"/>
              </w:rPr>
              <w:t>16413616.84</w:t>
            </w:r>
          </w:p>
        </w:tc>
      </w:tr>
    </w:tbl>
    <w:p w14:paraId="78DBCE04" w14:textId="77777777" w:rsidR="00345F5E" w:rsidRDefault="00345F5E">
      <w:pPr>
        <w:widowControl/>
        <w:spacing w:line="360" w:lineRule="auto"/>
        <w:jc w:val="left"/>
        <w:rPr>
          <w:rFonts w:ascii="仿宋" w:eastAsia="仿宋" w:hAnsi="仿宋" w:hint="eastAsia"/>
          <w:sz w:val="24"/>
          <w:szCs w:val="22"/>
        </w:rPr>
      </w:pPr>
    </w:p>
    <w:p w14:paraId="237B79D9" w14:textId="77777777" w:rsidR="00345F5E" w:rsidRDefault="00345F5E">
      <w:pPr>
        <w:widowControl/>
        <w:spacing w:line="360" w:lineRule="auto"/>
        <w:jc w:val="left"/>
        <w:rPr>
          <w:rFonts w:ascii="仿宋" w:eastAsia="仿宋" w:hAnsi="仿宋" w:hint="eastAsia"/>
          <w:sz w:val="24"/>
          <w:szCs w:val="22"/>
        </w:rPr>
      </w:pPr>
    </w:p>
    <w:p w14:paraId="52FE4030" w14:textId="77777777" w:rsidR="00345F5E" w:rsidRDefault="00345F5E">
      <w:pPr>
        <w:widowControl/>
        <w:spacing w:line="360" w:lineRule="auto"/>
        <w:jc w:val="left"/>
        <w:rPr>
          <w:rFonts w:ascii="仿宋" w:eastAsia="仿宋" w:hAnsi="仿宋" w:hint="eastAsia"/>
          <w:sz w:val="24"/>
          <w:szCs w:val="22"/>
        </w:rPr>
      </w:pPr>
    </w:p>
    <w:p w14:paraId="7EF160C7" w14:textId="77777777" w:rsidR="00345F5E" w:rsidRDefault="00345F5E">
      <w:pPr>
        <w:widowControl/>
        <w:spacing w:line="360" w:lineRule="auto"/>
        <w:jc w:val="left"/>
        <w:rPr>
          <w:rFonts w:ascii="仿宋" w:eastAsia="仿宋" w:hAnsi="仿宋" w:hint="eastAsia"/>
          <w:sz w:val="24"/>
          <w:szCs w:val="22"/>
        </w:rPr>
      </w:pPr>
    </w:p>
    <w:p w14:paraId="0D1AAF5A" w14:textId="77777777" w:rsidR="00345F5E" w:rsidRDefault="00345F5E">
      <w:pPr>
        <w:widowControl/>
        <w:spacing w:line="360" w:lineRule="auto"/>
        <w:jc w:val="left"/>
        <w:rPr>
          <w:rFonts w:ascii="仿宋" w:eastAsia="仿宋" w:hAnsi="仿宋" w:hint="eastAsia"/>
          <w:sz w:val="24"/>
          <w:szCs w:val="22"/>
        </w:rPr>
      </w:pPr>
    </w:p>
    <w:p w14:paraId="53C5C950" w14:textId="77777777" w:rsidR="00345F5E" w:rsidRDefault="00000000">
      <w:pPr>
        <w:widowControl/>
        <w:spacing w:line="360" w:lineRule="auto"/>
        <w:jc w:val="left"/>
      </w:pPr>
      <w:r>
        <w:rPr>
          <w:rFonts w:ascii="仿宋" w:eastAsia="仿宋" w:hAnsi="仿宋" w:hint="eastAsia"/>
          <w:sz w:val="24"/>
          <w:szCs w:val="22"/>
        </w:rPr>
        <w:lastRenderedPageBreak/>
        <w:t>1.2项目功能清单</w:t>
      </w:r>
    </w:p>
    <w:p w14:paraId="65C8F60D" w14:textId="77777777" w:rsidR="00345F5E" w:rsidRDefault="00000000">
      <w:pPr>
        <w:widowControl/>
        <w:spacing w:line="360" w:lineRule="auto"/>
        <w:jc w:val="left"/>
        <w:rPr>
          <w:rFonts w:ascii="仿宋" w:eastAsia="仿宋" w:hAnsi="仿宋" w:hint="eastAsia"/>
          <w:sz w:val="24"/>
          <w:szCs w:val="22"/>
        </w:rPr>
      </w:pPr>
      <w:r>
        <w:rPr>
          <w:rFonts w:ascii="仿宋" w:eastAsia="仿宋" w:hAnsi="仿宋" w:hint="eastAsia"/>
          <w:sz w:val="24"/>
          <w:szCs w:val="22"/>
        </w:rPr>
        <w:t>1.1中第二列项目名称中每个项目各部分的软硬件和服务采购的技术性能参数、品牌及型号、数量等要求如下：</w:t>
      </w:r>
    </w:p>
    <w:p w14:paraId="69943174" w14:textId="77777777" w:rsidR="00345F5E" w:rsidRDefault="00000000">
      <w:pPr>
        <w:keepNext/>
        <w:keepLines/>
        <w:spacing w:before="260" w:after="260" w:line="360" w:lineRule="auto"/>
        <w:outlineLvl w:val="2"/>
        <w:rPr>
          <w:rFonts w:ascii="宋体" w:hAnsi="宋体" w:cs="宋体" w:hint="eastAsia"/>
          <w:kern w:val="44"/>
          <w:sz w:val="24"/>
          <w:szCs w:val="24"/>
        </w:rPr>
      </w:pPr>
      <w:bookmarkStart w:id="94" w:name="_Toc16785"/>
      <w:r>
        <w:rPr>
          <w:rFonts w:ascii="宋体" w:hAnsi="宋体" w:cs="宋体" w:hint="eastAsia"/>
          <w:kern w:val="44"/>
          <w:sz w:val="24"/>
          <w:szCs w:val="24"/>
        </w:rPr>
        <w:t>1.R3自动驾驶（一阶段）硬件购置</w:t>
      </w:r>
      <w:bookmarkEnd w:id="94"/>
    </w:p>
    <w:tbl>
      <w:tblPr>
        <w:tblW w:w="9036" w:type="dxa"/>
        <w:tblInd w:w="-519" w:type="dxa"/>
        <w:tblLayout w:type="fixed"/>
        <w:tblLook w:val="04A0" w:firstRow="1" w:lastRow="0" w:firstColumn="1" w:lastColumn="0" w:noHBand="0" w:noVBand="1"/>
      </w:tblPr>
      <w:tblGrid>
        <w:gridCol w:w="812"/>
        <w:gridCol w:w="1163"/>
        <w:gridCol w:w="1503"/>
        <w:gridCol w:w="1056"/>
        <w:gridCol w:w="1203"/>
        <w:gridCol w:w="850"/>
        <w:gridCol w:w="638"/>
        <w:gridCol w:w="687"/>
        <w:gridCol w:w="1124"/>
      </w:tblGrid>
      <w:tr w:rsidR="00345F5E" w14:paraId="4900C48A" w14:textId="77777777">
        <w:trPr>
          <w:trHeight w:val="310"/>
        </w:trPr>
        <w:tc>
          <w:tcPr>
            <w:tcW w:w="812" w:type="dxa"/>
            <w:tcBorders>
              <w:top w:val="single" w:sz="4" w:space="0" w:color="000000"/>
              <w:left w:val="single" w:sz="4" w:space="0" w:color="000000"/>
              <w:bottom w:val="single" w:sz="4" w:space="0" w:color="000000"/>
              <w:right w:val="single" w:sz="4" w:space="0" w:color="000000"/>
            </w:tcBorders>
            <w:noWrap/>
            <w:vAlign w:val="center"/>
          </w:tcPr>
          <w:p w14:paraId="753A1C15" w14:textId="77777777" w:rsidR="00345F5E"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序号</w:t>
            </w:r>
          </w:p>
        </w:tc>
        <w:tc>
          <w:tcPr>
            <w:tcW w:w="1163" w:type="dxa"/>
            <w:tcBorders>
              <w:top w:val="single" w:sz="4" w:space="0" w:color="000000"/>
              <w:left w:val="single" w:sz="4" w:space="0" w:color="000000"/>
              <w:bottom w:val="single" w:sz="4" w:space="0" w:color="000000"/>
              <w:right w:val="single" w:sz="4" w:space="0" w:color="000000"/>
            </w:tcBorders>
            <w:noWrap/>
            <w:vAlign w:val="center"/>
          </w:tcPr>
          <w:p w14:paraId="515455E0" w14:textId="77777777" w:rsidR="00345F5E"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分项名称</w:t>
            </w:r>
          </w:p>
        </w:tc>
        <w:tc>
          <w:tcPr>
            <w:tcW w:w="1503" w:type="dxa"/>
            <w:tcBorders>
              <w:top w:val="single" w:sz="4" w:space="0" w:color="000000"/>
              <w:left w:val="single" w:sz="4" w:space="0" w:color="000000"/>
              <w:bottom w:val="single" w:sz="4" w:space="0" w:color="000000"/>
              <w:right w:val="single" w:sz="4" w:space="0" w:color="000000"/>
            </w:tcBorders>
            <w:noWrap/>
            <w:vAlign w:val="center"/>
          </w:tcPr>
          <w:p w14:paraId="2B6F6325" w14:textId="77777777" w:rsidR="00345F5E"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性能指标参数</w:t>
            </w:r>
          </w:p>
        </w:tc>
        <w:tc>
          <w:tcPr>
            <w:tcW w:w="1056" w:type="dxa"/>
            <w:tcBorders>
              <w:top w:val="single" w:sz="4" w:space="0" w:color="000000"/>
              <w:left w:val="single" w:sz="4" w:space="0" w:color="000000"/>
              <w:bottom w:val="single" w:sz="4" w:space="0" w:color="000000"/>
              <w:right w:val="single" w:sz="4" w:space="0" w:color="000000"/>
            </w:tcBorders>
            <w:noWrap/>
            <w:vAlign w:val="center"/>
          </w:tcPr>
          <w:p w14:paraId="6B3B4414" w14:textId="77777777" w:rsidR="00345F5E"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品牌及型号</w:t>
            </w:r>
          </w:p>
        </w:tc>
        <w:tc>
          <w:tcPr>
            <w:tcW w:w="1203" w:type="dxa"/>
            <w:tcBorders>
              <w:top w:val="single" w:sz="4" w:space="0" w:color="000000"/>
              <w:left w:val="single" w:sz="4" w:space="0" w:color="000000"/>
              <w:bottom w:val="single" w:sz="4" w:space="0" w:color="000000"/>
              <w:right w:val="single" w:sz="4" w:space="0" w:color="000000"/>
            </w:tcBorders>
            <w:noWrap/>
            <w:vAlign w:val="center"/>
          </w:tcPr>
          <w:p w14:paraId="5BAF9199" w14:textId="77777777" w:rsidR="00345F5E"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所属系统及部署位置</w:t>
            </w:r>
          </w:p>
        </w:tc>
        <w:tc>
          <w:tcPr>
            <w:tcW w:w="850" w:type="dxa"/>
            <w:tcBorders>
              <w:top w:val="single" w:sz="4" w:space="0" w:color="000000"/>
              <w:left w:val="single" w:sz="4" w:space="0" w:color="000000"/>
              <w:bottom w:val="single" w:sz="4" w:space="0" w:color="000000"/>
              <w:right w:val="single" w:sz="4" w:space="0" w:color="000000"/>
            </w:tcBorders>
            <w:noWrap/>
            <w:vAlign w:val="center"/>
          </w:tcPr>
          <w:p w14:paraId="79718ECB" w14:textId="77777777" w:rsidR="00345F5E"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单位</w:t>
            </w:r>
          </w:p>
        </w:tc>
        <w:tc>
          <w:tcPr>
            <w:tcW w:w="638" w:type="dxa"/>
            <w:tcBorders>
              <w:top w:val="single" w:sz="4" w:space="0" w:color="000000"/>
              <w:left w:val="single" w:sz="4" w:space="0" w:color="000000"/>
              <w:bottom w:val="single" w:sz="4" w:space="0" w:color="000000"/>
              <w:right w:val="single" w:sz="4" w:space="0" w:color="000000"/>
            </w:tcBorders>
            <w:noWrap/>
            <w:vAlign w:val="center"/>
          </w:tcPr>
          <w:p w14:paraId="147FF763" w14:textId="77777777" w:rsidR="00345F5E"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数量</w:t>
            </w:r>
          </w:p>
        </w:tc>
        <w:tc>
          <w:tcPr>
            <w:tcW w:w="687" w:type="dxa"/>
            <w:tcBorders>
              <w:top w:val="single" w:sz="4" w:space="0" w:color="000000"/>
              <w:left w:val="single" w:sz="4" w:space="0" w:color="000000"/>
              <w:bottom w:val="single" w:sz="4" w:space="0" w:color="000000"/>
              <w:right w:val="single" w:sz="4" w:space="0" w:color="000000"/>
            </w:tcBorders>
            <w:noWrap/>
            <w:vAlign w:val="center"/>
          </w:tcPr>
          <w:p w14:paraId="0C424B56" w14:textId="77777777" w:rsidR="00345F5E"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税点</w:t>
            </w:r>
          </w:p>
        </w:tc>
        <w:tc>
          <w:tcPr>
            <w:tcW w:w="1124" w:type="dxa"/>
            <w:tcBorders>
              <w:top w:val="single" w:sz="4" w:space="0" w:color="000000"/>
              <w:left w:val="single" w:sz="4" w:space="0" w:color="000000"/>
              <w:bottom w:val="single" w:sz="4" w:space="0" w:color="000000"/>
              <w:right w:val="single" w:sz="4" w:space="0" w:color="000000"/>
            </w:tcBorders>
            <w:noWrap/>
            <w:vAlign w:val="center"/>
          </w:tcPr>
          <w:p w14:paraId="6650E8D3" w14:textId="77777777" w:rsidR="00345F5E"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备注(用途)</w:t>
            </w:r>
          </w:p>
        </w:tc>
      </w:tr>
      <w:tr w:rsidR="00345F5E" w14:paraId="0C650BE7" w14:textId="77777777">
        <w:trPr>
          <w:trHeight w:val="310"/>
        </w:trPr>
        <w:tc>
          <w:tcPr>
            <w:tcW w:w="9036" w:type="dxa"/>
            <w:gridSpan w:val="9"/>
            <w:tcBorders>
              <w:top w:val="single" w:sz="4" w:space="0" w:color="000000"/>
              <w:left w:val="single" w:sz="4" w:space="0" w:color="000000"/>
              <w:bottom w:val="single" w:sz="4" w:space="0" w:color="000000"/>
              <w:right w:val="single" w:sz="4" w:space="0" w:color="000000"/>
            </w:tcBorders>
            <w:vAlign w:val="center"/>
          </w:tcPr>
          <w:p w14:paraId="3D80AC76" w14:textId="77777777" w:rsidR="00345F5E" w:rsidRDefault="00000000">
            <w:pPr>
              <w:widowControl/>
              <w:jc w:val="center"/>
              <w:rPr>
                <w:rFonts w:ascii="宋体" w:hAnsi="宋体" w:cs="宋体" w:hint="eastAsia"/>
                <w:sz w:val="18"/>
                <w:szCs w:val="18"/>
              </w:rPr>
            </w:pPr>
            <w:r>
              <w:rPr>
                <w:rFonts w:ascii="宋体" w:hAnsi="宋体" w:cs="宋体" w:hint="eastAsia"/>
                <w:bCs/>
                <w:kern w:val="0"/>
                <w:sz w:val="18"/>
                <w:szCs w:val="18"/>
                <w:lang w:bidi="ar"/>
              </w:rPr>
              <w:t>一、（ V+L+边缘云 GPU路口点位）20 个</w:t>
            </w:r>
          </w:p>
        </w:tc>
      </w:tr>
      <w:tr w:rsidR="00345F5E" w14:paraId="374368AA" w14:textId="77777777">
        <w:trPr>
          <w:trHeight w:val="520"/>
        </w:trPr>
        <w:tc>
          <w:tcPr>
            <w:tcW w:w="812" w:type="dxa"/>
            <w:tcBorders>
              <w:top w:val="single" w:sz="4" w:space="0" w:color="000000"/>
              <w:left w:val="single" w:sz="4" w:space="0" w:color="000000"/>
              <w:bottom w:val="single" w:sz="4" w:space="0" w:color="000000"/>
              <w:right w:val="single" w:sz="4" w:space="0" w:color="000000"/>
            </w:tcBorders>
            <w:vAlign w:val="center"/>
          </w:tcPr>
          <w:p w14:paraId="1B865903" w14:textId="77777777" w:rsidR="00345F5E"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1</w:t>
            </w:r>
          </w:p>
        </w:tc>
        <w:tc>
          <w:tcPr>
            <w:tcW w:w="1163" w:type="dxa"/>
            <w:tcBorders>
              <w:top w:val="single" w:sz="4" w:space="0" w:color="000000"/>
              <w:left w:val="single" w:sz="4" w:space="0" w:color="000000"/>
              <w:bottom w:val="single" w:sz="4" w:space="0" w:color="000000"/>
              <w:right w:val="single" w:sz="4" w:space="0" w:color="000000"/>
            </w:tcBorders>
            <w:vAlign w:val="center"/>
          </w:tcPr>
          <w:p w14:paraId="0C11957F" w14:textId="77777777" w:rsidR="00345F5E" w:rsidRDefault="00000000">
            <w:pPr>
              <w:widowControl/>
              <w:jc w:val="left"/>
              <w:textAlignment w:val="center"/>
              <w:rPr>
                <w:rFonts w:ascii="宋体" w:hAnsi="宋体" w:cs="宋体" w:hint="eastAsia"/>
                <w:b w:val="0"/>
                <w:bCs/>
                <w:sz w:val="18"/>
                <w:szCs w:val="18"/>
              </w:rPr>
            </w:pPr>
            <w:r>
              <w:rPr>
                <w:rFonts w:ascii="宋体" w:hAnsi="宋体" w:cs="宋体" w:hint="eastAsia"/>
                <w:b w:val="0"/>
                <w:bCs/>
                <w:kern w:val="0"/>
                <w:sz w:val="18"/>
                <w:szCs w:val="18"/>
                <w:lang w:bidi="ar"/>
              </w:rPr>
              <w:t>路侧感知系统标定服务</w:t>
            </w:r>
          </w:p>
        </w:tc>
        <w:tc>
          <w:tcPr>
            <w:tcW w:w="1503" w:type="dxa"/>
            <w:tcBorders>
              <w:top w:val="single" w:sz="4" w:space="0" w:color="000000"/>
              <w:left w:val="single" w:sz="4" w:space="0" w:color="000000"/>
              <w:bottom w:val="single" w:sz="4" w:space="0" w:color="000000"/>
              <w:right w:val="single" w:sz="4" w:space="0" w:color="000000"/>
            </w:tcBorders>
            <w:vAlign w:val="center"/>
          </w:tcPr>
          <w:p w14:paraId="19A0CE9B" w14:textId="77777777" w:rsidR="00345F5E" w:rsidRDefault="00345F5E">
            <w:pPr>
              <w:widowControl/>
              <w:jc w:val="left"/>
              <w:rPr>
                <w:rFonts w:ascii="宋体" w:hAnsi="宋体" w:cs="宋体" w:hint="eastAsia"/>
                <w:b w:val="0"/>
                <w:bCs/>
                <w:sz w:val="18"/>
                <w:szCs w:val="18"/>
              </w:rPr>
            </w:pPr>
          </w:p>
        </w:tc>
        <w:tc>
          <w:tcPr>
            <w:tcW w:w="1056" w:type="dxa"/>
            <w:tcBorders>
              <w:top w:val="single" w:sz="4" w:space="0" w:color="000000"/>
              <w:left w:val="single" w:sz="4" w:space="0" w:color="000000"/>
              <w:bottom w:val="single" w:sz="4" w:space="0" w:color="000000"/>
              <w:right w:val="single" w:sz="4" w:space="0" w:color="000000"/>
            </w:tcBorders>
            <w:vAlign w:val="center"/>
          </w:tcPr>
          <w:p w14:paraId="4922BCE4" w14:textId="77777777" w:rsidR="00345F5E" w:rsidRDefault="00000000">
            <w:pPr>
              <w:widowControl/>
              <w:jc w:val="center"/>
              <w:textAlignment w:val="center"/>
              <w:rPr>
                <w:rFonts w:ascii="宋体" w:hAnsi="宋体" w:cs="宋体" w:hint="eastAsia"/>
                <w:b w:val="0"/>
                <w:bCs/>
                <w:sz w:val="18"/>
                <w:szCs w:val="18"/>
              </w:rPr>
            </w:pPr>
            <w:r>
              <w:rPr>
                <w:rFonts w:ascii="宋体" w:hAnsi="宋体" w:cs="宋体" w:hint="eastAsia"/>
                <w:b w:val="0"/>
                <w:bCs/>
                <w:color w:val="000000"/>
                <w:kern w:val="0"/>
                <w:sz w:val="18"/>
                <w:szCs w:val="18"/>
                <w:lang w:bidi="ar"/>
              </w:rPr>
              <w:t>国产、定制</w:t>
            </w:r>
          </w:p>
        </w:tc>
        <w:tc>
          <w:tcPr>
            <w:tcW w:w="1203" w:type="dxa"/>
            <w:tcBorders>
              <w:top w:val="single" w:sz="4" w:space="0" w:color="000000"/>
              <w:left w:val="single" w:sz="4" w:space="0" w:color="000000"/>
              <w:bottom w:val="single" w:sz="4" w:space="0" w:color="000000"/>
              <w:right w:val="single" w:sz="4" w:space="0" w:color="000000"/>
            </w:tcBorders>
            <w:vAlign w:val="center"/>
          </w:tcPr>
          <w:p w14:paraId="54B55397" w14:textId="77777777" w:rsidR="00345F5E"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路口</w:t>
            </w:r>
          </w:p>
        </w:tc>
        <w:tc>
          <w:tcPr>
            <w:tcW w:w="850" w:type="dxa"/>
            <w:tcBorders>
              <w:top w:val="single" w:sz="4" w:space="0" w:color="000000"/>
              <w:left w:val="single" w:sz="4" w:space="0" w:color="000000"/>
              <w:bottom w:val="single" w:sz="4" w:space="0" w:color="000000"/>
              <w:right w:val="single" w:sz="4" w:space="0" w:color="000000"/>
            </w:tcBorders>
            <w:noWrap/>
            <w:vAlign w:val="center"/>
          </w:tcPr>
          <w:p w14:paraId="4B549CC0" w14:textId="77777777" w:rsidR="00345F5E"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项</w:t>
            </w:r>
          </w:p>
        </w:tc>
        <w:tc>
          <w:tcPr>
            <w:tcW w:w="638" w:type="dxa"/>
            <w:tcBorders>
              <w:top w:val="single" w:sz="4" w:space="0" w:color="000000"/>
              <w:left w:val="single" w:sz="4" w:space="0" w:color="000000"/>
              <w:bottom w:val="single" w:sz="4" w:space="0" w:color="000000"/>
              <w:right w:val="single" w:sz="4" w:space="0" w:color="000000"/>
            </w:tcBorders>
            <w:noWrap/>
            <w:vAlign w:val="center"/>
          </w:tcPr>
          <w:p w14:paraId="080E43E0" w14:textId="77777777" w:rsidR="00345F5E" w:rsidRDefault="00000000">
            <w:pPr>
              <w:widowControl/>
              <w:jc w:val="center"/>
              <w:textAlignment w:val="center"/>
              <w:rPr>
                <w:rFonts w:ascii="宋体" w:hAnsi="宋体" w:cs="宋体" w:hint="eastAsia"/>
                <w:b w:val="0"/>
                <w:bCs/>
                <w:sz w:val="18"/>
                <w:szCs w:val="18"/>
              </w:rPr>
            </w:pPr>
            <w:r>
              <w:rPr>
                <w:rFonts w:ascii="宋体" w:hAnsi="宋体" w:cs="宋体" w:hint="eastAsia"/>
                <w:b w:val="0"/>
                <w:bCs/>
                <w:sz w:val="18"/>
                <w:szCs w:val="18"/>
              </w:rPr>
              <w:t>20</w:t>
            </w:r>
          </w:p>
        </w:tc>
        <w:tc>
          <w:tcPr>
            <w:tcW w:w="687" w:type="dxa"/>
            <w:tcBorders>
              <w:top w:val="single" w:sz="4" w:space="0" w:color="000000"/>
              <w:left w:val="single" w:sz="4" w:space="0" w:color="000000"/>
              <w:bottom w:val="single" w:sz="4" w:space="0" w:color="000000"/>
              <w:right w:val="single" w:sz="4" w:space="0" w:color="000000"/>
            </w:tcBorders>
            <w:noWrap/>
            <w:vAlign w:val="center"/>
          </w:tcPr>
          <w:p w14:paraId="264E9EDA" w14:textId="77777777" w:rsidR="00345F5E"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6%</w:t>
            </w:r>
          </w:p>
        </w:tc>
        <w:tc>
          <w:tcPr>
            <w:tcW w:w="1124" w:type="dxa"/>
            <w:tcBorders>
              <w:top w:val="single" w:sz="4" w:space="0" w:color="000000"/>
              <w:left w:val="single" w:sz="4" w:space="0" w:color="000000"/>
              <w:bottom w:val="single" w:sz="4" w:space="0" w:color="000000"/>
              <w:right w:val="single" w:sz="4" w:space="0" w:color="000000"/>
            </w:tcBorders>
            <w:noWrap/>
            <w:vAlign w:val="bottom"/>
          </w:tcPr>
          <w:p w14:paraId="3130C6B2" w14:textId="77777777" w:rsidR="00345F5E" w:rsidRDefault="00345F5E">
            <w:pPr>
              <w:widowControl/>
              <w:jc w:val="center"/>
              <w:rPr>
                <w:rFonts w:ascii="宋体" w:hAnsi="宋体" w:cs="宋体" w:hint="eastAsia"/>
                <w:sz w:val="18"/>
                <w:szCs w:val="18"/>
              </w:rPr>
            </w:pPr>
          </w:p>
        </w:tc>
      </w:tr>
    </w:tbl>
    <w:p w14:paraId="30131EF8" w14:textId="77777777" w:rsidR="00345F5E" w:rsidRDefault="00000000">
      <w:pPr>
        <w:keepNext/>
        <w:keepLines/>
        <w:spacing w:before="260" w:after="260" w:line="360" w:lineRule="auto"/>
        <w:outlineLvl w:val="2"/>
        <w:rPr>
          <w:rFonts w:ascii="宋体" w:hAnsi="宋体" w:cs="宋体" w:hint="eastAsia"/>
          <w:kern w:val="44"/>
          <w:sz w:val="24"/>
          <w:szCs w:val="24"/>
        </w:rPr>
      </w:pPr>
      <w:bookmarkStart w:id="95" w:name="_Toc23939"/>
      <w:r>
        <w:rPr>
          <w:rFonts w:ascii="宋体" w:hAnsi="宋体" w:cs="宋体" w:hint="eastAsia"/>
          <w:kern w:val="44"/>
          <w:sz w:val="24"/>
          <w:szCs w:val="24"/>
        </w:rPr>
        <w:t>2.</w:t>
      </w:r>
      <w:r>
        <w:rPr>
          <w:rFonts w:ascii="宋体" w:hAnsi="宋体" w:cs="宋体"/>
          <w:kern w:val="44"/>
          <w:sz w:val="24"/>
          <w:szCs w:val="24"/>
        </w:rPr>
        <w:t>公交场景硬件购置</w:t>
      </w:r>
      <w:bookmarkEnd w:id="95"/>
    </w:p>
    <w:tbl>
      <w:tblPr>
        <w:tblW w:w="8990" w:type="dxa"/>
        <w:tblInd w:w="-557" w:type="dxa"/>
        <w:tblLayout w:type="fixed"/>
        <w:tblLook w:val="04A0" w:firstRow="1" w:lastRow="0" w:firstColumn="1" w:lastColumn="0" w:noHBand="0" w:noVBand="1"/>
      </w:tblPr>
      <w:tblGrid>
        <w:gridCol w:w="975"/>
        <w:gridCol w:w="950"/>
        <w:gridCol w:w="1994"/>
        <w:gridCol w:w="844"/>
        <w:gridCol w:w="1319"/>
        <w:gridCol w:w="575"/>
        <w:gridCol w:w="693"/>
        <w:gridCol w:w="894"/>
        <w:gridCol w:w="746"/>
      </w:tblGrid>
      <w:tr w:rsidR="00345F5E" w14:paraId="5D8A7CDE" w14:textId="77777777">
        <w:trPr>
          <w:trHeight w:val="570"/>
        </w:trPr>
        <w:tc>
          <w:tcPr>
            <w:tcW w:w="975" w:type="dxa"/>
            <w:tcBorders>
              <w:top w:val="single" w:sz="4" w:space="0" w:color="000000"/>
              <w:left w:val="single" w:sz="4" w:space="0" w:color="000000"/>
              <w:bottom w:val="single" w:sz="4" w:space="0" w:color="000000"/>
              <w:right w:val="single" w:sz="4" w:space="0" w:color="000000"/>
            </w:tcBorders>
            <w:noWrap/>
            <w:vAlign w:val="center"/>
          </w:tcPr>
          <w:p w14:paraId="6897E86F" w14:textId="77777777" w:rsidR="00345F5E"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序号</w:t>
            </w:r>
          </w:p>
        </w:tc>
        <w:tc>
          <w:tcPr>
            <w:tcW w:w="950" w:type="dxa"/>
            <w:tcBorders>
              <w:top w:val="single" w:sz="4" w:space="0" w:color="000000"/>
              <w:left w:val="single" w:sz="4" w:space="0" w:color="000000"/>
              <w:bottom w:val="single" w:sz="4" w:space="0" w:color="000000"/>
              <w:right w:val="single" w:sz="4" w:space="0" w:color="000000"/>
            </w:tcBorders>
            <w:noWrap/>
            <w:vAlign w:val="center"/>
          </w:tcPr>
          <w:p w14:paraId="26BCCA16" w14:textId="77777777" w:rsidR="00345F5E"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分项名称</w:t>
            </w:r>
          </w:p>
        </w:tc>
        <w:tc>
          <w:tcPr>
            <w:tcW w:w="1994" w:type="dxa"/>
            <w:tcBorders>
              <w:top w:val="single" w:sz="4" w:space="0" w:color="000000"/>
              <w:left w:val="single" w:sz="4" w:space="0" w:color="000000"/>
              <w:bottom w:val="single" w:sz="4" w:space="0" w:color="auto"/>
              <w:right w:val="single" w:sz="4" w:space="0" w:color="000000"/>
            </w:tcBorders>
            <w:noWrap/>
            <w:vAlign w:val="center"/>
          </w:tcPr>
          <w:p w14:paraId="33A166B7" w14:textId="77777777" w:rsidR="00345F5E"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性能指标参数</w:t>
            </w:r>
          </w:p>
        </w:tc>
        <w:tc>
          <w:tcPr>
            <w:tcW w:w="844" w:type="dxa"/>
            <w:tcBorders>
              <w:top w:val="single" w:sz="4" w:space="0" w:color="000000"/>
              <w:left w:val="single" w:sz="4" w:space="0" w:color="000000"/>
              <w:bottom w:val="single" w:sz="4" w:space="0" w:color="auto"/>
              <w:right w:val="single" w:sz="4" w:space="0" w:color="000000"/>
            </w:tcBorders>
            <w:noWrap/>
            <w:vAlign w:val="center"/>
          </w:tcPr>
          <w:p w14:paraId="51EE4136" w14:textId="77777777" w:rsidR="00345F5E"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品牌及型号</w:t>
            </w:r>
          </w:p>
        </w:tc>
        <w:tc>
          <w:tcPr>
            <w:tcW w:w="1319" w:type="dxa"/>
            <w:tcBorders>
              <w:top w:val="single" w:sz="4" w:space="0" w:color="000000"/>
              <w:left w:val="single" w:sz="4" w:space="0" w:color="000000"/>
              <w:bottom w:val="single" w:sz="4" w:space="0" w:color="auto"/>
              <w:right w:val="single" w:sz="4" w:space="0" w:color="000000"/>
            </w:tcBorders>
            <w:vAlign w:val="center"/>
          </w:tcPr>
          <w:p w14:paraId="3C48A071" w14:textId="77777777" w:rsidR="00345F5E"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所属系统及部署位置</w:t>
            </w:r>
          </w:p>
        </w:tc>
        <w:tc>
          <w:tcPr>
            <w:tcW w:w="575" w:type="dxa"/>
            <w:tcBorders>
              <w:top w:val="single" w:sz="4" w:space="0" w:color="000000"/>
              <w:left w:val="single" w:sz="4" w:space="0" w:color="000000"/>
              <w:bottom w:val="single" w:sz="4" w:space="0" w:color="auto"/>
              <w:right w:val="single" w:sz="4" w:space="0" w:color="000000"/>
            </w:tcBorders>
            <w:vAlign w:val="center"/>
          </w:tcPr>
          <w:p w14:paraId="493FD123" w14:textId="77777777" w:rsidR="00345F5E"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单位</w:t>
            </w:r>
          </w:p>
        </w:tc>
        <w:tc>
          <w:tcPr>
            <w:tcW w:w="693" w:type="dxa"/>
            <w:tcBorders>
              <w:top w:val="single" w:sz="4" w:space="0" w:color="000000"/>
              <w:left w:val="single" w:sz="4" w:space="0" w:color="000000"/>
              <w:bottom w:val="single" w:sz="4" w:space="0" w:color="auto"/>
              <w:right w:val="single" w:sz="4" w:space="0" w:color="000000"/>
            </w:tcBorders>
            <w:noWrap/>
            <w:vAlign w:val="center"/>
          </w:tcPr>
          <w:p w14:paraId="30470D7F" w14:textId="77777777" w:rsidR="00345F5E"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数量</w:t>
            </w:r>
          </w:p>
        </w:tc>
        <w:tc>
          <w:tcPr>
            <w:tcW w:w="894" w:type="dxa"/>
            <w:tcBorders>
              <w:top w:val="single" w:sz="4" w:space="0" w:color="000000"/>
              <w:left w:val="single" w:sz="4" w:space="0" w:color="000000"/>
              <w:bottom w:val="single" w:sz="4" w:space="0" w:color="000000"/>
              <w:right w:val="single" w:sz="4" w:space="0" w:color="000000"/>
            </w:tcBorders>
            <w:noWrap/>
            <w:vAlign w:val="center"/>
          </w:tcPr>
          <w:p w14:paraId="30DD9C8D" w14:textId="77777777" w:rsidR="00345F5E"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税点</w:t>
            </w:r>
          </w:p>
        </w:tc>
        <w:tc>
          <w:tcPr>
            <w:tcW w:w="746" w:type="dxa"/>
            <w:tcBorders>
              <w:top w:val="single" w:sz="4" w:space="0" w:color="000000"/>
              <w:left w:val="single" w:sz="4" w:space="0" w:color="000000"/>
              <w:bottom w:val="single" w:sz="4" w:space="0" w:color="000000"/>
              <w:right w:val="single" w:sz="4" w:space="0" w:color="000000"/>
            </w:tcBorders>
            <w:noWrap/>
            <w:vAlign w:val="center"/>
          </w:tcPr>
          <w:p w14:paraId="40CB97C7" w14:textId="77777777" w:rsidR="00345F5E" w:rsidRDefault="00000000">
            <w:pPr>
              <w:widowControl/>
              <w:jc w:val="center"/>
              <w:textAlignment w:val="center"/>
              <w:rPr>
                <w:rFonts w:ascii="宋体" w:hAnsi="宋体" w:cs="宋体" w:hint="eastAsia"/>
                <w:bCs/>
                <w:sz w:val="18"/>
                <w:szCs w:val="18"/>
              </w:rPr>
            </w:pPr>
            <w:r>
              <w:rPr>
                <w:rFonts w:ascii="宋体" w:hAnsi="宋体" w:cs="宋体" w:hint="eastAsia"/>
                <w:bCs/>
                <w:kern w:val="0"/>
                <w:sz w:val="18"/>
                <w:szCs w:val="18"/>
                <w:lang w:bidi="ar"/>
              </w:rPr>
              <w:t>备注(用途)</w:t>
            </w:r>
          </w:p>
        </w:tc>
      </w:tr>
      <w:tr w:rsidR="00345F5E" w14:paraId="486F5BF1" w14:textId="77777777">
        <w:trPr>
          <w:trHeight w:val="520"/>
        </w:trPr>
        <w:tc>
          <w:tcPr>
            <w:tcW w:w="975" w:type="dxa"/>
            <w:tcBorders>
              <w:top w:val="single" w:sz="4" w:space="0" w:color="000000"/>
              <w:left w:val="single" w:sz="4" w:space="0" w:color="000000"/>
              <w:bottom w:val="single" w:sz="4" w:space="0" w:color="000000"/>
              <w:right w:val="single" w:sz="4" w:space="0" w:color="000000"/>
            </w:tcBorders>
            <w:noWrap/>
            <w:vAlign w:val="center"/>
          </w:tcPr>
          <w:p w14:paraId="24E526BE" w14:textId="77777777" w:rsidR="00345F5E"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1</w:t>
            </w:r>
          </w:p>
        </w:tc>
        <w:tc>
          <w:tcPr>
            <w:tcW w:w="950" w:type="dxa"/>
            <w:tcBorders>
              <w:top w:val="single" w:sz="4" w:space="0" w:color="000000"/>
              <w:left w:val="single" w:sz="4" w:space="0" w:color="000000"/>
              <w:bottom w:val="single" w:sz="4" w:space="0" w:color="000000"/>
              <w:right w:val="single" w:sz="4" w:space="0" w:color="000000"/>
            </w:tcBorders>
            <w:noWrap/>
            <w:vAlign w:val="center"/>
          </w:tcPr>
          <w:p w14:paraId="060C158D" w14:textId="77777777" w:rsidR="00345F5E"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网关流量及定位费</w:t>
            </w:r>
          </w:p>
        </w:tc>
        <w:tc>
          <w:tcPr>
            <w:tcW w:w="1994" w:type="dxa"/>
            <w:tcBorders>
              <w:top w:val="single" w:sz="4" w:space="0" w:color="000000"/>
              <w:left w:val="single" w:sz="4" w:space="0" w:color="000000"/>
              <w:bottom w:val="single" w:sz="4" w:space="0" w:color="000000"/>
              <w:right w:val="single" w:sz="4" w:space="0" w:color="000000"/>
            </w:tcBorders>
            <w:vAlign w:val="center"/>
          </w:tcPr>
          <w:p w14:paraId="18A3837D" w14:textId="77777777" w:rsidR="00345F5E" w:rsidRDefault="00000000">
            <w:pPr>
              <w:widowControl/>
              <w:jc w:val="left"/>
              <w:textAlignment w:val="center"/>
              <w:rPr>
                <w:rFonts w:ascii="宋体" w:hAnsi="宋体" w:cs="宋体" w:hint="eastAsia"/>
                <w:b w:val="0"/>
                <w:bCs/>
                <w:sz w:val="18"/>
                <w:szCs w:val="18"/>
              </w:rPr>
            </w:pPr>
            <w:r>
              <w:rPr>
                <w:rFonts w:ascii="宋体" w:hAnsi="宋体" w:cs="宋体" w:hint="eastAsia"/>
                <w:b w:val="0"/>
                <w:bCs/>
                <w:kern w:val="0"/>
                <w:sz w:val="18"/>
                <w:szCs w:val="18"/>
                <w:lang w:bidi="ar"/>
              </w:rPr>
              <w:t>设备流量及定位服务费</w:t>
            </w:r>
          </w:p>
        </w:tc>
        <w:tc>
          <w:tcPr>
            <w:tcW w:w="844" w:type="dxa"/>
            <w:tcBorders>
              <w:top w:val="single" w:sz="4" w:space="0" w:color="000000"/>
              <w:left w:val="single" w:sz="4" w:space="0" w:color="000000"/>
              <w:bottom w:val="single" w:sz="4" w:space="0" w:color="000000"/>
              <w:right w:val="single" w:sz="4" w:space="0" w:color="000000"/>
            </w:tcBorders>
            <w:vAlign w:val="center"/>
          </w:tcPr>
          <w:p w14:paraId="53F80DE7" w14:textId="77777777" w:rsidR="00345F5E" w:rsidRDefault="00000000">
            <w:pPr>
              <w:widowControl/>
              <w:jc w:val="center"/>
              <w:textAlignment w:val="center"/>
              <w:rPr>
                <w:rFonts w:ascii="宋体" w:hAnsi="宋体" w:cs="宋体" w:hint="eastAsia"/>
                <w:b w:val="0"/>
                <w:bCs/>
                <w:sz w:val="18"/>
                <w:szCs w:val="18"/>
              </w:rPr>
            </w:pPr>
            <w:r>
              <w:rPr>
                <w:rFonts w:ascii="宋体" w:hAnsi="宋体" w:cs="宋体" w:hint="eastAsia"/>
                <w:b w:val="0"/>
                <w:bCs/>
                <w:color w:val="000000"/>
                <w:kern w:val="0"/>
                <w:sz w:val="18"/>
                <w:szCs w:val="18"/>
                <w:lang w:bidi="ar"/>
              </w:rPr>
              <w:t>苏迪、定制</w:t>
            </w:r>
          </w:p>
        </w:tc>
        <w:tc>
          <w:tcPr>
            <w:tcW w:w="1319" w:type="dxa"/>
            <w:tcBorders>
              <w:top w:val="single" w:sz="4" w:space="0" w:color="000000"/>
              <w:left w:val="single" w:sz="4" w:space="0" w:color="000000"/>
              <w:bottom w:val="single" w:sz="4" w:space="0" w:color="000000"/>
              <w:right w:val="single" w:sz="4" w:space="0" w:color="000000"/>
            </w:tcBorders>
            <w:vAlign w:val="center"/>
          </w:tcPr>
          <w:p w14:paraId="6E3A394C" w14:textId="77777777" w:rsidR="00345F5E"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定制公交车车端</w:t>
            </w:r>
          </w:p>
        </w:tc>
        <w:tc>
          <w:tcPr>
            <w:tcW w:w="575" w:type="dxa"/>
            <w:tcBorders>
              <w:top w:val="single" w:sz="4" w:space="0" w:color="000000"/>
              <w:left w:val="single" w:sz="4" w:space="0" w:color="000000"/>
              <w:bottom w:val="single" w:sz="4" w:space="0" w:color="000000"/>
              <w:right w:val="single" w:sz="4" w:space="0" w:color="000000"/>
            </w:tcBorders>
            <w:vAlign w:val="center"/>
          </w:tcPr>
          <w:p w14:paraId="4AB50568" w14:textId="77777777" w:rsidR="00345F5E"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台</w:t>
            </w:r>
          </w:p>
        </w:tc>
        <w:tc>
          <w:tcPr>
            <w:tcW w:w="693" w:type="dxa"/>
            <w:tcBorders>
              <w:top w:val="single" w:sz="4" w:space="0" w:color="000000"/>
              <w:left w:val="single" w:sz="4" w:space="0" w:color="000000"/>
              <w:bottom w:val="single" w:sz="4" w:space="0" w:color="000000"/>
              <w:right w:val="single" w:sz="4" w:space="0" w:color="000000"/>
            </w:tcBorders>
            <w:noWrap/>
            <w:vAlign w:val="center"/>
          </w:tcPr>
          <w:p w14:paraId="1D9D36BB" w14:textId="77777777" w:rsidR="00345F5E"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500</w:t>
            </w:r>
          </w:p>
        </w:tc>
        <w:tc>
          <w:tcPr>
            <w:tcW w:w="894" w:type="dxa"/>
            <w:tcBorders>
              <w:top w:val="single" w:sz="4" w:space="0" w:color="000000"/>
              <w:left w:val="single" w:sz="4" w:space="0" w:color="000000"/>
              <w:bottom w:val="single" w:sz="4" w:space="0" w:color="000000"/>
              <w:right w:val="single" w:sz="4" w:space="0" w:color="000000"/>
            </w:tcBorders>
            <w:noWrap/>
            <w:vAlign w:val="center"/>
          </w:tcPr>
          <w:p w14:paraId="33497681" w14:textId="77777777" w:rsidR="00345F5E" w:rsidRDefault="00000000">
            <w:pPr>
              <w:widowControl/>
              <w:jc w:val="center"/>
              <w:textAlignment w:val="center"/>
              <w:rPr>
                <w:rFonts w:ascii="宋体" w:hAnsi="宋体" w:cs="宋体" w:hint="eastAsia"/>
                <w:b w:val="0"/>
                <w:bCs/>
                <w:sz w:val="18"/>
                <w:szCs w:val="18"/>
              </w:rPr>
            </w:pPr>
            <w:r>
              <w:rPr>
                <w:rFonts w:ascii="宋体" w:hAnsi="宋体" w:cs="宋体" w:hint="eastAsia"/>
                <w:b w:val="0"/>
                <w:bCs/>
                <w:kern w:val="0"/>
                <w:sz w:val="18"/>
                <w:szCs w:val="18"/>
                <w:lang w:bidi="ar"/>
              </w:rPr>
              <w:t>6%</w:t>
            </w:r>
          </w:p>
        </w:tc>
        <w:tc>
          <w:tcPr>
            <w:tcW w:w="746" w:type="dxa"/>
            <w:tcBorders>
              <w:top w:val="single" w:sz="4" w:space="0" w:color="000000"/>
              <w:left w:val="single" w:sz="4" w:space="0" w:color="000000"/>
              <w:bottom w:val="single" w:sz="4" w:space="0" w:color="000000"/>
              <w:right w:val="single" w:sz="4" w:space="0" w:color="000000"/>
            </w:tcBorders>
            <w:vAlign w:val="center"/>
          </w:tcPr>
          <w:p w14:paraId="24541326" w14:textId="77777777" w:rsidR="00345F5E" w:rsidRDefault="00345F5E">
            <w:pPr>
              <w:widowControl/>
              <w:jc w:val="center"/>
              <w:rPr>
                <w:rFonts w:ascii="宋体" w:hAnsi="宋体" w:cs="宋体" w:hint="eastAsia"/>
                <w:b w:val="0"/>
                <w:bCs/>
                <w:sz w:val="18"/>
                <w:szCs w:val="18"/>
              </w:rPr>
            </w:pPr>
          </w:p>
        </w:tc>
      </w:tr>
    </w:tbl>
    <w:p w14:paraId="7326FCCC" w14:textId="77777777" w:rsidR="00345F5E" w:rsidRDefault="00000000">
      <w:pPr>
        <w:keepNext/>
        <w:keepLines/>
        <w:spacing w:before="260" w:after="260" w:line="360" w:lineRule="auto"/>
        <w:outlineLvl w:val="2"/>
        <w:rPr>
          <w:rFonts w:ascii="宋体" w:hAnsi="宋体" w:cs="宋体" w:hint="eastAsia"/>
          <w:kern w:val="44"/>
          <w:sz w:val="24"/>
          <w:szCs w:val="24"/>
        </w:rPr>
      </w:pPr>
      <w:bookmarkStart w:id="96" w:name="_Toc18734"/>
      <w:bookmarkStart w:id="97" w:name="OLE_LINK10"/>
      <w:r>
        <w:rPr>
          <w:rFonts w:ascii="宋体" w:hAnsi="宋体" w:cs="宋体" w:hint="eastAsia"/>
          <w:kern w:val="44"/>
          <w:sz w:val="24"/>
          <w:szCs w:val="24"/>
        </w:rPr>
        <w:t>3.</w:t>
      </w:r>
      <w:r>
        <w:rPr>
          <w:rFonts w:ascii="宋体" w:hAnsi="宋体" w:cs="宋体"/>
          <w:kern w:val="44"/>
          <w:sz w:val="24"/>
          <w:szCs w:val="24"/>
        </w:rPr>
        <w:t>数字指令新国标平台及百路口试点</w:t>
      </w:r>
      <w:bookmarkEnd w:id="96"/>
    </w:p>
    <w:tbl>
      <w:tblPr>
        <w:tblW w:w="9300" w:type="dxa"/>
        <w:tblInd w:w="-56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662"/>
        <w:gridCol w:w="1188"/>
        <w:gridCol w:w="2269"/>
        <w:gridCol w:w="1275"/>
        <w:gridCol w:w="881"/>
        <w:gridCol w:w="862"/>
        <w:gridCol w:w="1044"/>
        <w:gridCol w:w="1119"/>
      </w:tblGrid>
      <w:tr w:rsidR="00345F5E" w14:paraId="117CF080" w14:textId="77777777">
        <w:trPr>
          <w:trHeight w:val="310"/>
        </w:trPr>
        <w:tc>
          <w:tcPr>
            <w:tcW w:w="662" w:type="dxa"/>
            <w:tcBorders>
              <w:bottom w:val="single" w:sz="4" w:space="0" w:color="000000"/>
              <w:right w:val="single" w:sz="4" w:space="0" w:color="000000"/>
            </w:tcBorders>
            <w:noWrap/>
            <w:vAlign w:val="center"/>
          </w:tcPr>
          <w:bookmarkEnd w:id="97"/>
          <w:p w14:paraId="39BD0C8E"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序号</w:t>
            </w:r>
          </w:p>
        </w:tc>
        <w:tc>
          <w:tcPr>
            <w:tcW w:w="1188" w:type="dxa"/>
            <w:tcBorders>
              <w:left w:val="single" w:sz="4" w:space="0" w:color="000000"/>
              <w:bottom w:val="single" w:sz="4" w:space="0" w:color="000000"/>
              <w:right w:val="single" w:sz="4" w:space="0" w:color="000000"/>
            </w:tcBorders>
            <w:noWrap/>
            <w:vAlign w:val="center"/>
          </w:tcPr>
          <w:p w14:paraId="24977389"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分项名称</w:t>
            </w:r>
          </w:p>
        </w:tc>
        <w:tc>
          <w:tcPr>
            <w:tcW w:w="2269" w:type="dxa"/>
            <w:tcBorders>
              <w:left w:val="single" w:sz="4" w:space="0" w:color="000000"/>
              <w:bottom w:val="single" w:sz="4" w:space="0" w:color="000000"/>
              <w:right w:val="single" w:sz="4" w:space="0" w:color="000000"/>
            </w:tcBorders>
            <w:noWrap/>
            <w:vAlign w:val="center"/>
          </w:tcPr>
          <w:p w14:paraId="61382157"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性能指标参数</w:t>
            </w:r>
          </w:p>
        </w:tc>
        <w:tc>
          <w:tcPr>
            <w:tcW w:w="1275" w:type="dxa"/>
            <w:tcBorders>
              <w:left w:val="single" w:sz="4" w:space="0" w:color="000000"/>
              <w:bottom w:val="single" w:sz="4" w:space="0" w:color="000000"/>
              <w:right w:val="single" w:sz="4" w:space="0" w:color="000000"/>
            </w:tcBorders>
            <w:noWrap/>
            <w:vAlign w:val="center"/>
          </w:tcPr>
          <w:p w14:paraId="4163E6E3"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品牌及型号</w:t>
            </w:r>
          </w:p>
        </w:tc>
        <w:tc>
          <w:tcPr>
            <w:tcW w:w="881" w:type="dxa"/>
            <w:tcBorders>
              <w:left w:val="single" w:sz="4" w:space="0" w:color="000000"/>
              <w:bottom w:val="single" w:sz="4" w:space="0" w:color="000000"/>
              <w:right w:val="single" w:sz="4" w:space="0" w:color="000000"/>
            </w:tcBorders>
            <w:noWrap/>
            <w:vAlign w:val="center"/>
          </w:tcPr>
          <w:p w14:paraId="309D7BF7"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所属系统及部署位置</w:t>
            </w:r>
          </w:p>
        </w:tc>
        <w:tc>
          <w:tcPr>
            <w:tcW w:w="862" w:type="dxa"/>
            <w:tcBorders>
              <w:left w:val="single" w:sz="4" w:space="0" w:color="000000"/>
              <w:bottom w:val="single" w:sz="4" w:space="0" w:color="000000"/>
              <w:right w:val="single" w:sz="4" w:space="0" w:color="000000"/>
            </w:tcBorders>
            <w:noWrap/>
            <w:vAlign w:val="center"/>
          </w:tcPr>
          <w:p w14:paraId="24A982FB"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单位</w:t>
            </w:r>
          </w:p>
        </w:tc>
        <w:tc>
          <w:tcPr>
            <w:tcW w:w="1044" w:type="dxa"/>
            <w:tcBorders>
              <w:left w:val="single" w:sz="4" w:space="0" w:color="000000"/>
              <w:bottom w:val="single" w:sz="4" w:space="0" w:color="000000"/>
              <w:right w:val="single" w:sz="4" w:space="0" w:color="000000"/>
            </w:tcBorders>
            <w:noWrap/>
            <w:vAlign w:val="center"/>
          </w:tcPr>
          <w:p w14:paraId="16129F44"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税点</w:t>
            </w:r>
          </w:p>
        </w:tc>
        <w:tc>
          <w:tcPr>
            <w:tcW w:w="1119" w:type="dxa"/>
            <w:tcBorders>
              <w:left w:val="single" w:sz="4" w:space="0" w:color="000000"/>
              <w:bottom w:val="single" w:sz="4" w:space="0" w:color="000000"/>
            </w:tcBorders>
            <w:noWrap/>
            <w:vAlign w:val="center"/>
          </w:tcPr>
          <w:p w14:paraId="6374C380"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备注(用途)</w:t>
            </w:r>
          </w:p>
        </w:tc>
      </w:tr>
      <w:tr w:rsidR="00345F5E" w14:paraId="1CB2599B" w14:textId="77777777">
        <w:trPr>
          <w:trHeight w:val="780"/>
        </w:trPr>
        <w:tc>
          <w:tcPr>
            <w:tcW w:w="662" w:type="dxa"/>
            <w:tcBorders>
              <w:top w:val="single" w:sz="4" w:space="0" w:color="000000"/>
              <w:bottom w:val="single" w:sz="4" w:space="0" w:color="000000"/>
              <w:right w:val="single" w:sz="4" w:space="0" w:color="000000"/>
            </w:tcBorders>
            <w:vAlign w:val="center"/>
          </w:tcPr>
          <w:p w14:paraId="012320AA"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1</w:t>
            </w:r>
          </w:p>
        </w:tc>
        <w:tc>
          <w:tcPr>
            <w:tcW w:w="1188" w:type="dxa"/>
            <w:tcBorders>
              <w:top w:val="single" w:sz="4" w:space="0" w:color="000000"/>
              <w:left w:val="single" w:sz="4" w:space="0" w:color="000000"/>
              <w:bottom w:val="single" w:sz="4" w:space="0" w:color="000000"/>
              <w:right w:val="single" w:sz="4" w:space="0" w:color="000000"/>
            </w:tcBorders>
            <w:vAlign w:val="center"/>
          </w:tcPr>
          <w:p w14:paraId="3BA8DC25"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交通信号标准化联网联控系统</w:t>
            </w:r>
          </w:p>
        </w:tc>
        <w:tc>
          <w:tcPr>
            <w:tcW w:w="2269" w:type="dxa"/>
            <w:tcBorders>
              <w:top w:val="single" w:sz="4" w:space="0" w:color="000000"/>
              <w:left w:val="single" w:sz="4" w:space="0" w:color="000000"/>
              <w:bottom w:val="single" w:sz="4" w:space="0" w:color="000000"/>
              <w:right w:val="single" w:sz="4" w:space="0" w:color="000000"/>
            </w:tcBorders>
            <w:vAlign w:val="center"/>
          </w:tcPr>
          <w:p w14:paraId="58124EBC"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具备信号标准化接入、控制运行监控、信号方案配置、人工干预控制、查询分析研判、信号运行状态自评估、运行管理维护、用户认证、公共服务接口开发等功能。</w:t>
            </w:r>
          </w:p>
        </w:tc>
        <w:tc>
          <w:tcPr>
            <w:tcW w:w="1275" w:type="dxa"/>
            <w:tcBorders>
              <w:top w:val="single" w:sz="4" w:space="0" w:color="000000"/>
              <w:left w:val="single" w:sz="4" w:space="0" w:color="000000"/>
              <w:bottom w:val="single" w:sz="4" w:space="0" w:color="000000"/>
              <w:right w:val="single" w:sz="4" w:space="0" w:color="000000"/>
            </w:tcBorders>
            <w:vAlign w:val="center"/>
          </w:tcPr>
          <w:p w14:paraId="516358B0" w14:textId="77777777" w:rsidR="00345F5E" w:rsidRDefault="00000000">
            <w:pPr>
              <w:widowControl/>
              <w:jc w:val="left"/>
              <w:rPr>
                <w:rFonts w:ascii="宋体" w:hAnsi="宋体" w:cs="宋体" w:hint="eastAsia"/>
                <w:b w:val="0"/>
                <w:bCs/>
                <w:sz w:val="15"/>
                <w:szCs w:val="15"/>
              </w:rPr>
            </w:pPr>
            <w:r>
              <w:rPr>
                <w:rFonts w:ascii="宋体" w:hAnsi="宋体" w:cs="宋体" w:hint="eastAsia"/>
                <w:b w:val="0"/>
                <w:bCs/>
                <w:color w:val="000000"/>
                <w:sz w:val="15"/>
                <w:szCs w:val="15"/>
              </w:rPr>
              <w:t>国产、定制</w:t>
            </w:r>
          </w:p>
        </w:tc>
        <w:tc>
          <w:tcPr>
            <w:tcW w:w="881" w:type="dxa"/>
            <w:tcBorders>
              <w:top w:val="single" w:sz="4" w:space="0" w:color="000000"/>
              <w:left w:val="single" w:sz="4" w:space="0" w:color="000000"/>
              <w:bottom w:val="single" w:sz="4" w:space="0" w:color="000000"/>
              <w:right w:val="single" w:sz="4" w:space="0" w:color="000000"/>
            </w:tcBorders>
            <w:vAlign w:val="center"/>
          </w:tcPr>
          <w:p w14:paraId="6B4E4255"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交警支队机房</w:t>
            </w:r>
          </w:p>
        </w:tc>
        <w:tc>
          <w:tcPr>
            <w:tcW w:w="862" w:type="dxa"/>
            <w:tcBorders>
              <w:top w:val="single" w:sz="4" w:space="0" w:color="000000"/>
              <w:left w:val="single" w:sz="4" w:space="0" w:color="000000"/>
              <w:bottom w:val="single" w:sz="4" w:space="0" w:color="000000"/>
              <w:right w:val="single" w:sz="4" w:space="0" w:color="000000"/>
            </w:tcBorders>
            <w:vAlign w:val="center"/>
          </w:tcPr>
          <w:p w14:paraId="3453B463"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项</w:t>
            </w:r>
          </w:p>
        </w:tc>
        <w:tc>
          <w:tcPr>
            <w:tcW w:w="1044" w:type="dxa"/>
            <w:tcBorders>
              <w:top w:val="single" w:sz="4" w:space="0" w:color="000000"/>
              <w:left w:val="single" w:sz="4" w:space="0" w:color="000000"/>
              <w:bottom w:val="single" w:sz="4" w:space="0" w:color="000000"/>
              <w:right w:val="nil"/>
            </w:tcBorders>
            <w:vAlign w:val="center"/>
          </w:tcPr>
          <w:p w14:paraId="0A3BF709" w14:textId="77777777" w:rsidR="00345F5E" w:rsidRDefault="00000000">
            <w:pPr>
              <w:widowControl/>
              <w:jc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19" w:type="dxa"/>
            <w:tcBorders>
              <w:top w:val="single" w:sz="4" w:space="0" w:color="000000"/>
              <w:left w:val="single" w:sz="4" w:space="0" w:color="000000"/>
              <w:bottom w:val="single" w:sz="4" w:space="0" w:color="000000"/>
            </w:tcBorders>
            <w:vAlign w:val="center"/>
          </w:tcPr>
          <w:p w14:paraId="3980C92B" w14:textId="77777777" w:rsidR="00345F5E" w:rsidRDefault="00345F5E">
            <w:pPr>
              <w:widowControl/>
              <w:jc w:val="right"/>
              <w:rPr>
                <w:rFonts w:ascii="宋体" w:hAnsi="宋体" w:cs="宋体" w:hint="eastAsia"/>
                <w:b w:val="0"/>
                <w:bCs/>
                <w:sz w:val="15"/>
                <w:szCs w:val="15"/>
              </w:rPr>
            </w:pPr>
          </w:p>
        </w:tc>
      </w:tr>
      <w:tr w:rsidR="00345F5E" w14:paraId="00651CFC" w14:textId="77777777">
        <w:trPr>
          <w:trHeight w:val="780"/>
        </w:trPr>
        <w:tc>
          <w:tcPr>
            <w:tcW w:w="662" w:type="dxa"/>
            <w:tcBorders>
              <w:top w:val="single" w:sz="4" w:space="0" w:color="000000"/>
              <w:bottom w:val="single" w:sz="4" w:space="0" w:color="000000"/>
              <w:right w:val="single" w:sz="4" w:space="0" w:color="000000"/>
            </w:tcBorders>
            <w:vAlign w:val="center"/>
          </w:tcPr>
          <w:p w14:paraId="012440C4"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2</w:t>
            </w:r>
          </w:p>
        </w:tc>
        <w:tc>
          <w:tcPr>
            <w:tcW w:w="1188" w:type="dxa"/>
            <w:tcBorders>
              <w:top w:val="single" w:sz="4" w:space="0" w:color="000000"/>
              <w:left w:val="single" w:sz="4" w:space="0" w:color="000000"/>
              <w:bottom w:val="single" w:sz="4" w:space="0" w:color="000000"/>
              <w:right w:val="single" w:sz="4" w:space="0" w:color="000000"/>
            </w:tcBorders>
            <w:vAlign w:val="center"/>
          </w:tcPr>
          <w:p w14:paraId="66D54E2E"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车路协同信息交互标准化服务系统</w:t>
            </w:r>
          </w:p>
        </w:tc>
        <w:tc>
          <w:tcPr>
            <w:tcW w:w="2269" w:type="dxa"/>
            <w:tcBorders>
              <w:top w:val="single" w:sz="4" w:space="0" w:color="000000"/>
              <w:left w:val="single" w:sz="4" w:space="0" w:color="000000"/>
              <w:bottom w:val="single" w:sz="4" w:space="0" w:color="000000"/>
              <w:right w:val="single" w:sz="4" w:space="0" w:color="000000"/>
            </w:tcBorders>
            <w:vAlign w:val="center"/>
          </w:tcPr>
          <w:p w14:paraId="202536A5"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具备</w:t>
            </w:r>
            <w:r>
              <w:rPr>
                <w:rFonts w:cs="宋体"/>
                <w:b w:val="0"/>
                <w:bCs/>
                <w:kern w:val="0"/>
                <w:sz w:val="15"/>
                <w:szCs w:val="15"/>
                <w:lang w:bidi="ar"/>
              </w:rPr>
              <w:t>AI</w:t>
            </w:r>
            <w:r>
              <w:rPr>
                <w:rFonts w:cs="宋体" w:hint="eastAsia"/>
                <w:b w:val="0"/>
                <w:bCs/>
                <w:kern w:val="0"/>
                <w:sz w:val="15"/>
                <w:szCs w:val="15"/>
                <w:lang w:bidi="ar"/>
              </w:rPr>
              <w:t>+</w:t>
            </w:r>
            <w:r>
              <w:rPr>
                <w:rFonts w:ascii="宋体" w:hAnsi="宋体" w:cs="宋体" w:hint="eastAsia"/>
                <w:b w:val="0"/>
                <w:bCs/>
                <w:kern w:val="0"/>
                <w:sz w:val="15"/>
                <w:szCs w:val="15"/>
                <w:lang w:bidi="ar"/>
              </w:rPr>
              <w:t>交通信息采集、信息管理与展示、信息审核发布、数据跨网安全交换、信息发布、信息展示、智能网联汽车运行信息接入和展示、安全策略配置管理等功能。</w:t>
            </w:r>
          </w:p>
        </w:tc>
        <w:tc>
          <w:tcPr>
            <w:tcW w:w="1275" w:type="dxa"/>
            <w:tcBorders>
              <w:top w:val="single" w:sz="4" w:space="0" w:color="000000"/>
              <w:left w:val="single" w:sz="4" w:space="0" w:color="000000"/>
              <w:bottom w:val="single" w:sz="4" w:space="0" w:color="000000"/>
              <w:right w:val="single" w:sz="4" w:space="0" w:color="000000"/>
            </w:tcBorders>
            <w:vAlign w:val="center"/>
          </w:tcPr>
          <w:p w14:paraId="4EAE2784" w14:textId="77777777" w:rsidR="00345F5E" w:rsidRDefault="00000000">
            <w:pPr>
              <w:widowControl/>
              <w:jc w:val="left"/>
              <w:rPr>
                <w:rFonts w:ascii="宋体" w:hAnsi="宋体" w:cs="宋体" w:hint="eastAsia"/>
                <w:b w:val="0"/>
                <w:bCs/>
                <w:sz w:val="15"/>
                <w:szCs w:val="15"/>
              </w:rPr>
            </w:pPr>
            <w:r>
              <w:rPr>
                <w:rFonts w:ascii="宋体" w:hAnsi="宋体" w:cs="宋体" w:hint="eastAsia"/>
                <w:b w:val="0"/>
                <w:bCs/>
                <w:color w:val="000000"/>
                <w:sz w:val="15"/>
                <w:szCs w:val="15"/>
              </w:rPr>
              <w:t>国产、定制</w:t>
            </w:r>
          </w:p>
        </w:tc>
        <w:tc>
          <w:tcPr>
            <w:tcW w:w="881" w:type="dxa"/>
            <w:tcBorders>
              <w:top w:val="single" w:sz="4" w:space="0" w:color="000000"/>
              <w:left w:val="single" w:sz="4" w:space="0" w:color="000000"/>
              <w:bottom w:val="single" w:sz="4" w:space="0" w:color="000000"/>
              <w:right w:val="single" w:sz="4" w:space="0" w:color="000000"/>
            </w:tcBorders>
            <w:vAlign w:val="center"/>
          </w:tcPr>
          <w:p w14:paraId="0A2EC90D"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交警支队机房</w:t>
            </w:r>
          </w:p>
        </w:tc>
        <w:tc>
          <w:tcPr>
            <w:tcW w:w="862" w:type="dxa"/>
            <w:tcBorders>
              <w:top w:val="single" w:sz="4" w:space="0" w:color="000000"/>
              <w:left w:val="single" w:sz="4" w:space="0" w:color="000000"/>
              <w:bottom w:val="single" w:sz="4" w:space="0" w:color="000000"/>
              <w:right w:val="single" w:sz="4" w:space="0" w:color="000000"/>
            </w:tcBorders>
            <w:vAlign w:val="center"/>
          </w:tcPr>
          <w:p w14:paraId="3FE39FE2"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项</w:t>
            </w:r>
          </w:p>
        </w:tc>
        <w:tc>
          <w:tcPr>
            <w:tcW w:w="1044" w:type="dxa"/>
            <w:tcBorders>
              <w:top w:val="single" w:sz="4" w:space="0" w:color="000000"/>
              <w:left w:val="single" w:sz="4" w:space="0" w:color="000000"/>
              <w:bottom w:val="single" w:sz="4" w:space="0" w:color="000000"/>
              <w:right w:val="nil"/>
            </w:tcBorders>
            <w:vAlign w:val="center"/>
          </w:tcPr>
          <w:p w14:paraId="1A7988BB"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19" w:type="dxa"/>
            <w:tcBorders>
              <w:top w:val="single" w:sz="4" w:space="0" w:color="000000"/>
              <w:left w:val="single" w:sz="4" w:space="0" w:color="000000"/>
              <w:bottom w:val="single" w:sz="4" w:space="0" w:color="000000"/>
            </w:tcBorders>
            <w:vAlign w:val="center"/>
          </w:tcPr>
          <w:p w14:paraId="437F296D" w14:textId="77777777" w:rsidR="00345F5E" w:rsidRDefault="00345F5E">
            <w:pPr>
              <w:widowControl/>
              <w:jc w:val="right"/>
              <w:rPr>
                <w:rFonts w:ascii="宋体" w:hAnsi="宋体" w:cs="宋体" w:hint="eastAsia"/>
                <w:b w:val="0"/>
                <w:bCs/>
                <w:sz w:val="15"/>
                <w:szCs w:val="15"/>
              </w:rPr>
            </w:pPr>
          </w:p>
        </w:tc>
      </w:tr>
      <w:tr w:rsidR="00345F5E" w14:paraId="4FE2BAF5" w14:textId="77777777">
        <w:trPr>
          <w:trHeight w:val="780"/>
        </w:trPr>
        <w:tc>
          <w:tcPr>
            <w:tcW w:w="662" w:type="dxa"/>
            <w:tcBorders>
              <w:top w:val="single" w:sz="4" w:space="0" w:color="000000"/>
              <w:bottom w:val="single" w:sz="4" w:space="0" w:color="000000"/>
              <w:right w:val="single" w:sz="4" w:space="0" w:color="000000"/>
            </w:tcBorders>
            <w:vAlign w:val="center"/>
          </w:tcPr>
          <w:p w14:paraId="42158F9E"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3</w:t>
            </w:r>
          </w:p>
        </w:tc>
        <w:tc>
          <w:tcPr>
            <w:tcW w:w="1188" w:type="dxa"/>
            <w:tcBorders>
              <w:top w:val="single" w:sz="4" w:space="0" w:color="000000"/>
              <w:left w:val="single" w:sz="4" w:space="0" w:color="000000"/>
              <w:bottom w:val="single" w:sz="4" w:space="0" w:color="000000"/>
              <w:right w:val="single" w:sz="4" w:space="0" w:color="000000"/>
            </w:tcBorders>
            <w:vAlign w:val="center"/>
          </w:tcPr>
          <w:p w14:paraId="50337059"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感控、车多元数据融合底座</w:t>
            </w:r>
          </w:p>
        </w:tc>
        <w:tc>
          <w:tcPr>
            <w:tcW w:w="2269" w:type="dxa"/>
            <w:tcBorders>
              <w:top w:val="single" w:sz="4" w:space="0" w:color="000000"/>
              <w:left w:val="single" w:sz="4" w:space="0" w:color="000000"/>
              <w:bottom w:val="single" w:sz="4" w:space="0" w:color="000000"/>
              <w:right w:val="single" w:sz="4" w:space="0" w:color="000000"/>
            </w:tcBorders>
            <w:vAlign w:val="center"/>
          </w:tcPr>
          <w:p w14:paraId="6069E74A"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具备数据资源接入、数据治理、数据标签治理、数据资源库、主题库等建设、数据目录资源建设、数据服务建设、数</w:t>
            </w:r>
            <w:r>
              <w:rPr>
                <w:rFonts w:ascii="宋体" w:hAnsi="宋体" w:cs="宋体" w:hint="eastAsia"/>
                <w:b w:val="0"/>
                <w:bCs/>
                <w:kern w:val="0"/>
                <w:sz w:val="15"/>
                <w:szCs w:val="15"/>
                <w:lang w:bidi="ar"/>
              </w:rPr>
              <w:lastRenderedPageBreak/>
              <w:t>据模型建设、数据安全管理</w:t>
            </w:r>
            <w:r>
              <w:rPr>
                <w:rFonts w:cs="宋体" w:hint="eastAsia"/>
                <w:b w:val="0"/>
                <w:bCs/>
                <w:kern w:val="0"/>
                <w:sz w:val="15"/>
                <w:szCs w:val="15"/>
                <w:lang w:bidi="ar"/>
              </w:rPr>
              <w:t>、</w:t>
            </w:r>
            <w:r>
              <w:rPr>
                <w:rFonts w:cs="宋体"/>
                <w:b w:val="0"/>
                <w:bCs/>
                <w:kern w:val="0"/>
                <w:sz w:val="15"/>
                <w:szCs w:val="15"/>
                <w:lang w:bidi="ar"/>
              </w:rPr>
              <w:t>AI</w:t>
            </w:r>
            <w:r>
              <w:rPr>
                <w:rFonts w:cs="宋体" w:hint="eastAsia"/>
                <w:b w:val="0"/>
                <w:bCs/>
                <w:kern w:val="0"/>
                <w:sz w:val="15"/>
                <w:szCs w:val="15"/>
                <w:lang w:bidi="ar"/>
              </w:rPr>
              <w:t>+</w:t>
            </w:r>
            <w:r>
              <w:rPr>
                <w:rFonts w:cs="宋体" w:hint="eastAsia"/>
                <w:b w:val="0"/>
                <w:bCs/>
                <w:kern w:val="0"/>
                <w:sz w:val="15"/>
                <w:szCs w:val="15"/>
                <w:lang w:bidi="ar"/>
              </w:rPr>
              <w:t>网联汽车安全监管</w:t>
            </w:r>
            <w:r>
              <w:rPr>
                <w:rFonts w:ascii="宋体" w:hAnsi="宋体" w:cs="宋体" w:hint="eastAsia"/>
                <w:b w:val="0"/>
                <w:bCs/>
                <w:kern w:val="0"/>
                <w:sz w:val="15"/>
                <w:szCs w:val="15"/>
                <w:lang w:bidi="ar"/>
              </w:rPr>
              <w:t>等功能。</w:t>
            </w:r>
          </w:p>
        </w:tc>
        <w:tc>
          <w:tcPr>
            <w:tcW w:w="1275" w:type="dxa"/>
            <w:tcBorders>
              <w:top w:val="single" w:sz="4" w:space="0" w:color="000000"/>
              <w:left w:val="single" w:sz="4" w:space="0" w:color="000000"/>
              <w:bottom w:val="single" w:sz="4" w:space="0" w:color="000000"/>
              <w:right w:val="single" w:sz="4" w:space="0" w:color="000000"/>
            </w:tcBorders>
            <w:vAlign w:val="center"/>
          </w:tcPr>
          <w:p w14:paraId="59DADD5E" w14:textId="77777777" w:rsidR="00345F5E" w:rsidRDefault="00000000">
            <w:pPr>
              <w:widowControl/>
              <w:jc w:val="left"/>
              <w:rPr>
                <w:rFonts w:ascii="宋体" w:hAnsi="宋体" w:cs="宋体" w:hint="eastAsia"/>
                <w:b w:val="0"/>
                <w:bCs/>
                <w:sz w:val="15"/>
                <w:szCs w:val="15"/>
              </w:rPr>
            </w:pPr>
            <w:r>
              <w:rPr>
                <w:rFonts w:ascii="宋体" w:hAnsi="宋体" w:cs="宋体" w:hint="eastAsia"/>
                <w:b w:val="0"/>
                <w:bCs/>
                <w:color w:val="000000"/>
                <w:sz w:val="15"/>
                <w:szCs w:val="15"/>
              </w:rPr>
              <w:lastRenderedPageBreak/>
              <w:t>国产、定制</w:t>
            </w:r>
          </w:p>
        </w:tc>
        <w:tc>
          <w:tcPr>
            <w:tcW w:w="881" w:type="dxa"/>
            <w:tcBorders>
              <w:top w:val="single" w:sz="4" w:space="0" w:color="000000"/>
              <w:left w:val="single" w:sz="4" w:space="0" w:color="000000"/>
              <w:bottom w:val="single" w:sz="4" w:space="0" w:color="000000"/>
              <w:right w:val="single" w:sz="4" w:space="0" w:color="000000"/>
            </w:tcBorders>
            <w:vAlign w:val="center"/>
          </w:tcPr>
          <w:p w14:paraId="3C6B5709"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交警支队机房</w:t>
            </w:r>
          </w:p>
        </w:tc>
        <w:tc>
          <w:tcPr>
            <w:tcW w:w="862" w:type="dxa"/>
            <w:tcBorders>
              <w:top w:val="single" w:sz="4" w:space="0" w:color="000000"/>
              <w:left w:val="single" w:sz="4" w:space="0" w:color="000000"/>
              <w:bottom w:val="single" w:sz="4" w:space="0" w:color="000000"/>
              <w:right w:val="single" w:sz="4" w:space="0" w:color="000000"/>
            </w:tcBorders>
            <w:vAlign w:val="center"/>
          </w:tcPr>
          <w:p w14:paraId="7CF6BFB8"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项</w:t>
            </w:r>
          </w:p>
        </w:tc>
        <w:tc>
          <w:tcPr>
            <w:tcW w:w="1044" w:type="dxa"/>
            <w:tcBorders>
              <w:top w:val="single" w:sz="4" w:space="0" w:color="000000"/>
              <w:left w:val="single" w:sz="4" w:space="0" w:color="000000"/>
              <w:bottom w:val="single" w:sz="4" w:space="0" w:color="000000"/>
              <w:right w:val="nil"/>
            </w:tcBorders>
            <w:vAlign w:val="center"/>
          </w:tcPr>
          <w:p w14:paraId="2125F2AD"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19" w:type="dxa"/>
            <w:tcBorders>
              <w:top w:val="single" w:sz="4" w:space="0" w:color="000000"/>
              <w:left w:val="single" w:sz="4" w:space="0" w:color="000000"/>
              <w:bottom w:val="single" w:sz="4" w:space="0" w:color="000000"/>
            </w:tcBorders>
            <w:vAlign w:val="center"/>
          </w:tcPr>
          <w:p w14:paraId="47DBA200" w14:textId="77777777" w:rsidR="00345F5E" w:rsidRDefault="00345F5E">
            <w:pPr>
              <w:widowControl/>
              <w:jc w:val="right"/>
              <w:rPr>
                <w:rFonts w:ascii="宋体" w:hAnsi="宋体" w:cs="宋体" w:hint="eastAsia"/>
                <w:b w:val="0"/>
                <w:bCs/>
                <w:sz w:val="15"/>
                <w:szCs w:val="15"/>
              </w:rPr>
            </w:pPr>
          </w:p>
        </w:tc>
      </w:tr>
      <w:tr w:rsidR="00345F5E" w14:paraId="13A5ADD3" w14:textId="77777777">
        <w:trPr>
          <w:trHeight w:val="780"/>
        </w:trPr>
        <w:tc>
          <w:tcPr>
            <w:tcW w:w="662" w:type="dxa"/>
            <w:tcBorders>
              <w:top w:val="single" w:sz="4" w:space="0" w:color="000000"/>
              <w:bottom w:val="single" w:sz="4" w:space="0" w:color="000000"/>
              <w:right w:val="single" w:sz="4" w:space="0" w:color="000000"/>
            </w:tcBorders>
            <w:vAlign w:val="center"/>
          </w:tcPr>
          <w:p w14:paraId="482B247E"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4</w:t>
            </w:r>
          </w:p>
        </w:tc>
        <w:tc>
          <w:tcPr>
            <w:tcW w:w="1188" w:type="dxa"/>
            <w:tcBorders>
              <w:top w:val="single" w:sz="4" w:space="0" w:color="000000"/>
              <w:left w:val="single" w:sz="4" w:space="0" w:color="000000"/>
              <w:bottom w:val="single" w:sz="4" w:space="0" w:color="000000"/>
              <w:right w:val="single" w:sz="4" w:space="0" w:color="000000"/>
            </w:tcBorders>
            <w:vAlign w:val="center"/>
          </w:tcPr>
          <w:p w14:paraId="3A23C74C"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应用系统信号标准化交互接口</w:t>
            </w:r>
          </w:p>
        </w:tc>
        <w:tc>
          <w:tcPr>
            <w:tcW w:w="2269" w:type="dxa"/>
            <w:tcBorders>
              <w:top w:val="single" w:sz="4" w:space="0" w:color="000000"/>
              <w:left w:val="single" w:sz="4" w:space="0" w:color="000000"/>
              <w:bottom w:val="single" w:sz="4" w:space="0" w:color="000000"/>
              <w:right w:val="single" w:sz="4" w:space="0" w:color="000000"/>
            </w:tcBorders>
            <w:vAlign w:val="center"/>
          </w:tcPr>
          <w:p w14:paraId="09A17A11"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具备应用业务系统对接标准化联网联控平台、数据交互、服务调用、用户安全管理等功能。</w:t>
            </w:r>
          </w:p>
        </w:tc>
        <w:tc>
          <w:tcPr>
            <w:tcW w:w="1275" w:type="dxa"/>
            <w:tcBorders>
              <w:top w:val="single" w:sz="4" w:space="0" w:color="000000"/>
              <w:left w:val="single" w:sz="4" w:space="0" w:color="000000"/>
              <w:bottom w:val="single" w:sz="4" w:space="0" w:color="000000"/>
              <w:right w:val="single" w:sz="4" w:space="0" w:color="000000"/>
            </w:tcBorders>
            <w:vAlign w:val="center"/>
          </w:tcPr>
          <w:p w14:paraId="12D48E48" w14:textId="77777777" w:rsidR="00345F5E" w:rsidRDefault="00000000">
            <w:pPr>
              <w:widowControl/>
              <w:jc w:val="left"/>
              <w:rPr>
                <w:rFonts w:ascii="宋体" w:hAnsi="宋体" w:cs="宋体" w:hint="eastAsia"/>
                <w:b w:val="0"/>
                <w:bCs/>
                <w:sz w:val="15"/>
                <w:szCs w:val="15"/>
              </w:rPr>
            </w:pPr>
            <w:r>
              <w:rPr>
                <w:rFonts w:ascii="宋体" w:hAnsi="宋体" w:cs="宋体" w:hint="eastAsia"/>
                <w:b w:val="0"/>
                <w:bCs/>
                <w:color w:val="000000"/>
                <w:sz w:val="15"/>
                <w:szCs w:val="15"/>
              </w:rPr>
              <w:t>国产、定制</w:t>
            </w:r>
          </w:p>
        </w:tc>
        <w:tc>
          <w:tcPr>
            <w:tcW w:w="881" w:type="dxa"/>
            <w:tcBorders>
              <w:top w:val="single" w:sz="4" w:space="0" w:color="000000"/>
              <w:left w:val="single" w:sz="4" w:space="0" w:color="000000"/>
              <w:bottom w:val="single" w:sz="4" w:space="0" w:color="000000"/>
              <w:right w:val="single" w:sz="4" w:space="0" w:color="000000"/>
            </w:tcBorders>
            <w:vAlign w:val="center"/>
          </w:tcPr>
          <w:p w14:paraId="7F632B28"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交警支队机房</w:t>
            </w:r>
          </w:p>
        </w:tc>
        <w:tc>
          <w:tcPr>
            <w:tcW w:w="862" w:type="dxa"/>
            <w:tcBorders>
              <w:top w:val="single" w:sz="4" w:space="0" w:color="000000"/>
              <w:left w:val="single" w:sz="4" w:space="0" w:color="000000"/>
              <w:bottom w:val="single" w:sz="4" w:space="0" w:color="000000"/>
              <w:right w:val="single" w:sz="4" w:space="0" w:color="000000"/>
            </w:tcBorders>
            <w:vAlign w:val="center"/>
          </w:tcPr>
          <w:p w14:paraId="1A7B96EB"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项</w:t>
            </w:r>
          </w:p>
        </w:tc>
        <w:tc>
          <w:tcPr>
            <w:tcW w:w="1044" w:type="dxa"/>
            <w:tcBorders>
              <w:top w:val="single" w:sz="4" w:space="0" w:color="000000"/>
              <w:left w:val="single" w:sz="4" w:space="0" w:color="000000"/>
              <w:bottom w:val="single" w:sz="4" w:space="0" w:color="000000"/>
              <w:right w:val="nil"/>
            </w:tcBorders>
            <w:vAlign w:val="center"/>
          </w:tcPr>
          <w:p w14:paraId="125972BE"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19" w:type="dxa"/>
            <w:tcBorders>
              <w:top w:val="single" w:sz="4" w:space="0" w:color="000000"/>
              <w:left w:val="single" w:sz="4" w:space="0" w:color="000000"/>
              <w:bottom w:val="single" w:sz="4" w:space="0" w:color="000000"/>
            </w:tcBorders>
            <w:vAlign w:val="center"/>
          </w:tcPr>
          <w:p w14:paraId="0C938D70" w14:textId="77777777" w:rsidR="00345F5E" w:rsidRDefault="00345F5E">
            <w:pPr>
              <w:widowControl/>
              <w:jc w:val="right"/>
              <w:rPr>
                <w:rFonts w:ascii="宋体" w:hAnsi="宋体" w:cs="宋体" w:hint="eastAsia"/>
                <w:b w:val="0"/>
                <w:bCs/>
                <w:sz w:val="15"/>
                <w:szCs w:val="15"/>
              </w:rPr>
            </w:pPr>
          </w:p>
        </w:tc>
      </w:tr>
      <w:tr w:rsidR="00345F5E" w14:paraId="71C27397" w14:textId="77777777">
        <w:trPr>
          <w:trHeight w:val="780"/>
        </w:trPr>
        <w:tc>
          <w:tcPr>
            <w:tcW w:w="662" w:type="dxa"/>
            <w:tcBorders>
              <w:top w:val="single" w:sz="4" w:space="0" w:color="000000"/>
              <w:bottom w:val="single" w:sz="4" w:space="0" w:color="000000"/>
              <w:right w:val="single" w:sz="4" w:space="0" w:color="000000"/>
            </w:tcBorders>
            <w:vAlign w:val="center"/>
          </w:tcPr>
          <w:p w14:paraId="560A2A9A"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5</w:t>
            </w:r>
          </w:p>
        </w:tc>
        <w:tc>
          <w:tcPr>
            <w:tcW w:w="1188" w:type="dxa"/>
            <w:tcBorders>
              <w:top w:val="single" w:sz="4" w:space="0" w:color="000000"/>
              <w:left w:val="single" w:sz="4" w:space="0" w:color="000000"/>
              <w:bottom w:val="single" w:sz="4" w:space="0" w:color="000000"/>
              <w:right w:val="single" w:sz="4" w:space="0" w:color="000000"/>
            </w:tcBorders>
            <w:vAlign w:val="center"/>
          </w:tcPr>
          <w:p w14:paraId="5F114390"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视频专网数字证书认证软件和加密卡</w:t>
            </w:r>
          </w:p>
        </w:tc>
        <w:tc>
          <w:tcPr>
            <w:tcW w:w="2269" w:type="dxa"/>
            <w:tcBorders>
              <w:top w:val="single" w:sz="4" w:space="0" w:color="000000"/>
              <w:left w:val="single" w:sz="4" w:space="0" w:color="000000"/>
              <w:bottom w:val="single" w:sz="4" w:space="0" w:color="000000"/>
              <w:right w:val="single" w:sz="4" w:space="0" w:color="000000"/>
            </w:tcBorders>
            <w:vAlign w:val="center"/>
          </w:tcPr>
          <w:p w14:paraId="3459E18D"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部署于视频专网，能够对联网联控平台、信号控制系统、交管云脑等提供数字证书的认证服务。配置加密卡。</w:t>
            </w:r>
          </w:p>
        </w:tc>
        <w:tc>
          <w:tcPr>
            <w:tcW w:w="1275" w:type="dxa"/>
            <w:tcBorders>
              <w:top w:val="single" w:sz="4" w:space="0" w:color="000000"/>
              <w:left w:val="single" w:sz="4" w:space="0" w:color="000000"/>
              <w:bottom w:val="single" w:sz="4" w:space="0" w:color="000000"/>
              <w:right w:val="single" w:sz="4" w:space="0" w:color="000000"/>
            </w:tcBorders>
            <w:vAlign w:val="center"/>
          </w:tcPr>
          <w:p w14:paraId="772EA9D2" w14:textId="77777777" w:rsidR="00345F5E" w:rsidRDefault="00000000">
            <w:pPr>
              <w:widowControl/>
              <w:jc w:val="left"/>
              <w:rPr>
                <w:rFonts w:ascii="宋体" w:hAnsi="宋体" w:cs="宋体" w:hint="eastAsia"/>
                <w:b w:val="0"/>
                <w:bCs/>
                <w:sz w:val="15"/>
                <w:szCs w:val="15"/>
              </w:rPr>
            </w:pPr>
            <w:r>
              <w:rPr>
                <w:rFonts w:ascii="宋体" w:hAnsi="宋体" w:cs="宋体" w:hint="eastAsia"/>
                <w:b w:val="0"/>
                <w:bCs/>
                <w:color w:val="000000"/>
                <w:sz w:val="15"/>
                <w:szCs w:val="15"/>
              </w:rPr>
              <w:t>国产、定制</w:t>
            </w:r>
          </w:p>
        </w:tc>
        <w:tc>
          <w:tcPr>
            <w:tcW w:w="881" w:type="dxa"/>
            <w:tcBorders>
              <w:top w:val="single" w:sz="4" w:space="0" w:color="000000"/>
              <w:left w:val="single" w:sz="4" w:space="0" w:color="000000"/>
              <w:bottom w:val="single" w:sz="4" w:space="0" w:color="000000"/>
              <w:right w:val="single" w:sz="4" w:space="0" w:color="000000"/>
            </w:tcBorders>
            <w:vAlign w:val="center"/>
          </w:tcPr>
          <w:p w14:paraId="5435E80E"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交警支队机房</w:t>
            </w:r>
          </w:p>
        </w:tc>
        <w:tc>
          <w:tcPr>
            <w:tcW w:w="862" w:type="dxa"/>
            <w:tcBorders>
              <w:top w:val="single" w:sz="4" w:space="0" w:color="000000"/>
              <w:left w:val="single" w:sz="4" w:space="0" w:color="000000"/>
              <w:bottom w:val="single" w:sz="4" w:space="0" w:color="000000"/>
              <w:right w:val="single" w:sz="4" w:space="0" w:color="000000"/>
            </w:tcBorders>
            <w:vAlign w:val="center"/>
          </w:tcPr>
          <w:p w14:paraId="33144A36"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项</w:t>
            </w:r>
          </w:p>
        </w:tc>
        <w:tc>
          <w:tcPr>
            <w:tcW w:w="1044" w:type="dxa"/>
            <w:tcBorders>
              <w:top w:val="single" w:sz="4" w:space="0" w:color="000000"/>
              <w:left w:val="single" w:sz="4" w:space="0" w:color="000000"/>
              <w:bottom w:val="single" w:sz="4" w:space="0" w:color="000000"/>
              <w:right w:val="nil"/>
            </w:tcBorders>
            <w:vAlign w:val="center"/>
          </w:tcPr>
          <w:p w14:paraId="2C6FCD63"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19" w:type="dxa"/>
            <w:tcBorders>
              <w:top w:val="single" w:sz="4" w:space="0" w:color="000000"/>
              <w:left w:val="single" w:sz="4" w:space="0" w:color="000000"/>
              <w:bottom w:val="single" w:sz="4" w:space="0" w:color="000000"/>
            </w:tcBorders>
            <w:vAlign w:val="center"/>
          </w:tcPr>
          <w:p w14:paraId="58272BA6" w14:textId="77777777" w:rsidR="00345F5E" w:rsidRDefault="00345F5E">
            <w:pPr>
              <w:widowControl/>
              <w:jc w:val="right"/>
              <w:rPr>
                <w:rFonts w:ascii="宋体" w:hAnsi="宋体" w:cs="宋体" w:hint="eastAsia"/>
                <w:b w:val="0"/>
                <w:bCs/>
                <w:sz w:val="15"/>
                <w:szCs w:val="15"/>
              </w:rPr>
            </w:pPr>
          </w:p>
        </w:tc>
      </w:tr>
      <w:tr w:rsidR="00345F5E" w14:paraId="60D29AC7" w14:textId="77777777">
        <w:trPr>
          <w:trHeight w:val="1515"/>
        </w:trPr>
        <w:tc>
          <w:tcPr>
            <w:tcW w:w="662" w:type="dxa"/>
            <w:tcBorders>
              <w:top w:val="single" w:sz="4" w:space="0" w:color="000000"/>
              <w:bottom w:val="single" w:sz="4" w:space="0" w:color="000000"/>
              <w:right w:val="single" w:sz="4" w:space="0" w:color="000000"/>
            </w:tcBorders>
            <w:vAlign w:val="center"/>
          </w:tcPr>
          <w:p w14:paraId="4BD96476"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88" w:type="dxa"/>
            <w:tcBorders>
              <w:top w:val="single" w:sz="4" w:space="0" w:color="000000"/>
              <w:left w:val="single" w:sz="4" w:space="0" w:color="000000"/>
              <w:bottom w:val="single" w:sz="4" w:space="0" w:color="000000"/>
              <w:right w:val="single" w:sz="4" w:space="0" w:color="000000"/>
            </w:tcBorders>
            <w:vAlign w:val="center"/>
          </w:tcPr>
          <w:p w14:paraId="6DEFDF67"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互联网/车联网数字证书认证软件和加密卡</w:t>
            </w:r>
          </w:p>
        </w:tc>
        <w:tc>
          <w:tcPr>
            <w:tcW w:w="2269" w:type="dxa"/>
            <w:tcBorders>
              <w:top w:val="single" w:sz="4" w:space="0" w:color="000000"/>
              <w:left w:val="single" w:sz="4" w:space="0" w:color="000000"/>
              <w:bottom w:val="single" w:sz="4" w:space="0" w:color="000000"/>
              <w:right w:val="single" w:sz="4" w:space="0" w:color="000000"/>
            </w:tcBorders>
            <w:vAlign w:val="center"/>
          </w:tcPr>
          <w:p w14:paraId="265A58C6"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部署于互联网/车联网，能够对联网联控平台、信号控制系统、交管云脑等提供数字证书的认证服务。配置加密卡。</w:t>
            </w:r>
          </w:p>
        </w:tc>
        <w:tc>
          <w:tcPr>
            <w:tcW w:w="1275" w:type="dxa"/>
            <w:tcBorders>
              <w:top w:val="single" w:sz="4" w:space="0" w:color="000000"/>
              <w:left w:val="single" w:sz="4" w:space="0" w:color="000000"/>
              <w:bottom w:val="single" w:sz="4" w:space="0" w:color="000000"/>
              <w:right w:val="single" w:sz="4" w:space="0" w:color="000000"/>
            </w:tcBorders>
            <w:vAlign w:val="center"/>
          </w:tcPr>
          <w:p w14:paraId="730C5C33" w14:textId="77777777" w:rsidR="00345F5E" w:rsidRDefault="00000000">
            <w:pPr>
              <w:widowControl/>
              <w:jc w:val="left"/>
              <w:rPr>
                <w:rFonts w:ascii="宋体" w:hAnsi="宋体" w:cs="宋体" w:hint="eastAsia"/>
                <w:b w:val="0"/>
                <w:bCs/>
                <w:sz w:val="15"/>
                <w:szCs w:val="15"/>
              </w:rPr>
            </w:pPr>
            <w:r>
              <w:rPr>
                <w:rFonts w:ascii="宋体" w:hAnsi="宋体" w:cs="宋体" w:hint="eastAsia"/>
                <w:b w:val="0"/>
                <w:bCs/>
                <w:color w:val="000000"/>
                <w:sz w:val="15"/>
                <w:szCs w:val="15"/>
              </w:rPr>
              <w:t>国产、定制</w:t>
            </w:r>
          </w:p>
        </w:tc>
        <w:tc>
          <w:tcPr>
            <w:tcW w:w="881" w:type="dxa"/>
            <w:tcBorders>
              <w:top w:val="single" w:sz="4" w:space="0" w:color="000000"/>
              <w:left w:val="single" w:sz="4" w:space="0" w:color="000000"/>
              <w:bottom w:val="single" w:sz="4" w:space="0" w:color="000000"/>
              <w:right w:val="single" w:sz="4" w:space="0" w:color="000000"/>
            </w:tcBorders>
            <w:vAlign w:val="center"/>
          </w:tcPr>
          <w:p w14:paraId="3C39FA2D"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交警支队机房</w:t>
            </w:r>
          </w:p>
        </w:tc>
        <w:tc>
          <w:tcPr>
            <w:tcW w:w="862" w:type="dxa"/>
            <w:tcBorders>
              <w:top w:val="single" w:sz="4" w:space="0" w:color="000000"/>
              <w:left w:val="single" w:sz="4" w:space="0" w:color="000000"/>
              <w:bottom w:val="single" w:sz="4" w:space="0" w:color="000000"/>
              <w:right w:val="single" w:sz="4" w:space="0" w:color="000000"/>
            </w:tcBorders>
            <w:vAlign w:val="center"/>
          </w:tcPr>
          <w:p w14:paraId="173F6EAF"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项</w:t>
            </w:r>
          </w:p>
        </w:tc>
        <w:tc>
          <w:tcPr>
            <w:tcW w:w="1044" w:type="dxa"/>
            <w:tcBorders>
              <w:top w:val="single" w:sz="4" w:space="0" w:color="000000"/>
              <w:left w:val="single" w:sz="4" w:space="0" w:color="000000"/>
              <w:bottom w:val="single" w:sz="4" w:space="0" w:color="000000"/>
              <w:right w:val="nil"/>
            </w:tcBorders>
            <w:vAlign w:val="center"/>
          </w:tcPr>
          <w:p w14:paraId="7785FD59"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19" w:type="dxa"/>
            <w:tcBorders>
              <w:top w:val="single" w:sz="4" w:space="0" w:color="000000"/>
              <w:left w:val="single" w:sz="4" w:space="0" w:color="000000"/>
              <w:bottom w:val="single" w:sz="4" w:space="0" w:color="000000"/>
            </w:tcBorders>
            <w:vAlign w:val="center"/>
          </w:tcPr>
          <w:p w14:paraId="6A552E00" w14:textId="77777777" w:rsidR="00345F5E" w:rsidRDefault="00345F5E">
            <w:pPr>
              <w:widowControl/>
              <w:jc w:val="right"/>
              <w:rPr>
                <w:rFonts w:ascii="宋体" w:hAnsi="宋体" w:cs="宋体" w:hint="eastAsia"/>
                <w:b w:val="0"/>
                <w:bCs/>
                <w:sz w:val="15"/>
                <w:szCs w:val="15"/>
              </w:rPr>
            </w:pPr>
          </w:p>
        </w:tc>
      </w:tr>
      <w:tr w:rsidR="00345F5E" w14:paraId="5C3395E2" w14:textId="77777777">
        <w:trPr>
          <w:trHeight w:val="780"/>
        </w:trPr>
        <w:tc>
          <w:tcPr>
            <w:tcW w:w="662" w:type="dxa"/>
            <w:tcBorders>
              <w:top w:val="single" w:sz="4" w:space="0" w:color="000000"/>
              <w:bottom w:val="single" w:sz="4" w:space="0" w:color="000000"/>
              <w:right w:val="single" w:sz="4" w:space="0" w:color="000000"/>
            </w:tcBorders>
            <w:vAlign w:val="center"/>
          </w:tcPr>
          <w:p w14:paraId="0A88A9E6"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7</w:t>
            </w:r>
          </w:p>
        </w:tc>
        <w:tc>
          <w:tcPr>
            <w:tcW w:w="1188" w:type="dxa"/>
            <w:tcBorders>
              <w:top w:val="single" w:sz="4" w:space="0" w:color="000000"/>
              <w:left w:val="single" w:sz="4" w:space="0" w:color="000000"/>
              <w:bottom w:val="single" w:sz="4" w:space="0" w:color="000000"/>
              <w:right w:val="single" w:sz="4" w:space="0" w:color="000000"/>
            </w:tcBorders>
            <w:vAlign w:val="center"/>
          </w:tcPr>
          <w:p w14:paraId="37EA9BB8"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联网联控平台信控系统接入用户身份鉴权软件和加密卡</w:t>
            </w:r>
          </w:p>
        </w:tc>
        <w:tc>
          <w:tcPr>
            <w:tcW w:w="2269" w:type="dxa"/>
            <w:tcBorders>
              <w:top w:val="single" w:sz="4" w:space="0" w:color="000000"/>
              <w:left w:val="single" w:sz="4" w:space="0" w:color="000000"/>
              <w:bottom w:val="single" w:sz="4" w:space="0" w:color="000000"/>
              <w:right w:val="single" w:sz="4" w:space="0" w:color="000000"/>
            </w:tcBorders>
            <w:vAlign w:val="center"/>
          </w:tcPr>
          <w:p w14:paraId="3E64C067"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能够从数字证书认证服务软件读取数据，并对通过标准化接入模块接入的各信号系统等提供用户身份鉴权。配置加密卡。</w:t>
            </w:r>
          </w:p>
        </w:tc>
        <w:tc>
          <w:tcPr>
            <w:tcW w:w="1275" w:type="dxa"/>
            <w:tcBorders>
              <w:top w:val="single" w:sz="4" w:space="0" w:color="000000"/>
              <w:left w:val="single" w:sz="4" w:space="0" w:color="000000"/>
              <w:bottom w:val="single" w:sz="4" w:space="0" w:color="000000"/>
              <w:right w:val="single" w:sz="4" w:space="0" w:color="000000"/>
            </w:tcBorders>
            <w:vAlign w:val="center"/>
          </w:tcPr>
          <w:p w14:paraId="3A361219" w14:textId="77777777" w:rsidR="00345F5E" w:rsidRDefault="00000000">
            <w:pPr>
              <w:widowControl/>
              <w:jc w:val="left"/>
              <w:rPr>
                <w:rFonts w:ascii="宋体" w:hAnsi="宋体" w:cs="宋体" w:hint="eastAsia"/>
                <w:b w:val="0"/>
                <w:bCs/>
                <w:sz w:val="15"/>
                <w:szCs w:val="15"/>
              </w:rPr>
            </w:pPr>
            <w:r>
              <w:rPr>
                <w:rFonts w:ascii="宋体" w:hAnsi="宋体" w:cs="宋体" w:hint="eastAsia"/>
                <w:b w:val="0"/>
                <w:bCs/>
                <w:color w:val="000000"/>
                <w:sz w:val="15"/>
                <w:szCs w:val="15"/>
              </w:rPr>
              <w:t>国产、定制</w:t>
            </w:r>
          </w:p>
        </w:tc>
        <w:tc>
          <w:tcPr>
            <w:tcW w:w="881" w:type="dxa"/>
            <w:tcBorders>
              <w:top w:val="single" w:sz="4" w:space="0" w:color="000000"/>
              <w:left w:val="single" w:sz="4" w:space="0" w:color="000000"/>
              <w:bottom w:val="single" w:sz="4" w:space="0" w:color="000000"/>
              <w:right w:val="single" w:sz="4" w:space="0" w:color="000000"/>
            </w:tcBorders>
            <w:vAlign w:val="center"/>
          </w:tcPr>
          <w:p w14:paraId="47612B63"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交警支队机房</w:t>
            </w:r>
          </w:p>
        </w:tc>
        <w:tc>
          <w:tcPr>
            <w:tcW w:w="862" w:type="dxa"/>
            <w:tcBorders>
              <w:top w:val="single" w:sz="4" w:space="0" w:color="000000"/>
              <w:left w:val="single" w:sz="4" w:space="0" w:color="000000"/>
              <w:bottom w:val="single" w:sz="4" w:space="0" w:color="000000"/>
              <w:right w:val="single" w:sz="4" w:space="0" w:color="000000"/>
            </w:tcBorders>
            <w:vAlign w:val="center"/>
          </w:tcPr>
          <w:p w14:paraId="75CA5ACA"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项</w:t>
            </w:r>
          </w:p>
        </w:tc>
        <w:tc>
          <w:tcPr>
            <w:tcW w:w="1044" w:type="dxa"/>
            <w:tcBorders>
              <w:top w:val="single" w:sz="4" w:space="0" w:color="000000"/>
              <w:left w:val="single" w:sz="4" w:space="0" w:color="000000"/>
              <w:bottom w:val="single" w:sz="4" w:space="0" w:color="000000"/>
              <w:right w:val="nil"/>
            </w:tcBorders>
            <w:vAlign w:val="center"/>
          </w:tcPr>
          <w:p w14:paraId="6F09F1D0"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19" w:type="dxa"/>
            <w:tcBorders>
              <w:top w:val="single" w:sz="4" w:space="0" w:color="000000"/>
              <w:left w:val="single" w:sz="4" w:space="0" w:color="000000"/>
              <w:bottom w:val="single" w:sz="4" w:space="0" w:color="000000"/>
            </w:tcBorders>
            <w:vAlign w:val="center"/>
          </w:tcPr>
          <w:p w14:paraId="6B8EB145" w14:textId="77777777" w:rsidR="00345F5E" w:rsidRDefault="00345F5E">
            <w:pPr>
              <w:widowControl/>
              <w:jc w:val="right"/>
              <w:rPr>
                <w:rFonts w:ascii="宋体" w:hAnsi="宋体" w:cs="宋体" w:hint="eastAsia"/>
                <w:b w:val="0"/>
                <w:bCs/>
                <w:sz w:val="15"/>
                <w:szCs w:val="15"/>
              </w:rPr>
            </w:pPr>
          </w:p>
        </w:tc>
      </w:tr>
      <w:tr w:rsidR="00345F5E" w14:paraId="301BECC2" w14:textId="77777777">
        <w:trPr>
          <w:trHeight w:val="795"/>
        </w:trPr>
        <w:tc>
          <w:tcPr>
            <w:tcW w:w="662" w:type="dxa"/>
            <w:tcBorders>
              <w:top w:val="single" w:sz="4" w:space="0" w:color="000000"/>
              <w:bottom w:val="single" w:sz="4" w:space="0" w:color="000000"/>
              <w:right w:val="single" w:sz="4" w:space="0" w:color="000000"/>
            </w:tcBorders>
            <w:vAlign w:val="center"/>
          </w:tcPr>
          <w:p w14:paraId="4209D5A5"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8</w:t>
            </w:r>
          </w:p>
        </w:tc>
        <w:tc>
          <w:tcPr>
            <w:tcW w:w="1188" w:type="dxa"/>
            <w:tcBorders>
              <w:top w:val="single" w:sz="4" w:space="0" w:color="000000"/>
              <w:left w:val="single" w:sz="4" w:space="0" w:color="000000"/>
              <w:bottom w:val="single" w:sz="4" w:space="0" w:color="000000"/>
              <w:right w:val="single" w:sz="4" w:space="0" w:color="000000"/>
            </w:tcBorders>
            <w:vAlign w:val="center"/>
          </w:tcPr>
          <w:p w14:paraId="0E55ECEB"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公共服务接口应用系统身份鉴权软件和加密卡</w:t>
            </w:r>
          </w:p>
        </w:tc>
        <w:tc>
          <w:tcPr>
            <w:tcW w:w="2269" w:type="dxa"/>
            <w:tcBorders>
              <w:top w:val="single" w:sz="4" w:space="0" w:color="000000"/>
              <w:left w:val="single" w:sz="4" w:space="0" w:color="000000"/>
              <w:bottom w:val="nil"/>
              <w:right w:val="single" w:sz="4" w:space="0" w:color="000000"/>
            </w:tcBorders>
            <w:vAlign w:val="center"/>
          </w:tcPr>
          <w:p w14:paraId="116E9BE9"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为通过公共服务接口接入的各交管应用系统提供身份鉴权，通过认证才可以发起信号优先控制等请求或者访问信号数据。配置加密卡。</w:t>
            </w:r>
          </w:p>
        </w:tc>
        <w:tc>
          <w:tcPr>
            <w:tcW w:w="1275" w:type="dxa"/>
            <w:tcBorders>
              <w:top w:val="single" w:sz="4" w:space="0" w:color="000000"/>
              <w:left w:val="single" w:sz="4" w:space="0" w:color="000000"/>
              <w:bottom w:val="nil"/>
              <w:right w:val="single" w:sz="4" w:space="0" w:color="000000"/>
            </w:tcBorders>
            <w:vAlign w:val="center"/>
          </w:tcPr>
          <w:p w14:paraId="5B5FF762" w14:textId="77777777" w:rsidR="00345F5E" w:rsidRDefault="00000000">
            <w:pPr>
              <w:widowControl/>
              <w:jc w:val="left"/>
              <w:rPr>
                <w:rFonts w:ascii="宋体" w:hAnsi="宋体" w:cs="宋体" w:hint="eastAsia"/>
                <w:b w:val="0"/>
                <w:bCs/>
                <w:sz w:val="15"/>
                <w:szCs w:val="15"/>
              </w:rPr>
            </w:pPr>
            <w:r>
              <w:rPr>
                <w:rFonts w:ascii="宋体" w:hAnsi="宋体" w:cs="宋体" w:hint="eastAsia"/>
                <w:b w:val="0"/>
                <w:bCs/>
                <w:color w:val="000000"/>
                <w:sz w:val="15"/>
                <w:szCs w:val="15"/>
              </w:rPr>
              <w:t>国产、定制</w:t>
            </w:r>
          </w:p>
        </w:tc>
        <w:tc>
          <w:tcPr>
            <w:tcW w:w="881" w:type="dxa"/>
            <w:tcBorders>
              <w:top w:val="single" w:sz="4" w:space="0" w:color="000000"/>
              <w:left w:val="single" w:sz="4" w:space="0" w:color="000000"/>
              <w:bottom w:val="nil"/>
              <w:right w:val="single" w:sz="4" w:space="0" w:color="000000"/>
            </w:tcBorders>
            <w:vAlign w:val="center"/>
          </w:tcPr>
          <w:p w14:paraId="0BA25E38"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交警支队机房</w:t>
            </w:r>
          </w:p>
        </w:tc>
        <w:tc>
          <w:tcPr>
            <w:tcW w:w="862" w:type="dxa"/>
            <w:tcBorders>
              <w:top w:val="single" w:sz="4" w:space="0" w:color="000000"/>
              <w:left w:val="single" w:sz="4" w:space="0" w:color="000000"/>
              <w:bottom w:val="nil"/>
              <w:right w:val="single" w:sz="4" w:space="0" w:color="000000"/>
            </w:tcBorders>
            <w:vAlign w:val="center"/>
          </w:tcPr>
          <w:p w14:paraId="6F05483B"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项</w:t>
            </w:r>
          </w:p>
        </w:tc>
        <w:tc>
          <w:tcPr>
            <w:tcW w:w="1044" w:type="dxa"/>
            <w:tcBorders>
              <w:top w:val="single" w:sz="4" w:space="0" w:color="000000"/>
              <w:left w:val="single" w:sz="4" w:space="0" w:color="000000"/>
              <w:bottom w:val="nil"/>
              <w:right w:val="single" w:sz="4" w:space="0" w:color="000000"/>
            </w:tcBorders>
            <w:vAlign w:val="center"/>
          </w:tcPr>
          <w:p w14:paraId="38B100FC"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19" w:type="dxa"/>
            <w:tcBorders>
              <w:top w:val="single" w:sz="4" w:space="0" w:color="000000"/>
              <w:left w:val="single" w:sz="4" w:space="0" w:color="000000"/>
              <w:bottom w:val="nil"/>
            </w:tcBorders>
            <w:vAlign w:val="center"/>
          </w:tcPr>
          <w:p w14:paraId="797F9FA1" w14:textId="77777777" w:rsidR="00345F5E" w:rsidRDefault="00345F5E">
            <w:pPr>
              <w:widowControl/>
              <w:jc w:val="right"/>
              <w:rPr>
                <w:rFonts w:ascii="宋体" w:hAnsi="宋体" w:cs="宋体" w:hint="eastAsia"/>
                <w:b w:val="0"/>
                <w:bCs/>
                <w:sz w:val="15"/>
                <w:szCs w:val="15"/>
              </w:rPr>
            </w:pPr>
          </w:p>
        </w:tc>
      </w:tr>
      <w:tr w:rsidR="00345F5E" w14:paraId="242C3FA1" w14:textId="77777777">
        <w:trPr>
          <w:trHeight w:val="310"/>
        </w:trPr>
        <w:tc>
          <w:tcPr>
            <w:tcW w:w="662" w:type="dxa"/>
            <w:tcBorders>
              <w:top w:val="single" w:sz="4" w:space="0" w:color="000000"/>
              <w:bottom w:val="single" w:sz="4" w:space="0" w:color="000000"/>
              <w:right w:val="single" w:sz="4" w:space="0" w:color="000000"/>
            </w:tcBorders>
            <w:vAlign w:val="center"/>
          </w:tcPr>
          <w:p w14:paraId="3A569F53"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9</w:t>
            </w:r>
          </w:p>
        </w:tc>
        <w:tc>
          <w:tcPr>
            <w:tcW w:w="1188" w:type="dxa"/>
            <w:tcBorders>
              <w:top w:val="single" w:sz="4" w:space="0" w:color="000000"/>
              <w:left w:val="single" w:sz="4" w:space="0" w:color="000000"/>
              <w:bottom w:val="single" w:sz="4" w:space="0" w:color="000000"/>
              <w:right w:val="single" w:sz="4" w:space="0" w:color="000000"/>
            </w:tcBorders>
            <w:vAlign w:val="center"/>
          </w:tcPr>
          <w:p w14:paraId="282B0C9E"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“数字信号”平台维护</w:t>
            </w:r>
          </w:p>
        </w:tc>
        <w:tc>
          <w:tcPr>
            <w:tcW w:w="2269" w:type="dxa"/>
            <w:tcBorders>
              <w:top w:val="single" w:sz="4" w:space="0" w:color="000000"/>
              <w:left w:val="single" w:sz="4" w:space="0" w:color="000000"/>
              <w:bottom w:val="single" w:sz="4" w:space="0" w:color="000000"/>
              <w:right w:val="single" w:sz="4" w:space="0" w:color="000000"/>
            </w:tcBorders>
            <w:vAlign w:val="center"/>
          </w:tcPr>
          <w:p w14:paraId="168FDE98"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“数字信号”相关平台的维护</w:t>
            </w:r>
          </w:p>
        </w:tc>
        <w:tc>
          <w:tcPr>
            <w:tcW w:w="1275" w:type="dxa"/>
            <w:tcBorders>
              <w:top w:val="single" w:sz="4" w:space="0" w:color="000000"/>
              <w:left w:val="single" w:sz="4" w:space="0" w:color="000000"/>
              <w:bottom w:val="single" w:sz="4" w:space="0" w:color="000000"/>
              <w:right w:val="single" w:sz="4" w:space="0" w:color="000000"/>
            </w:tcBorders>
            <w:vAlign w:val="center"/>
          </w:tcPr>
          <w:p w14:paraId="285B34DA" w14:textId="77777777" w:rsidR="00345F5E" w:rsidRDefault="00000000">
            <w:pPr>
              <w:widowControl/>
              <w:rPr>
                <w:rFonts w:ascii="宋体" w:hAnsi="宋体" w:cs="宋体" w:hint="eastAsia"/>
                <w:b w:val="0"/>
                <w:bCs/>
                <w:sz w:val="15"/>
                <w:szCs w:val="15"/>
              </w:rPr>
            </w:pPr>
            <w:r>
              <w:rPr>
                <w:rFonts w:ascii="宋体" w:hAnsi="宋体" w:cs="宋体" w:hint="eastAsia"/>
                <w:b w:val="0"/>
                <w:bCs/>
                <w:color w:val="000000"/>
                <w:sz w:val="15"/>
                <w:szCs w:val="15"/>
              </w:rPr>
              <w:t>国产、定制</w:t>
            </w:r>
          </w:p>
        </w:tc>
        <w:tc>
          <w:tcPr>
            <w:tcW w:w="881" w:type="dxa"/>
            <w:tcBorders>
              <w:top w:val="single" w:sz="4" w:space="0" w:color="000000"/>
              <w:left w:val="single" w:sz="4" w:space="0" w:color="000000"/>
              <w:bottom w:val="single" w:sz="4" w:space="0" w:color="000000"/>
              <w:right w:val="single" w:sz="4" w:space="0" w:color="000000"/>
            </w:tcBorders>
            <w:vAlign w:val="center"/>
          </w:tcPr>
          <w:p w14:paraId="4E075B8C" w14:textId="77777777" w:rsidR="00345F5E" w:rsidRDefault="00345F5E">
            <w:pPr>
              <w:widowControl/>
              <w:rPr>
                <w:rFonts w:ascii="宋体" w:hAnsi="宋体" w:cs="宋体" w:hint="eastAsia"/>
                <w:b w:val="0"/>
                <w:bCs/>
                <w:sz w:val="15"/>
                <w:szCs w:val="15"/>
              </w:rPr>
            </w:pPr>
          </w:p>
        </w:tc>
        <w:tc>
          <w:tcPr>
            <w:tcW w:w="862" w:type="dxa"/>
            <w:tcBorders>
              <w:top w:val="single" w:sz="4" w:space="0" w:color="000000"/>
              <w:left w:val="single" w:sz="4" w:space="0" w:color="000000"/>
              <w:bottom w:val="single" w:sz="4" w:space="0" w:color="000000"/>
              <w:right w:val="single" w:sz="4" w:space="0" w:color="000000"/>
            </w:tcBorders>
            <w:vAlign w:val="center"/>
          </w:tcPr>
          <w:p w14:paraId="0B4FE739"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项</w:t>
            </w:r>
          </w:p>
        </w:tc>
        <w:tc>
          <w:tcPr>
            <w:tcW w:w="1044" w:type="dxa"/>
            <w:tcBorders>
              <w:top w:val="single" w:sz="4" w:space="0" w:color="000000"/>
              <w:left w:val="single" w:sz="4" w:space="0" w:color="000000"/>
              <w:bottom w:val="single" w:sz="4" w:space="0" w:color="000000"/>
              <w:right w:val="single" w:sz="4" w:space="0" w:color="000000"/>
            </w:tcBorders>
            <w:vAlign w:val="center"/>
          </w:tcPr>
          <w:p w14:paraId="136635A0"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19" w:type="dxa"/>
            <w:tcBorders>
              <w:top w:val="single" w:sz="4" w:space="0" w:color="000000"/>
              <w:left w:val="single" w:sz="4" w:space="0" w:color="000000"/>
              <w:bottom w:val="single" w:sz="4" w:space="0" w:color="000000"/>
            </w:tcBorders>
            <w:noWrap/>
            <w:vAlign w:val="center"/>
          </w:tcPr>
          <w:p w14:paraId="5323EC47" w14:textId="77777777" w:rsidR="00345F5E" w:rsidRDefault="00345F5E">
            <w:pPr>
              <w:widowControl/>
              <w:rPr>
                <w:rFonts w:ascii="宋体" w:hAnsi="宋体" w:cs="宋体" w:hint="eastAsia"/>
                <w:b w:val="0"/>
                <w:bCs/>
                <w:sz w:val="15"/>
                <w:szCs w:val="15"/>
              </w:rPr>
            </w:pPr>
          </w:p>
        </w:tc>
      </w:tr>
      <w:tr w:rsidR="00345F5E" w14:paraId="06F6D53F" w14:textId="77777777">
        <w:trPr>
          <w:trHeight w:val="310"/>
        </w:trPr>
        <w:tc>
          <w:tcPr>
            <w:tcW w:w="662" w:type="dxa"/>
            <w:tcBorders>
              <w:top w:val="single" w:sz="4" w:space="0" w:color="000000"/>
              <w:bottom w:val="single" w:sz="4" w:space="0" w:color="000000"/>
              <w:right w:val="single" w:sz="4" w:space="0" w:color="000000"/>
            </w:tcBorders>
            <w:vAlign w:val="center"/>
          </w:tcPr>
          <w:p w14:paraId="5091C32D"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 xml:space="preserve">10 </w:t>
            </w:r>
          </w:p>
        </w:tc>
        <w:tc>
          <w:tcPr>
            <w:tcW w:w="1188" w:type="dxa"/>
            <w:tcBorders>
              <w:top w:val="single" w:sz="4" w:space="0" w:color="000000"/>
              <w:left w:val="single" w:sz="4" w:space="0" w:color="000000"/>
              <w:bottom w:val="single" w:sz="4" w:space="0" w:color="000000"/>
              <w:right w:val="single" w:sz="4" w:space="0" w:color="000000"/>
            </w:tcBorders>
            <w:vAlign w:val="center"/>
          </w:tcPr>
          <w:p w14:paraId="02F97E54"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加密卡采购</w:t>
            </w:r>
          </w:p>
        </w:tc>
        <w:tc>
          <w:tcPr>
            <w:tcW w:w="2269" w:type="dxa"/>
            <w:tcBorders>
              <w:top w:val="single" w:sz="4" w:space="0" w:color="000000"/>
              <w:left w:val="single" w:sz="4" w:space="0" w:color="000000"/>
              <w:bottom w:val="single" w:sz="4" w:space="0" w:color="000000"/>
              <w:right w:val="single" w:sz="4" w:space="0" w:color="000000"/>
            </w:tcBorders>
            <w:vAlign w:val="center"/>
          </w:tcPr>
          <w:p w14:paraId="386FFBFC"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加密卡的采购</w:t>
            </w:r>
          </w:p>
        </w:tc>
        <w:tc>
          <w:tcPr>
            <w:tcW w:w="1275" w:type="dxa"/>
            <w:tcBorders>
              <w:top w:val="single" w:sz="4" w:space="0" w:color="000000"/>
              <w:left w:val="single" w:sz="4" w:space="0" w:color="000000"/>
              <w:bottom w:val="single" w:sz="4" w:space="0" w:color="000000"/>
              <w:right w:val="single" w:sz="4" w:space="0" w:color="000000"/>
            </w:tcBorders>
            <w:vAlign w:val="center"/>
          </w:tcPr>
          <w:p w14:paraId="3B22D77A" w14:textId="77777777" w:rsidR="00345F5E" w:rsidRDefault="00000000">
            <w:pPr>
              <w:widowControl/>
              <w:rPr>
                <w:rFonts w:ascii="宋体" w:hAnsi="宋体" w:cs="宋体" w:hint="eastAsia"/>
                <w:b w:val="0"/>
                <w:bCs/>
                <w:sz w:val="15"/>
                <w:szCs w:val="15"/>
              </w:rPr>
            </w:pPr>
            <w:r>
              <w:rPr>
                <w:rFonts w:ascii="宋体" w:hAnsi="宋体" w:cs="宋体" w:hint="eastAsia"/>
                <w:b w:val="0"/>
                <w:bCs/>
                <w:color w:val="000000"/>
                <w:sz w:val="15"/>
                <w:szCs w:val="15"/>
              </w:rPr>
              <w:t>国产、定制</w:t>
            </w:r>
          </w:p>
        </w:tc>
        <w:tc>
          <w:tcPr>
            <w:tcW w:w="881" w:type="dxa"/>
            <w:tcBorders>
              <w:top w:val="single" w:sz="4" w:space="0" w:color="000000"/>
              <w:left w:val="single" w:sz="4" w:space="0" w:color="000000"/>
              <w:bottom w:val="single" w:sz="4" w:space="0" w:color="000000"/>
              <w:right w:val="single" w:sz="4" w:space="0" w:color="000000"/>
            </w:tcBorders>
            <w:vAlign w:val="center"/>
          </w:tcPr>
          <w:p w14:paraId="42B14780" w14:textId="77777777" w:rsidR="00345F5E" w:rsidRDefault="00345F5E">
            <w:pPr>
              <w:widowControl/>
              <w:rPr>
                <w:rFonts w:ascii="宋体" w:hAnsi="宋体" w:cs="宋体" w:hint="eastAsia"/>
                <w:b w:val="0"/>
                <w:bCs/>
                <w:sz w:val="15"/>
                <w:szCs w:val="15"/>
              </w:rPr>
            </w:pPr>
          </w:p>
        </w:tc>
        <w:tc>
          <w:tcPr>
            <w:tcW w:w="862" w:type="dxa"/>
            <w:tcBorders>
              <w:top w:val="single" w:sz="4" w:space="0" w:color="000000"/>
              <w:left w:val="single" w:sz="4" w:space="0" w:color="000000"/>
              <w:bottom w:val="single" w:sz="4" w:space="0" w:color="000000"/>
              <w:right w:val="single" w:sz="4" w:space="0" w:color="000000"/>
            </w:tcBorders>
            <w:vAlign w:val="center"/>
          </w:tcPr>
          <w:p w14:paraId="2610CDB9"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项</w:t>
            </w:r>
          </w:p>
        </w:tc>
        <w:tc>
          <w:tcPr>
            <w:tcW w:w="1044" w:type="dxa"/>
            <w:tcBorders>
              <w:top w:val="single" w:sz="4" w:space="0" w:color="000000"/>
              <w:left w:val="single" w:sz="4" w:space="0" w:color="000000"/>
              <w:bottom w:val="single" w:sz="4" w:space="0" w:color="000000"/>
              <w:right w:val="single" w:sz="4" w:space="0" w:color="000000"/>
            </w:tcBorders>
            <w:vAlign w:val="center"/>
          </w:tcPr>
          <w:p w14:paraId="6DB0EBF9"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19" w:type="dxa"/>
            <w:tcBorders>
              <w:top w:val="single" w:sz="4" w:space="0" w:color="000000"/>
              <w:left w:val="single" w:sz="4" w:space="0" w:color="000000"/>
              <w:bottom w:val="single" w:sz="4" w:space="0" w:color="000000"/>
            </w:tcBorders>
            <w:noWrap/>
            <w:vAlign w:val="center"/>
          </w:tcPr>
          <w:p w14:paraId="3759B162" w14:textId="77777777" w:rsidR="00345F5E" w:rsidRDefault="00345F5E">
            <w:pPr>
              <w:widowControl/>
              <w:rPr>
                <w:rFonts w:ascii="宋体" w:hAnsi="宋体" w:cs="宋体" w:hint="eastAsia"/>
                <w:b w:val="0"/>
                <w:bCs/>
                <w:sz w:val="15"/>
                <w:szCs w:val="15"/>
              </w:rPr>
            </w:pPr>
          </w:p>
        </w:tc>
      </w:tr>
    </w:tbl>
    <w:p w14:paraId="465F80CB" w14:textId="77777777" w:rsidR="00345F5E" w:rsidRDefault="00000000">
      <w:pPr>
        <w:keepNext/>
        <w:keepLines/>
        <w:spacing w:before="260" w:after="260" w:line="360" w:lineRule="auto"/>
        <w:outlineLvl w:val="2"/>
        <w:rPr>
          <w:rFonts w:ascii="宋体" w:hAnsi="宋体" w:cs="宋体" w:hint="eastAsia"/>
          <w:kern w:val="44"/>
          <w:sz w:val="24"/>
          <w:szCs w:val="24"/>
        </w:rPr>
      </w:pPr>
      <w:bookmarkStart w:id="98" w:name="_Toc27527"/>
      <w:bookmarkStart w:id="99" w:name="OLE_LINK11"/>
      <w:r>
        <w:rPr>
          <w:rFonts w:ascii="宋体" w:hAnsi="宋体" w:cs="宋体" w:hint="eastAsia"/>
          <w:kern w:val="44"/>
          <w:sz w:val="24"/>
          <w:szCs w:val="24"/>
        </w:rPr>
        <w:t>4.智能网联汽车安全监测平台定制应用软件</w:t>
      </w:r>
      <w:bookmarkEnd w:id="98"/>
    </w:p>
    <w:tbl>
      <w:tblPr>
        <w:tblW w:w="9287" w:type="dxa"/>
        <w:tblInd w:w="-544" w:type="dxa"/>
        <w:tblLayout w:type="fixed"/>
        <w:tblLook w:val="04A0" w:firstRow="1" w:lastRow="0" w:firstColumn="1" w:lastColumn="0" w:noHBand="0" w:noVBand="1"/>
      </w:tblPr>
      <w:tblGrid>
        <w:gridCol w:w="556"/>
        <w:gridCol w:w="1194"/>
        <w:gridCol w:w="1862"/>
        <w:gridCol w:w="3438"/>
        <w:gridCol w:w="1112"/>
        <w:gridCol w:w="1125"/>
      </w:tblGrid>
      <w:tr w:rsidR="00345F5E" w14:paraId="4AB1A83A" w14:textId="77777777">
        <w:trPr>
          <w:trHeight w:val="260"/>
        </w:trPr>
        <w:tc>
          <w:tcPr>
            <w:tcW w:w="556" w:type="dxa"/>
            <w:tcBorders>
              <w:top w:val="single" w:sz="4" w:space="0" w:color="000000"/>
              <w:left w:val="single" w:sz="4" w:space="0" w:color="000000"/>
              <w:bottom w:val="single" w:sz="4" w:space="0" w:color="000000"/>
              <w:right w:val="single" w:sz="4" w:space="0" w:color="000000"/>
            </w:tcBorders>
            <w:noWrap/>
            <w:vAlign w:val="center"/>
          </w:tcPr>
          <w:p w14:paraId="58DCBA58"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序号</w:t>
            </w:r>
          </w:p>
        </w:tc>
        <w:tc>
          <w:tcPr>
            <w:tcW w:w="1194" w:type="dxa"/>
            <w:tcBorders>
              <w:top w:val="single" w:sz="4" w:space="0" w:color="000000"/>
              <w:left w:val="single" w:sz="4" w:space="0" w:color="000000"/>
              <w:bottom w:val="single" w:sz="4" w:space="0" w:color="000000"/>
              <w:right w:val="single" w:sz="4" w:space="0" w:color="000000"/>
            </w:tcBorders>
            <w:noWrap/>
            <w:vAlign w:val="center"/>
          </w:tcPr>
          <w:p w14:paraId="26E5B091"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子系统名称</w:t>
            </w:r>
          </w:p>
        </w:tc>
        <w:tc>
          <w:tcPr>
            <w:tcW w:w="1862" w:type="dxa"/>
            <w:tcBorders>
              <w:top w:val="single" w:sz="4" w:space="0" w:color="000000"/>
              <w:left w:val="single" w:sz="4" w:space="0" w:color="000000"/>
              <w:bottom w:val="single" w:sz="4" w:space="0" w:color="000000"/>
              <w:right w:val="single" w:sz="4" w:space="0" w:color="000000"/>
            </w:tcBorders>
            <w:noWrap/>
            <w:vAlign w:val="center"/>
          </w:tcPr>
          <w:p w14:paraId="54B3620C"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一级模块</w:t>
            </w:r>
          </w:p>
        </w:tc>
        <w:tc>
          <w:tcPr>
            <w:tcW w:w="3438" w:type="dxa"/>
            <w:tcBorders>
              <w:top w:val="single" w:sz="4" w:space="0" w:color="000000"/>
              <w:left w:val="single" w:sz="4" w:space="0" w:color="000000"/>
              <w:bottom w:val="single" w:sz="4" w:space="0" w:color="000000"/>
              <w:right w:val="single" w:sz="4" w:space="0" w:color="000000"/>
            </w:tcBorders>
            <w:noWrap/>
            <w:vAlign w:val="center"/>
          </w:tcPr>
          <w:p w14:paraId="00C5491E"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二级模块</w:t>
            </w:r>
          </w:p>
        </w:tc>
        <w:tc>
          <w:tcPr>
            <w:tcW w:w="1112" w:type="dxa"/>
            <w:tcBorders>
              <w:top w:val="single" w:sz="4" w:space="0" w:color="000000"/>
              <w:left w:val="single" w:sz="4" w:space="0" w:color="000000"/>
              <w:bottom w:val="single" w:sz="4" w:space="0" w:color="000000"/>
              <w:right w:val="single" w:sz="4" w:space="0" w:color="000000"/>
            </w:tcBorders>
            <w:noWrap/>
            <w:vAlign w:val="center"/>
          </w:tcPr>
          <w:p w14:paraId="2B92C6D0"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税率</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38E1D4E8"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备注</w:t>
            </w:r>
          </w:p>
        </w:tc>
      </w:tr>
      <w:tr w:rsidR="00345F5E" w14:paraId="3511F843" w14:textId="77777777">
        <w:trPr>
          <w:trHeight w:val="780"/>
        </w:trPr>
        <w:tc>
          <w:tcPr>
            <w:tcW w:w="556" w:type="dxa"/>
            <w:tcBorders>
              <w:top w:val="single" w:sz="4" w:space="0" w:color="000000"/>
              <w:left w:val="single" w:sz="4" w:space="0" w:color="000000"/>
              <w:bottom w:val="single" w:sz="4" w:space="0" w:color="000000"/>
              <w:right w:val="single" w:sz="4" w:space="0" w:color="000000"/>
            </w:tcBorders>
            <w:vAlign w:val="center"/>
          </w:tcPr>
          <w:p w14:paraId="1C8F966F"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1</w:t>
            </w:r>
          </w:p>
        </w:tc>
        <w:tc>
          <w:tcPr>
            <w:tcW w:w="1194" w:type="dxa"/>
            <w:tcBorders>
              <w:top w:val="single" w:sz="4" w:space="0" w:color="000000"/>
              <w:left w:val="single" w:sz="4" w:space="0" w:color="000000"/>
              <w:bottom w:val="single" w:sz="4" w:space="0" w:color="000000"/>
              <w:right w:val="single" w:sz="4" w:space="0" w:color="000000"/>
            </w:tcBorders>
            <w:vAlign w:val="center"/>
          </w:tcPr>
          <w:p w14:paraId="4B8AE03D"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总体设计</w:t>
            </w:r>
          </w:p>
        </w:tc>
        <w:tc>
          <w:tcPr>
            <w:tcW w:w="1862" w:type="dxa"/>
            <w:tcBorders>
              <w:top w:val="single" w:sz="4" w:space="0" w:color="000000"/>
              <w:left w:val="single" w:sz="4" w:space="0" w:color="000000"/>
              <w:bottom w:val="single" w:sz="4" w:space="0" w:color="000000"/>
              <w:right w:val="single" w:sz="4" w:space="0" w:color="000000"/>
            </w:tcBorders>
            <w:vAlign w:val="center"/>
          </w:tcPr>
          <w:p w14:paraId="29C95BAE"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系统总体架构及安全设计</w:t>
            </w:r>
          </w:p>
        </w:tc>
        <w:tc>
          <w:tcPr>
            <w:tcW w:w="3438" w:type="dxa"/>
            <w:tcBorders>
              <w:top w:val="single" w:sz="4" w:space="0" w:color="000000"/>
              <w:left w:val="single" w:sz="4" w:space="0" w:color="000000"/>
              <w:bottom w:val="single" w:sz="4" w:space="0" w:color="000000"/>
              <w:right w:val="single" w:sz="4" w:space="0" w:color="000000"/>
            </w:tcBorders>
            <w:vAlign w:val="center"/>
          </w:tcPr>
          <w:p w14:paraId="2CCEDBAF"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对平台的架构、业务流、数据流等详细设计，对数据安全、应用安全、密码安全、设备安全、运维安全以及灾备应急等方面进行详细设计</w:t>
            </w:r>
          </w:p>
        </w:tc>
        <w:tc>
          <w:tcPr>
            <w:tcW w:w="1112" w:type="dxa"/>
            <w:tcBorders>
              <w:top w:val="single" w:sz="4" w:space="0" w:color="000000"/>
              <w:left w:val="single" w:sz="4" w:space="0" w:color="000000"/>
              <w:bottom w:val="single" w:sz="4" w:space="0" w:color="000000"/>
              <w:right w:val="single" w:sz="4" w:space="0" w:color="000000"/>
            </w:tcBorders>
            <w:vAlign w:val="center"/>
          </w:tcPr>
          <w:p w14:paraId="16CE8844"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0C4E5B51" w14:textId="77777777" w:rsidR="00345F5E" w:rsidRDefault="00345F5E">
            <w:pPr>
              <w:widowControl/>
              <w:rPr>
                <w:rFonts w:ascii="宋体" w:hAnsi="宋体" w:cs="宋体" w:hint="eastAsia"/>
                <w:b w:val="0"/>
                <w:bCs/>
                <w:sz w:val="15"/>
                <w:szCs w:val="15"/>
              </w:rPr>
            </w:pPr>
          </w:p>
        </w:tc>
      </w:tr>
      <w:tr w:rsidR="00345F5E" w14:paraId="02DAD085" w14:textId="77777777">
        <w:trPr>
          <w:trHeight w:val="520"/>
        </w:trPr>
        <w:tc>
          <w:tcPr>
            <w:tcW w:w="556" w:type="dxa"/>
            <w:tcBorders>
              <w:top w:val="single" w:sz="4" w:space="0" w:color="000000"/>
              <w:left w:val="single" w:sz="4" w:space="0" w:color="000000"/>
              <w:bottom w:val="single" w:sz="4" w:space="0" w:color="000000"/>
              <w:right w:val="single" w:sz="4" w:space="0" w:color="000000"/>
            </w:tcBorders>
            <w:vAlign w:val="center"/>
          </w:tcPr>
          <w:p w14:paraId="0D6DE0E9"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2</w:t>
            </w:r>
          </w:p>
        </w:tc>
        <w:tc>
          <w:tcPr>
            <w:tcW w:w="1194" w:type="dxa"/>
            <w:vMerge w:val="restart"/>
            <w:tcBorders>
              <w:top w:val="single" w:sz="4" w:space="0" w:color="000000"/>
              <w:left w:val="single" w:sz="4" w:space="0" w:color="000000"/>
              <w:bottom w:val="single" w:sz="4" w:space="0" w:color="000000"/>
              <w:right w:val="single" w:sz="4" w:space="0" w:color="000000"/>
            </w:tcBorders>
            <w:vAlign w:val="center"/>
          </w:tcPr>
          <w:p w14:paraId="4B59F175"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车辆备案管理及审核</w:t>
            </w:r>
          </w:p>
        </w:tc>
        <w:tc>
          <w:tcPr>
            <w:tcW w:w="1862" w:type="dxa"/>
            <w:tcBorders>
              <w:top w:val="single" w:sz="4" w:space="0" w:color="000000"/>
              <w:left w:val="single" w:sz="4" w:space="0" w:color="000000"/>
              <w:bottom w:val="single" w:sz="4" w:space="0" w:color="000000"/>
              <w:right w:val="single" w:sz="4" w:space="0" w:color="000000"/>
            </w:tcBorders>
            <w:vAlign w:val="center"/>
          </w:tcPr>
          <w:p w14:paraId="5490F2CA"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车辆、安全员信息备案</w:t>
            </w:r>
          </w:p>
        </w:tc>
        <w:tc>
          <w:tcPr>
            <w:tcW w:w="3438" w:type="dxa"/>
            <w:tcBorders>
              <w:top w:val="single" w:sz="4" w:space="0" w:color="000000"/>
              <w:left w:val="single" w:sz="4" w:space="0" w:color="000000"/>
              <w:bottom w:val="single" w:sz="4" w:space="0" w:color="000000"/>
              <w:right w:val="single" w:sz="4" w:space="0" w:color="000000"/>
            </w:tcBorders>
            <w:vAlign w:val="center"/>
          </w:tcPr>
          <w:p w14:paraId="57BF0EB1"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上传车辆、安全员等备案资料，并允许监管人员对车辆和安全员进行查看管理，确保车辆合规合法接入及安全运行</w:t>
            </w:r>
          </w:p>
        </w:tc>
        <w:tc>
          <w:tcPr>
            <w:tcW w:w="1112" w:type="dxa"/>
            <w:tcBorders>
              <w:top w:val="single" w:sz="4" w:space="0" w:color="000000"/>
              <w:left w:val="single" w:sz="4" w:space="0" w:color="000000"/>
              <w:bottom w:val="single" w:sz="4" w:space="0" w:color="000000"/>
              <w:right w:val="single" w:sz="4" w:space="0" w:color="000000"/>
            </w:tcBorders>
            <w:vAlign w:val="center"/>
          </w:tcPr>
          <w:p w14:paraId="57A377F0"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353D11A6" w14:textId="77777777" w:rsidR="00345F5E" w:rsidRDefault="00345F5E">
            <w:pPr>
              <w:widowControl/>
              <w:rPr>
                <w:rFonts w:ascii="宋体" w:hAnsi="宋体" w:cs="宋体" w:hint="eastAsia"/>
                <w:b w:val="0"/>
                <w:bCs/>
                <w:sz w:val="15"/>
                <w:szCs w:val="15"/>
              </w:rPr>
            </w:pPr>
          </w:p>
        </w:tc>
      </w:tr>
      <w:tr w:rsidR="00345F5E" w14:paraId="091DD5F3" w14:textId="77777777">
        <w:trPr>
          <w:trHeight w:val="780"/>
        </w:trPr>
        <w:tc>
          <w:tcPr>
            <w:tcW w:w="556" w:type="dxa"/>
            <w:tcBorders>
              <w:top w:val="single" w:sz="4" w:space="0" w:color="000000"/>
              <w:left w:val="single" w:sz="4" w:space="0" w:color="000000"/>
              <w:bottom w:val="single" w:sz="4" w:space="0" w:color="000000"/>
              <w:right w:val="single" w:sz="4" w:space="0" w:color="000000"/>
            </w:tcBorders>
            <w:vAlign w:val="center"/>
          </w:tcPr>
          <w:p w14:paraId="1F7E2F2C"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3</w:t>
            </w:r>
          </w:p>
        </w:tc>
        <w:tc>
          <w:tcPr>
            <w:tcW w:w="1194" w:type="dxa"/>
            <w:vMerge/>
            <w:tcBorders>
              <w:top w:val="single" w:sz="4" w:space="0" w:color="000000"/>
              <w:left w:val="single" w:sz="4" w:space="0" w:color="000000"/>
              <w:bottom w:val="single" w:sz="4" w:space="0" w:color="000000"/>
              <w:right w:val="single" w:sz="4" w:space="0" w:color="000000"/>
            </w:tcBorders>
            <w:vAlign w:val="center"/>
          </w:tcPr>
          <w:p w14:paraId="46E46EF2" w14:textId="77777777" w:rsidR="00345F5E" w:rsidRDefault="00345F5E">
            <w:pPr>
              <w:widowControl/>
              <w:jc w:val="center"/>
              <w:rPr>
                <w:rFonts w:ascii="宋体" w:hAnsi="宋体" w:cs="宋体" w:hint="eastAsia"/>
                <w:b w:val="0"/>
                <w:bCs/>
                <w:sz w:val="15"/>
                <w:szCs w:val="15"/>
              </w:rPr>
            </w:pPr>
          </w:p>
        </w:tc>
        <w:tc>
          <w:tcPr>
            <w:tcW w:w="1862" w:type="dxa"/>
            <w:tcBorders>
              <w:top w:val="single" w:sz="4" w:space="0" w:color="000000"/>
              <w:left w:val="single" w:sz="4" w:space="0" w:color="000000"/>
              <w:bottom w:val="single" w:sz="4" w:space="0" w:color="000000"/>
              <w:right w:val="single" w:sz="4" w:space="0" w:color="000000"/>
            </w:tcBorders>
            <w:vAlign w:val="center"/>
          </w:tcPr>
          <w:p w14:paraId="44812117"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车辆信息库构建</w:t>
            </w:r>
          </w:p>
        </w:tc>
        <w:tc>
          <w:tcPr>
            <w:tcW w:w="3438" w:type="dxa"/>
            <w:tcBorders>
              <w:top w:val="single" w:sz="4" w:space="0" w:color="000000"/>
              <w:left w:val="single" w:sz="4" w:space="0" w:color="000000"/>
              <w:bottom w:val="single" w:sz="4" w:space="0" w:color="000000"/>
              <w:right w:val="single" w:sz="4" w:space="0" w:color="000000"/>
            </w:tcBorders>
            <w:vAlign w:val="center"/>
          </w:tcPr>
          <w:p w14:paraId="28DF4DC4"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建立全面的车辆信息库，包括车辆型号、品牌、自驾系统版本号版本号、生产厂家等基本信息，以及自动驾驶能力测试报告等合规性信息</w:t>
            </w:r>
          </w:p>
        </w:tc>
        <w:tc>
          <w:tcPr>
            <w:tcW w:w="1112" w:type="dxa"/>
            <w:tcBorders>
              <w:top w:val="single" w:sz="4" w:space="0" w:color="000000"/>
              <w:left w:val="single" w:sz="4" w:space="0" w:color="000000"/>
              <w:bottom w:val="single" w:sz="4" w:space="0" w:color="000000"/>
              <w:right w:val="single" w:sz="4" w:space="0" w:color="000000"/>
            </w:tcBorders>
            <w:vAlign w:val="center"/>
          </w:tcPr>
          <w:p w14:paraId="19B72CF3"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23442A77" w14:textId="77777777" w:rsidR="00345F5E" w:rsidRDefault="00345F5E">
            <w:pPr>
              <w:widowControl/>
              <w:rPr>
                <w:rFonts w:ascii="宋体" w:hAnsi="宋体" w:cs="宋体" w:hint="eastAsia"/>
                <w:b w:val="0"/>
                <w:bCs/>
                <w:sz w:val="15"/>
                <w:szCs w:val="15"/>
              </w:rPr>
            </w:pPr>
          </w:p>
        </w:tc>
      </w:tr>
      <w:tr w:rsidR="00345F5E" w14:paraId="1D9EFBB9" w14:textId="77777777">
        <w:trPr>
          <w:trHeight w:val="780"/>
        </w:trPr>
        <w:tc>
          <w:tcPr>
            <w:tcW w:w="556" w:type="dxa"/>
            <w:tcBorders>
              <w:top w:val="single" w:sz="4" w:space="0" w:color="000000"/>
              <w:left w:val="single" w:sz="4" w:space="0" w:color="000000"/>
              <w:bottom w:val="single" w:sz="4" w:space="0" w:color="000000"/>
              <w:right w:val="single" w:sz="4" w:space="0" w:color="000000"/>
            </w:tcBorders>
            <w:vAlign w:val="center"/>
          </w:tcPr>
          <w:p w14:paraId="58A58007"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lastRenderedPageBreak/>
              <w:t>4</w:t>
            </w:r>
          </w:p>
        </w:tc>
        <w:tc>
          <w:tcPr>
            <w:tcW w:w="1194" w:type="dxa"/>
            <w:vMerge/>
            <w:tcBorders>
              <w:top w:val="single" w:sz="4" w:space="0" w:color="000000"/>
              <w:left w:val="single" w:sz="4" w:space="0" w:color="000000"/>
              <w:bottom w:val="single" w:sz="4" w:space="0" w:color="000000"/>
              <w:right w:val="single" w:sz="4" w:space="0" w:color="000000"/>
            </w:tcBorders>
            <w:vAlign w:val="center"/>
          </w:tcPr>
          <w:p w14:paraId="602D6196" w14:textId="77777777" w:rsidR="00345F5E" w:rsidRDefault="00345F5E">
            <w:pPr>
              <w:widowControl/>
              <w:jc w:val="center"/>
              <w:rPr>
                <w:rFonts w:ascii="宋体" w:hAnsi="宋体" w:cs="宋体" w:hint="eastAsia"/>
                <w:b w:val="0"/>
                <w:bCs/>
                <w:sz w:val="15"/>
                <w:szCs w:val="15"/>
              </w:rPr>
            </w:pPr>
          </w:p>
        </w:tc>
        <w:tc>
          <w:tcPr>
            <w:tcW w:w="1862" w:type="dxa"/>
            <w:tcBorders>
              <w:top w:val="single" w:sz="4" w:space="0" w:color="000000"/>
              <w:left w:val="single" w:sz="4" w:space="0" w:color="000000"/>
              <w:bottom w:val="single" w:sz="4" w:space="0" w:color="000000"/>
              <w:right w:val="single" w:sz="4" w:space="0" w:color="000000"/>
            </w:tcBorders>
            <w:vAlign w:val="center"/>
          </w:tcPr>
          <w:p w14:paraId="4805978D"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车辆、安全员信息接口</w:t>
            </w:r>
          </w:p>
        </w:tc>
        <w:tc>
          <w:tcPr>
            <w:tcW w:w="3438" w:type="dxa"/>
            <w:tcBorders>
              <w:top w:val="single" w:sz="4" w:space="0" w:color="000000"/>
              <w:left w:val="single" w:sz="4" w:space="0" w:color="000000"/>
              <w:bottom w:val="single" w:sz="4" w:space="0" w:color="000000"/>
              <w:right w:val="single" w:sz="4" w:space="0" w:color="000000"/>
            </w:tcBorders>
            <w:vAlign w:val="center"/>
          </w:tcPr>
          <w:p w14:paraId="1993D0D2"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支持车辆企业或试点使用主体通过平台上传车辆接入备案资料。支持上传安全员的相关资料，包括身份证明、从业资格证明、培训记录等</w:t>
            </w:r>
          </w:p>
        </w:tc>
        <w:tc>
          <w:tcPr>
            <w:tcW w:w="1112" w:type="dxa"/>
            <w:tcBorders>
              <w:top w:val="single" w:sz="4" w:space="0" w:color="000000"/>
              <w:left w:val="single" w:sz="4" w:space="0" w:color="000000"/>
              <w:bottom w:val="single" w:sz="4" w:space="0" w:color="000000"/>
              <w:right w:val="single" w:sz="4" w:space="0" w:color="000000"/>
            </w:tcBorders>
            <w:vAlign w:val="center"/>
          </w:tcPr>
          <w:p w14:paraId="56BEBE89"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6EA07B16" w14:textId="77777777" w:rsidR="00345F5E" w:rsidRDefault="00345F5E">
            <w:pPr>
              <w:widowControl/>
              <w:rPr>
                <w:rFonts w:ascii="宋体" w:hAnsi="宋体" w:cs="宋体" w:hint="eastAsia"/>
                <w:b w:val="0"/>
                <w:bCs/>
                <w:sz w:val="15"/>
                <w:szCs w:val="15"/>
              </w:rPr>
            </w:pPr>
          </w:p>
        </w:tc>
      </w:tr>
      <w:tr w:rsidR="00345F5E" w14:paraId="5FE4F3CC" w14:textId="77777777">
        <w:trPr>
          <w:trHeight w:val="520"/>
        </w:trPr>
        <w:tc>
          <w:tcPr>
            <w:tcW w:w="556" w:type="dxa"/>
            <w:tcBorders>
              <w:top w:val="single" w:sz="4" w:space="0" w:color="000000"/>
              <w:left w:val="single" w:sz="4" w:space="0" w:color="000000"/>
              <w:bottom w:val="single" w:sz="4" w:space="0" w:color="000000"/>
              <w:right w:val="single" w:sz="4" w:space="0" w:color="000000"/>
            </w:tcBorders>
            <w:vAlign w:val="center"/>
          </w:tcPr>
          <w:p w14:paraId="772B9E14"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5</w:t>
            </w:r>
          </w:p>
        </w:tc>
        <w:tc>
          <w:tcPr>
            <w:tcW w:w="1194" w:type="dxa"/>
            <w:vMerge/>
            <w:tcBorders>
              <w:top w:val="single" w:sz="4" w:space="0" w:color="000000"/>
              <w:left w:val="single" w:sz="4" w:space="0" w:color="000000"/>
              <w:bottom w:val="single" w:sz="4" w:space="0" w:color="000000"/>
              <w:right w:val="single" w:sz="4" w:space="0" w:color="000000"/>
            </w:tcBorders>
            <w:vAlign w:val="center"/>
          </w:tcPr>
          <w:p w14:paraId="5F5C561B" w14:textId="77777777" w:rsidR="00345F5E" w:rsidRDefault="00345F5E">
            <w:pPr>
              <w:widowControl/>
              <w:jc w:val="center"/>
              <w:rPr>
                <w:rFonts w:ascii="宋体" w:hAnsi="宋体" w:cs="宋体" w:hint="eastAsia"/>
                <w:b w:val="0"/>
                <w:bCs/>
                <w:sz w:val="15"/>
                <w:szCs w:val="15"/>
              </w:rPr>
            </w:pPr>
          </w:p>
        </w:tc>
        <w:tc>
          <w:tcPr>
            <w:tcW w:w="1862" w:type="dxa"/>
            <w:tcBorders>
              <w:top w:val="single" w:sz="4" w:space="0" w:color="000000"/>
              <w:left w:val="single" w:sz="4" w:space="0" w:color="000000"/>
              <w:bottom w:val="single" w:sz="4" w:space="0" w:color="000000"/>
              <w:right w:val="single" w:sz="4" w:space="0" w:color="000000"/>
            </w:tcBorders>
            <w:vAlign w:val="center"/>
          </w:tcPr>
          <w:p w14:paraId="746038ED"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备案信息自动审核</w:t>
            </w:r>
          </w:p>
        </w:tc>
        <w:tc>
          <w:tcPr>
            <w:tcW w:w="3438" w:type="dxa"/>
            <w:tcBorders>
              <w:top w:val="single" w:sz="4" w:space="0" w:color="000000"/>
              <w:left w:val="single" w:sz="4" w:space="0" w:color="000000"/>
              <w:bottom w:val="single" w:sz="4" w:space="0" w:color="000000"/>
              <w:right w:val="single" w:sz="4" w:space="0" w:color="000000"/>
            </w:tcBorders>
            <w:vAlign w:val="center"/>
          </w:tcPr>
          <w:p w14:paraId="2A74C440"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对上传的资料进行初步筛选和验证；对于存疑或不符合标准的情况，应启动人工复核流程</w:t>
            </w:r>
          </w:p>
        </w:tc>
        <w:tc>
          <w:tcPr>
            <w:tcW w:w="1112" w:type="dxa"/>
            <w:tcBorders>
              <w:top w:val="single" w:sz="4" w:space="0" w:color="000000"/>
              <w:left w:val="single" w:sz="4" w:space="0" w:color="000000"/>
              <w:bottom w:val="single" w:sz="4" w:space="0" w:color="000000"/>
              <w:right w:val="single" w:sz="4" w:space="0" w:color="000000"/>
            </w:tcBorders>
            <w:vAlign w:val="center"/>
          </w:tcPr>
          <w:p w14:paraId="5C99914E"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0A68572C" w14:textId="77777777" w:rsidR="00345F5E" w:rsidRDefault="00345F5E">
            <w:pPr>
              <w:widowControl/>
              <w:rPr>
                <w:rFonts w:ascii="宋体" w:hAnsi="宋体" w:cs="宋体" w:hint="eastAsia"/>
                <w:b w:val="0"/>
                <w:bCs/>
                <w:sz w:val="15"/>
                <w:szCs w:val="15"/>
              </w:rPr>
            </w:pPr>
          </w:p>
        </w:tc>
      </w:tr>
      <w:tr w:rsidR="00345F5E" w14:paraId="335C92C5" w14:textId="77777777">
        <w:trPr>
          <w:trHeight w:val="520"/>
        </w:trPr>
        <w:tc>
          <w:tcPr>
            <w:tcW w:w="556" w:type="dxa"/>
            <w:tcBorders>
              <w:top w:val="single" w:sz="4" w:space="0" w:color="000000"/>
              <w:left w:val="single" w:sz="4" w:space="0" w:color="000000"/>
              <w:bottom w:val="single" w:sz="4" w:space="0" w:color="000000"/>
              <w:right w:val="single" w:sz="4" w:space="0" w:color="000000"/>
            </w:tcBorders>
            <w:vAlign w:val="center"/>
          </w:tcPr>
          <w:p w14:paraId="6D69B784"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94" w:type="dxa"/>
            <w:vMerge/>
            <w:tcBorders>
              <w:top w:val="single" w:sz="4" w:space="0" w:color="000000"/>
              <w:left w:val="single" w:sz="4" w:space="0" w:color="000000"/>
              <w:bottom w:val="single" w:sz="4" w:space="0" w:color="000000"/>
              <w:right w:val="single" w:sz="4" w:space="0" w:color="000000"/>
            </w:tcBorders>
            <w:vAlign w:val="center"/>
          </w:tcPr>
          <w:p w14:paraId="0BB23E10" w14:textId="77777777" w:rsidR="00345F5E" w:rsidRDefault="00345F5E">
            <w:pPr>
              <w:widowControl/>
              <w:jc w:val="center"/>
              <w:rPr>
                <w:rFonts w:ascii="宋体" w:hAnsi="宋体" w:cs="宋体" w:hint="eastAsia"/>
                <w:b w:val="0"/>
                <w:bCs/>
                <w:sz w:val="15"/>
                <w:szCs w:val="15"/>
              </w:rPr>
            </w:pPr>
          </w:p>
        </w:tc>
        <w:tc>
          <w:tcPr>
            <w:tcW w:w="1862" w:type="dxa"/>
            <w:tcBorders>
              <w:top w:val="single" w:sz="4" w:space="0" w:color="000000"/>
              <w:left w:val="single" w:sz="4" w:space="0" w:color="000000"/>
              <w:bottom w:val="single" w:sz="4" w:space="0" w:color="000000"/>
              <w:right w:val="single" w:sz="4" w:space="0" w:color="000000"/>
            </w:tcBorders>
            <w:vAlign w:val="center"/>
          </w:tcPr>
          <w:p w14:paraId="5003B012"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审核管理</w:t>
            </w:r>
          </w:p>
        </w:tc>
        <w:tc>
          <w:tcPr>
            <w:tcW w:w="3438" w:type="dxa"/>
            <w:tcBorders>
              <w:top w:val="single" w:sz="4" w:space="0" w:color="000000"/>
              <w:left w:val="single" w:sz="4" w:space="0" w:color="000000"/>
              <w:bottom w:val="single" w:sz="4" w:space="0" w:color="000000"/>
              <w:right w:val="single" w:sz="4" w:space="0" w:color="000000"/>
            </w:tcBorders>
            <w:vAlign w:val="center"/>
          </w:tcPr>
          <w:p w14:paraId="38868E96"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对审核通过的情况，生成相应的接入凭证或标识；对于审核未通过的情况，应明确告知未通过的原因</w:t>
            </w:r>
          </w:p>
        </w:tc>
        <w:tc>
          <w:tcPr>
            <w:tcW w:w="1112" w:type="dxa"/>
            <w:tcBorders>
              <w:top w:val="single" w:sz="4" w:space="0" w:color="000000"/>
              <w:left w:val="single" w:sz="4" w:space="0" w:color="000000"/>
              <w:bottom w:val="single" w:sz="4" w:space="0" w:color="000000"/>
              <w:right w:val="single" w:sz="4" w:space="0" w:color="000000"/>
            </w:tcBorders>
            <w:vAlign w:val="center"/>
          </w:tcPr>
          <w:p w14:paraId="1D18E77D"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5F755577" w14:textId="77777777" w:rsidR="00345F5E" w:rsidRDefault="00345F5E">
            <w:pPr>
              <w:widowControl/>
              <w:rPr>
                <w:rFonts w:ascii="宋体" w:hAnsi="宋体" w:cs="宋体" w:hint="eastAsia"/>
                <w:b w:val="0"/>
                <w:bCs/>
                <w:sz w:val="15"/>
                <w:szCs w:val="15"/>
              </w:rPr>
            </w:pPr>
          </w:p>
        </w:tc>
      </w:tr>
      <w:tr w:rsidR="00345F5E" w14:paraId="12D0AD03" w14:textId="77777777">
        <w:trPr>
          <w:trHeight w:val="520"/>
        </w:trPr>
        <w:tc>
          <w:tcPr>
            <w:tcW w:w="556" w:type="dxa"/>
            <w:tcBorders>
              <w:top w:val="single" w:sz="4" w:space="0" w:color="000000"/>
              <w:left w:val="single" w:sz="4" w:space="0" w:color="000000"/>
              <w:bottom w:val="single" w:sz="4" w:space="0" w:color="000000"/>
              <w:right w:val="single" w:sz="4" w:space="0" w:color="000000"/>
            </w:tcBorders>
            <w:vAlign w:val="center"/>
          </w:tcPr>
          <w:p w14:paraId="01774F8F"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7</w:t>
            </w:r>
          </w:p>
        </w:tc>
        <w:tc>
          <w:tcPr>
            <w:tcW w:w="1194" w:type="dxa"/>
            <w:vMerge w:val="restart"/>
            <w:tcBorders>
              <w:top w:val="single" w:sz="4" w:space="0" w:color="000000"/>
              <w:left w:val="single" w:sz="4" w:space="0" w:color="000000"/>
              <w:bottom w:val="single" w:sz="4" w:space="0" w:color="000000"/>
              <w:right w:val="single" w:sz="4" w:space="0" w:color="000000"/>
            </w:tcBorders>
            <w:vAlign w:val="center"/>
          </w:tcPr>
          <w:p w14:paraId="5933D912"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车辆运行安全实时监测</w:t>
            </w:r>
          </w:p>
        </w:tc>
        <w:tc>
          <w:tcPr>
            <w:tcW w:w="1862" w:type="dxa"/>
            <w:tcBorders>
              <w:top w:val="single" w:sz="4" w:space="0" w:color="000000"/>
              <w:left w:val="single" w:sz="4" w:space="0" w:color="000000"/>
              <w:bottom w:val="single" w:sz="4" w:space="0" w:color="000000"/>
              <w:right w:val="single" w:sz="4" w:space="0" w:color="000000"/>
            </w:tcBorders>
            <w:vAlign w:val="center"/>
          </w:tcPr>
          <w:p w14:paraId="351B6341"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实时数据上传</w:t>
            </w:r>
          </w:p>
        </w:tc>
        <w:tc>
          <w:tcPr>
            <w:tcW w:w="3438" w:type="dxa"/>
            <w:tcBorders>
              <w:top w:val="single" w:sz="4" w:space="0" w:color="000000"/>
              <w:left w:val="single" w:sz="4" w:space="0" w:color="000000"/>
              <w:bottom w:val="single" w:sz="4" w:space="0" w:color="000000"/>
              <w:right w:val="single" w:sz="4" w:space="0" w:color="000000"/>
            </w:tcBorders>
            <w:vAlign w:val="center"/>
          </w:tcPr>
          <w:p w14:paraId="76BB8023"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支持实时数据上传，能够实时获取车辆标识、车辆控制模式以及车辆运动状态</w:t>
            </w:r>
          </w:p>
        </w:tc>
        <w:tc>
          <w:tcPr>
            <w:tcW w:w="1112" w:type="dxa"/>
            <w:tcBorders>
              <w:top w:val="single" w:sz="4" w:space="0" w:color="000000"/>
              <w:left w:val="single" w:sz="4" w:space="0" w:color="000000"/>
              <w:bottom w:val="single" w:sz="4" w:space="0" w:color="000000"/>
              <w:right w:val="single" w:sz="4" w:space="0" w:color="000000"/>
            </w:tcBorders>
            <w:vAlign w:val="center"/>
          </w:tcPr>
          <w:p w14:paraId="122FC284"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4D4608E9" w14:textId="77777777" w:rsidR="00345F5E" w:rsidRDefault="00345F5E">
            <w:pPr>
              <w:widowControl/>
              <w:rPr>
                <w:rFonts w:ascii="宋体" w:hAnsi="宋体" w:cs="宋体" w:hint="eastAsia"/>
                <w:b w:val="0"/>
                <w:bCs/>
                <w:sz w:val="15"/>
                <w:szCs w:val="15"/>
              </w:rPr>
            </w:pPr>
          </w:p>
        </w:tc>
      </w:tr>
      <w:tr w:rsidR="00345F5E" w14:paraId="71B65209" w14:textId="77777777">
        <w:trPr>
          <w:trHeight w:val="520"/>
        </w:trPr>
        <w:tc>
          <w:tcPr>
            <w:tcW w:w="556" w:type="dxa"/>
            <w:tcBorders>
              <w:top w:val="single" w:sz="4" w:space="0" w:color="000000"/>
              <w:left w:val="single" w:sz="4" w:space="0" w:color="000000"/>
              <w:bottom w:val="single" w:sz="4" w:space="0" w:color="000000"/>
              <w:right w:val="single" w:sz="4" w:space="0" w:color="000000"/>
            </w:tcBorders>
            <w:vAlign w:val="center"/>
          </w:tcPr>
          <w:p w14:paraId="6A8A01D0"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8</w:t>
            </w:r>
          </w:p>
        </w:tc>
        <w:tc>
          <w:tcPr>
            <w:tcW w:w="1194" w:type="dxa"/>
            <w:vMerge/>
            <w:tcBorders>
              <w:top w:val="single" w:sz="4" w:space="0" w:color="000000"/>
              <w:left w:val="single" w:sz="4" w:space="0" w:color="000000"/>
              <w:bottom w:val="single" w:sz="4" w:space="0" w:color="000000"/>
              <w:right w:val="single" w:sz="4" w:space="0" w:color="000000"/>
            </w:tcBorders>
            <w:vAlign w:val="center"/>
          </w:tcPr>
          <w:p w14:paraId="4B746B78" w14:textId="77777777" w:rsidR="00345F5E" w:rsidRDefault="00345F5E">
            <w:pPr>
              <w:widowControl/>
              <w:jc w:val="center"/>
              <w:rPr>
                <w:rFonts w:ascii="宋体" w:hAnsi="宋体" w:cs="宋体" w:hint="eastAsia"/>
                <w:b w:val="0"/>
                <w:bCs/>
                <w:sz w:val="15"/>
                <w:szCs w:val="15"/>
              </w:rPr>
            </w:pPr>
          </w:p>
        </w:tc>
        <w:tc>
          <w:tcPr>
            <w:tcW w:w="1862" w:type="dxa"/>
            <w:tcBorders>
              <w:top w:val="single" w:sz="4" w:space="0" w:color="000000"/>
              <w:left w:val="single" w:sz="4" w:space="0" w:color="000000"/>
              <w:bottom w:val="single" w:sz="4" w:space="0" w:color="000000"/>
              <w:right w:val="single" w:sz="4" w:space="0" w:color="000000"/>
            </w:tcBorders>
            <w:vAlign w:val="center"/>
          </w:tcPr>
          <w:p w14:paraId="4C4BAB71"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多形式多尺度信息实时可视化</w:t>
            </w:r>
          </w:p>
        </w:tc>
        <w:tc>
          <w:tcPr>
            <w:tcW w:w="3438" w:type="dxa"/>
            <w:tcBorders>
              <w:top w:val="single" w:sz="4" w:space="0" w:color="000000"/>
              <w:left w:val="single" w:sz="4" w:space="0" w:color="000000"/>
              <w:bottom w:val="single" w:sz="4" w:space="0" w:color="000000"/>
              <w:right w:val="single" w:sz="4" w:space="0" w:color="000000"/>
            </w:tcBorders>
            <w:vAlign w:val="center"/>
          </w:tcPr>
          <w:p w14:paraId="0DFCE785"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实现车辆状态关键信息、车辆动态轨迹与电子地图等数据的综合展示</w:t>
            </w:r>
          </w:p>
        </w:tc>
        <w:tc>
          <w:tcPr>
            <w:tcW w:w="1112" w:type="dxa"/>
            <w:tcBorders>
              <w:top w:val="single" w:sz="4" w:space="0" w:color="000000"/>
              <w:left w:val="single" w:sz="4" w:space="0" w:color="000000"/>
              <w:bottom w:val="single" w:sz="4" w:space="0" w:color="000000"/>
              <w:right w:val="single" w:sz="4" w:space="0" w:color="000000"/>
            </w:tcBorders>
            <w:vAlign w:val="center"/>
          </w:tcPr>
          <w:p w14:paraId="3A4A8826"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5855E16F" w14:textId="77777777" w:rsidR="00345F5E" w:rsidRDefault="00345F5E">
            <w:pPr>
              <w:widowControl/>
              <w:rPr>
                <w:rFonts w:ascii="宋体" w:hAnsi="宋体" w:cs="宋体" w:hint="eastAsia"/>
                <w:b w:val="0"/>
                <w:bCs/>
                <w:sz w:val="15"/>
                <w:szCs w:val="15"/>
              </w:rPr>
            </w:pPr>
          </w:p>
        </w:tc>
      </w:tr>
      <w:tr w:rsidR="00345F5E" w14:paraId="28487381" w14:textId="77777777">
        <w:trPr>
          <w:trHeight w:val="780"/>
        </w:trPr>
        <w:tc>
          <w:tcPr>
            <w:tcW w:w="556" w:type="dxa"/>
            <w:tcBorders>
              <w:top w:val="single" w:sz="4" w:space="0" w:color="000000"/>
              <w:left w:val="single" w:sz="4" w:space="0" w:color="000000"/>
              <w:bottom w:val="single" w:sz="4" w:space="0" w:color="000000"/>
              <w:right w:val="single" w:sz="4" w:space="0" w:color="000000"/>
            </w:tcBorders>
            <w:vAlign w:val="center"/>
          </w:tcPr>
          <w:p w14:paraId="7A7626FE"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9</w:t>
            </w:r>
          </w:p>
        </w:tc>
        <w:tc>
          <w:tcPr>
            <w:tcW w:w="1194" w:type="dxa"/>
            <w:vMerge/>
            <w:tcBorders>
              <w:top w:val="single" w:sz="4" w:space="0" w:color="000000"/>
              <w:left w:val="single" w:sz="4" w:space="0" w:color="000000"/>
              <w:bottom w:val="single" w:sz="4" w:space="0" w:color="000000"/>
              <w:right w:val="single" w:sz="4" w:space="0" w:color="000000"/>
            </w:tcBorders>
            <w:vAlign w:val="center"/>
          </w:tcPr>
          <w:p w14:paraId="21C2C4B4" w14:textId="77777777" w:rsidR="00345F5E" w:rsidRDefault="00345F5E">
            <w:pPr>
              <w:widowControl/>
              <w:jc w:val="center"/>
              <w:rPr>
                <w:rFonts w:ascii="宋体" w:hAnsi="宋体" w:cs="宋体" w:hint="eastAsia"/>
                <w:b w:val="0"/>
                <w:bCs/>
                <w:sz w:val="15"/>
                <w:szCs w:val="15"/>
              </w:rPr>
            </w:pPr>
          </w:p>
        </w:tc>
        <w:tc>
          <w:tcPr>
            <w:tcW w:w="1862" w:type="dxa"/>
            <w:tcBorders>
              <w:top w:val="single" w:sz="4" w:space="0" w:color="000000"/>
              <w:left w:val="single" w:sz="4" w:space="0" w:color="000000"/>
              <w:bottom w:val="single" w:sz="4" w:space="0" w:color="000000"/>
              <w:right w:val="single" w:sz="4" w:space="0" w:color="000000"/>
            </w:tcBorders>
            <w:vAlign w:val="center"/>
          </w:tcPr>
          <w:p w14:paraId="4800EC8E"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车辆数据存储</w:t>
            </w:r>
          </w:p>
        </w:tc>
        <w:tc>
          <w:tcPr>
            <w:tcW w:w="3438" w:type="dxa"/>
            <w:tcBorders>
              <w:top w:val="single" w:sz="4" w:space="0" w:color="000000"/>
              <w:left w:val="single" w:sz="4" w:space="0" w:color="000000"/>
              <w:bottom w:val="single" w:sz="4" w:space="0" w:color="000000"/>
              <w:right w:val="single" w:sz="4" w:space="0" w:color="000000"/>
            </w:tcBorders>
            <w:vAlign w:val="center"/>
          </w:tcPr>
          <w:p w14:paraId="667FE225"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数据依特定格式规范存储，便于后续查询、分析和利用，存储时长不少于1年，异常事件数据可在规定周期内永久存储并上链存证</w:t>
            </w:r>
          </w:p>
        </w:tc>
        <w:tc>
          <w:tcPr>
            <w:tcW w:w="1112" w:type="dxa"/>
            <w:tcBorders>
              <w:top w:val="single" w:sz="4" w:space="0" w:color="000000"/>
              <w:left w:val="single" w:sz="4" w:space="0" w:color="000000"/>
              <w:bottom w:val="single" w:sz="4" w:space="0" w:color="000000"/>
              <w:right w:val="single" w:sz="4" w:space="0" w:color="000000"/>
            </w:tcBorders>
            <w:vAlign w:val="center"/>
          </w:tcPr>
          <w:p w14:paraId="5313881F"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2F59EF92" w14:textId="77777777" w:rsidR="00345F5E" w:rsidRDefault="00345F5E">
            <w:pPr>
              <w:widowControl/>
              <w:rPr>
                <w:rFonts w:ascii="宋体" w:hAnsi="宋体" w:cs="宋体" w:hint="eastAsia"/>
                <w:b w:val="0"/>
                <w:bCs/>
                <w:sz w:val="15"/>
                <w:szCs w:val="15"/>
              </w:rPr>
            </w:pPr>
          </w:p>
        </w:tc>
      </w:tr>
      <w:tr w:rsidR="00345F5E" w14:paraId="563F524C" w14:textId="77777777">
        <w:trPr>
          <w:trHeight w:val="520"/>
        </w:trPr>
        <w:tc>
          <w:tcPr>
            <w:tcW w:w="556" w:type="dxa"/>
            <w:tcBorders>
              <w:top w:val="single" w:sz="4" w:space="0" w:color="000000"/>
              <w:left w:val="single" w:sz="4" w:space="0" w:color="000000"/>
              <w:bottom w:val="single" w:sz="4" w:space="0" w:color="000000"/>
              <w:right w:val="single" w:sz="4" w:space="0" w:color="000000"/>
            </w:tcBorders>
            <w:vAlign w:val="center"/>
          </w:tcPr>
          <w:p w14:paraId="7E83EFEE"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10</w:t>
            </w:r>
          </w:p>
        </w:tc>
        <w:tc>
          <w:tcPr>
            <w:tcW w:w="1194" w:type="dxa"/>
            <w:vMerge/>
            <w:tcBorders>
              <w:top w:val="single" w:sz="4" w:space="0" w:color="000000"/>
              <w:left w:val="single" w:sz="4" w:space="0" w:color="000000"/>
              <w:bottom w:val="single" w:sz="4" w:space="0" w:color="000000"/>
              <w:right w:val="single" w:sz="4" w:space="0" w:color="000000"/>
            </w:tcBorders>
            <w:vAlign w:val="center"/>
          </w:tcPr>
          <w:p w14:paraId="26987606" w14:textId="77777777" w:rsidR="00345F5E" w:rsidRDefault="00345F5E">
            <w:pPr>
              <w:widowControl/>
              <w:jc w:val="center"/>
              <w:rPr>
                <w:rFonts w:ascii="宋体" w:hAnsi="宋体" w:cs="宋体" w:hint="eastAsia"/>
                <w:b w:val="0"/>
                <w:bCs/>
                <w:sz w:val="15"/>
                <w:szCs w:val="15"/>
              </w:rPr>
            </w:pPr>
          </w:p>
        </w:tc>
        <w:tc>
          <w:tcPr>
            <w:tcW w:w="1862" w:type="dxa"/>
            <w:tcBorders>
              <w:top w:val="single" w:sz="4" w:space="0" w:color="000000"/>
              <w:left w:val="single" w:sz="4" w:space="0" w:color="000000"/>
              <w:bottom w:val="single" w:sz="4" w:space="0" w:color="000000"/>
              <w:right w:val="single" w:sz="4" w:space="0" w:color="000000"/>
            </w:tcBorders>
            <w:vAlign w:val="center"/>
          </w:tcPr>
          <w:p w14:paraId="41F481B2"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车辆数据回溯</w:t>
            </w:r>
          </w:p>
        </w:tc>
        <w:tc>
          <w:tcPr>
            <w:tcW w:w="3438" w:type="dxa"/>
            <w:tcBorders>
              <w:top w:val="single" w:sz="4" w:space="0" w:color="000000"/>
              <w:left w:val="single" w:sz="4" w:space="0" w:color="000000"/>
              <w:bottom w:val="single" w:sz="4" w:space="0" w:color="000000"/>
              <w:right w:val="single" w:sz="4" w:space="0" w:color="000000"/>
            </w:tcBorders>
            <w:vAlign w:val="center"/>
          </w:tcPr>
          <w:p w14:paraId="5C20685F"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根据时间、地点、车辆等条件查询历史数据，查询车辆在过去特定时间段内的行驶轨迹、状态变化以及周边环境状况</w:t>
            </w:r>
          </w:p>
        </w:tc>
        <w:tc>
          <w:tcPr>
            <w:tcW w:w="1112" w:type="dxa"/>
            <w:tcBorders>
              <w:top w:val="single" w:sz="4" w:space="0" w:color="000000"/>
              <w:left w:val="single" w:sz="4" w:space="0" w:color="000000"/>
              <w:bottom w:val="single" w:sz="4" w:space="0" w:color="000000"/>
              <w:right w:val="single" w:sz="4" w:space="0" w:color="000000"/>
            </w:tcBorders>
            <w:vAlign w:val="center"/>
          </w:tcPr>
          <w:p w14:paraId="6250F521"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56D8CD0D" w14:textId="77777777" w:rsidR="00345F5E" w:rsidRDefault="00345F5E">
            <w:pPr>
              <w:widowControl/>
              <w:rPr>
                <w:rFonts w:ascii="宋体" w:hAnsi="宋体" w:cs="宋体" w:hint="eastAsia"/>
                <w:b w:val="0"/>
                <w:bCs/>
                <w:sz w:val="15"/>
                <w:szCs w:val="15"/>
              </w:rPr>
            </w:pPr>
          </w:p>
        </w:tc>
      </w:tr>
      <w:tr w:rsidR="00345F5E" w14:paraId="24012726" w14:textId="77777777">
        <w:trPr>
          <w:trHeight w:val="260"/>
        </w:trPr>
        <w:tc>
          <w:tcPr>
            <w:tcW w:w="556" w:type="dxa"/>
            <w:tcBorders>
              <w:top w:val="single" w:sz="4" w:space="0" w:color="000000"/>
              <w:left w:val="single" w:sz="4" w:space="0" w:color="000000"/>
              <w:bottom w:val="single" w:sz="4" w:space="0" w:color="000000"/>
              <w:right w:val="single" w:sz="4" w:space="0" w:color="000000"/>
            </w:tcBorders>
            <w:vAlign w:val="center"/>
          </w:tcPr>
          <w:p w14:paraId="564520FF"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11</w:t>
            </w:r>
          </w:p>
        </w:tc>
        <w:tc>
          <w:tcPr>
            <w:tcW w:w="1194" w:type="dxa"/>
            <w:vMerge/>
            <w:tcBorders>
              <w:top w:val="single" w:sz="4" w:space="0" w:color="000000"/>
              <w:left w:val="single" w:sz="4" w:space="0" w:color="000000"/>
              <w:bottom w:val="single" w:sz="4" w:space="0" w:color="000000"/>
              <w:right w:val="single" w:sz="4" w:space="0" w:color="000000"/>
            </w:tcBorders>
            <w:vAlign w:val="center"/>
          </w:tcPr>
          <w:p w14:paraId="350FCC5A" w14:textId="77777777" w:rsidR="00345F5E" w:rsidRDefault="00345F5E">
            <w:pPr>
              <w:widowControl/>
              <w:jc w:val="center"/>
              <w:rPr>
                <w:rFonts w:ascii="宋体" w:hAnsi="宋体" w:cs="宋体" w:hint="eastAsia"/>
                <w:b w:val="0"/>
                <w:bCs/>
                <w:sz w:val="15"/>
                <w:szCs w:val="15"/>
              </w:rPr>
            </w:pPr>
          </w:p>
        </w:tc>
        <w:tc>
          <w:tcPr>
            <w:tcW w:w="1862" w:type="dxa"/>
            <w:tcBorders>
              <w:top w:val="single" w:sz="4" w:space="0" w:color="000000"/>
              <w:left w:val="single" w:sz="4" w:space="0" w:color="000000"/>
              <w:bottom w:val="single" w:sz="4" w:space="0" w:color="000000"/>
              <w:right w:val="single" w:sz="4" w:space="0" w:color="000000"/>
            </w:tcBorders>
            <w:vAlign w:val="center"/>
          </w:tcPr>
          <w:p w14:paraId="3A1F59E2"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车辆数据分析导出</w:t>
            </w:r>
          </w:p>
        </w:tc>
        <w:tc>
          <w:tcPr>
            <w:tcW w:w="3438" w:type="dxa"/>
            <w:tcBorders>
              <w:top w:val="single" w:sz="4" w:space="0" w:color="000000"/>
              <w:left w:val="single" w:sz="4" w:space="0" w:color="000000"/>
              <w:bottom w:val="single" w:sz="4" w:space="0" w:color="000000"/>
              <w:right w:val="single" w:sz="4" w:space="0" w:color="000000"/>
            </w:tcBorders>
            <w:vAlign w:val="center"/>
          </w:tcPr>
          <w:p w14:paraId="5FC80DFD"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允许用户将查询到的数据以Excel、CSV等格式导出</w:t>
            </w:r>
          </w:p>
        </w:tc>
        <w:tc>
          <w:tcPr>
            <w:tcW w:w="1112" w:type="dxa"/>
            <w:tcBorders>
              <w:top w:val="single" w:sz="4" w:space="0" w:color="000000"/>
              <w:left w:val="single" w:sz="4" w:space="0" w:color="000000"/>
              <w:bottom w:val="single" w:sz="4" w:space="0" w:color="000000"/>
              <w:right w:val="single" w:sz="4" w:space="0" w:color="000000"/>
            </w:tcBorders>
            <w:vAlign w:val="center"/>
          </w:tcPr>
          <w:p w14:paraId="18CD896A"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201D6D91" w14:textId="77777777" w:rsidR="00345F5E" w:rsidRDefault="00345F5E">
            <w:pPr>
              <w:widowControl/>
              <w:rPr>
                <w:rFonts w:ascii="宋体" w:hAnsi="宋体" w:cs="宋体" w:hint="eastAsia"/>
                <w:b w:val="0"/>
                <w:bCs/>
                <w:sz w:val="15"/>
                <w:szCs w:val="15"/>
              </w:rPr>
            </w:pPr>
          </w:p>
        </w:tc>
      </w:tr>
      <w:tr w:rsidR="00345F5E" w14:paraId="24E03AC6" w14:textId="77777777">
        <w:trPr>
          <w:trHeight w:val="520"/>
        </w:trPr>
        <w:tc>
          <w:tcPr>
            <w:tcW w:w="556" w:type="dxa"/>
            <w:tcBorders>
              <w:top w:val="single" w:sz="4" w:space="0" w:color="000000"/>
              <w:left w:val="single" w:sz="4" w:space="0" w:color="000000"/>
              <w:bottom w:val="single" w:sz="4" w:space="0" w:color="000000"/>
              <w:right w:val="single" w:sz="4" w:space="0" w:color="000000"/>
            </w:tcBorders>
            <w:vAlign w:val="center"/>
          </w:tcPr>
          <w:p w14:paraId="5B479D9E"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12</w:t>
            </w:r>
          </w:p>
        </w:tc>
        <w:tc>
          <w:tcPr>
            <w:tcW w:w="1194" w:type="dxa"/>
            <w:vMerge/>
            <w:tcBorders>
              <w:top w:val="single" w:sz="4" w:space="0" w:color="000000"/>
              <w:left w:val="single" w:sz="4" w:space="0" w:color="000000"/>
              <w:bottom w:val="single" w:sz="4" w:space="0" w:color="000000"/>
              <w:right w:val="single" w:sz="4" w:space="0" w:color="000000"/>
            </w:tcBorders>
            <w:vAlign w:val="center"/>
          </w:tcPr>
          <w:p w14:paraId="657694CE" w14:textId="77777777" w:rsidR="00345F5E" w:rsidRDefault="00345F5E">
            <w:pPr>
              <w:widowControl/>
              <w:jc w:val="center"/>
              <w:rPr>
                <w:rFonts w:ascii="宋体" w:hAnsi="宋体" w:cs="宋体" w:hint="eastAsia"/>
                <w:b w:val="0"/>
                <w:bCs/>
                <w:sz w:val="15"/>
                <w:szCs w:val="15"/>
              </w:rPr>
            </w:pPr>
          </w:p>
        </w:tc>
        <w:tc>
          <w:tcPr>
            <w:tcW w:w="1862" w:type="dxa"/>
            <w:tcBorders>
              <w:top w:val="single" w:sz="4" w:space="0" w:color="000000"/>
              <w:left w:val="single" w:sz="4" w:space="0" w:color="000000"/>
              <w:bottom w:val="single" w:sz="4" w:space="0" w:color="000000"/>
              <w:right w:val="single" w:sz="4" w:space="0" w:color="000000"/>
            </w:tcBorders>
            <w:vAlign w:val="center"/>
          </w:tcPr>
          <w:p w14:paraId="11379DF2"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车辆数据应用</w:t>
            </w:r>
          </w:p>
        </w:tc>
        <w:tc>
          <w:tcPr>
            <w:tcW w:w="3438" w:type="dxa"/>
            <w:tcBorders>
              <w:top w:val="single" w:sz="4" w:space="0" w:color="000000"/>
              <w:left w:val="single" w:sz="4" w:space="0" w:color="000000"/>
              <w:bottom w:val="single" w:sz="4" w:space="0" w:color="000000"/>
              <w:right w:val="single" w:sz="4" w:space="0" w:color="000000"/>
            </w:tcBorders>
            <w:vAlign w:val="center"/>
          </w:tcPr>
          <w:p w14:paraId="1DB3111A"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结合历史数据的回溯和分析，为车辆的维护保养、安全管理以及交通规划等提供科学依据</w:t>
            </w:r>
          </w:p>
        </w:tc>
        <w:tc>
          <w:tcPr>
            <w:tcW w:w="1112" w:type="dxa"/>
            <w:tcBorders>
              <w:top w:val="single" w:sz="4" w:space="0" w:color="000000"/>
              <w:left w:val="single" w:sz="4" w:space="0" w:color="000000"/>
              <w:bottom w:val="single" w:sz="4" w:space="0" w:color="000000"/>
              <w:right w:val="single" w:sz="4" w:space="0" w:color="000000"/>
            </w:tcBorders>
            <w:vAlign w:val="center"/>
          </w:tcPr>
          <w:p w14:paraId="79A3D128"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1C9BED03" w14:textId="77777777" w:rsidR="00345F5E" w:rsidRDefault="00345F5E">
            <w:pPr>
              <w:widowControl/>
              <w:rPr>
                <w:rFonts w:ascii="宋体" w:hAnsi="宋体" w:cs="宋体" w:hint="eastAsia"/>
                <w:b w:val="0"/>
                <w:bCs/>
                <w:sz w:val="15"/>
                <w:szCs w:val="15"/>
              </w:rPr>
            </w:pPr>
          </w:p>
        </w:tc>
      </w:tr>
      <w:tr w:rsidR="00345F5E" w14:paraId="5187E839" w14:textId="77777777">
        <w:trPr>
          <w:trHeight w:val="520"/>
        </w:trPr>
        <w:tc>
          <w:tcPr>
            <w:tcW w:w="556" w:type="dxa"/>
            <w:tcBorders>
              <w:top w:val="single" w:sz="4" w:space="0" w:color="000000"/>
              <w:left w:val="single" w:sz="4" w:space="0" w:color="000000"/>
              <w:bottom w:val="single" w:sz="4" w:space="0" w:color="000000"/>
              <w:right w:val="single" w:sz="4" w:space="0" w:color="000000"/>
            </w:tcBorders>
            <w:vAlign w:val="center"/>
          </w:tcPr>
          <w:p w14:paraId="493B77A0"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13</w:t>
            </w:r>
          </w:p>
        </w:tc>
        <w:tc>
          <w:tcPr>
            <w:tcW w:w="1194" w:type="dxa"/>
            <w:vMerge w:val="restart"/>
            <w:tcBorders>
              <w:top w:val="single" w:sz="4" w:space="0" w:color="000000"/>
              <w:left w:val="single" w:sz="4" w:space="0" w:color="000000"/>
              <w:bottom w:val="single" w:sz="4" w:space="0" w:color="000000"/>
              <w:right w:val="single" w:sz="4" w:space="0" w:color="000000"/>
            </w:tcBorders>
            <w:vAlign w:val="center"/>
          </w:tcPr>
          <w:p w14:paraId="096909B9"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车辆安全事件分析和监管</w:t>
            </w:r>
          </w:p>
        </w:tc>
        <w:tc>
          <w:tcPr>
            <w:tcW w:w="1862" w:type="dxa"/>
            <w:tcBorders>
              <w:top w:val="single" w:sz="4" w:space="0" w:color="000000"/>
              <w:left w:val="single" w:sz="4" w:space="0" w:color="000000"/>
              <w:bottom w:val="single" w:sz="4" w:space="0" w:color="000000"/>
              <w:right w:val="single" w:sz="4" w:space="0" w:color="000000"/>
            </w:tcBorders>
            <w:vAlign w:val="center"/>
          </w:tcPr>
          <w:p w14:paraId="1DA6B475"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电子围栏监测</w:t>
            </w:r>
          </w:p>
        </w:tc>
        <w:tc>
          <w:tcPr>
            <w:tcW w:w="3438" w:type="dxa"/>
            <w:tcBorders>
              <w:top w:val="single" w:sz="4" w:space="0" w:color="000000"/>
              <w:left w:val="single" w:sz="4" w:space="0" w:color="000000"/>
              <w:bottom w:val="single" w:sz="4" w:space="0" w:color="000000"/>
              <w:right w:val="single" w:sz="4" w:space="0" w:color="000000"/>
            </w:tcBorders>
            <w:vAlign w:val="center"/>
          </w:tcPr>
          <w:p w14:paraId="1F65B377"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支持通过车辆GNSS数据以及平台电子围栏设置，实时监控车辆的位置，并与预设的允许行驶区域进行对比</w:t>
            </w:r>
          </w:p>
        </w:tc>
        <w:tc>
          <w:tcPr>
            <w:tcW w:w="1112" w:type="dxa"/>
            <w:tcBorders>
              <w:top w:val="single" w:sz="4" w:space="0" w:color="000000"/>
              <w:left w:val="single" w:sz="4" w:space="0" w:color="000000"/>
              <w:bottom w:val="single" w:sz="4" w:space="0" w:color="000000"/>
              <w:right w:val="single" w:sz="4" w:space="0" w:color="000000"/>
            </w:tcBorders>
            <w:vAlign w:val="center"/>
          </w:tcPr>
          <w:p w14:paraId="1BA2903C"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46840385" w14:textId="77777777" w:rsidR="00345F5E" w:rsidRDefault="00345F5E">
            <w:pPr>
              <w:widowControl/>
              <w:rPr>
                <w:rFonts w:ascii="宋体" w:hAnsi="宋体" w:cs="宋体" w:hint="eastAsia"/>
                <w:b w:val="0"/>
                <w:bCs/>
                <w:sz w:val="15"/>
                <w:szCs w:val="15"/>
              </w:rPr>
            </w:pPr>
          </w:p>
        </w:tc>
      </w:tr>
      <w:tr w:rsidR="00345F5E" w14:paraId="6E5B8F61" w14:textId="77777777">
        <w:trPr>
          <w:trHeight w:val="520"/>
        </w:trPr>
        <w:tc>
          <w:tcPr>
            <w:tcW w:w="556" w:type="dxa"/>
            <w:tcBorders>
              <w:top w:val="single" w:sz="4" w:space="0" w:color="000000"/>
              <w:left w:val="single" w:sz="4" w:space="0" w:color="000000"/>
              <w:bottom w:val="single" w:sz="4" w:space="0" w:color="000000"/>
              <w:right w:val="single" w:sz="4" w:space="0" w:color="000000"/>
            </w:tcBorders>
            <w:vAlign w:val="center"/>
          </w:tcPr>
          <w:p w14:paraId="65E4A38D"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14</w:t>
            </w:r>
          </w:p>
        </w:tc>
        <w:tc>
          <w:tcPr>
            <w:tcW w:w="1194" w:type="dxa"/>
            <w:vMerge/>
            <w:tcBorders>
              <w:top w:val="single" w:sz="4" w:space="0" w:color="000000"/>
              <w:left w:val="single" w:sz="4" w:space="0" w:color="000000"/>
              <w:bottom w:val="single" w:sz="4" w:space="0" w:color="000000"/>
              <w:right w:val="single" w:sz="4" w:space="0" w:color="000000"/>
            </w:tcBorders>
            <w:vAlign w:val="center"/>
          </w:tcPr>
          <w:p w14:paraId="0F63580E" w14:textId="77777777" w:rsidR="00345F5E" w:rsidRDefault="00345F5E">
            <w:pPr>
              <w:widowControl/>
              <w:jc w:val="center"/>
              <w:rPr>
                <w:rFonts w:ascii="宋体" w:hAnsi="宋体" w:cs="宋体" w:hint="eastAsia"/>
                <w:b w:val="0"/>
                <w:bCs/>
                <w:sz w:val="15"/>
                <w:szCs w:val="15"/>
              </w:rPr>
            </w:pPr>
          </w:p>
        </w:tc>
        <w:tc>
          <w:tcPr>
            <w:tcW w:w="1862" w:type="dxa"/>
            <w:tcBorders>
              <w:top w:val="single" w:sz="4" w:space="0" w:color="000000"/>
              <w:left w:val="single" w:sz="4" w:space="0" w:color="000000"/>
              <w:bottom w:val="single" w:sz="4" w:space="0" w:color="000000"/>
              <w:right w:val="single" w:sz="4" w:space="0" w:color="000000"/>
            </w:tcBorders>
            <w:vAlign w:val="center"/>
          </w:tcPr>
          <w:p w14:paraId="7135BFEA"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异常事件信息记录</w:t>
            </w:r>
          </w:p>
        </w:tc>
        <w:tc>
          <w:tcPr>
            <w:tcW w:w="3438" w:type="dxa"/>
            <w:tcBorders>
              <w:top w:val="single" w:sz="4" w:space="0" w:color="000000"/>
              <w:left w:val="single" w:sz="4" w:space="0" w:color="000000"/>
              <w:bottom w:val="single" w:sz="4" w:space="0" w:color="000000"/>
              <w:right w:val="single" w:sz="4" w:space="0" w:color="000000"/>
            </w:tcBorders>
            <w:vAlign w:val="center"/>
          </w:tcPr>
          <w:p w14:paraId="36106201"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自动驾驶车辆在发生异常事件时，事件数据文件上传到监测平台</w:t>
            </w:r>
          </w:p>
        </w:tc>
        <w:tc>
          <w:tcPr>
            <w:tcW w:w="1112" w:type="dxa"/>
            <w:tcBorders>
              <w:top w:val="single" w:sz="4" w:space="0" w:color="000000"/>
              <w:left w:val="single" w:sz="4" w:space="0" w:color="000000"/>
              <w:bottom w:val="single" w:sz="4" w:space="0" w:color="000000"/>
              <w:right w:val="single" w:sz="4" w:space="0" w:color="000000"/>
            </w:tcBorders>
            <w:vAlign w:val="center"/>
          </w:tcPr>
          <w:p w14:paraId="2D8C8CB7"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03FF25D8" w14:textId="77777777" w:rsidR="00345F5E" w:rsidRDefault="00345F5E">
            <w:pPr>
              <w:widowControl/>
              <w:rPr>
                <w:rFonts w:ascii="宋体" w:hAnsi="宋体" w:cs="宋体" w:hint="eastAsia"/>
                <w:b w:val="0"/>
                <w:bCs/>
                <w:sz w:val="15"/>
                <w:szCs w:val="15"/>
              </w:rPr>
            </w:pPr>
          </w:p>
        </w:tc>
      </w:tr>
      <w:tr w:rsidR="00345F5E" w14:paraId="129D5AE7" w14:textId="77777777">
        <w:trPr>
          <w:trHeight w:val="520"/>
        </w:trPr>
        <w:tc>
          <w:tcPr>
            <w:tcW w:w="556" w:type="dxa"/>
            <w:tcBorders>
              <w:top w:val="single" w:sz="4" w:space="0" w:color="000000"/>
              <w:left w:val="single" w:sz="4" w:space="0" w:color="000000"/>
              <w:bottom w:val="single" w:sz="4" w:space="0" w:color="000000"/>
              <w:right w:val="single" w:sz="4" w:space="0" w:color="000000"/>
            </w:tcBorders>
            <w:vAlign w:val="center"/>
          </w:tcPr>
          <w:p w14:paraId="49987A1E"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15</w:t>
            </w:r>
          </w:p>
        </w:tc>
        <w:tc>
          <w:tcPr>
            <w:tcW w:w="1194" w:type="dxa"/>
            <w:vMerge/>
            <w:tcBorders>
              <w:top w:val="single" w:sz="4" w:space="0" w:color="000000"/>
              <w:left w:val="single" w:sz="4" w:space="0" w:color="000000"/>
              <w:bottom w:val="single" w:sz="4" w:space="0" w:color="000000"/>
              <w:right w:val="single" w:sz="4" w:space="0" w:color="000000"/>
            </w:tcBorders>
            <w:vAlign w:val="center"/>
          </w:tcPr>
          <w:p w14:paraId="7991B0BB" w14:textId="77777777" w:rsidR="00345F5E" w:rsidRDefault="00345F5E">
            <w:pPr>
              <w:widowControl/>
              <w:jc w:val="center"/>
              <w:rPr>
                <w:rFonts w:ascii="宋体" w:hAnsi="宋体" w:cs="宋体" w:hint="eastAsia"/>
                <w:b w:val="0"/>
                <w:bCs/>
                <w:sz w:val="15"/>
                <w:szCs w:val="15"/>
              </w:rPr>
            </w:pPr>
          </w:p>
        </w:tc>
        <w:tc>
          <w:tcPr>
            <w:tcW w:w="1862" w:type="dxa"/>
            <w:tcBorders>
              <w:top w:val="single" w:sz="4" w:space="0" w:color="000000"/>
              <w:left w:val="single" w:sz="4" w:space="0" w:color="000000"/>
              <w:bottom w:val="single" w:sz="4" w:space="0" w:color="000000"/>
              <w:right w:val="single" w:sz="4" w:space="0" w:color="000000"/>
            </w:tcBorders>
            <w:vAlign w:val="center"/>
          </w:tcPr>
          <w:p w14:paraId="6535DBFC"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违法、事故处理支持</w:t>
            </w:r>
          </w:p>
        </w:tc>
        <w:tc>
          <w:tcPr>
            <w:tcW w:w="3438" w:type="dxa"/>
            <w:tcBorders>
              <w:top w:val="single" w:sz="4" w:space="0" w:color="000000"/>
              <w:left w:val="single" w:sz="4" w:space="0" w:color="000000"/>
              <w:bottom w:val="single" w:sz="4" w:space="0" w:color="000000"/>
              <w:right w:val="single" w:sz="4" w:space="0" w:color="000000"/>
            </w:tcBorders>
            <w:vAlign w:val="center"/>
          </w:tcPr>
          <w:p w14:paraId="5E453BAB"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具备接收、存储并向国家有关平台上报车企和运营主体递交的报告和数据的能力</w:t>
            </w:r>
          </w:p>
        </w:tc>
        <w:tc>
          <w:tcPr>
            <w:tcW w:w="1112" w:type="dxa"/>
            <w:tcBorders>
              <w:top w:val="single" w:sz="4" w:space="0" w:color="000000"/>
              <w:left w:val="single" w:sz="4" w:space="0" w:color="000000"/>
              <w:bottom w:val="single" w:sz="4" w:space="0" w:color="000000"/>
              <w:right w:val="single" w:sz="4" w:space="0" w:color="000000"/>
            </w:tcBorders>
            <w:vAlign w:val="center"/>
          </w:tcPr>
          <w:p w14:paraId="210F0942"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58E2DF4C" w14:textId="77777777" w:rsidR="00345F5E" w:rsidRDefault="00345F5E">
            <w:pPr>
              <w:widowControl/>
              <w:rPr>
                <w:rFonts w:ascii="宋体" w:hAnsi="宋体" w:cs="宋体" w:hint="eastAsia"/>
                <w:b w:val="0"/>
                <w:bCs/>
                <w:sz w:val="15"/>
                <w:szCs w:val="15"/>
              </w:rPr>
            </w:pPr>
          </w:p>
        </w:tc>
      </w:tr>
      <w:tr w:rsidR="00345F5E" w14:paraId="1023B5E7" w14:textId="77777777">
        <w:trPr>
          <w:trHeight w:val="260"/>
        </w:trPr>
        <w:tc>
          <w:tcPr>
            <w:tcW w:w="556" w:type="dxa"/>
            <w:tcBorders>
              <w:top w:val="single" w:sz="4" w:space="0" w:color="000000"/>
              <w:left w:val="single" w:sz="4" w:space="0" w:color="000000"/>
              <w:bottom w:val="single" w:sz="4" w:space="0" w:color="000000"/>
              <w:right w:val="single" w:sz="4" w:space="0" w:color="000000"/>
            </w:tcBorders>
            <w:vAlign w:val="center"/>
          </w:tcPr>
          <w:p w14:paraId="39B4FFCC"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16</w:t>
            </w:r>
          </w:p>
        </w:tc>
        <w:tc>
          <w:tcPr>
            <w:tcW w:w="1194" w:type="dxa"/>
            <w:vMerge/>
            <w:tcBorders>
              <w:top w:val="single" w:sz="4" w:space="0" w:color="000000"/>
              <w:left w:val="single" w:sz="4" w:space="0" w:color="000000"/>
              <w:bottom w:val="single" w:sz="4" w:space="0" w:color="000000"/>
              <w:right w:val="single" w:sz="4" w:space="0" w:color="000000"/>
            </w:tcBorders>
            <w:vAlign w:val="center"/>
          </w:tcPr>
          <w:p w14:paraId="6FC61191" w14:textId="77777777" w:rsidR="00345F5E" w:rsidRDefault="00345F5E">
            <w:pPr>
              <w:widowControl/>
              <w:jc w:val="center"/>
              <w:rPr>
                <w:rFonts w:ascii="宋体" w:hAnsi="宋体" w:cs="宋体" w:hint="eastAsia"/>
                <w:b w:val="0"/>
                <w:bCs/>
                <w:sz w:val="15"/>
                <w:szCs w:val="15"/>
              </w:rPr>
            </w:pPr>
          </w:p>
        </w:tc>
        <w:tc>
          <w:tcPr>
            <w:tcW w:w="1862" w:type="dxa"/>
            <w:tcBorders>
              <w:top w:val="single" w:sz="4" w:space="0" w:color="000000"/>
              <w:left w:val="single" w:sz="4" w:space="0" w:color="000000"/>
              <w:bottom w:val="single" w:sz="4" w:space="0" w:color="000000"/>
              <w:right w:val="single" w:sz="4" w:space="0" w:color="000000"/>
            </w:tcBorders>
            <w:vAlign w:val="center"/>
          </w:tcPr>
          <w:p w14:paraId="1C9CED6D"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运行安全保障管理</w:t>
            </w:r>
          </w:p>
        </w:tc>
        <w:tc>
          <w:tcPr>
            <w:tcW w:w="3438" w:type="dxa"/>
            <w:tcBorders>
              <w:top w:val="single" w:sz="4" w:space="0" w:color="000000"/>
              <w:left w:val="single" w:sz="4" w:space="0" w:color="000000"/>
              <w:bottom w:val="single" w:sz="4" w:space="0" w:color="000000"/>
              <w:right w:val="single" w:sz="4" w:space="0" w:color="000000"/>
            </w:tcBorders>
            <w:vAlign w:val="center"/>
          </w:tcPr>
          <w:p w14:paraId="4B4D2AEA"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具备接收、存储车企和运营主体上报的各种报告的能力</w:t>
            </w:r>
          </w:p>
        </w:tc>
        <w:tc>
          <w:tcPr>
            <w:tcW w:w="1112" w:type="dxa"/>
            <w:tcBorders>
              <w:top w:val="single" w:sz="4" w:space="0" w:color="000000"/>
              <w:left w:val="single" w:sz="4" w:space="0" w:color="000000"/>
              <w:bottom w:val="single" w:sz="4" w:space="0" w:color="000000"/>
              <w:right w:val="single" w:sz="4" w:space="0" w:color="000000"/>
            </w:tcBorders>
            <w:vAlign w:val="center"/>
          </w:tcPr>
          <w:p w14:paraId="6A743550"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072E23E5" w14:textId="77777777" w:rsidR="00345F5E" w:rsidRDefault="00345F5E">
            <w:pPr>
              <w:widowControl/>
              <w:rPr>
                <w:rFonts w:ascii="宋体" w:hAnsi="宋体" w:cs="宋体" w:hint="eastAsia"/>
                <w:b w:val="0"/>
                <w:bCs/>
                <w:sz w:val="15"/>
                <w:szCs w:val="15"/>
              </w:rPr>
            </w:pPr>
          </w:p>
        </w:tc>
      </w:tr>
      <w:tr w:rsidR="00345F5E" w14:paraId="58916B5B" w14:textId="77777777">
        <w:trPr>
          <w:trHeight w:val="260"/>
        </w:trPr>
        <w:tc>
          <w:tcPr>
            <w:tcW w:w="556" w:type="dxa"/>
            <w:tcBorders>
              <w:top w:val="single" w:sz="4" w:space="0" w:color="000000"/>
              <w:left w:val="single" w:sz="4" w:space="0" w:color="000000"/>
              <w:bottom w:val="single" w:sz="4" w:space="0" w:color="000000"/>
              <w:right w:val="single" w:sz="4" w:space="0" w:color="000000"/>
            </w:tcBorders>
            <w:vAlign w:val="center"/>
          </w:tcPr>
          <w:p w14:paraId="45060AC0"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17</w:t>
            </w:r>
          </w:p>
        </w:tc>
        <w:tc>
          <w:tcPr>
            <w:tcW w:w="1194" w:type="dxa"/>
            <w:vMerge/>
            <w:tcBorders>
              <w:top w:val="single" w:sz="4" w:space="0" w:color="000000"/>
              <w:left w:val="single" w:sz="4" w:space="0" w:color="000000"/>
              <w:bottom w:val="single" w:sz="4" w:space="0" w:color="000000"/>
              <w:right w:val="single" w:sz="4" w:space="0" w:color="000000"/>
            </w:tcBorders>
            <w:vAlign w:val="center"/>
          </w:tcPr>
          <w:p w14:paraId="13D74B8F" w14:textId="77777777" w:rsidR="00345F5E" w:rsidRDefault="00345F5E">
            <w:pPr>
              <w:widowControl/>
              <w:jc w:val="center"/>
              <w:rPr>
                <w:rFonts w:ascii="宋体" w:hAnsi="宋体" w:cs="宋体" w:hint="eastAsia"/>
                <w:b w:val="0"/>
                <w:bCs/>
                <w:sz w:val="15"/>
                <w:szCs w:val="15"/>
              </w:rPr>
            </w:pPr>
          </w:p>
        </w:tc>
        <w:tc>
          <w:tcPr>
            <w:tcW w:w="1862" w:type="dxa"/>
            <w:tcBorders>
              <w:top w:val="single" w:sz="4" w:space="0" w:color="000000"/>
              <w:left w:val="single" w:sz="4" w:space="0" w:color="000000"/>
              <w:bottom w:val="single" w:sz="4" w:space="0" w:color="000000"/>
              <w:right w:val="single" w:sz="4" w:space="0" w:color="000000"/>
            </w:tcBorders>
            <w:vAlign w:val="center"/>
          </w:tcPr>
          <w:p w14:paraId="457A5E54"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运行安全统计分析</w:t>
            </w:r>
          </w:p>
        </w:tc>
        <w:tc>
          <w:tcPr>
            <w:tcW w:w="3438" w:type="dxa"/>
            <w:tcBorders>
              <w:top w:val="single" w:sz="4" w:space="0" w:color="000000"/>
              <w:left w:val="single" w:sz="4" w:space="0" w:color="000000"/>
              <w:bottom w:val="single" w:sz="4" w:space="0" w:color="000000"/>
              <w:right w:val="single" w:sz="4" w:space="0" w:color="000000"/>
            </w:tcBorders>
            <w:vAlign w:val="center"/>
          </w:tcPr>
          <w:p w14:paraId="02818AE5"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能够定期生成车辆运行情况的详细数据分析报告</w:t>
            </w:r>
          </w:p>
        </w:tc>
        <w:tc>
          <w:tcPr>
            <w:tcW w:w="1112" w:type="dxa"/>
            <w:tcBorders>
              <w:top w:val="single" w:sz="4" w:space="0" w:color="000000"/>
              <w:left w:val="single" w:sz="4" w:space="0" w:color="000000"/>
              <w:bottom w:val="single" w:sz="4" w:space="0" w:color="000000"/>
              <w:right w:val="single" w:sz="4" w:space="0" w:color="000000"/>
            </w:tcBorders>
            <w:vAlign w:val="center"/>
          </w:tcPr>
          <w:p w14:paraId="3EBA2685"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0664800F" w14:textId="77777777" w:rsidR="00345F5E" w:rsidRDefault="00345F5E">
            <w:pPr>
              <w:widowControl/>
              <w:rPr>
                <w:rFonts w:ascii="宋体" w:hAnsi="宋体" w:cs="宋体" w:hint="eastAsia"/>
                <w:b w:val="0"/>
                <w:bCs/>
                <w:sz w:val="15"/>
                <w:szCs w:val="15"/>
              </w:rPr>
            </w:pPr>
          </w:p>
        </w:tc>
      </w:tr>
      <w:tr w:rsidR="00345F5E" w14:paraId="4EA6849D" w14:textId="77777777">
        <w:trPr>
          <w:trHeight w:val="280"/>
        </w:trPr>
        <w:tc>
          <w:tcPr>
            <w:tcW w:w="556" w:type="dxa"/>
            <w:tcBorders>
              <w:top w:val="single" w:sz="4" w:space="0" w:color="000000"/>
              <w:left w:val="single" w:sz="4" w:space="0" w:color="000000"/>
              <w:bottom w:val="single" w:sz="4" w:space="0" w:color="000000"/>
              <w:right w:val="single" w:sz="4" w:space="0" w:color="000000"/>
            </w:tcBorders>
            <w:vAlign w:val="center"/>
          </w:tcPr>
          <w:p w14:paraId="5DD06CD4"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18</w:t>
            </w:r>
          </w:p>
        </w:tc>
        <w:tc>
          <w:tcPr>
            <w:tcW w:w="1194" w:type="dxa"/>
            <w:vMerge w:val="restart"/>
            <w:tcBorders>
              <w:top w:val="single" w:sz="4" w:space="0" w:color="000000"/>
              <w:left w:val="single" w:sz="4" w:space="0" w:color="000000"/>
              <w:bottom w:val="single" w:sz="4" w:space="0" w:color="000000"/>
              <w:right w:val="single" w:sz="4" w:space="0" w:color="000000"/>
            </w:tcBorders>
            <w:vAlign w:val="center"/>
          </w:tcPr>
          <w:p w14:paraId="1FEBFB00"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数据交互管理</w:t>
            </w:r>
          </w:p>
        </w:tc>
        <w:tc>
          <w:tcPr>
            <w:tcW w:w="1862" w:type="dxa"/>
            <w:tcBorders>
              <w:top w:val="single" w:sz="4" w:space="0" w:color="000000"/>
              <w:left w:val="single" w:sz="4" w:space="0" w:color="000000"/>
              <w:bottom w:val="single" w:sz="4" w:space="0" w:color="000000"/>
              <w:right w:val="single" w:sz="4" w:space="0" w:color="000000"/>
            </w:tcBorders>
            <w:vAlign w:val="center"/>
          </w:tcPr>
          <w:p w14:paraId="3B08FDC0"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上行数据交互</w:t>
            </w:r>
          </w:p>
        </w:tc>
        <w:tc>
          <w:tcPr>
            <w:tcW w:w="3438" w:type="dxa"/>
            <w:tcBorders>
              <w:top w:val="single" w:sz="4" w:space="0" w:color="000000"/>
              <w:left w:val="single" w:sz="4" w:space="0" w:color="000000"/>
              <w:bottom w:val="single" w:sz="4" w:space="0" w:color="000000"/>
              <w:right w:val="single" w:sz="4" w:space="0" w:color="000000"/>
            </w:tcBorders>
            <w:vAlign w:val="center"/>
          </w:tcPr>
          <w:p w14:paraId="62FB84EA"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能接收企业平台的智能网联汽车数据，并进行汇总和整理</w:t>
            </w:r>
          </w:p>
        </w:tc>
        <w:tc>
          <w:tcPr>
            <w:tcW w:w="1112" w:type="dxa"/>
            <w:tcBorders>
              <w:top w:val="single" w:sz="4" w:space="0" w:color="000000"/>
              <w:left w:val="single" w:sz="4" w:space="0" w:color="000000"/>
              <w:bottom w:val="single" w:sz="4" w:space="0" w:color="000000"/>
              <w:right w:val="single" w:sz="4" w:space="0" w:color="000000"/>
            </w:tcBorders>
            <w:vAlign w:val="center"/>
          </w:tcPr>
          <w:p w14:paraId="662700DD"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015901CB" w14:textId="77777777" w:rsidR="00345F5E" w:rsidRDefault="00345F5E">
            <w:pPr>
              <w:widowControl/>
              <w:rPr>
                <w:rFonts w:ascii="宋体" w:hAnsi="宋体" w:cs="宋体" w:hint="eastAsia"/>
                <w:b w:val="0"/>
                <w:bCs/>
                <w:sz w:val="15"/>
                <w:szCs w:val="15"/>
              </w:rPr>
            </w:pPr>
          </w:p>
        </w:tc>
      </w:tr>
      <w:tr w:rsidR="00345F5E" w14:paraId="0767994F" w14:textId="77777777">
        <w:trPr>
          <w:trHeight w:val="520"/>
        </w:trPr>
        <w:tc>
          <w:tcPr>
            <w:tcW w:w="556" w:type="dxa"/>
            <w:tcBorders>
              <w:top w:val="single" w:sz="4" w:space="0" w:color="000000"/>
              <w:left w:val="single" w:sz="4" w:space="0" w:color="000000"/>
              <w:bottom w:val="single" w:sz="4" w:space="0" w:color="000000"/>
              <w:right w:val="single" w:sz="4" w:space="0" w:color="000000"/>
            </w:tcBorders>
            <w:vAlign w:val="center"/>
          </w:tcPr>
          <w:p w14:paraId="653A59E5"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19</w:t>
            </w:r>
          </w:p>
        </w:tc>
        <w:tc>
          <w:tcPr>
            <w:tcW w:w="1194" w:type="dxa"/>
            <w:vMerge/>
            <w:tcBorders>
              <w:top w:val="single" w:sz="4" w:space="0" w:color="000000"/>
              <w:left w:val="single" w:sz="4" w:space="0" w:color="000000"/>
              <w:bottom w:val="single" w:sz="4" w:space="0" w:color="000000"/>
              <w:right w:val="single" w:sz="4" w:space="0" w:color="000000"/>
            </w:tcBorders>
            <w:vAlign w:val="center"/>
          </w:tcPr>
          <w:p w14:paraId="0A9789DA" w14:textId="77777777" w:rsidR="00345F5E" w:rsidRDefault="00345F5E">
            <w:pPr>
              <w:widowControl/>
              <w:jc w:val="center"/>
              <w:rPr>
                <w:rFonts w:ascii="宋体" w:hAnsi="宋体" w:cs="宋体" w:hint="eastAsia"/>
                <w:b w:val="0"/>
                <w:bCs/>
                <w:sz w:val="15"/>
                <w:szCs w:val="15"/>
              </w:rPr>
            </w:pPr>
          </w:p>
        </w:tc>
        <w:tc>
          <w:tcPr>
            <w:tcW w:w="1862" w:type="dxa"/>
            <w:tcBorders>
              <w:top w:val="single" w:sz="4" w:space="0" w:color="000000"/>
              <w:left w:val="single" w:sz="4" w:space="0" w:color="000000"/>
              <w:bottom w:val="single" w:sz="4" w:space="0" w:color="000000"/>
              <w:right w:val="single" w:sz="4" w:space="0" w:color="000000"/>
            </w:tcBorders>
            <w:vAlign w:val="center"/>
          </w:tcPr>
          <w:p w14:paraId="729013A2"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与管理部门平台交互</w:t>
            </w:r>
          </w:p>
        </w:tc>
        <w:tc>
          <w:tcPr>
            <w:tcW w:w="3438" w:type="dxa"/>
            <w:tcBorders>
              <w:top w:val="single" w:sz="4" w:space="0" w:color="000000"/>
              <w:left w:val="single" w:sz="4" w:space="0" w:color="000000"/>
              <w:bottom w:val="single" w:sz="4" w:space="0" w:color="000000"/>
              <w:right w:val="single" w:sz="4" w:space="0" w:color="000000"/>
            </w:tcBorders>
            <w:vAlign w:val="center"/>
          </w:tcPr>
          <w:p w14:paraId="1C4E2AD6"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将智能网联汽车的运行数据和交通流量信息提供给交通管理部门</w:t>
            </w:r>
          </w:p>
        </w:tc>
        <w:tc>
          <w:tcPr>
            <w:tcW w:w="1112" w:type="dxa"/>
            <w:tcBorders>
              <w:top w:val="single" w:sz="4" w:space="0" w:color="000000"/>
              <w:left w:val="single" w:sz="4" w:space="0" w:color="000000"/>
              <w:bottom w:val="single" w:sz="4" w:space="0" w:color="000000"/>
              <w:right w:val="single" w:sz="4" w:space="0" w:color="000000"/>
            </w:tcBorders>
            <w:vAlign w:val="center"/>
          </w:tcPr>
          <w:p w14:paraId="7DCE0651"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63D54291" w14:textId="77777777" w:rsidR="00345F5E" w:rsidRDefault="00345F5E">
            <w:pPr>
              <w:widowControl/>
              <w:rPr>
                <w:rFonts w:ascii="宋体" w:hAnsi="宋体" w:cs="宋体" w:hint="eastAsia"/>
                <w:b w:val="0"/>
                <w:bCs/>
                <w:sz w:val="15"/>
                <w:szCs w:val="15"/>
              </w:rPr>
            </w:pPr>
          </w:p>
        </w:tc>
      </w:tr>
      <w:tr w:rsidR="00345F5E" w14:paraId="093AF62B" w14:textId="77777777">
        <w:trPr>
          <w:trHeight w:val="280"/>
        </w:trPr>
        <w:tc>
          <w:tcPr>
            <w:tcW w:w="556" w:type="dxa"/>
            <w:tcBorders>
              <w:top w:val="single" w:sz="4" w:space="0" w:color="000000"/>
              <w:left w:val="single" w:sz="4" w:space="0" w:color="000000"/>
              <w:bottom w:val="single" w:sz="4" w:space="0" w:color="000000"/>
              <w:right w:val="single" w:sz="4" w:space="0" w:color="000000"/>
            </w:tcBorders>
            <w:vAlign w:val="center"/>
          </w:tcPr>
          <w:p w14:paraId="2C711D01"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20</w:t>
            </w:r>
          </w:p>
        </w:tc>
        <w:tc>
          <w:tcPr>
            <w:tcW w:w="1194" w:type="dxa"/>
            <w:vMerge w:val="restart"/>
            <w:tcBorders>
              <w:top w:val="single" w:sz="4" w:space="0" w:color="000000"/>
              <w:left w:val="single" w:sz="4" w:space="0" w:color="000000"/>
              <w:bottom w:val="single" w:sz="4" w:space="0" w:color="000000"/>
              <w:right w:val="single" w:sz="4" w:space="0" w:color="000000"/>
            </w:tcBorders>
            <w:vAlign w:val="center"/>
          </w:tcPr>
          <w:p w14:paraId="0A7276C6"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数据接口管理</w:t>
            </w:r>
          </w:p>
        </w:tc>
        <w:tc>
          <w:tcPr>
            <w:tcW w:w="1862" w:type="dxa"/>
            <w:tcBorders>
              <w:top w:val="single" w:sz="4" w:space="0" w:color="000000"/>
              <w:left w:val="single" w:sz="4" w:space="0" w:color="000000"/>
              <w:bottom w:val="single" w:sz="4" w:space="0" w:color="000000"/>
              <w:right w:val="single" w:sz="4" w:space="0" w:color="000000"/>
            </w:tcBorders>
            <w:vAlign w:val="center"/>
          </w:tcPr>
          <w:p w14:paraId="64434160"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标准化数据接口</w:t>
            </w:r>
          </w:p>
        </w:tc>
        <w:tc>
          <w:tcPr>
            <w:tcW w:w="3438" w:type="dxa"/>
            <w:tcBorders>
              <w:top w:val="single" w:sz="4" w:space="0" w:color="000000"/>
              <w:left w:val="single" w:sz="4" w:space="0" w:color="000000"/>
              <w:bottom w:val="single" w:sz="4" w:space="0" w:color="000000"/>
              <w:right w:val="single" w:sz="4" w:space="0" w:color="000000"/>
            </w:tcBorders>
            <w:vAlign w:val="center"/>
          </w:tcPr>
          <w:p w14:paraId="032FE99A"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确保平台能够与其他政府相关部门的平台系统对接</w:t>
            </w:r>
          </w:p>
        </w:tc>
        <w:tc>
          <w:tcPr>
            <w:tcW w:w="1112" w:type="dxa"/>
            <w:tcBorders>
              <w:top w:val="single" w:sz="4" w:space="0" w:color="000000"/>
              <w:left w:val="single" w:sz="4" w:space="0" w:color="000000"/>
              <w:bottom w:val="single" w:sz="4" w:space="0" w:color="000000"/>
              <w:right w:val="single" w:sz="4" w:space="0" w:color="000000"/>
            </w:tcBorders>
            <w:vAlign w:val="center"/>
          </w:tcPr>
          <w:p w14:paraId="602177BC"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7EFB4960" w14:textId="77777777" w:rsidR="00345F5E" w:rsidRDefault="00345F5E">
            <w:pPr>
              <w:widowControl/>
              <w:rPr>
                <w:rFonts w:ascii="宋体" w:hAnsi="宋体" w:cs="宋体" w:hint="eastAsia"/>
                <w:b w:val="0"/>
                <w:bCs/>
                <w:sz w:val="15"/>
                <w:szCs w:val="15"/>
              </w:rPr>
            </w:pPr>
          </w:p>
        </w:tc>
      </w:tr>
      <w:tr w:rsidR="00345F5E" w14:paraId="21FB20BF" w14:textId="77777777">
        <w:trPr>
          <w:trHeight w:val="260"/>
        </w:trPr>
        <w:tc>
          <w:tcPr>
            <w:tcW w:w="556" w:type="dxa"/>
            <w:tcBorders>
              <w:top w:val="single" w:sz="4" w:space="0" w:color="000000"/>
              <w:left w:val="single" w:sz="4" w:space="0" w:color="000000"/>
              <w:bottom w:val="single" w:sz="4" w:space="0" w:color="000000"/>
              <w:right w:val="single" w:sz="4" w:space="0" w:color="000000"/>
            </w:tcBorders>
            <w:vAlign w:val="center"/>
          </w:tcPr>
          <w:p w14:paraId="360280B3"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21</w:t>
            </w:r>
          </w:p>
        </w:tc>
        <w:tc>
          <w:tcPr>
            <w:tcW w:w="1194" w:type="dxa"/>
            <w:vMerge/>
            <w:tcBorders>
              <w:top w:val="single" w:sz="4" w:space="0" w:color="000000"/>
              <w:left w:val="single" w:sz="4" w:space="0" w:color="000000"/>
              <w:bottom w:val="single" w:sz="4" w:space="0" w:color="000000"/>
              <w:right w:val="single" w:sz="4" w:space="0" w:color="000000"/>
            </w:tcBorders>
            <w:vAlign w:val="center"/>
          </w:tcPr>
          <w:p w14:paraId="19102BE5" w14:textId="77777777" w:rsidR="00345F5E" w:rsidRDefault="00345F5E">
            <w:pPr>
              <w:widowControl/>
              <w:jc w:val="center"/>
              <w:rPr>
                <w:rFonts w:ascii="宋体" w:hAnsi="宋体" w:cs="宋体" w:hint="eastAsia"/>
                <w:b w:val="0"/>
                <w:bCs/>
                <w:sz w:val="15"/>
                <w:szCs w:val="15"/>
              </w:rPr>
            </w:pPr>
          </w:p>
        </w:tc>
        <w:tc>
          <w:tcPr>
            <w:tcW w:w="1862" w:type="dxa"/>
            <w:tcBorders>
              <w:top w:val="single" w:sz="4" w:space="0" w:color="000000"/>
              <w:left w:val="single" w:sz="4" w:space="0" w:color="000000"/>
              <w:bottom w:val="single" w:sz="4" w:space="0" w:color="000000"/>
              <w:right w:val="single" w:sz="4" w:space="0" w:color="000000"/>
            </w:tcBorders>
            <w:vAlign w:val="center"/>
          </w:tcPr>
          <w:p w14:paraId="1C70B401"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数据访问权限控制</w:t>
            </w:r>
          </w:p>
        </w:tc>
        <w:tc>
          <w:tcPr>
            <w:tcW w:w="3438" w:type="dxa"/>
            <w:tcBorders>
              <w:top w:val="single" w:sz="4" w:space="0" w:color="000000"/>
              <w:left w:val="single" w:sz="4" w:space="0" w:color="000000"/>
              <w:bottom w:val="single" w:sz="4" w:space="0" w:color="000000"/>
              <w:right w:val="single" w:sz="4" w:space="0" w:color="000000"/>
            </w:tcBorders>
            <w:vAlign w:val="center"/>
          </w:tcPr>
          <w:p w14:paraId="2AB64C9A"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确保数据在共享过程中的安全性和合规性</w:t>
            </w:r>
          </w:p>
        </w:tc>
        <w:tc>
          <w:tcPr>
            <w:tcW w:w="1112" w:type="dxa"/>
            <w:tcBorders>
              <w:top w:val="single" w:sz="4" w:space="0" w:color="000000"/>
              <w:left w:val="single" w:sz="4" w:space="0" w:color="000000"/>
              <w:bottom w:val="single" w:sz="4" w:space="0" w:color="000000"/>
              <w:right w:val="single" w:sz="4" w:space="0" w:color="000000"/>
            </w:tcBorders>
            <w:vAlign w:val="center"/>
          </w:tcPr>
          <w:p w14:paraId="2EA5794D"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1D2B5225" w14:textId="77777777" w:rsidR="00345F5E" w:rsidRDefault="00345F5E">
            <w:pPr>
              <w:widowControl/>
              <w:rPr>
                <w:rFonts w:ascii="宋体" w:hAnsi="宋体" w:cs="宋体" w:hint="eastAsia"/>
                <w:b w:val="0"/>
                <w:bCs/>
                <w:sz w:val="15"/>
                <w:szCs w:val="15"/>
              </w:rPr>
            </w:pPr>
          </w:p>
        </w:tc>
      </w:tr>
      <w:tr w:rsidR="00345F5E" w14:paraId="71413B3A" w14:textId="77777777">
        <w:trPr>
          <w:trHeight w:val="260"/>
        </w:trPr>
        <w:tc>
          <w:tcPr>
            <w:tcW w:w="556" w:type="dxa"/>
            <w:tcBorders>
              <w:top w:val="single" w:sz="4" w:space="0" w:color="000000"/>
              <w:left w:val="single" w:sz="4" w:space="0" w:color="000000"/>
              <w:bottom w:val="single" w:sz="4" w:space="0" w:color="000000"/>
              <w:right w:val="single" w:sz="4" w:space="0" w:color="000000"/>
            </w:tcBorders>
            <w:vAlign w:val="center"/>
          </w:tcPr>
          <w:p w14:paraId="3A2407EB"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22</w:t>
            </w:r>
          </w:p>
        </w:tc>
        <w:tc>
          <w:tcPr>
            <w:tcW w:w="1194" w:type="dxa"/>
            <w:vMerge w:val="restart"/>
            <w:tcBorders>
              <w:top w:val="single" w:sz="4" w:space="0" w:color="000000"/>
              <w:left w:val="single" w:sz="4" w:space="0" w:color="000000"/>
              <w:bottom w:val="single" w:sz="4" w:space="0" w:color="000000"/>
              <w:right w:val="single" w:sz="4" w:space="0" w:color="000000"/>
            </w:tcBorders>
            <w:vAlign w:val="center"/>
          </w:tcPr>
          <w:p w14:paraId="1350959F"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后台系统管理</w:t>
            </w:r>
          </w:p>
        </w:tc>
        <w:tc>
          <w:tcPr>
            <w:tcW w:w="1862" w:type="dxa"/>
            <w:tcBorders>
              <w:top w:val="single" w:sz="4" w:space="0" w:color="000000"/>
              <w:left w:val="single" w:sz="4" w:space="0" w:color="000000"/>
              <w:bottom w:val="single" w:sz="4" w:space="0" w:color="000000"/>
              <w:right w:val="single" w:sz="4" w:space="0" w:color="000000"/>
            </w:tcBorders>
            <w:vAlign w:val="center"/>
          </w:tcPr>
          <w:p w14:paraId="1588A0AC"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用户管理</w:t>
            </w:r>
          </w:p>
        </w:tc>
        <w:tc>
          <w:tcPr>
            <w:tcW w:w="3438" w:type="dxa"/>
            <w:tcBorders>
              <w:top w:val="single" w:sz="4" w:space="0" w:color="000000"/>
              <w:left w:val="single" w:sz="4" w:space="0" w:color="000000"/>
              <w:bottom w:val="single" w:sz="4" w:space="0" w:color="000000"/>
              <w:right w:val="single" w:sz="4" w:space="0" w:color="000000"/>
            </w:tcBorders>
            <w:vAlign w:val="center"/>
          </w:tcPr>
          <w:p w14:paraId="3588AAE5"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新增用户，用户数据</w:t>
            </w:r>
          </w:p>
        </w:tc>
        <w:tc>
          <w:tcPr>
            <w:tcW w:w="1112" w:type="dxa"/>
            <w:tcBorders>
              <w:top w:val="single" w:sz="4" w:space="0" w:color="000000"/>
              <w:left w:val="single" w:sz="4" w:space="0" w:color="000000"/>
              <w:bottom w:val="single" w:sz="4" w:space="0" w:color="000000"/>
              <w:right w:val="single" w:sz="4" w:space="0" w:color="000000"/>
            </w:tcBorders>
            <w:vAlign w:val="center"/>
          </w:tcPr>
          <w:p w14:paraId="5710E6CF"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3E738850" w14:textId="77777777" w:rsidR="00345F5E" w:rsidRDefault="00345F5E">
            <w:pPr>
              <w:widowControl/>
              <w:rPr>
                <w:rFonts w:ascii="宋体" w:hAnsi="宋体" w:cs="宋体" w:hint="eastAsia"/>
                <w:b w:val="0"/>
                <w:bCs/>
                <w:sz w:val="15"/>
                <w:szCs w:val="15"/>
              </w:rPr>
            </w:pPr>
          </w:p>
        </w:tc>
      </w:tr>
      <w:tr w:rsidR="00345F5E" w14:paraId="2A3D8045" w14:textId="77777777">
        <w:trPr>
          <w:trHeight w:val="260"/>
        </w:trPr>
        <w:tc>
          <w:tcPr>
            <w:tcW w:w="556" w:type="dxa"/>
            <w:tcBorders>
              <w:top w:val="single" w:sz="4" w:space="0" w:color="000000"/>
              <w:left w:val="single" w:sz="4" w:space="0" w:color="000000"/>
              <w:bottom w:val="single" w:sz="4" w:space="0" w:color="000000"/>
              <w:right w:val="single" w:sz="4" w:space="0" w:color="000000"/>
            </w:tcBorders>
            <w:vAlign w:val="center"/>
          </w:tcPr>
          <w:p w14:paraId="6E8A1BED"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23</w:t>
            </w:r>
          </w:p>
        </w:tc>
        <w:tc>
          <w:tcPr>
            <w:tcW w:w="1194" w:type="dxa"/>
            <w:vMerge/>
            <w:tcBorders>
              <w:top w:val="single" w:sz="4" w:space="0" w:color="000000"/>
              <w:left w:val="single" w:sz="4" w:space="0" w:color="000000"/>
              <w:bottom w:val="single" w:sz="4" w:space="0" w:color="000000"/>
              <w:right w:val="single" w:sz="4" w:space="0" w:color="000000"/>
            </w:tcBorders>
            <w:vAlign w:val="center"/>
          </w:tcPr>
          <w:p w14:paraId="435E36AD" w14:textId="77777777" w:rsidR="00345F5E" w:rsidRDefault="00345F5E">
            <w:pPr>
              <w:widowControl/>
              <w:jc w:val="center"/>
              <w:rPr>
                <w:rFonts w:ascii="宋体" w:hAnsi="宋体" w:cs="宋体" w:hint="eastAsia"/>
                <w:b w:val="0"/>
                <w:bCs/>
                <w:sz w:val="15"/>
                <w:szCs w:val="15"/>
              </w:rPr>
            </w:pPr>
          </w:p>
        </w:tc>
        <w:tc>
          <w:tcPr>
            <w:tcW w:w="1862" w:type="dxa"/>
            <w:tcBorders>
              <w:top w:val="single" w:sz="4" w:space="0" w:color="000000"/>
              <w:left w:val="single" w:sz="4" w:space="0" w:color="000000"/>
              <w:bottom w:val="single" w:sz="4" w:space="0" w:color="000000"/>
              <w:right w:val="single" w:sz="4" w:space="0" w:color="000000"/>
            </w:tcBorders>
            <w:vAlign w:val="center"/>
          </w:tcPr>
          <w:p w14:paraId="10647420"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系统管理</w:t>
            </w:r>
          </w:p>
        </w:tc>
        <w:tc>
          <w:tcPr>
            <w:tcW w:w="3438" w:type="dxa"/>
            <w:tcBorders>
              <w:top w:val="single" w:sz="4" w:space="0" w:color="000000"/>
              <w:left w:val="single" w:sz="4" w:space="0" w:color="000000"/>
              <w:bottom w:val="single" w:sz="4" w:space="0" w:color="000000"/>
              <w:right w:val="single" w:sz="4" w:space="0" w:color="000000"/>
            </w:tcBorders>
            <w:vAlign w:val="center"/>
          </w:tcPr>
          <w:p w14:paraId="78C7AAF7"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管理平台相关的运行数据</w:t>
            </w:r>
          </w:p>
        </w:tc>
        <w:tc>
          <w:tcPr>
            <w:tcW w:w="1112" w:type="dxa"/>
            <w:tcBorders>
              <w:top w:val="single" w:sz="4" w:space="0" w:color="000000"/>
              <w:left w:val="single" w:sz="4" w:space="0" w:color="000000"/>
              <w:bottom w:val="single" w:sz="4" w:space="0" w:color="000000"/>
              <w:right w:val="single" w:sz="4" w:space="0" w:color="000000"/>
            </w:tcBorders>
            <w:vAlign w:val="center"/>
          </w:tcPr>
          <w:p w14:paraId="1EF6C08A"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7B453CE1" w14:textId="77777777" w:rsidR="00345F5E" w:rsidRDefault="00345F5E">
            <w:pPr>
              <w:widowControl/>
              <w:rPr>
                <w:rFonts w:ascii="宋体" w:hAnsi="宋体" w:cs="宋体" w:hint="eastAsia"/>
                <w:b w:val="0"/>
                <w:bCs/>
                <w:sz w:val="15"/>
                <w:szCs w:val="15"/>
              </w:rPr>
            </w:pPr>
          </w:p>
        </w:tc>
      </w:tr>
      <w:tr w:rsidR="00345F5E" w14:paraId="67EF8058" w14:textId="77777777">
        <w:trPr>
          <w:trHeight w:val="260"/>
        </w:trPr>
        <w:tc>
          <w:tcPr>
            <w:tcW w:w="556" w:type="dxa"/>
            <w:tcBorders>
              <w:top w:val="single" w:sz="4" w:space="0" w:color="000000"/>
              <w:left w:val="single" w:sz="4" w:space="0" w:color="000000"/>
              <w:bottom w:val="single" w:sz="4" w:space="0" w:color="000000"/>
              <w:right w:val="single" w:sz="4" w:space="0" w:color="000000"/>
            </w:tcBorders>
            <w:vAlign w:val="center"/>
          </w:tcPr>
          <w:p w14:paraId="146EACB6"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24</w:t>
            </w:r>
          </w:p>
        </w:tc>
        <w:tc>
          <w:tcPr>
            <w:tcW w:w="1194" w:type="dxa"/>
            <w:tcBorders>
              <w:top w:val="single" w:sz="4" w:space="0" w:color="000000"/>
              <w:left w:val="single" w:sz="4" w:space="0" w:color="000000"/>
              <w:bottom w:val="single" w:sz="4" w:space="0" w:color="000000"/>
              <w:right w:val="single" w:sz="4" w:space="0" w:color="000000"/>
            </w:tcBorders>
            <w:vAlign w:val="center"/>
          </w:tcPr>
          <w:p w14:paraId="74E48D31"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部署</w:t>
            </w:r>
          </w:p>
        </w:tc>
        <w:tc>
          <w:tcPr>
            <w:tcW w:w="1862" w:type="dxa"/>
            <w:tcBorders>
              <w:top w:val="single" w:sz="4" w:space="0" w:color="000000"/>
              <w:left w:val="single" w:sz="4" w:space="0" w:color="000000"/>
              <w:bottom w:val="single" w:sz="4" w:space="0" w:color="000000"/>
              <w:right w:val="single" w:sz="4" w:space="0" w:color="000000"/>
            </w:tcBorders>
            <w:vAlign w:val="center"/>
          </w:tcPr>
          <w:p w14:paraId="7F099126"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部署联调</w:t>
            </w:r>
          </w:p>
        </w:tc>
        <w:tc>
          <w:tcPr>
            <w:tcW w:w="3438" w:type="dxa"/>
            <w:tcBorders>
              <w:top w:val="single" w:sz="4" w:space="0" w:color="000000"/>
              <w:left w:val="single" w:sz="4" w:space="0" w:color="000000"/>
              <w:bottom w:val="single" w:sz="4" w:space="0" w:color="000000"/>
              <w:right w:val="single" w:sz="4" w:space="0" w:color="000000"/>
            </w:tcBorders>
            <w:vAlign w:val="center"/>
          </w:tcPr>
          <w:p w14:paraId="2D1264DA"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平台安装部署，并与其他平台、路侧设备联调测试</w:t>
            </w:r>
          </w:p>
        </w:tc>
        <w:tc>
          <w:tcPr>
            <w:tcW w:w="1112" w:type="dxa"/>
            <w:tcBorders>
              <w:top w:val="single" w:sz="4" w:space="0" w:color="000000"/>
              <w:left w:val="single" w:sz="4" w:space="0" w:color="000000"/>
              <w:bottom w:val="single" w:sz="4" w:space="0" w:color="000000"/>
              <w:right w:val="single" w:sz="4" w:space="0" w:color="000000"/>
            </w:tcBorders>
            <w:vAlign w:val="center"/>
          </w:tcPr>
          <w:p w14:paraId="35B3D763"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4F5AC2C9" w14:textId="77777777" w:rsidR="00345F5E" w:rsidRDefault="00345F5E">
            <w:pPr>
              <w:widowControl/>
              <w:rPr>
                <w:rFonts w:ascii="宋体" w:hAnsi="宋体" w:cs="宋体" w:hint="eastAsia"/>
                <w:b w:val="0"/>
                <w:bCs/>
                <w:sz w:val="15"/>
                <w:szCs w:val="15"/>
              </w:rPr>
            </w:pPr>
          </w:p>
        </w:tc>
      </w:tr>
    </w:tbl>
    <w:p w14:paraId="6A1B9C50" w14:textId="77777777" w:rsidR="00345F5E" w:rsidRDefault="00000000">
      <w:pPr>
        <w:keepNext/>
        <w:keepLines/>
        <w:spacing w:before="260" w:after="260" w:line="360" w:lineRule="auto"/>
        <w:outlineLvl w:val="2"/>
        <w:rPr>
          <w:rFonts w:ascii="宋体" w:hAnsi="宋体" w:cs="宋体" w:hint="eastAsia"/>
          <w:kern w:val="44"/>
          <w:sz w:val="24"/>
          <w:szCs w:val="24"/>
        </w:rPr>
      </w:pPr>
      <w:bookmarkStart w:id="100" w:name="_Toc2796"/>
      <w:bookmarkEnd w:id="99"/>
      <w:r>
        <w:rPr>
          <w:rFonts w:ascii="宋体" w:hAnsi="宋体" w:cs="宋体" w:hint="eastAsia"/>
          <w:kern w:val="44"/>
          <w:sz w:val="24"/>
          <w:szCs w:val="24"/>
        </w:rPr>
        <w:lastRenderedPageBreak/>
        <w:t>5</w:t>
      </w:r>
      <w:r>
        <w:rPr>
          <w:rFonts w:ascii="宋体" w:hAnsi="宋体" w:cs="宋体"/>
          <w:kern w:val="44"/>
          <w:sz w:val="24"/>
          <w:szCs w:val="24"/>
        </w:rPr>
        <w:t>.</w:t>
      </w:r>
      <w:r>
        <w:rPr>
          <w:rFonts w:ascii="宋体" w:hAnsi="宋体" w:cs="宋体" w:hint="eastAsia"/>
          <w:kern w:val="44"/>
          <w:sz w:val="24"/>
          <w:szCs w:val="24"/>
        </w:rPr>
        <w:t>交管云脑定制化开发软件</w:t>
      </w:r>
      <w:bookmarkEnd w:id="100"/>
    </w:p>
    <w:tbl>
      <w:tblPr>
        <w:tblW w:w="9294" w:type="dxa"/>
        <w:tblInd w:w="-544" w:type="dxa"/>
        <w:tblLayout w:type="fixed"/>
        <w:tblLook w:val="04A0" w:firstRow="1" w:lastRow="0" w:firstColumn="1" w:lastColumn="0" w:noHBand="0" w:noVBand="1"/>
      </w:tblPr>
      <w:tblGrid>
        <w:gridCol w:w="562"/>
        <w:gridCol w:w="1144"/>
        <w:gridCol w:w="1913"/>
        <w:gridCol w:w="3431"/>
        <w:gridCol w:w="1119"/>
        <w:gridCol w:w="1125"/>
      </w:tblGrid>
      <w:tr w:rsidR="00345F5E" w14:paraId="08593466" w14:textId="77777777">
        <w:trPr>
          <w:trHeight w:val="310"/>
        </w:trPr>
        <w:tc>
          <w:tcPr>
            <w:tcW w:w="562" w:type="dxa"/>
            <w:tcBorders>
              <w:top w:val="single" w:sz="4" w:space="0" w:color="auto"/>
              <w:left w:val="single" w:sz="4" w:space="0" w:color="auto"/>
              <w:bottom w:val="single" w:sz="4" w:space="0" w:color="auto"/>
              <w:right w:val="single" w:sz="4" w:space="0" w:color="auto"/>
            </w:tcBorders>
            <w:noWrap/>
            <w:vAlign w:val="center"/>
          </w:tcPr>
          <w:p w14:paraId="40489BEE"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序号</w:t>
            </w:r>
          </w:p>
        </w:tc>
        <w:tc>
          <w:tcPr>
            <w:tcW w:w="1144" w:type="dxa"/>
            <w:tcBorders>
              <w:top w:val="single" w:sz="4" w:space="0" w:color="auto"/>
              <w:left w:val="single" w:sz="4" w:space="0" w:color="auto"/>
              <w:bottom w:val="single" w:sz="4" w:space="0" w:color="auto"/>
              <w:right w:val="single" w:sz="4" w:space="0" w:color="auto"/>
            </w:tcBorders>
            <w:noWrap/>
            <w:vAlign w:val="center"/>
          </w:tcPr>
          <w:p w14:paraId="3C92BE65"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子系统名称</w:t>
            </w:r>
          </w:p>
        </w:tc>
        <w:tc>
          <w:tcPr>
            <w:tcW w:w="1913" w:type="dxa"/>
            <w:tcBorders>
              <w:top w:val="single" w:sz="4" w:space="0" w:color="auto"/>
              <w:left w:val="single" w:sz="4" w:space="0" w:color="auto"/>
              <w:bottom w:val="single" w:sz="4" w:space="0" w:color="auto"/>
              <w:right w:val="single" w:sz="4" w:space="0" w:color="auto"/>
            </w:tcBorders>
            <w:noWrap/>
            <w:vAlign w:val="center"/>
          </w:tcPr>
          <w:p w14:paraId="649F06B9"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一级模块</w:t>
            </w:r>
          </w:p>
        </w:tc>
        <w:tc>
          <w:tcPr>
            <w:tcW w:w="3431" w:type="dxa"/>
            <w:tcBorders>
              <w:top w:val="single" w:sz="4" w:space="0" w:color="auto"/>
              <w:left w:val="single" w:sz="4" w:space="0" w:color="auto"/>
              <w:bottom w:val="single" w:sz="4" w:space="0" w:color="auto"/>
              <w:right w:val="single" w:sz="4" w:space="0" w:color="auto"/>
            </w:tcBorders>
            <w:noWrap/>
            <w:vAlign w:val="center"/>
          </w:tcPr>
          <w:p w14:paraId="43D1E5D6"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二级模块</w:t>
            </w:r>
          </w:p>
        </w:tc>
        <w:tc>
          <w:tcPr>
            <w:tcW w:w="1119" w:type="dxa"/>
            <w:tcBorders>
              <w:top w:val="single" w:sz="4" w:space="0" w:color="auto"/>
              <w:left w:val="single" w:sz="4" w:space="0" w:color="auto"/>
              <w:bottom w:val="single" w:sz="4" w:space="0" w:color="auto"/>
              <w:right w:val="single" w:sz="4" w:space="0" w:color="auto"/>
            </w:tcBorders>
            <w:noWrap/>
            <w:vAlign w:val="center"/>
          </w:tcPr>
          <w:p w14:paraId="666B1B88"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税率</w:t>
            </w:r>
          </w:p>
        </w:tc>
        <w:tc>
          <w:tcPr>
            <w:tcW w:w="1125" w:type="dxa"/>
            <w:tcBorders>
              <w:top w:val="single" w:sz="4" w:space="0" w:color="auto"/>
              <w:left w:val="single" w:sz="4" w:space="0" w:color="auto"/>
              <w:bottom w:val="single" w:sz="4" w:space="0" w:color="auto"/>
              <w:right w:val="single" w:sz="4" w:space="0" w:color="auto"/>
            </w:tcBorders>
            <w:noWrap/>
            <w:vAlign w:val="center"/>
          </w:tcPr>
          <w:p w14:paraId="360C139D"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备注</w:t>
            </w:r>
          </w:p>
        </w:tc>
      </w:tr>
      <w:tr w:rsidR="00345F5E" w14:paraId="2A8592C7" w14:textId="77777777">
        <w:trPr>
          <w:trHeight w:val="310"/>
        </w:trPr>
        <w:tc>
          <w:tcPr>
            <w:tcW w:w="562" w:type="dxa"/>
            <w:vMerge w:val="restart"/>
            <w:tcBorders>
              <w:top w:val="single" w:sz="4" w:space="0" w:color="auto"/>
              <w:left w:val="single" w:sz="4" w:space="0" w:color="000000"/>
              <w:bottom w:val="single" w:sz="4" w:space="0" w:color="000000"/>
              <w:right w:val="single" w:sz="4" w:space="0" w:color="000000"/>
            </w:tcBorders>
            <w:vAlign w:val="center"/>
          </w:tcPr>
          <w:p w14:paraId="613BCFAB"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1</w:t>
            </w:r>
          </w:p>
        </w:tc>
        <w:tc>
          <w:tcPr>
            <w:tcW w:w="1144" w:type="dxa"/>
            <w:vMerge w:val="restart"/>
            <w:tcBorders>
              <w:top w:val="single" w:sz="4" w:space="0" w:color="auto"/>
              <w:left w:val="single" w:sz="4" w:space="0" w:color="000000"/>
              <w:bottom w:val="single" w:sz="4" w:space="0" w:color="000000"/>
              <w:right w:val="single" w:sz="4" w:space="0" w:color="000000"/>
            </w:tcBorders>
            <w:vAlign w:val="center"/>
          </w:tcPr>
          <w:p w14:paraId="4E9AD02D"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移动终端应用</w:t>
            </w:r>
          </w:p>
        </w:tc>
        <w:tc>
          <w:tcPr>
            <w:tcW w:w="1913" w:type="dxa"/>
            <w:vMerge w:val="restart"/>
            <w:tcBorders>
              <w:top w:val="single" w:sz="4" w:space="0" w:color="auto"/>
              <w:left w:val="single" w:sz="4" w:space="0" w:color="000000"/>
              <w:bottom w:val="single" w:sz="4" w:space="0" w:color="000000"/>
              <w:right w:val="single" w:sz="4" w:space="0" w:color="000000"/>
            </w:tcBorders>
            <w:vAlign w:val="center"/>
          </w:tcPr>
          <w:p w14:paraId="24312E42"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移动端线路规划</w:t>
            </w:r>
          </w:p>
        </w:tc>
        <w:tc>
          <w:tcPr>
            <w:tcW w:w="3431" w:type="dxa"/>
            <w:tcBorders>
              <w:top w:val="single" w:sz="4" w:space="0" w:color="auto"/>
              <w:left w:val="single" w:sz="4" w:space="0" w:color="000000"/>
              <w:bottom w:val="single" w:sz="4" w:space="0" w:color="000000"/>
              <w:right w:val="single" w:sz="4" w:space="0" w:color="000000"/>
            </w:tcBorders>
            <w:vAlign w:val="center"/>
          </w:tcPr>
          <w:p w14:paraId="0DC860A3"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移动端预案路线录入</w:t>
            </w:r>
          </w:p>
        </w:tc>
        <w:tc>
          <w:tcPr>
            <w:tcW w:w="1119" w:type="dxa"/>
            <w:tcBorders>
              <w:top w:val="single" w:sz="4" w:space="0" w:color="auto"/>
              <w:left w:val="single" w:sz="4" w:space="0" w:color="000000"/>
              <w:bottom w:val="single" w:sz="4" w:space="0" w:color="000000"/>
              <w:right w:val="single" w:sz="4" w:space="0" w:color="000000"/>
            </w:tcBorders>
            <w:noWrap/>
            <w:vAlign w:val="center"/>
          </w:tcPr>
          <w:p w14:paraId="5B300BB4"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auto"/>
              <w:left w:val="single" w:sz="4" w:space="0" w:color="000000"/>
              <w:bottom w:val="single" w:sz="4" w:space="0" w:color="000000"/>
              <w:right w:val="single" w:sz="4" w:space="0" w:color="000000"/>
            </w:tcBorders>
            <w:noWrap/>
            <w:vAlign w:val="center"/>
          </w:tcPr>
          <w:p w14:paraId="5D3DE4F6" w14:textId="77777777" w:rsidR="00345F5E" w:rsidRDefault="00345F5E">
            <w:pPr>
              <w:widowControl/>
              <w:jc w:val="left"/>
              <w:rPr>
                <w:rFonts w:ascii="宋体" w:hAnsi="宋体" w:cs="宋体" w:hint="eastAsia"/>
                <w:b w:val="0"/>
                <w:bCs/>
                <w:sz w:val="15"/>
                <w:szCs w:val="15"/>
              </w:rPr>
            </w:pPr>
          </w:p>
        </w:tc>
      </w:tr>
      <w:tr w:rsidR="00345F5E" w14:paraId="41892D23"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615C94DD"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37C7C172"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0555001E" w14:textId="77777777" w:rsidR="00345F5E" w:rsidRDefault="00345F5E">
            <w:pPr>
              <w:widowControl/>
              <w:jc w:val="left"/>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vAlign w:val="center"/>
          </w:tcPr>
          <w:p w14:paraId="28F2403D"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移动端预案线路自动生成</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7097269E"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71B18005" w14:textId="77777777" w:rsidR="00345F5E" w:rsidRDefault="00345F5E">
            <w:pPr>
              <w:widowControl/>
              <w:jc w:val="left"/>
              <w:rPr>
                <w:rFonts w:ascii="宋体" w:hAnsi="宋体" w:cs="宋体" w:hint="eastAsia"/>
                <w:b w:val="0"/>
                <w:bCs/>
                <w:sz w:val="15"/>
                <w:szCs w:val="15"/>
              </w:rPr>
            </w:pPr>
          </w:p>
        </w:tc>
      </w:tr>
      <w:tr w:rsidR="00345F5E" w14:paraId="7F66D08C"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46957227"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6E492538"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0725DA7F" w14:textId="77777777" w:rsidR="00345F5E" w:rsidRDefault="00345F5E">
            <w:pPr>
              <w:widowControl/>
              <w:jc w:val="left"/>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vAlign w:val="center"/>
          </w:tcPr>
          <w:p w14:paraId="523BE512"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移动端预案线路选择</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5ECFC073"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6316DE9B" w14:textId="77777777" w:rsidR="00345F5E" w:rsidRDefault="00345F5E">
            <w:pPr>
              <w:widowControl/>
              <w:jc w:val="left"/>
              <w:rPr>
                <w:rFonts w:ascii="宋体" w:hAnsi="宋体" w:cs="宋体" w:hint="eastAsia"/>
                <w:b w:val="0"/>
                <w:bCs/>
                <w:sz w:val="15"/>
                <w:szCs w:val="15"/>
              </w:rPr>
            </w:pPr>
          </w:p>
        </w:tc>
      </w:tr>
      <w:tr w:rsidR="00345F5E" w14:paraId="1D846784"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265B8ECF"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21827018"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24131AD8" w14:textId="77777777" w:rsidR="00345F5E" w:rsidRDefault="00345F5E">
            <w:pPr>
              <w:widowControl/>
              <w:jc w:val="left"/>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vAlign w:val="center"/>
          </w:tcPr>
          <w:p w14:paraId="0BF986F2"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移动端预案线路修改</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7EBAA769"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59B55B82" w14:textId="77777777" w:rsidR="00345F5E" w:rsidRDefault="00345F5E">
            <w:pPr>
              <w:widowControl/>
              <w:jc w:val="left"/>
              <w:rPr>
                <w:rFonts w:ascii="宋体" w:hAnsi="宋体" w:cs="宋体" w:hint="eastAsia"/>
                <w:b w:val="0"/>
                <w:bCs/>
                <w:sz w:val="15"/>
                <w:szCs w:val="15"/>
              </w:rPr>
            </w:pPr>
          </w:p>
        </w:tc>
      </w:tr>
      <w:tr w:rsidR="00345F5E" w14:paraId="659F8BA1"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7B83EBE5"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0EFDB232"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35A9E156" w14:textId="77777777" w:rsidR="00345F5E" w:rsidRDefault="00345F5E">
            <w:pPr>
              <w:widowControl/>
              <w:jc w:val="left"/>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vAlign w:val="center"/>
          </w:tcPr>
          <w:p w14:paraId="51366A6C"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移动端历史任务线路调用</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2F9D8455"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48EA7537" w14:textId="77777777" w:rsidR="00345F5E" w:rsidRDefault="00345F5E">
            <w:pPr>
              <w:widowControl/>
              <w:jc w:val="left"/>
              <w:rPr>
                <w:rFonts w:ascii="宋体" w:hAnsi="宋体" w:cs="宋体" w:hint="eastAsia"/>
                <w:b w:val="0"/>
                <w:bCs/>
                <w:sz w:val="15"/>
                <w:szCs w:val="15"/>
              </w:rPr>
            </w:pPr>
          </w:p>
        </w:tc>
      </w:tr>
      <w:tr w:rsidR="00345F5E" w14:paraId="606F61E8"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34BC98B9"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423BC700" w14:textId="77777777" w:rsidR="00345F5E" w:rsidRDefault="00345F5E">
            <w:pPr>
              <w:widowControl/>
              <w:rPr>
                <w:rFonts w:ascii="宋体" w:hAnsi="宋体" w:cs="宋体" w:hint="eastAsia"/>
                <w:b w:val="0"/>
                <w:bCs/>
                <w:sz w:val="15"/>
                <w:szCs w:val="15"/>
              </w:rPr>
            </w:pPr>
          </w:p>
        </w:tc>
        <w:tc>
          <w:tcPr>
            <w:tcW w:w="1913" w:type="dxa"/>
            <w:vMerge w:val="restart"/>
            <w:tcBorders>
              <w:top w:val="single" w:sz="4" w:space="0" w:color="000000"/>
              <w:left w:val="single" w:sz="4" w:space="0" w:color="000000"/>
              <w:bottom w:val="single" w:sz="4" w:space="0" w:color="000000"/>
              <w:right w:val="single" w:sz="4" w:space="0" w:color="000000"/>
            </w:tcBorders>
            <w:vAlign w:val="center"/>
          </w:tcPr>
          <w:p w14:paraId="0A4E2405"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任务线路查看</w:t>
            </w:r>
          </w:p>
        </w:tc>
        <w:tc>
          <w:tcPr>
            <w:tcW w:w="3431" w:type="dxa"/>
            <w:tcBorders>
              <w:top w:val="single" w:sz="4" w:space="0" w:color="000000"/>
              <w:left w:val="single" w:sz="4" w:space="0" w:color="000000"/>
              <w:bottom w:val="single" w:sz="4" w:space="0" w:color="000000"/>
              <w:right w:val="single" w:sz="4" w:space="0" w:color="000000"/>
            </w:tcBorders>
            <w:vAlign w:val="center"/>
          </w:tcPr>
          <w:p w14:paraId="72C87F32"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任务接收</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10C4A7E3"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636979B8" w14:textId="77777777" w:rsidR="00345F5E" w:rsidRDefault="00345F5E">
            <w:pPr>
              <w:widowControl/>
              <w:jc w:val="left"/>
              <w:rPr>
                <w:rFonts w:ascii="宋体" w:hAnsi="宋体" w:cs="宋体" w:hint="eastAsia"/>
                <w:b w:val="0"/>
                <w:bCs/>
                <w:sz w:val="15"/>
                <w:szCs w:val="15"/>
              </w:rPr>
            </w:pPr>
          </w:p>
        </w:tc>
      </w:tr>
      <w:tr w:rsidR="00345F5E" w14:paraId="3E740C50"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2C0BE7DC"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5FCAAFF2"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7DCCCC9F" w14:textId="77777777" w:rsidR="00345F5E" w:rsidRDefault="00345F5E">
            <w:pPr>
              <w:widowControl/>
              <w:jc w:val="left"/>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vAlign w:val="center"/>
          </w:tcPr>
          <w:p w14:paraId="34D2FDAD"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任务线路基础信息查询</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1D5AB0E3"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3B40C28A" w14:textId="77777777" w:rsidR="00345F5E" w:rsidRDefault="00345F5E">
            <w:pPr>
              <w:widowControl/>
              <w:jc w:val="left"/>
              <w:rPr>
                <w:rFonts w:ascii="宋体" w:hAnsi="宋体" w:cs="宋体" w:hint="eastAsia"/>
                <w:b w:val="0"/>
                <w:bCs/>
                <w:sz w:val="15"/>
                <w:szCs w:val="15"/>
              </w:rPr>
            </w:pPr>
          </w:p>
        </w:tc>
      </w:tr>
      <w:tr w:rsidR="00345F5E" w14:paraId="1A03654C"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05092D49"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4C1B034A"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435A0972" w14:textId="77777777" w:rsidR="00345F5E" w:rsidRDefault="00345F5E">
            <w:pPr>
              <w:widowControl/>
              <w:jc w:val="left"/>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vAlign w:val="center"/>
          </w:tcPr>
          <w:p w14:paraId="702932E7"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任务线路地图可视化展示</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7792B59C"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524E1EE0" w14:textId="77777777" w:rsidR="00345F5E" w:rsidRDefault="00345F5E">
            <w:pPr>
              <w:widowControl/>
              <w:jc w:val="left"/>
              <w:rPr>
                <w:rFonts w:ascii="宋体" w:hAnsi="宋体" w:cs="宋体" w:hint="eastAsia"/>
                <w:b w:val="0"/>
                <w:bCs/>
                <w:sz w:val="15"/>
                <w:szCs w:val="15"/>
              </w:rPr>
            </w:pPr>
          </w:p>
        </w:tc>
      </w:tr>
      <w:tr w:rsidR="00345F5E" w14:paraId="012ED750"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0F51D9FF"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5224C6C1"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67E9C003" w14:textId="77777777" w:rsidR="00345F5E" w:rsidRDefault="00345F5E">
            <w:pPr>
              <w:widowControl/>
              <w:jc w:val="left"/>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vAlign w:val="center"/>
          </w:tcPr>
          <w:p w14:paraId="0D78347F"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任务信息提醒</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578293D9"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476ED003" w14:textId="77777777" w:rsidR="00345F5E" w:rsidRDefault="00345F5E">
            <w:pPr>
              <w:widowControl/>
              <w:jc w:val="left"/>
              <w:rPr>
                <w:rFonts w:ascii="宋体" w:hAnsi="宋体" w:cs="宋体" w:hint="eastAsia"/>
                <w:b w:val="0"/>
                <w:bCs/>
                <w:sz w:val="15"/>
                <w:szCs w:val="15"/>
              </w:rPr>
            </w:pPr>
          </w:p>
        </w:tc>
      </w:tr>
      <w:tr w:rsidR="00345F5E" w14:paraId="7D1FA485"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7D06D1D4"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09ACB3F2" w14:textId="77777777" w:rsidR="00345F5E" w:rsidRDefault="00345F5E">
            <w:pPr>
              <w:widowControl/>
              <w:rPr>
                <w:rFonts w:ascii="宋体" w:hAnsi="宋体" w:cs="宋体" w:hint="eastAsia"/>
                <w:b w:val="0"/>
                <w:bCs/>
                <w:sz w:val="15"/>
                <w:szCs w:val="15"/>
              </w:rPr>
            </w:pPr>
          </w:p>
        </w:tc>
        <w:tc>
          <w:tcPr>
            <w:tcW w:w="1913" w:type="dxa"/>
            <w:vMerge w:val="restart"/>
            <w:tcBorders>
              <w:top w:val="single" w:sz="4" w:space="0" w:color="000000"/>
              <w:left w:val="single" w:sz="4" w:space="0" w:color="000000"/>
              <w:bottom w:val="single" w:sz="4" w:space="0" w:color="000000"/>
              <w:right w:val="single" w:sz="4" w:space="0" w:color="000000"/>
            </w:tcBorders>
            <w:vAlign w:val="center"/>
          </w:tcPr>
          <w:p w14:paraId="41800895"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任务执行</w:t>
            </w:r>
          </w:p>
        </w:tc>
        <w:tc>
          <w:tcPr>
            <w:tcW w:w="3431" w:type="dxa"/>
            <w:tcBorders>
              <w:top w:val="single" w:sz="4" w:space="0" w:color="000000"/>
              <w:left w:val="single" w:sz="4" w:space="0" w:color="000000"/>
              <w:bottom w:val="single" w:sz="4" w:space="0" w:color="000000"/>
              <w:right w:val="single" w:sz="4" w:space="0" w:color="000000"/>
            </w:tcBorders>
            <w:vAlign w:val="center"/>
          </w:tcPr>
          <w:p w14:paraId="67D60269"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任务启动</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18275E86"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3961EF21" w14:textId="77777777" w:rsidR="00345F5E" w:rsidRDefault="00345F5E">
            <w:pPr>
              <w:widowControl/>
              <w:jc w:val="left"/>
              <w:rPr>
                <w:rFonts w:ascii="宋体" w:hAnsi="宋体" w:cs="宋体" w:hint="eastAsia"/>
                <w:b w:val="0"/>
                <w:bCs/>
                <w:sz w:val="15"/>
                <w:szCs w:val="15"/>
              </w:rPr>
            </w:pPr>
          </w:p>
        </w:tc>
      </w:tr>
      <w:tr w:rsidR="00345F5E" w14:paraId="16FF7CC5"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41F772DC"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4CFE352B"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4F4A84E4" w14:textId="77777777" w:rsidR="00345F5E" w:rsidRDefault="00345F5E">
            <w:pPr>
              <w:widowControl/>
              <w:jc w:val="left"/>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vAlign w:val="center"/>
          </w:tcPr>
          <w:p w14:paraId="78D90999"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实时位置查看</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39522C91"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2084856D" w14:textId="77777777" w:rsidR="00345F5E" w:rsidRDefault="00345F5E">
            <w:pPr>
              <w:widowControl/>
              <w:jc w:val="left"/>
              <w:rPr>
                <w:rFonts w:ascii="宋体" w:hAnsi="宋体" w:cs="宋体" w:hint="eastAsia"/>
                <w:b w:val="0"/>
                <w:bCs/>
                <w:sz w:val="15"/>
                <w:szCs w:val="15"/>
              </w:rPr>
            </w:pPr>
          </w:p>
        </w:tc>
      </w:tr>
      <w:tr w:rsidR="00345F5E" w14:paraId="62D47D90"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626240B2"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6E58D02B"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6036E3DA" w14:textId="77777777" w:rsidR="00345F5E" w:rsidRDefault="00345F5E">
            <w:pPr>
              <w:widowControl/>
              <w:jc w:val="left"/>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vAlign w:val="center"/>
          </w:tcPr>
          <w:p w14:paraId="34D00121"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实时定位上传</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2AC82E26"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5C9F3581" w14:textId="77777777" w:rsidR="00345F5E" w:rsidRDefault="00345F5E">
            <w:pPr>
              <w:widowControl/>
              <w:jc w:val="left"/>
              <w:rPr>
                <w:rFonts w:ascii="宋体" w:hAnsi="宋体" w:cs="宋体" w:hint="eastAsia"/>
                <w:b w:val="0"/>
                <w:bCs/>
                <w:sz w:val="15"/>
                <w:szCs w:val="15"/>
              </w:rPr>
            </w:pPr>
          </w:p>
        </w:tc>
      </w:tr>
      <w:tr w:rsidR="00345F5E" w14:paraId="7029D9F1"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0CE1E624"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5146AAF9"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1F19FFA1" w14:textId="77777777" w:rsidR="00345F5E" w:rsidRDefault="00345F5E">
            <w:pPr>
              <w:widowControl/>
              <w:jc w:val="left"/>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vAlign w:val="center"/>
          </w:tcPr>
          <w:p w14:paraId="43708FEA"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实时信号灯态提醒</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504DE856"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57D70D66" w14:textId="77777777" w:rsidR="00345F5E" w:rsidRDefault="00345F5E">
            <w:pPr>
              <w:widowControl/>
              <w:jc w:val="left"/>
              <w:rPr>
                <w:rFonts w:ascii="宋体" w:hAnsi="宋体" w:cs="宋体" w:hint="eastAsia"/>
                <w:b w:val="0"/>
                <w:bCs/>
                <w:sz w:val="15"/>
                <w:szCs w:val="15"/>
              </w:rPr>
            </w:pPr>
          </w:p>
        </w:tc>
      </w:tr>
      <w:tr w:rsidR="00345F5E" w14:paraId="78235230"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109AF53B"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23BE8385"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5EC849CD" w14:textId="77777777" w:rsidR="00345F5E" w:rsidRDefault="00345F5E">
            <w:pPr>
              <w:widowControl/>
              <w:jc w:val="left"/>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vAlign w:val="center"/>
          </w:tcPr>
          <w:p w14:paraId="44C41810"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任务信息语音播报</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31DBE871"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5C710D97" w14:textId="77777777" w:rsidR="00345F5E" w:rsidRDefault="00345F5E">
            <w:pPr>
              <w:widowControl/>
              <w:jc w:val="left"/>
              <w:rPr>
                <w:rFonts w:ascii="宋体" w:hAnsi="宋体" w:cs="宋体" w:hint="eastAsia"/>
                <w:b w:val="0"/>
                <w:bCs/>
                <w:sz w:val="15"/>
                <w:szCs w:val="15"/>
              </w:rPr>
            </w:pPr>
          </w:p>
        </w:tc>
      </w:tr>
      <w:tr w:rsidR="00345F5E" w14:paraId="11BA5EFD"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7E14F0B2"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0462E736" w14:textId="77777777" w:rsidR="00345F5E" w:rsidRDefault="00345F5E">
            <w:pPr>
              <w:widowControl/>
              <w:rPr>
                <w:rFonts w:ascii="宋体" w:hAnsi="宋体" w:cs="宋体" w:hint="eastAsia"/>
                <w:b w:val="0"/>
                <w:bCs/>
                <w:sz w:val="15"/>
                <w:szCs w:val="15"/>
              </w:rPr>
            </w:pPr>
          </w:p>
        </w:tc>
        <w:tc>
          <w:tcPr>
            <w:tcW w:w="1913" w:type="dxa"/>
            <w:tcBorders>
              <w:top w:val="single" w:sz="4" w:space="0" w:color="000000"/>
              <w:left w:val="single" w:sz="4" w:space="0" w:color="000000"/>
              <w:bottom w:val="single" w:sz="4" w:space="0" w:color="000000"/>
              <w:right w:val="single" w:sz="4" w:space="0" w:color="000000"/>
            </w:tcBorders>
            <w:vAlign w:val="center"/>
          </w:tcPr>
          <w:p w14:paraId="614CB08C"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任务结束</w:t>
            </w:r>
          </w:p>
        </w:tc>
        <w:tc>
          <w:tcPr>
            <w:tcW w:w="3431" w:type="dxa"/>
            <w:tcBorders>
              <w:top w:val="single" w:sz="4" w:space="0" w:color="000000"/>
              <w:left w:val="single" w:sz="4" w:space="0" w:color="000000"/>
              <w:bottom w:val="single" w:sz="4" w:space="0" w:color="000000"/>
              <w:right w:val="single" w:sz="4" w:space="0" w:color="000000"/>
            </w:tcBorders>
            <w:vAlign w:val="center"/>
          </w:tcPr>
          <w:p w14:paraId="561DD1F6"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任务结束</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510CA1CF"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6CA85B10" w14:textId="77777777" w:rsidR="00345F5E" w:rsidRDefault="00345F5E">
            <w:pPr>
              <w:widowControl/>
              <w:jc w:val="left"/>
              <w:rPr>
                <w:rFonts w:ascii="宋体" w:hAnsi="宋体" w:cs="宋体" w:hint="eastAsia"/>
                <w:b w:val="0"/>
                <w:bCs/>
                <w:sz w:val="15"/>
                <w:szCs w:val="15"/>
              </w:rPr>
            </w:pPr>
          </w:p>
        </w:tc>
      </w:tr>
      <w:tr w:rsidR="00345F5E" w14:paraId="456C2B7F"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35DAD239"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26BFA508" w14:textId="77777777" w:rsidR="00345F5E" w:rsidRDefault="00345F5E">
            <w:pPr>
              <w:widowControl/>
              <w:rPr>
                <w:rFonts w:ascii="宋体" w:hAnsi="宋体" w:cs="宋体" w:hint="eastAsia"/>
                <w:b w:val="0"/>
                <w:bCs/>
                <w:sz w:val="15"/>
                <w:szCs w:val="15"/>
              </w:rPr>
            </w:pPr>
          </w:p>
        </w:tc>
        <w:tc>
          <w:tcPr>
            <w:tcW w:w="1913" w:type="dxa"/>
            <w:tcBorders>
              <w:top w:val="single" w:sz="4" w:space="0" w:color="000000"/>
              <w:left w:val="single" w:sz="4" w:space="0" w:color="000000"/>
              <w:bottom w:val="single" w:sz="4" w:space="0" w:color="000000"/>
              <w:right w:val="single" w:sz="4" w:space="0" w:color="000000"/>
            </w:tcBorders>
            <w:vAlign w:val="center"/>
          </w:tcPr>
          <w:p w14:paraId="212AF2F5"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历史任务查询</w:t>
            </w:r>
          </w:p>
        </w:tc>
        <w:tc>
          <w:tcPr>
            <w:tcW w:w="3431" w:type="dxa"/>
            <w:tcBorders>
              <w:top w:val="single" w:sz="4" w:space="0" w:color="000000"/>
              <w:left w:val="single" w:sz="4" w:space="0" w:color="000000"/>
              <w:bottom w:val="single" w:sz="4" w:space="0" w:color="000000"/>
              <w:right w:val="single" w:sz="4" w:space="0" w:color="000000"/>
            </w:tcBorders>
            <w:vAlign w:val="center"/>
          </w:tcPr>
          <w:p w14:paraId="07B76CAF"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历史执行任务查看</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22D13A96"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4FC14B22" w14:textId="77777777" w:rsidR="00345F5E" w:rsidRDefault="00345F5E">
            <w:pPr>
              <w:widowControl/>
              <w:jc w:val="left"/>
              <w:rPr>
                <w:rFonts w:ascii="宋体" w:hAnsi="宋体" w:cs="宋体" w:hint="eastAsia"/>
                <w:b w:val="0"/>
                <w:bCs/>
                <w:sz w:val="15"/>
                <w:szCs w:val="15"/>
              </w:rPr>
            </w:pPr>
          </w:p>
        </w:tc>
      </w:tr>
      <w:tr w:rsidR="00345F5E" w14:paraId="17D6FF59" w14:textId="77777777">
        <w:trPr>
          <w:trHeight w:val="520"/>
        </w:trPr>
        <w:tc>
          <w:tcPr>
            <w:tcW w:w="562" w:type="dxa"/>
            <w:vMerge/>
            <w:tcBorders>
              <w:top w:val="single" w:sz="4" w:space="0" w:color="000000"/>
              <w:left w:val="single" w:sz="4" w:space="0" w:color="000000"/>
              <w:bottom w:val="single" w:sz="4" w:space="0" w:color="000000"/>
              <w:right w:val="single" w:sz="4" w:space="0" w:color="000000"/>
            </w:tcBorders>
            <w:vAlign w:val="center"/>
          </w:tcPr>
          <w:p w14:paraId="61CD804D"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23BFE9A8" w14:textId="77777777" w:rsidR="00345F5E" w:rsidRDefault="00345F5E">
            <w:pPr>
              <w:widowControl/>
              <w:rPr>
                <w:rFonts w:ascii="宋体" w:hAnsi="宋体" w:cs="宋体" w:hint="eastAsia"/>
                <w:b w:val="0"/>
                <w:bCs/>
                <w:sz w:val="15"/>
                <w:szCs w:val="15"/>
              </w:rPr>
            </w:pPr>
          </w:p>
        </w:tc>
        <w:tc>
          <w:tcPr>
            <w:tcW w:w="1913" w:type="dxa"/>
            <w:tcBorders>
              <w:top w:val="single" w:sz="4" w:space="0" w:color="000000"/>
              <w:left w:val="single" w:sz="4" w:space="0" w:color="000000"/>
              <w:bottom w:val="single" w:sz="4" w:space="0" w:color="000000"/>
              <w:right w:val="single" w:sz="4" w:space="0" w:color="000000"/>
            </w:tcBorders>
            <w:vAlign w:val="center"/>
          </w:tcPr>
          <w:p w14:paraId="1473AA26"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移动端地图接口开发</w:t>
            </w:r>
          </w:p>
        </w:tc>
        <w:tc>
          <w:tcPr>
            <w:tcW w:w="3431" w:type="dxa"/>
            <w:tcBorders>
              <w:top w:val="single" w:sz="4" w:space="0" w:color="000000"/>
              <w:left w:val="single" w:sz="4" w:space="0" w:color="000000"/>
              <w:bottom w:val="single" w:sz="4" w:space="0" w:color="000000"/>
              <w:right w:val="single" w:sz="4" w:space="0" w:color="000000"/>
            </w:tcBorders>
            <w:vAlign w:val="center"/>
          </w:tcPr>
          <w:p w14:paraId="34533EA9"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移动端地图接口开发</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78979E7A"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6BA79A4A" w14:textId="77777777" w:rsidR="00345F5E" w:rsidRDefault="00345F5E">
            <w:pPr>
              <w:widowControl/>
              <w:jc w:val="left"/>
              <w:rPr>
                <w:rFonts w:ascii="宋体" w:hAnsi="宋体" w:cs="宋体" w:hint="eastAsia"/>
                <w:b w:val="0"/>
                <w:bCs/>
                <w:sz w:val="15"/>
                <w:szCs w:val="15"/>
              </w:rPr>
            </w:pPr>
          </w:p>
        </w:tc>
      </w:tr>
      <w:tr w:rsidR="00345F5E" w14:paraId="1883863C"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2E0EB38E"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050B073C" w14:textId="77777777" w:rsidR="00345F5E" w:rsidRDefault="00345F5E">
            <w:pPr>
              <w:widowControl/>
              <w:rPr>
                <w:rFonts w:ascii="宋体" w:hAnsi="宋体" w:cs="宋体" w:hint="eastAsia"/>
                <w:b w:val="0"/>
                <w:bCs/>
                <w:sz w:val="15"/>
                <w:szCs w:val="15"/>
              </w:rPr>
            </w:pPr>
          </w:p>
        </w:tc>
        <w:tc>
          <w:tcPr>
            <w:tcW w:w="1913" w:type="dxa"/>
            <w:vMerge w:val="restart"/>
            <w:tcBorders>
              <w:top w:val="single" w:sz="4" w:space="0" w:color="000000"/>
              <w:left w:val="single" w:sz="4" w:space="0" w:color="000000"/>
              <w:bottom w:val="nil"/>
              <w:right w:val="single" w:sz="4" w:space="0" w:color="000000"/>
            </w:tcBorders>
            <w:vAlign w:val="center"/>
          </w:tcPr>
          <w:p w14:paraId="13214890"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移动端设置管理</w:t>
            </w:r>
          </w:p>
        </w:tc>
        <w:tc>
          <w:tcPr>
            <w:tcW w:w="3431" w:type="dxa"/>
            <w:tcBorders>
              <w:top w:val="single" w:sz="4" w:space="0" w:color="000000"/>
              <w:left w:val="single" w:sz="4" w:space="0" w:color="000000"/>
              <w:bottom w:val="single" w:sz="4" w:space="0" w:color="000000"/>
              <w:right w:val="single" w:sz="4" w:space="0" w:color="000000"/>
            </w:tcBorders>
            <w:vAlign w:val="center"/>
          </w:tcPr>
          <w:p w14:paraId="7EE985E3"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移动端用户登录</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5FC263E7"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3F7F7A4C" w14:textId="77777777" w:rsidR="00345F5E" w:rsidRDefault="00345F5E">
            <w:pPr>
              <w:widowControl/>
              <w:jc w:val="left"/>
              <w:rPr>
                <w:rFonts w:ascii="宋体" w:hAnsi="宋体" w:cs="宋体" w:hint="eastAsia"/>
                <w:b w:val="0"/>
                <w:bCs/>
                <w:sz w:val="15"/>
                <w:szCs w:val="15"/>
              </w:rPr>
            </w:pPr>
          </w:p>
        </w:tc>
      </w:tr>
      <w:tr w:rsidR="00345F5E" w14:paraId="4C93752E"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08C1705C"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0000349F"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nil"/>
              <w:right w:val="single" w:sz="4" w:space="0" w:color="000000"/>
            </w:tcBorders>
            <w:vAlign w:val="center"/>
          </w:tcPr>
          <w:p w14:paraId="22EF57E8" w14:textId="77777777" w:rsidR="00345F5E" w:rsidRDefault="00345F5E">
            <w:pPr>
              <w:widowControl/>
              <w:jc w:val="left"/>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vAlign w:val="center"/>
          </w:tcPr>
          <w:p w14:paraId="530C3633"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移动端用户密码修改</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16881EC4"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7F110FAE" w14:textId="77777777" w:rsidR="00345F5E" w:rsidRDefault="00345F5E">
            <w:pPr>
              <w:widowControl/>
              <w:jc w:val="left"/>
              <w:rPr>
                <w:rFonts w:ascii="宋体" w:hAnsi="宋体" w:cs="宋体" w:hint="eastAsia"/>
                <w:b w:val="0"/>
                <w:bCs/>
                <w:sz w:val="15"/>
                <w:szCs w:val="15"/>
              </w:rPr>
            </w:pPr>
          </w:p>
        </w:tc>
      </w:tr>
      <w:tr w:rsidR="00345F5E" w14:paraId="62845967"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50034000"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27BB151F"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nil"/>
              <w:right w:val="single" w:sz="4" w:space="0" w:color="000000"/>
            </w:tcBorders>
            <w:vAlign w:val="center"/>
          </w:tcPr>
          <w:p w14:paraId="4F2606ED" w14:textId="77777777" w:rsidR="00345F5E" w:rsidRDefault="00345F5E">
            <w:pPr>
              <w:widowControl/>
              <w:jc w:val="left"/>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vAlign w:val="center"/>
          </w:tcPr>
          <w:p w14:paraId="00E48293"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移动端用户退出</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5971F806"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0444E7FC" w14:textId="77777777" w:rsidR="00345F5E" w:rsidRDefault="00345F5E">
            <w:pPr>
              <w:widowControl/>
              <w:jc w:val="left"/>
              <w:rPr>
                <w:rFonts w:ascii="宋体" w:hAnsi="宋体" w:cs="宋体" w:hint="eastAsia"/>
                <w:b w:val="0"/>
                <w:bCs/>
                <w:sz w:val="15"/>
                <w:szCs w:val="15"/>
              </w:rPr>
            </w:pPr>
          </w:p>
        </w:tc>
      </w:tr>
      <w:tr w:rsidR="00345F5E" w14:paraId="0A0163BF" w14:textId="77777777">
        <w:trPr>
          <w:trHeight w:val="310"/>
        </w:trPr>
        <w:tc>
          <w:tcPr>
            <w:tcW w:w="562" w:type="dxa"/>
            <w:vMerge w:val="restart"/>
            <w:tcBorders>
              <w:top w:val="single" w:sz="4" w:space="0" w:color="000000"/>
              <w:left w:val="single" w:sz="4" w:space="0" w:color="000000"/>
              <w:bottom w:val="single" w:sz="4" w:space="0" w:color="000000"/>
              <w:right w:val="single" w:sz="4" w:space="0" w:color="000000"/>
            </w:tcBorders>
            <w:vAlign w:val="center"/>
          </w:tcPr>
          <w:p w14:paraId="0A66C0BA"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2</w:t>
            </w:r>
          </w:p>
        </w:tc>
        <w:tc>
          <w:tcPr>
            <w:tcW w:w="1144" w:type="dxa"/>
            <w:vMerge w:val="restart"/>
            <w:tcBorders>
              <w:top w:val="single" w:sz="4" w:space="0" w:color="000000"/>
              <w:left w:val="single" w:sz="4" w:space="0" w:color="000000"/>
              <w:bottom w:val="single" w:sz="4" w:space="0" w:color="000000"/>
              <w:right w:val="single" w:sz="4" w:space="0" w:color="000000"/>
            </w:tcBorders>
            <w:vAlign w:val="center"/>
          </w:tcPr>
          <w:p w14:paraId="22FC6029"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系统管理</w:t>
            </w:r>
          </w:p>
        </w:tc>
        <w:tc>
          <w:tcPr>
            <w:tcW w:w="1913" w:type="dxa"/>
            <w:vMerge w:val="restart"/>
            <w:tcBorders>
              <w:top w:val="single" w:sz="4" w:space="0" w:color="000000"/>
              <w:left w:val="single" w:sz="4" w:space="0" w:color="000000"/>
              <w:bottom w:val="single" w:sz="4" w:space="0" w:color="000000"/>
              <w:right w:val="single" w:sz="4" w:space="0" w:color="000000"/>
            </w:tcBorders>
            <w:vAlign w:val="center"/>
          </w:tcPr>
          <w:p w14:paraId="4701CE66"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车端用户管理</w:t>
            </w:r>
          </w:p>
        </w:tc>
        <w:tc>
          <w:tcPr>
            <w:tcW w:w="3431" w:type="dxa"/>
            <w:tcBorders>
              <w:top w:val="single" w:sz="4" w:space="0" w:color="000000"/>
              <w:left w:val="single" w:sz="4" w:space="0" w:color="000000"/>
              <w:bottom w:val="single" w:sz="4" w:space="0" w:color="000000"/>
              <w:right w:val="single" w:sz="4" w:space="0" w:color="000000"/>
            </w:tcBorders>
            <w:vAlign w:val="center"/>
          </w:tcPr>
          <w:p w14:paraId="2B58002A"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移动端用户新增</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6A0B0E51"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45312912" w14:textId="77777777" w:rsidR="00345F5E" w:rsidRDefault="00345F5E">
            <w:pPr>
              <w:widowControl/>
              <w:jc w:val="left"/>
              <w:rPr>
                <w:rFonts w:ascii="宋体" w:hAnsi="宋体" w:cs="宋体" w:hint="eastAsia"/>
                <w:b w:val="0"/>
                <w:bCs/>
                <w:sz w:val="15"/>
                <w:szCs w:val="15"/>
              </w:rPr>
            </w:pPr>
          </w:p>
        </w:tc>
      </w:tr>
      <w:tr w:rsidR="00345F5E" w14:paraId="010750BB"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725C3F72"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57FAE6EF"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4F7A35AA" w14:textId="77777777" w:rsidR="00345F5E" w:rsidRDefault="00345F5E">
            <w:pPr>
              <w:widowControl/>
              <w:jc w:val="left"/>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vAlign w:val="center"/>
          </w:tcPr>
          <w:p w14:paraId="1E69A89B"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移动端用户信息修改</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567600B9"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08069ED0" w14:textId="77777777" w:rsidR="00345F5E" w:rsidRDefault="00345F5E">
            <w:pPr>
              <w:widowControl/>
              <w:jc w:val="left"/>
              <w:rPr>
                <w:rFonts w:ascii="宋体" w:hAnsi="宋体" w:cs="宋体" w:hint="eastAsia"/>
                <w:b w:val="0"/>
                <w:bCs/>
                <w:sz w:val="15"/>
                <w:szCs w:val="15"/>
              </w:rPr>
            </w:pPr>
          </w:p>
        </w:tc>
      </w:tr>
      <w:tr w:rsidR="00345F5E" w14:paraId="1EBC1C0E"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10B0CE22"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69E0AAAB"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6B004FED" w14:textId="77777777" w:rsidR="00345F5E" w:rsidRDefault="00345F5E">
            <w:pPr>
              <w:widowControl/>
              <w:jc w:val="left"/>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vAlign w:val="center"/>
          </w:tcPr>
          <w:p w14:paraId="06072B8A"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移动端用户注销</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5C1E0B19"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079CA03E" w14:textId="77777777" w:rsidR="00345F5E" w:rsidRDefault="00345F5E">
            <w:pPr>
              <w:widowControl/>
              <w:jc w:val="left"/>
              <w:rPr>
                <w:rFonts w:ascii="宋体" w:hAnsi="宋体" w:cs="宋体" w:hint="eastAsia"/>
                <w:b w:val="0"/>
                <w:bCs/>
                <w:sz w:val="15"/>
                <w:szCs w:val="15"/>
              </w:rPr>
            </w:pPr>
          </w:p>
        </w:tc>
      </w:tr>
      <w:tr w:rsidR="00345F5E" w14:paraId="4D091368"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318CFB09"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088759B8" w14:textId="77777777" w:rsidR="00345F5E" w:rsidRDefault="00345F5E">
            <w:pPr>
              <w:widowControl/>
              <w:rPr>
                <w:rFonts w:ascii="宋体" w:hAnsi="宋体" w:cs="宋体" w:hint="eastAsia"/>
                <w:b w:val="0"/>
                <w:bCs/>
                <w:sz w:val="15"/>
                <w:szCs w:val="15"/>
              </w:rPr>
            </w:pPr>
          </w:p>
        </w:tc>
        <w:tc>
          <w:tcPr>
            <w:tcW w:w="1913" w:type="dxa"/>
            <w:vMerge w:val="restart"/>
            <w:tcBorders>
              <w:top w:val="single" w:sz="4" w:space="0" w:color="000000"/>
              <w:left w:val="single" w:sz="4" w:space="0" w:color="000000"/>
              <w:bottom w:val="single" w:sz="4" w:space="0" w:color="000000"/>
              <w:right w:val="single" w:sz="4" w:space="0" w:color="000000"/>
            </w:tcBorders>
            <w:vAlign w:val="center"/>
          </w:tcPr>
          <w:p w14:paraId="4B89AC54"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车端设备管理</w:t>
            </w:r>
          </w:p>
        </w:tc>
        <w:tc>
          <w:tcPr>
            <w:tcW w:w="3431" w:type="dxa"/>
            <w:tcBorders>
              <w:top w:val="single" w:sz="4" w:space="0" w:color="000000"/>
              <w:left w:val="single" w:sz="4" w:space="0" w:color="000000"/>
              <w:bottom w:val="single" w:sz="4" w:space="0" w:color="000000"/>
              <w:right w:val="single" w:sz="4" w:space="0" w:color="000000"/>
            </w:tcBorders>
            <w:vAlign w:val="center"/>
          </w:tcPr>
          <w:p w14:paraId="7BA4ED1A"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移动端用户MAC地址绑定</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0128EF71"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1A76723B" w14:textId="77777777" w:rsidR="00345F5E" w:rsidRDefault="00345F5E">
            <w:pPr>
              <w:widowControl/>
              <w:jc w:val="left"/>
              <w:rPr>
                <w:rFonts w:ascii="宋体" w:hAnsi="宋体" w:cs="宋体" w:hint="eastAsia"/>
                <w:b w:val="0"/>
                <w:bCs/>
                <w:sz w:val="15"/>
                <w:szCs w:val="15"/>
              </w:rPr>
            </w:pPr>
          </w:p>
        </w:tc>
      </w:tr>
      <w:tr w:rsidR="00345F5E" w14:paraId="585D442A"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703A572E"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092F7281"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7C487CD3" w14:textId="77777777" w:rsidR="00345F5E" w:rsidRDefault="00345F5E">
            <w:pPr>
              <w:widowControl/>
              <w:jc w:val="left"/>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vAlign w:val="center"/>
          </w:tcPr>
          <w:p w14:paraId="03E9B32D"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移动端用户设备信息管理</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378B7707"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7C620B6D" w14:textId="77777777" w:rsidR="00345F5E" w:rsidRDefault="00345F5E">
            <w:pPr>
              <w:widowControl/>
              <w:jc w:val="left"/>
              <w:rPr>
                <w:rFonts w:ascii="宋体" w:hAnsi="宋体" w:cs="宋体" w:hint="eastAsia"/>
                <w:b w:val="0"/>
                <w:bCs/>
                <w:sz w:val="15"/>
                <w:szCs w:val="15"/>
              </w:rPr>
            </w:pPr>
          </w:p>
        </w:tc>
      </w:tr>
      <w:tr w:rsidR="00345F5E" w14:paraId="05C03074"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0D0CEAEF"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439D86F9" w14:textId="77777777" w:rsidR="00345F5E" w:rsidRDefault="00345F5E">
            <w:pPr>
              <w:widowControl/>
              <w:rPr>
                <w:rFonts w:ascii="宋体" w:hAnsi="宋体" w:cs="宋体" w:hint="eastAsia"/>
                <w:b w:val="0"/>
                <w:bCs/>
                <w:sz w:val="15"/>
                <w:szCs w:val="15"/>
              </w:rPr>
            </w:pPr>
          </w:p>
        </w:tc>
        <w:tc>
          <w:tcPr>
            <w:tcW w:w="1913" w:type="dxa"/>
            <w:vMerge w:val="restart"/>
            <w:tcBorders>
              <w:top w:val="single" w:sz="4" w:space="0" w:color="000000"/>
              <w:left w:val="single" w:sz="4" w:space="0" w:color="000000"/>
              <w:bottom w:val="single" w:sz="4" w:space="0" w:color="000000"/>
              <w:right w:val="single" w:sz="4" w:space="0" w:color="000000"/>
            </w:tcBorders>
            <w:vAlign w:val="center"/>
          </w:tcPr>
          <w:p w14:paraId="0D4FE87C"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权限管理</w:t>
            </w:r>
          </w:p>
        </w:tc>
        <w:tc>
          <w:tcPr>
            <w:tcW w:w="3431" w:type="dxa"/>
            <w:tcBorders>
              <w:top w:val="single" w:sz="4" w:space="0" w:color="000000"/>
              <w:left w:val="single" w:sz="4" w:space="0" w:color="000000"/>
              <w:bottom w:val="single" w:sz="4" w:space="0" w:color="000000"/>
              <w:right w:val="single" w:sz="4" w:space="0" w:color="000000"/>
            </w:tcBorders>
            <w:vAlign w:val="center"/>
          </w:tcPr>
          <w:p w14:paraId="4D969159"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角色管理</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2452D4EE"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18BF80E3" w14:textId="77777777" w:rsidR="00345F5E" w:rsidRDefault="00345F5E">
            <w:pPr>
              <w:widowControl/>
              <w:jc w:val="left"/>
              <w:rPr>
                <w:rFonts w:ascii="宋体" w:hAnsi="宋体" w:cs="宋体" w:hint="eastAsia"/>
                <w:b w:val="0"/>
                <w:bCs/>
                <w:sz w:val="15"/>
                <w:szCs w:val="15"/>
              </w:rPr>
            </w:pPr>
          </w:p>
        </w:tc>
      </w:tr>
      <w:tr w:rsidR="00345F5E" w14:paraId="635896DD"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390F7728"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215B0908"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3C764708" w14:textId="77777777" w:rsidR="00345F5E" w:rsidRDefault="00345F5E">
            <w:pPr>
              <w:widowControl/>
              <w:jc w:val="left"/>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vAlign w:val="center"/>
          </w:tcPr>
          <w:p w14:paraId="208FD08E"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角色权限配置</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48409879"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71263F55" w14:textId="77777777" w:rsidR="00345F5E" w:rsidRDefault="00345F5E">
            <w:pPr>
              <w:widowControl/>
              <w:jc w:val="left"/>
              <w:rPr>
                <w:rFonts w:ascii="宋体" w:hAnsi="宋体" w:cs="宋体" w:hint="eastAsia"/>
                <w:b w:val="0"/>
                <w:bCs/>
                <w:sz w:val="15"/>
                <w:szCs w:val="15"/>
              </w:rPr>
            </w:pPr>
          </w:p>
        </w:tc>
      </w:tr>
      <w:tr w:rsidR="00345F5E" w14:paraId="3093B497"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58A08735"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216FDDD0" w14:textId="77777777" w:rsidR="00345F5E" w:rsidRDefault="00345F5E">
            <w:pPr>
              <w:widowControl/>
              <w:rPr>
                <w:rFonts w:ascii="宋体" w:hAnsi="宋体" w:cs="宋体" w:hint="eastAsia"/>
                <w:b w:val="0"/>
                <w:bCs/>
                <w:sz w:val="15"/>
                <w:szCs w:val="15"/>
              </w:rPr>
            </w:pPr>
          </w:p>
        </w:tc>
        <w:tc>
          <w:tcPr>
            <w:tcW w:w="1913" w:type="dxa"/>
            <w:tcBorders>
              <w:top w:val="nil"/>
              <w:left w:val="single" w:sz="4" w:space="0" w:color="000000"/>
              <w:bottom w:val="single" w:sz="4" w:space="0" w:color="000000"/>
              <w:right w:val="single" w:sz="4" w:space="0" w:color="000000"/>
            </w:tcBorders>
            <w:vAlign w:val="center"/>
          </w:tcPr>
          <w:p w14:paraId="5B9D3B12"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基础数据维护</w:t>
            </w:r>
          </w:p>
        </w:tc>
        <w:tc>
          <w:tcPr>
            <w:tcW w:w="3431" w:type="dxa"/>
            <w:tcBorders>
              <w:top w:val="single" w:sz="4" w:space="0" w:color="000000"/>
              <w:left w:val="single" w:sz="4" w:space="0" w:color="000000"/>
              <w:bottom w:val="single" w:sz="4" w:space="0" w:color="000000"/>
              <w:right w:val="single" w:sz="4" w:space="0" w:color="000000"/>
            </w:tcBorders>
            <w:vAlign w:val="center"/>
          </w:tcPr>
          <w:p w14:paraId="39EFF875"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路口基础信息维护</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461B6EF4"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257C674D" w14:textId="77777777" w:rsidR="00345F5E" w:rsidRDefault="00345F5E">
            <w:pPr>
              <w:widowControl/>
              <w:jc w:val="left"/>
              <w:rPr>
                <w:rFonts w:ascii="宋体" w:hAnsi="宋体" w:cs="宋体" w:hint="eastAsia"/>
                <w:b w:val="0"/>
                <w:bCs/>
                <w:sz w:val="15"/>
                <w:szCs w:val="15"/>
              </w:rPr>
            </w:pPr>
          </w:p>
        </w:tc>
      </w:tr>
      <w:tr w:rsidR="00345F5E" w14:paraId="79BD3324" w14:textId="77777777">
        <w:trPr>
          <w:trHeight w:val="310"/>
        </w:trPr>
        <w:tc>
          <w:tcPr>
            <w:tcW w:w="562" w:type="dxa"/>
            <w:vMerge w:val="restart"/>
            <w:tcBorders>
              <w:top w:val="single" w:sz="4" w:space="0" w:color="000000"/>
              <w:left w:val="single" w:sz="4" w:space="0" w:color="000000"/>
              <w:bottom w:val="single" w:sz="4" w:space="0" w:color="000000"/>
              <w:right w:val="single" w:sz="4" w:space="0" w:color="000000"/>
            </w:tcBorders>
            <w:vAlign w:val="center"/>
          </w:tcPr>
          <w:p w14:paraId="2D83C080"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3</w:t>
            </w:r>
          </w:p>
        </w:tc>
        <w:tc>
          <w:tcPr>
            <w:tcW w:w="1144" w:type="dxa"/>
            <w:vMerge w:val="restart"/>
            <w:tcBorders>
              <w:top w:val="single" w:sz="4" w:space="0" w:color="000000"/>
              <w:left w:val="single" w:sz="4" w:space="0" w:color="000000"/>
              <w:bottom w:val="single" w:sz="4" w:space="0" w:color="000000"/>
              <w:right w:val="single" w:sz="4" w:space="0" w:color="000000"/>
            </w:tcBorders>
            <w:vAlign w:val="center"/>
          </w:tcPr>
          <w:p w14:paraId="327CB875"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后台通信软件</w:t>
            </w:r>
          </w:p>
        </w:tc>
        <w:tc>
          <w:tcPr>
            <w:tcW w:w="1913" w:type="dxa"/>
            <w:vMerge w:val="restart"/>
            <w:tcBorders>
              <w:top w:val="single" w:sz="4" w:space="0" w:color="000000"/>
              <w:left w:val="single" w:sz="4" w:space="0" w:color="000000"/>
              <w:bottom w:val="single" w:sz="4" w:space="0" w:color="000000"/>
              <w:right w:val="single" w:sz="4" w:space="0" w:color="000000"/>
            </w:tcBorders>
            <w:vAlign w:val="center"/>
          </w:tcPr>
          <w:p w14:paraId="75BD1EB1"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后台通信软件</w:t>
            </w:r>
          </w:p>
        </w:tc>
        <w:tc>
          <w:tcPr>
            <w:tcW w:w="3431" w:type="dxa"/>
            <w:tcBorders>
              <w:top w:val="single" w:sz="4" w:space="0" w:color="000000"/>
              <w:left w:val="single" w:sz="4" w:space="0" w:color="000000"/>
              <w:bottom w:val="single" w:sz="4" w:space="0" w:color="000000"/>
              <w:right w:val="single" w:sz="4" w:space="0" w:color="000000"/>
            </w:tcBorders>
            <w:vAlign w:val="center"/>
          </w:tcPr>
          <w:p w14:paraId="734F635C"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移动终端设备接入验证</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47A3B263"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6DFF6471" w14:textId="77777777" w:rsidR="00345F5E" w:rsidRDefault="00345F5E">
            <w:pPr>
              <w:widowControl/>
              <w:jc w:val="left"/>
              <w:rPr>
                <w:rFonts w:ascii="宋体" w:hAnsi="宋体" w:cs="宋体" w:hint="eastAsia"/>
                <w:b w:val="0"/>
                <w:bCs/>
                <w:sz w:val="15"/>
                <w:szCs w:val="15"/>
              </w:rPr>
            </w:pPr>
          </w:p>
        </w:tc>
      </w:tr>
      <w:tr w:rsidR="00345F5E" w14:paraId="0C8C69A9"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6A5FE217"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7B71697D"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48E8D825" w14:textId="77777777" w:rsidR="00345F5E" w:rsidRDefault="00345F5E">
            <w:pPr>
              <w:widowControl/>
              <w:jc w:val="left"/>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vAlign w:val="center"/>
          </w:tcPr>
          <w:p w14:paraId="27B8E779"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容错处理</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7B94D33D"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1778B38A" w14:textId="77777777" w:rsidR="00345F5E" w:rsidRDefault="00345F5E">
            <w:pPr>
              <w:widowControl/>
              <w:jc w:val="left"/>
              <w:rPr>
                <w:rFonts w:ascii="宋体" w:hAnsi="宋体" w:cs="宋体" w:hint="eastAsia"/>
                <w:b w:val="0"/>
                <w:bCs/>
                <w:sz w:val="15"/>
                <w:szCs w:val="15"/>
              </w:rPr>
            </w:pPr>
          </w:p>
        </w:tc>
      </w:tr>
      <w:tr w:rsidR="00345F5E" w14:paraId="00AF4379"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01BE388A"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798BA5D3"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7D65897C" w14:textId="77777777" w:rsidR="00345F5E" w:rsidRDefault="00345F5E">
            <w:pPr>
              <w:widowControl/>
              <w:jc w:val="left"/>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vAlign w:val="center"/>
          </w:tcPr>
          <w:p w14:paraId="3B58584D"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信息上报与同步</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47405E5C"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0B70C7D7" w14:textId="77777777" w:rsidR="00345F5E" w:rsidRDefault="00345F5E">
            <w:pPr>
              <w:widowControl/>
              <w:jc w:val="left"/>
              <w:rPr>
                <w:rFonts w:ascii="宋体" w:hAnsi="宋体" w:cs="宋体" w:hint="eastAsia"/>
                <w:b w:val="0"/>
                <w:bCs/>
                <w:sz w:val="15"/>
                <w:szCs w:val="15"/>
              </w:rPr>
            </w:pPr>
          </w:p>
        </w:tc>
      </w:tr>
      <w:tr w:rsidR="00345F5E" w14:paraId="77E342F3" w14:textId="77777777">
        <w:trPr>
          <w:trHeight w:val="310"/>
        </w:trPr>
        <w:tc>
          <w:tcPr>
            <w:tcW w:w="562" w:type="dxa"/>
            <w:vMerge w:val="restart"/>
            <w:tcBorders>
              <w:top w:val="single" w:sz="4" w:space="0" w:color="000000"/>
              <w:left w:val="single" w:sz="4" w:space="0" w:color="000000"/>
              <w:bottom w:val="single" w:sz="4" w:space="0" w:color="000000"/>
              <w:right w:val="single" w:sz="4" w:space="0" w:color="000000"/>
            </w:tcBorders>
            <w:vAlign w:val="center"/>
          </w:tcPr>
          <w:p w14:paraId="5EBC2D8E"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4</w:t>
            </w:r>
          </w:p>
        </w:tc>
        <w:tc>
          <w:tcPr>
            <w:tcW w:w="1144" w:type="dxa"/>
            <w:vMerge w:val="restart"/>
            <w:tcBorders>
              <w:top w:val="single" w:sz="4" w:space="0" w:color="000000"/>
              <w:left w:val="single" w:sz="4" w:space="0" w:color="000000"/>
              <w:bottom w:val="single" w:sz="4" w:space="0" w:color="000000"/>
              <w:right w:val="single" w:sz="4" w:space="0" w:color="000000"/>
            </w:tcBorders>
            <w:vAlign w:val="center"/>
          </w:tcPr>
          <w:p w14:paraId="742C8E0E"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信号控制配置服务</w:t>
            </w:r>
          </w:p>
        </w:tc>
        <w:tc>
          <w:tcPr>
            <w:tcW w:w="1913" w:type="dxa"/>
            <w:vMerge w:val="restart"/>
            <w:tcBorders>
              <w:top w:val="single" w:sz="4" w:space="0" w:color="000000"/>
              <w:left w:val="single" w:sz="4" w:space="0" w:color="000000"/>
              <w:bottom w:val="single" w:sz="4" w:space="0" w:color="000000"/>
              <w:right w:val="single" w:sz="4" w:space="0" w:color="000000"/>
            </w:tcBorders>
            <w:vAlign w:val="center"/>
          </w:tcPr>
          <w:p w14:paraId="6C52A2D9"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路口溢出中心自适应控制专题（20个点位3年）</w:t>
            </w:r>
          </w:p>
        </w:tc>
        <w:tc>
          <w:tcPr>
            <w:tcW w:w="3431" w:type="dxa"/>
            <w:tcBorders>
              <w:top w:val="single" w:sz="4" w:space="0" w:color="000000"/>
              <w:left w:val="single" w:sz="4" w:space="0" w:color="000000"/>
              <w:bottom w:val="single" w:sz="4" w:space="0" w:color="000000"/>
              <w:right w:val="single" w:sz="4" w:space="0" w:color="000000"/>
            </w:tcBorders>
            <w:vAlign w:val="center"/>
          </w:tcPr>
          <w:p w14:paraId="393E5119"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溢出软件使用培训</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26BA0613"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4987C026" w14:textId="77777777" w:rsidR="00345F5E" w:rsidRDefault="00345F5E">
            <w:pPr>
              <w:widowControl/>
              <w:jc w:val="left"/>
              <w:rPr>
                <w:rFonts w:ascii="宋体" w:hAnsi="宋体" w:cs="宋体" w:hint="eastAsia"/>
                <w:b w:val="0"/>
                <w:bCs/>
                <w:sz w:val="15"/>
                <w:szCs w:val="15"/>
              </w:rPr>
            </w:pPr>
          </w:p>
        </w:tc>
      </w:tr>
      <w:tr w:rsidR="00345F5E" w14:paraId="27B81815"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648C599D"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7756C741"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5727060B" w14:textId="77777777" w:rsidR="00345F5E" w:rsidRDefault="00345F5E">
            <w:pPr>
              <w:widowControl/>
              <w:jc w:val="center"/>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vAlign w:val="center"/>
          </w:tcPr>
          <w:p w14:paraId="0F1FB089"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溢出点位筛选与配置</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4DC437C2"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7B9BEBF5" w14:textId="77777777" w:rsidR="00345F5E" w:rsidRDefault="00345F5E">
            <w:pPr>
              <w:widowControl/>
              <w:jc w:val="left"/>
              <w:rPr>
                <w:rFonts w:ascii="宋体" w:hAnsi="宋体" w:cs="宋体" w:hint="eastAsia"/>
                <w:b w:val="0"/>
                <w:bCs/>
                <w:sz w:val="15"/>
                <w:szCs w:val="15"/>
              </w:rPr>
            </w:pPr>
          </w:p>
        </w:tc>
      </w:tr>
      <w:tr w:rsidR="00345F5E" w14:paraId="56EC3DFB"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5C809DB1"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4D2E74C1"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0A41E7B5" w14:textId="77777777" w:rsidR="00345F5E" w:rsidRDefault="00345F5E">
            <w:pPr>
              <w:widowControl/>
              <w:jc w:val="center"/>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vAlign w:val="center"/>
          </w:tcPr>
          <w:p w14:paraId="1D62CB32"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溢出方案配时服务</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7219F8BB"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69680748" w14:textId="77777777" w:rsidR="00345F5E" w:rsidRDefault="00345F5E">
            <w:pPr>
              <w:widowControl/>
              <w:jc w:val="left"/>
              <w:rPr>
                <w:rFonts w:ascii="宋体" w:hAnsi="宋体" w:cs="宋体" w:hint="eastAsia"/>
                <w:b w:val="0"/>
                <w:bCs/>
                <w:sz w:val="15"/>
                <w:szCs w:val="15"/>
              </w:rPr>
            </w:pPr>
          </w:p>
        </w:tc>
      </w:tr>
      <w:tr w:rsidR="00345F5E" w14:paraId="588FD1F1"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4012A472"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263B7039"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514D0722" w14:textId="77777777" w:rsidR="00345F5E" w:rsidRDefault="00345F5E">
            <w:pPr>
              <w:widowControl/>
              <w:jc w:val="center"/>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vAlign w:val="center"/>
          </w:tcPr>
          <w:p w14:paraId="131787AF"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溢出控制实时监视与维护</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08BD005F"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55C3EE0A" w14:textId="77777777" w:rsidR="00345F5E" w:rsidRDefault="00345F5E">
            <w:pPr>
              <w:widowControl/>
              <w:jc w:val="left"/>
              <w:rPr>
                <w:rFonts w:ascii="宋体" w:hAnsi="宋体" w:cs="宋体" w:hint="eastAsia"/>
                <w:b w:val="0"/>
                <w:bCs/>
                <w:sz w:val="15"/>
                <w:szCs w:val="15"/>
              </w:rPr>
            </w:pPr>
          </w:p>
        </w:tc>
      </w:tr>
      <w:tr w:rsidR="00345F5E" w14:paraId="4947D3CB"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2076025D"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6A456E44"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04A427A9" w14:textId="77777777" w:rsidR="00345F5E" w:rsidRDefault="00345F5E">
            <w:pPr>
              <w:widowControl/>
              <w:jc w:val="center"/>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vAlign w:val="center"/>
          </w:tcPr>
          <w:p w14:paraId="289222A9"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月度、季度运行报告</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094883F1"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3DFA6029" w14:textId="77777777" w:rsidR="00345F5E" w:rsidRDefault="00345F5E">
            <w:pPr>
              <w:widowControl/>
              <w:jc w:val="left"/>
              <w:rPr>
                <w:rFonts w:ascii="宋体" w:hAnsi="宋体" w:cs="宋体" w:hint="eastAsia"/>
                <w:b w:val="0"/>
                <w:bCs/>
                <w:sz w:val="15"/>
                <w:szCs w:val="15"/>
              </w:rPr>
            </w:pPr>
          </w:p>
        </w:tc>
      </w:tr>
      <w:tr w:rsidR="00345F5E" w14:paraId="23EA21D1"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6394F6D9"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64CED672" w14:textId="77777777" w:rsidR="00345F5E" w:rsidRDefault="00345F5E">
            <w:pPr>
              <w:widowControl/>
              <w:rPr>
                <w:rFonts w:ascii="宋体" w:hAnsi="宋体" w:cs="宋体" w:hint="eastAsia"/>
                <w:b w:val="0"/>
                <w:bCs/>
                <w:sz w:val="15"/>
                <w:szCs w:val="15"/>
              </w:rPr>
            </w:pPr>
          </w:p>
        </w:tc>
        <w:tc>
          <w:tcPr>
            <w:tcW w:w="1913" w:type="dxa"/>
            <w:vMerge w:val="restart"/>
            <w:tcBorders>
              <w:top w:val="single" w:sz="4" w:space="0" w:color="000000"/>
              <w:left w:val="single" w:sz="4" w:space="0" w:color="000000"/>
              <w:bottom w:val="nil"/>
              <w:right w:val="single" w:sz="4" w:space="0" w:color="000000"/>
            </w:tcBorders>
            <w:vAlign w:val="center"/>
          </w:tcPr>
          <w:p w14:paraId="6E05B7AA"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中心干线动态绿波专题</w:t>
            </w:r>
            <w:r>
              <w:rPr>
                <w:rFonts w:ascii="宋体" w:hAnsi="宋体" w:cs="宋体" w:hint="eastAsia"/>
                <w:b w:val="0"/>
                <w:bCs/>
                <w:kern w:val="0"/>
                <w:sz w:val="15"/>
                <w:szCs w:val="15"/>
                <w:lang w:bidi="ar"/>
              </w:rPr>
              <w:br/>
              <w:t>（50条线路3年）</w:t>
            </w:r>
          </w:p>
        </w:tc>
        <w:tc>
          <w:tcPr>
            <w:tcW w:w="3431" w:type="dxa"/>
            <w:tcBorders>
              <w:top w:val="single" w:sz="4" w:space="0" w:color="000000"/>
              <w:left w:val="single" w:sz="4" w:space="0" w:color="000000"/>
              <w:bottom w:val="single" w:sz="4" w:space="0" w:color="000000"/>
              <w:right w:val="single" w:sz="4" w:space="0" w:color="000000"/>
            </w:tcBorders>
            <w:vAlign w:val="center"/>
          </w:tcPr>
          <w:p w14:paraId="6C63F64E"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中心干线动态绿波使用培训</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51ED10C9"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0EA9D201" w14:textId="77777777" w:rsidR="00345F5E" w:rsidRDefault="00345F5E">
            <w:pPr>
              <w:widowControl/>
              <w:jc w:val="left"/>
              <w:rPr>
                <w:rFonts w:ascii="宋体" w:hAnsi="宋体" w:cs="宋体" w:hint="eastAsia"/>
                <w:b w:val="0"/>
                <w:bCs/>
                <w:sz w:val="15"/>
                <w:szCs w:val="15"/>
              </w:rPr>
            </w:pPr>
          </w:p>
        </w:tc>
      </w:tr>
      <w:tr w:rsidR="00345F5E" w14:paraId="7D0D511E"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68202444"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341C40A3"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nil"/>
              <w:right w:val="single" w:sz="4" w:space="0" w:color="000000"/>
            </w:tcBorders>
            <w:vAlign w:val="center"/>
          </w:tcPr>
          <w:p w14:paraId="3AE87153" w14:textId="77777777" w:rsidR="00345F5E" w:rsidRDefault="00345F5E">
            <w:pPr>
              <w:widowControl/>
              <w:jc w:val="center"/>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vAlign w:val="center"/>
          </w:tcPr>
          <w:p w14:paraId="02505B44"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系统线路维护</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5FC9F892"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6251F412" w14:textId="77777777" w:rsidR="00345F5E" w:rsidRDefault="00345F5E">
            <w:pPr>
              <w:widowControl/>
              <w:jc w:val="left"/>
              <w:rPr>
                <w:rFonts w:ascii="宋体" w:hAnsi="宋体" w:cs="宋体" w:hint="eastAsia"/>
                <w:b w:val="0"/>
                <w:bCs/>
                <w:sz w:val="15"/>
                <w:szCs w:val="15"/>
              </w:rPr>
            </w:pPr>
          </w:p>
        </w:tc>
      </w:tr>
      <w:tr w:rsidR="00345F5E" w14:paraId="496C0531"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02EDF266"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7D78E853"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nil"/>
              <w:right w:val="single" w:sz="4" w:space="0" w:color="000000"/>
            </w:tcBorders>
            <w:vAlign w:val="center"/>
          </w:tcPr>
          <w:p w14:paraId="2275BDFB" w14:textId="77777777" w:rsidR="00345F5E" w:rsidRDefault="00345F5E">
            <w:pPr>
              <w:widowControl/>
              <w:jc w:val="center"/>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vAlign w:val="center"/>
          </w:tcPr>
          <w:p w14:paraId="1A05FA1D"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动态绿波方案配时服务</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7258D94A"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5594D2E9" w14:textId="77777777" w:rsidR="00345F5E" w:rsidRDefault="00345F5E">
            <w:pPr>
              <w:widowControl/>
              <w:jc w:val="left"/>
              <w:rPr>
                <w:rFonts w:ascii="宋体" w:hAnsi="宋体" w:cs="宋体" w:hint="eastAsia"/>
                <w:b w:val="0"/>
                <w:bCs/>
                <w:sz w:val="15"/>
                <w:szCs w:val="15"/>
              </w:rPr>
            </w:pPr>
          </w:p>
        </w:tc>
      </w:tr>
      <w:tr w:rsidR="00345F5E" w14:paraId="76ADF61D"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50100CC1"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12C62DCB"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nil"/>
              <w:right w:val="single" w:sz="4" w:space="0" w:color="000000"/>
            </w:tcBorders>
            <w:vAlign w:val="center"/>
          </w:tcPr>
          <w:p w14:paraId="57D78AE1" w14:textId="77777777" w:rsidR="00345F5E" w:rsidRDefault="00345F5E">
            <w:pPr>
              <w:widowControl/>
              <w:jc w:val="center"/>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vAlign w:val="center"/>
          </w:tcPr>
          <w:p w14:paraId="02F7B42E"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动态绿波实时监视与维护</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73C80566"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5B841F34" w14:textId="77777777" w:rsidR="00345F5E" w:rsidRDefault="00345F5E">
            <w:pPr>
              <w:widowControl/>
              <w:jc w:val="left"/>
              <w:rPr>
                <w:rFonts w:ascii="宋体" w:hAnsi="宋体" w:cs="宋体" w:hint="eastAsia"/>
                <w:b w:val="0"/>
                <w:bCs/>
                <w:sz w:val="15"/>
                <w:szCs w:val="15"/>
              </w:rPr>
            </w:pPr>
          </w:p>
        </w:tc>
      </w:tr>
      <w:tr w:rsidR="00345F5E" w14:paraId="6DC51BCB"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vAlign w:val="center"/>
          </w:tcPr>
          <w:p w14:paraId="0AC7A9C7"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28C8F8DB"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nil"/>
              <w:right w:val="single" w:sz="4" w:space="0" w:color="000000"/>
            </w:tcBorders>
            <w:vAlign w:val="center"/>
          </w:tcPr>
          <w:p w14:paraId="40FFC0ED" w14:textId="77777777" w:rsidR="00345F5E" w:rsidRDefault="00345F5E">
            <w:pPr>
              <w:widowControl/>
              <w:jc w:val="center"/>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vAlign w:val="center"/>
          </w:tcPr>
          <w:p w14:paraId="2E9915FF"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月度、季度运行报告</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41ED9F91"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540F65E6" w14:textId="77777777" w:rsidR="00345F5E" w:rsidRDefault="00345F5E">
            <w:pPr>
              <w:widowControl/>
              <w:jc w:val="left"/>
              <w:rPr>
                <w:rFonts w:ascii="宋体" w:hAnsi="宋体" w:cs="宋体" w:hint="eastAsia"/>
                <w:b w:val="0"/>
                <w:bCs/>
                <w:sz w:val="15"/>
                <w:szCs w:val="15"/>
              </w:rPr>
            </w:pPr>
          </w:p>
        </w:tc>
      </w:tr>
      <w:tr w:rsidR="00345F5E" w14:paraId="22C5346C" w14:textId="77777777">
        <w:trPr>
          <w:trHeight w:val="310"/>
        </w:trPr>
        <w:tc>
          <w:tcPr>
            <w:tcW w:w="562" w:type="dxa"/>
            <w:vMerge w:val="restart"/>
            <w:tcBorders>
              <w:top w:val="single" w:sz="4" w:space="0" w:color="000000"/>
              <w:left w:val="single" w:sz="4" w:space="0" w:color="000000"/>
              <w:bottom w:val="single" w:sz="4" w:space="0" w:color="000000"/>
              <w:right w:val="single" w:sz="4" w:space="0" w:color="000000"/>
            </w:tcBorders>
            <w:noWrap/>
            <w:vAlign w:val="center"/>
          </w:tcPr>
          <w:p w14:paraId="3DC82286"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5</w:t>
            </w:r>
          </w:p>
        </w:tc>
        <w:tc>
          <w:tcPr>
            <w:tcW w:w="1144" w:type="dxa"/>
            <w:vMerge w:val="restart"/>
            <w:tcBorders>
              <w:top w:val="single" w:sz="4" w:space="0" w:color="000000"/>
              <w:left w:val="single" w:sz="4" w:space="0" w:color="000000"/>
              <w:bottom w:val="single" w:sz="4" w:space="0" w:color="000000"/>
              <w:right w:val="single" w:sz="4" w:space="0" w:color="000000"/>
            </w:tcBorders>
            <w:vAlign w:val="center"/>
          </w:tcPr>
          <w:p w14:paraId="41E1382F"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车路云统一信号控制高级模块软件</w:t>
            </w:r>
          </w:p>
        </w:tc>
        <w:tc>
          <w:tcPr>
            <w:tcW w:w="1913" w:type="dxa"/>
            <w:vMerge w:val="restart"/>
            <w:tcBorders>
              <w:top w:val="single" w:sz="4" w:space="0" w:color="000000"/>
              <w:left w:val="single" w:sz="4" w:space="0" w:color="000000"/>
              <w:bottom w:val="single" w:sz="4" w:space="0" w:color="000000"/>
              <w:right w:val="single" w:sz="4" w:space="0" w:color="000000"/>
            </w:tcBorders>
            <w:vAlign w:val="center"/>
          </w:tcPr>
          <w:p w14:paraId="7835442E"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路口溢出中心自适应控制专题</w:t>
            </w:r>
          </w:p>
        </w:tc>
        <w:tc>
          <w:tcPr>
            <w:tcW w:w="3431" w:type="dxa"/>
            <w:tcBorders>
              <w:top w:val="single" w:sz="4" w:space="0" w:color="000000"/>
              <w:left w:val="single" w:sz="4" w:space="0" w:color="000000"/>
              <w:bottom w:val="single" w:sz="4" w:space="0" w:color="000000"/>
              <w:right w:val="single" w:sz="4" w:space="0" w:color="000000"/>
            </w:tcBorders>
            <w:noWrap/>
            <w:vAlign w:val="center"/>
          </w:tcPr>
          <w:p w14:paraId="2E858223"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溢出点位配置</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52DE4212"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33997FB6" w14:textId="77777777" w:rsidR="00345F5E" w:rsidRDefault="00345F5E">
            <w:pPr>
              <w:widowControl/>
              <w:jc w:val="left"/>
              <w:rPr>
                <w:rFonts w:ascii="宋体" w:hAnsi="宋体" w:cs="宋体" w:hint="eastAsia"/>
                <w:b w:val="0"/>
                <w:bCs/>
                <w:sz w:val="15"/>
                <w:szCs w:val="15"/>
              </w:rPr>
            </w:pPr>
          </w:p>
        </w:tc>
      </w:tr>
      <w:tr w:rsidR="00345F5E" w14:paraId="6137B9DF"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noWrap/>
            <w:vAlign w:val="center"/>
          </w:tcPr>
          <w:p w14:paraId="0278DBC5"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7193C172"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4C712B0D" w14:textId="77777777" w:rsidR="00345F5E" w:rsidRDefault="00345F5E">
            <w:pPr>
              <w:widowControl/>
              <w:jc w:val="center"/>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noWrap/>
            <w:vAlign w:val="center"/>
          </w:tcPr>
          <w:p w14:paraId="2C8D6D36"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溢出点位查询展示</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48A38224"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43C46A88" w14:textId="77777777" w:rsidR="00345F5E" w:rsidRDefault="00345F5E">
            <w:pPr>
              <w:widowControl/>
              <w:jc w:val="left"/>
              <w:rPr>
                <w:rFonts w:ascii="宋体" w:hAnsi="宋体" w:cs="宋体" w:hint="eastAsia"/>
                <w:b w:val="0"/>
                <w:bCs/>
                <w:sz w:val="15"/>
                <w:szCs w:val="15"/>
              </w:rPr>
            </w:pPr>
          </w:p>
        </w:tc>
      </w:tr>
      <w:tr w:rsidR="00345F5E" w14:paraId="0BAA9EE9"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noWrap/>
            <w:vAlign w:val="center"/>
          </w:tcPr>
          <w:p w14:paraId="31E29161"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5BF00942"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22A00CB5" w14:textId="77777777" w:rsidR="00345F5E" w:rsidRDefault="00345F5E">
            <w:pPr>
              <w:widowControl/>
              <w:jc w:val="center"/>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noWrap/>
            <w:vAlign w:val="center"/>
          </w:tcPr>
          <w:p w14:paraId="71144C86"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溢出方案配置</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32C8A98A"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571CEC85" w14:textId="77777777" w:rsidR="00345F5E" w:rsidRDefault="00345F5E">
            <w:pPr>
              <w:widowControl/>
              <w:jc w:val="left"/>
              <w:rPr>
                <w:rFonts w:ascii="宋体" w:hAnsi="宋体" w:cs="宋体" w:hint="eastAsia"/>
                <w:b w:val="0"/>
                <w:bCs/>
                <w:sz w:val="15"/>
                <w:szCs w:val="15"/>
              </w:rPr>
            </w:pPr>
          </w:p>
        </w:tc>
      </w:tr>
      <w:tr w:rsidR="00345F5E" w14:paraId="1691823D"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noWrap/>
            <w:vAlign w:val="center"/>
          </w:tcPr>
          <w:p w14:paraId="2B9EF609"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0C518340"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2E24E8C5" w14:textId="77777777" w:rsidR="00345F5E" w:rsidRDefault="00345F5E">
            <w:pPr>
              <w:widowControl/>
              <w:jc w:val="center"/>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noWrap/>
            <w:vAlign w:val="center"/>
          </w:tcPr>
          <w:p w14:paraId="5902A216"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溢出条件配置</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5510FBA2"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0792674C" w14:textId="77777777" w:rsidR="00345F5E" w:rsidRDefault="00345F5E">
            <w:pPr>
              <w:widowControl/>
              <w:jc w:val="left"/>
              <w:rPr>
                <w:rFonts w:ascii="宋体" w:hAnsi="宋体" w:cs="宋体" w:hint="eastAsia"/>
                <w:b w:val="0"/>
                <w:bCs/>
                <w:sz w:val="15"/>
                <w:szCs w:val="15"/>
              </w:rPr>
            </w:pPr>
          </w:p>
        </w:tc>
      </w:tr>
      <w:tr w:rsidR="00345F5E" w14:paraId="4223FD0F"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noWrap/>
            <w:vAlign w:val="center"/>
          </w:tcPr>
          <w:p w14:paraId="673E1767"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5414C1ED"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3B609670" w14:textId="77777777" w:rsidR="00345F5E" w:rsidRDefault="00345F5E">
            <w:pPr>
              <w:widowControl/>
              <w:jc w:val="center"/>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noWrap/>
            <w:vAlign w:val="center"/>
          </w:tcPr>
          <w:p w14:paraId="03780B67"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溢出方案删除</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2F5A1130"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2D521CB4" w14:textId="77777777" w:rsidR="00345F5E" w:rsidRDefault="00345F5E">
            <w:pPr>
              <w:widowControl/>
              <w:jc w:val="left"/>
              <w:rPr>
                <w:rFonts w:ascii="宋体" w:hAnsi="宋体" w:cs="宋体" w:hint="eastAsia"/>
                <w:b w:val="0"/>
                <w:bCs/>
                <w:sz w:val="15"/>
                <w:szCs w:val="15"/>
              </w:rPr>
            </w:pPr>
          </w:p>
        </w:tc>
      </w:tr>
      <w:tr w:rsidR="00345F5E" w14:paraId="791F83F9"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noWrap/>
            <w:vAlign w:val="center"/>
          </w:tcPr>
          <w:p w14:paraId="79AFEFDA"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6D91825E"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024339E0" w14:textId="77777777" w:rsidR="00345F5E" w:rsidRDefault="00345F5E">
            <w:pPr>
              <w:widowControl/>
              <w:jc w:val="center"/>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noWrap/>
            <w:vAlign w:val="center"/>
          </w:tcPr>
          <w:p w14:paraId="6810053D"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溢出点方案周调度管理</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49A5DE36"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7B4AA16B" w14:textId="77777777" w:rsidR="00345F5E" w:rsidRDefault="00345F5E">
            <w:pPr>
              <w:widowControl/>
              <w:jc w:val="left"/>
              <w:rPr>
                <w:rFonts w:ascii="宋体" w:hAnsi="宋体" w:cs="宋体" w:hint="eastAsia"/>
                <w:b w:val="0"/>
                <w:bCs/>
                <w:sz w:val="15"/>
                <w:szCs w:val="15"/>
              </w:rPr>
            </w:pPr>
          </w:p>
        </w:tc>
      </w:tr>
      <w:tr w:rsidR="00345F5E" w14:paraId="262A232E"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noWrap/>
            <w:vAlign w:val="center"/>
          </w:tcPr>
          <w:p w14:paraId="4916DC45"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0D0D23CD"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4C23360E" w14:textId="77777777" w:rsidR="00345F5E" w:rsidRDefault="00345F5E">
            <w:pPr>
              <w:widowControl/>
              <w:jc w:val="center"/>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noWrap/>
            <w:vAlign w:val="center"/>
          </w:tcPr>
          <w:p w14:paraId="7DDD94F8"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溢出点方案特殊日调度管理</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38A8DEC9"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4177A60D" w14:textId="77777777" w:rsidR="00345F5E" w:rsidRDefault="00345F5E">
            <w:pPr>
              <w:widowControl/>
              <w:jc w:val="left"/>
              <w:rPr>
                <w:rFonts w:ascii="宋体" w:hAnsi="宋体" w:cs="宋体" w:hint="eastAsia"/>
                <w:b w:val="0"/>
                <w:bCs/>
                <w:sz w:val="15"/>
                <w:szCs w:val="15"/>
              </w:rPr>
            </w:pPr>
          </w:p>
        </w:tc>
      </w:tr>
      <w:tr w:rsidR="00345F5E" w14:paraId="09A17961"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noWrap/>
            <w:vAlign w:val="center"/>
          </w:tcPr>
          <w:p w14:paraId="3994691D"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0D91495E"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19B847BC" w14:textId="77777777" w:rsidR="00345F5E" w:rsidRDefault="00345F5E">
            <w:pPr>
              <w:widowControl/>
              <w:jc w:val="center"/>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noWrap/>
            <w:vAlign w:val="center"/>
          </w:tcPr>
          <w:p w14:paraId="4DA4ADB2"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溢出点方案调度启用与停用</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41A85A8F"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72A6F211" w14:textId="77777777" w:rsidR="00345F5E" w:rsidRDefault="00345F5E">
            <w:pPr>
              <w:widowControl/>
              <w:jc w:val="left"/>
              <w:rPr>
                <w:rFonts w:ascii="宋体" w:hAnsi="宋体" w:cs="宋体" w:hint="eastAsia"/>
                <w:b w:val="0"/>
                <w:bCs/>
                <w:sz w:val="15"/>
                <w:szCs w:val="15"/>
              </w:rPr>
            </w:pPr>
          </w:p>
        </w:tc>
      </w:tr>
      <w:tr w:rsidR="00345F5E" w14:paraId="66BE9770"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noWrap/>
            <w:vAlign w:val="center"/>
          </w:tcPr>
          <w:p w14:paraId="12BA33D1"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0C628789"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3AF6457F" w14:textId="77777777" w:rsidR="00345F5E" w:rsidRDefault="00345F5E">
            <w:pPr>
              <w:widowControl/>
              <w:jc w:val="center"/>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noWrap/>
            <w:vAlign w:val="center"/>
          </w:tcPr>
          <w:p w14:paraId="14D4F1DB"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溢出状态识别与控制</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484F146F"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1CCFB0CE" w14:textId="77777777" w:rsidR="00345F5E" w:rsidRDefault="00345F5E">
            <w:pPr>
              <w:widowControl/>
              <w:jc w:val="left"/>
              <w:rPr>
                <w:rFonts w:ascii="宋体" w:hAnsi="宋体" w:cs="宋体" w:hint="eastAsia"/>
                <w:b w:val="0"/>
                <w:bCs/>
                <w:sz w:val="15"/>
                <w:szCs w:val="15"/>
              </w:rPr>
            </w:pPr>
          </w:p>
        </w:tc>
      </w:tr>
      <w:tr w:rsidR="00345F5E" w14:paraId="2DEB1495"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noWrap/>
            <w:vAlign w:val="center"/>
          </w:tcPr>
          <w:p w14:paraId="38C4A444"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6ADE92DA"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77B4A057" w14:textId="77777777" w:rsidR="00345F5E" w:rsidRDefault="00345F5E">
            <w:pPr>
              <w:widowControl/>
              <w:jc w:val="center"/>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noWrap/>
            <w:vAlign w:val="center"/>
          </w:tcPr>
          <w:p w14:paraId="67782037"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溢出控制运行监视</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0678CC81"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634A2144" w14:textId="77777777" w:rsidR="00345F5E" w:rsidRDefault="00345F5E">
            <w:pPr>
              <w:widowControl/>
              <w:jc w:val="left"/>
              <w:rPr>
                <w:rFonts w:ascii="宋体" w:hAnsi="宋体" w:cs="宋体" w:hint="eastAsia"/>
                <w:b w:val="0"/>
                <w:bCs/>
                <w:sz w:val="15"/>
                <w:szCs w:val="15"/>
              </w:rPr>
            </w:pPr>
          </w:p>
        </w:tc>
      </w:tr>
      <w:tr w:rsidR="00345F5E" w14:paraId="32B3396E"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noWrap/>
            <w:vAlign w:val="center"/>
          </w:tcPr>
          <w:p w14:paraId="2E815AAB"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338010FD"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53187C98" w14:textId="77777777" w:rsidR="00345F5E" w:rsidRDefault="00345F5E">
            <w:pPr>
              <w:widowControl/>
              <w:jc w:val="center"/>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noWrap/>
            <w:vAlign w:val="center"/>
          </w:tcPr>
          <w:p w14:paraId="6D70C662"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溢出点关联路口运行监视</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1A777E69"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75394FB1" w14:textId="77777777" w:rsidR="00345F5E" w:rsidRDefault="00345F5E">
            <w:pPr>
              <w:widowControl/>
              <w:jc w:val="left"/>
              <w:rPr>
                <w:rFonts w:ascii="宋体" w:hAnsi="宋体" w:cs="宋体" w:hint="eastAsia"/>
                <w:b w:val="0"/>
                <w:bCs/>
                <w:sz w:val="15"/>
                <w:szCs w:val="15"/>
              </w:rPr>
            </w:pPr>
          </w:p>
        </w:tc>
      </w:tr>
      <w:tr w:rsidR="00345F5E" w14:paraId="6948D793"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noWrap/>
            <w:vAlign w:val="center"/>
          </w:tcPr>
          <w:p w14:paraId="20AEFBD1"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73FF4602"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232DA6B3" w14:textId="77777777" w:rsidR="00345F5E" w:rsidRDefault="00345F5E">
            <w:pPr>
              <w:widowControl/>
              <w:jc w:val="center"/>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noWrap/>
            <w:vAlign w:val="center"/>
          </w:tcPr>
          <w:p w14:paraId="2960F121"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溢出控制数据分析与评估</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070F3923"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6E0FA564" w14:textId="77777777" w:rsidR="00345F5E" w:rsidRDefault="00345F5E">
            <w:pPr>
              <w:widowControl/>
              <w:jc w:val="left"/>
              <w:rPr>
                <w:rFonts w:ascii="宋体" w:hAnsi="宋体" w:cs="宋体" w:hint="eastAsia"/>
                <w:b w:val="0"/>
                <w:bCs/>
                <w:sz w:val="15"/>
                <w:szCs w:val="15"/>
              </w:rPr>
            </w:pPr>
          </w:p>
        </w:tc>
      </w:tr>
      <w:tr w:rsidR="00345F5E" w14:paraId="36A9B59F"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noWrap/>
            <w:vAlign w:val="center"/>
          </w:tcPr>
          <w:p w14:paraId="2A83121F"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015B0270" w14:textId="77777777" w:rsidR="00345F5E" w:rsidRDefault="00345F5E">
            <w:pPr>
              <w:widowControl/>
              <w:rPr>
                <w:rFonts w:ascii="宋体" w:hAnsi="宋体" w:cs="宋体" w:hint="eastAsia"/>
                <w:b w:val="0"/>
                <w:bCs/>
                <w:sz w:val="15"/>
                <w:szCs w:val="15"/>
              </w:rPr>
            </w:pPr>
          </w:p>
        </w:tc>
        <w:tc>
          <w:tcPr>
            <w:tcW w:w="1913" w:type="dxa"/>
            <w:vMerge w:val="restart"/>
            <w:tcBorders>
              <w:top w:val="single" w:sz="4" w:space="0" w:color="000000"/>
              <w:left w:val="single" w:sz="4" w:space="0" w:color="000000"/>
              <w:bottom w:val="single" w:sz="4" w:space="0" w:color="000000"/>
              <w:right w:val="single" w:sz="4" w:space="0" w:color="000000"/>
            </w:tcBorders>
            <w:vAlign w:val="center"/>
          </w:tcPr>
          <w:p w14:paraId="1B7927A1"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中心干线动态绿波专题</w:t>
            </w:r>
          </w:p>
        </w:tc>
        <w:tc>
          <w:tcPr>
            <w:tcW w:w="3431" w:type="dxa"/>
            <w:tcBorders>
              <w:top w:val="single" w:sz="4" w:space="0" w:color="000000"/>
              <w:left w:val="single" w:sz="4" w:space="0" w:color="000000"/>
              <w:bottom w:val="single" w:sz="4" w:space="0" w:color="000000"/>
              <w:right w:val="single" w:sz="4" w:space="0" w:color="000000"/>
            </w:tcBorders>
            <w:noWrap/>
            <w:vAlign w:val="center"/>
          </w:tcPr>
          <w:p w14:paraId="11F21406"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线路配置</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0EF6E291"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305E8F3C" w14:textId="77777777" w:rsidR="00345F5E" w:rsidRDefault="00345F5E">
            <w:pPr>
              <w:widowControl/>
              <w:jc w:val="left"/>
              <w:rPr>
                <w:rFonts w:ascii="宋体" w:hAnsi="宋体" w:cs="宋体" w:hint="eastAsia"/>
                <w:b w:val="0"/>
                <w:bCs/>
                <w:sz w:val="15"/>
                <w:szCs w:val="15"/>
              </w:rPr>
            </w:pPr>
          </w:p>
        </w:tc>
      </w:tr>
      <w:tr w:rsidR="00345F5E" w14:paraId="0505FF66"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noWrap/>
            <w:vAlign w:val="center"/>
          </w:tcPr>
          <w:p w14:paraId="27A9552A"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2634F77D"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590737F9" w14:textId="77777777" w:rsidR="00345F5E" w:rsidRDefault="00345F5E">
            <w:pPr>
              <w:widowControl/>
              <w:jc w:val="center"/>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noWrap/>
            <w:vAlign w:val="center"/>
          </w:tcPr>
          <w:p w14:paraId="04FB22D4"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线路查询展示</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3173CA8D"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422E4B27" w14:textId="77777777" w:rsidR="00345F5E" w:rsidRDefault="00345F5E">
            <w:pPr>
              <w:widowControl/>
              <w:jc w:val="left"/>
              <w:rPr>
                <w:rFonts w:ascii="宋体" w:hAnsi="宋体" w:cs="宋体" w:hint="eastAsia"/>
                <w:b w:val="0"/>
                <w:bCs/>
                <w:sz w:val="15"/>
                <w:szCs w:val="15"/>
              </w:rPr>
            </w:pPr>
          </w:p>
        </w:tc>
      </w:tr>
      <w:tr w:rsidR="00345F5E" w14:paraId="378E41E2"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noWrap/>
            <w:vAlign w:val="center"/>
          </w:tcPr>
          <w:p w14:paraId="52239291"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39BAAC74"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4976A792" w14:textId="77777777" w:rsidR="00345F5E" w:rsidRDefault="00345F5E">
            <w:pPr>
              <w:widowControl/>
              <w:jc w:val="center"/>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noWrap/>
            <w:vAlign w:val="center"/>
          </w:tcPr>
          <w:p w14:paraId="6807662D"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线路方案配置</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7EE7B9E4"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1AD34F19" w14:textId="77777777" w:rsidR="00345F5E" w:rsidRDefault="00345F5E">
            <w:pPr>
              <w:widowControl/>
              <w:jc w:val="left"/>
              <w:rPr>
                <w:rFonts w:ascii="宋体" w:hAnsi="宋体" w:cs="宋体" w:hint="eastAsia"/>
                <w:b w:val="0"/>
                <w:bCs/>
                <w:sz w:val="15"/>
                <w:szCs w:val="15"/>
              </w:rPr>
            </w:pPr>
          </w:p>
        </w:tc>
      </w:tr>
      <w:tr w:rsidR="00345F5E" w14:paraId="4B8D8448"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noWrap/>
            <w:vAlign w:val="center"/>
          </w:tcPr>
          <w:p w14:paraId="67823FBC"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0AD3F7D3"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00D71C0B" w14:textId="77777777" w:rsidR="00345F5E" w:rsidRDefault="00345F5E">
            <w:pPr>
              <w:widowControl/>
              <w:jc w:val="center"/>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noWrap/>
            <w:vAlign w:val="center"/>
          </w:tcPr>
          <w:p w14:paraId="575B82EC"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绿波方案执行条件配置</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6CBA8906"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4B27A90F" w14:textId="77777777" w:rsidR="00345F5E" w:rsidRDefault="00345F5E">
            <w:pPr>
              <w:widowControl/>
              <w:jc w:val="left"/>
              <w:rPr>
                <w:rFonts w:ascii="宋体" w:hAnsi="宋体" w:cs="宋体" w:hint="eastAsia"/>
                <w:b w:val="0"/>
                <w:bCs/>
                <w:sz w:val="15"/>
                <w:szCs w:val="15"/>
              </w:rPr>
            </w:pPr>
          </w:p>
        </w:tc>
      </w:tr>
      <w:tr w:rsidR="00345F5E" w14:paraId="18B0D35E"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noWrap/>
            <w:vAlign w:val="center"/>
          </w:tcPr>
          <w:p w14:paraId="0F18A436"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3F606E3B"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71719344" w14:textId="77777777" w:rsidR="00345F5E" w:rsidRDefault="00345F5E">
            <w:pPr>
              <w:widowControl/>
              <w:jc w:val="center"/>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noWrap/>
            <w:vAlign w:val="center"/>
          </w:tcPr>
          <w:p w14:paraId="2D2B7CA2"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绿波方案可视化配置调整</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78592019"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0E3169B4" w14:textId="77777777" w:rsidR="00345F5E" w:rsidRDefault="00345F5E">
            <w:pPr>
              <w:widowControl/>
              <w:jc w:val="left"/>
              <w:rPr>
                <w:rFonts w:ascii="宋体" w:hAnsi="宋体" w:cs="宋体" w:hint="eastAsia"/>
                <w:b w:val="0"/>
                <w:bCs/>
                <w:sz w:val="15"/>
                <w:szCs w:val="15"/>
              </w:rPr>
            </w:pPr>
          </w:p>
        </w:tc>
      </w:tr>
      <w:tr w:rsidR="00345F5E" w14:paraId="4B7428D2"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noWrap/>
            <w:vAlign w:val="center"/>
          </w:tcPr>
          <w:p w14:paraId="52A980BC"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4BBC7FFE"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198708FE" w14:textId="77777777" w:rsidR="00345F5E" w:rsidRDefault="00345F5E">
            <w:pPr>
              <w:widowControl/>
              <w:jc w:val="center"/>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noWrap/>
            <w:vAlign w:val="center"/>
          </w:tcPr>
          <w:p w14:paraId="6C70CA51"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线路动态绿波方案周调度管理</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3E0E81A8"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4D90EA2A" w14:textId="77777777" w:rsidR="00345F5E" w:rsidRDefault="00345F5E">
            <w:pPr>
              <w:widowControl/>
              <w:jc w:val="left"/>
              <w:rPr>
                <w:rFonts w:ascii="宋体" w:hAnsi="宋体" w:cs="宋体" w:hint="eastAsia"/>
                <w:b w:val="0"/>
                <w:bCs/>
                <w:sz w:val="15"/>
                <w:szCs w:val="15"/>
              </w:rPr>
            </w:pPr>
          </w:p>
        </w:tc>
      </w:tr>
      <w:tr w:rsidR="00345F5E" w14:paraId="2E70A2B0"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noWrap/>
            <w:vAlign w:val="center"/>
          </w:tcPr>
          <w:p w14:paraId="424ED8C8"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65DF37FC"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3F73BBC1" w14:textId="77777777" w:rsidR="00345F5E" w:rsidRDefault="00345F5E">
            <w:pPr>
              <w:widowControl/>
              <w:jc w:val="center"/>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noWrap/>
            <w:vAlign w:val="center"/>
          </w:tcPr>
          <w:p w14:paraId="55F6A298"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线路动态绿波方案特殊日调度管理</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71C885FF"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34C96D3E" w14:textId="77777777" w:rsidR="00345F5E" w:rsidRDefault="00345F5E">
            <w:pPr>
              <w:widowControl/>
              <w:jc w:val="left"/>
              <w:rPr>
                <w:rFonts w:ascii="宋体" w:hAnsi="宋体" w:cs="宋体" w:hint="eastAsia"/>
                <w:b w:val="0"/>
                <w:bCs/>
                <w:sz w:val="15"/>
                <w:szCs w:val="15"/>
              </w:rPr>
            </w:pPr>
          </w:p>
        </w:tc>
      </w:tr>
      <w:tr w:rsidR="00345F5E" w14:paraId="2552F069"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noWrap/>
            <w:vAlign w:val="center"/>
          </w:tcPr>
          <w:p w14:paraId="321E1880"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479EA2D1"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2BD90E3C" w14:textId="77777777" w:rsidR="00345F5E" w:rsidRDefault="00345F5E">
            <w:pPr>
              <w:widowControl/>
              <w:jc w:val="center"/>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noWrap/>
            <w:vAlign w:val="center"/>
          </w:tcPr>
          <w:p w14:paraId="4103D343"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线路动态绿波方案调度启用与停用</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4ACC8569"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2326DF58" w14:textId="77777777" w:rsidR="00345F5E" w:rsidRDefault="00345F5E">
            <w:pPr>
              <w:widowControl/>
              <w:jc w:val="left"/>
              <w:rPr>
                <w:rFonts w:ascii="宋体" w:hAnsi="宋体" w:cs="宋体" w:hint="eastAsia"/>
                <w:b w:val="0"/>
                <w:bCs/>
                <w:sz w:val="15"/>
                <w:szCs w:val="15"/>
              </w:rPr>
            </w:pPr>
          </w:p>
        </w:tc>
      </w:tr>
      <w:tr w:rsidR="00345F5E" w14:paraId="0640C846"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noWrap/>
            <w:vAlign w:val="center"/>
          </w:tcPr>
          <w:p w14:paraId="79DDC3E2"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4BB0A9D7"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537076F2" w14:textId="77777777" w:rsidR="00345F5E" w:rsidRDefault="00345F5E">
            <w:pPr>
              <w:widowControl/>
              <w:jc w:val="center"/>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noWrap/>
            <w:vAlign w:val="center"/>
          </w:tcPr>
          <w:p w14:paraId="1C8FF397"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线路交通状态识别与绿波动态调整</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59809AE1"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35C29E54" w14:textId="77777777" w:rsidR="00345F5E" w:rsidRDefault="00345F5E">
            <w:pPr>
              <w:widowControl/>
              <w:jc w:val="left"/>
              <w:rPr>
                <w:rFonts w:ascii="宋体" w:hAnsi="宋体" w:cs="宋体" w:hint="eastAsia"/>
                <w:b w:val="0"/>
                <w:bCs/>
                <w:sz w:val="15"/>
                <w:szCs w:val="15"/>
              </w:rPr>
            </w:pPr>
          </w:p>
        </w:tc>
      </w:tr>
      <w:tr w:rsidR="00345F5E" w14:paraId="07089192"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noWrap/>
            <w:vAlign w:val="center"/>
          </w:tcPr>
          <w:p w14:paraId="7E4FCB0A"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562D45E1"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21DE9D56" w14:textId="77777777" w:rsidR="00345F5E" w:rsidRDefault="00345F5E">
            <w:pPr>
              <w:widowControl/>
              <w:jc w:val="center"/>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noWrap/>
            <w:vAlign w:val="center"/>
          </w:tcPr>
          <w:p w14:paraId="7446A27D"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动态绿波运行监视</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54D482BB"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77A81A5E" w14:textId="77777777" w:rsidR="00345F5E" w:rsidRDefault="00345F5E">
            <w:pPr>
              <w:widowControl/>
              <w:jc w:val="left"/>
              <w:rPr>
                <w:rFonts w:ascii="宋体" w:hAnsi="宋体" w:cs="宋体" w:hint="eastAsia"/>
                <w:b w:val="0"/>
                <w:bCs/>
                <w:sz w:val="15"/>
                <w:szCs w:val="15"/>
              </w:rPr>
            </w:pPr>
          </w:p>
        </w:tc>
      </w:tr>
      <w:tr w:rsidR="00345F5E" w14:paraId="3AAA6761"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noWrap/>
            <w:vAlign w:val="center"/>
          </w:tcPr>
          <w:p w14:paraId="6EC5469B"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2132ADD5"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3043923B" w14:textId="77777777" w:rsidR="00345F5E" w:rsidRDefault="00345F5E">
            <w:pPr>
              <w:widowControl/>
              <w:jc w:val="center"/>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noWrap/>
            <w:vAlign w:val="center"/>
          </w:tcPr>
          <w:p w14:paraId="2B4DB0B6"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动态绿波沿线路口实时监控</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5E80F056"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1390F241" w14:textId="77777777" w:rsidR="00345F5E" w:rsidRDefault="00345F5E">
            <w:pPr>
              <w:widowControl/>
              <w:jc w:val="left"/>
              <w:rPr>
                <w:rFonts w:ascii="宋体" w:hAnsi="宋体" w:cs="宋体" w:hint="eastAsia"/>
                <w:b w:val="0"/>
                <w:bCs/>
                <w:sz w:val="15"/>
                <w:szCs w:val="15"/>
              </w:rPr>
            </w:pPr>
          </w:p>
        </w:tc>
      </w:tr>
      <w:tr w:rsidR="00345F5E" w14:paraId="0C9086AF" w14:textId="77777777">
        <w:trPr>
          <w:trHeight w:val="310"/>
        </w:trPr>
        <w:tc>
          <w:tcPr>
            <w:tcW w:w="562" w:type="dxa"/>
            <w:vMerge/>
            <w:tcBorders>
              <w:top w:val="single" w:sz="4" w:space="0" w:color="000000"/>
              <w:left w:val="single" w:sz="4" w:space="0" w:color="000000"/>
              <w:bottom w:val="single" w:sz="4" w:space="0" w:color="000000"/>
              <w:right w:val="single" w:sz="4" w:space="0" w:color="000000"/>
            </w:tcBorders>
            <w:noWrap/>
            <w:vAlign w:val="center"/>
          </w:tcPr>
          <w:p w14:paraId="364CBDD2" w14:textId="77777777" w:rsidR="00345F5E" w:rsidRDefault="00345F5E">
            <w:pPr>
              <w:widowControl/>
              <w:jc w:val="center"/>
              <w:rPr>
                <w:rFonts w:ascii="宋体" w:hAnsi="宋体" w:cs="宋体" w:hint="eastAsia"/>
                <w:b w:val="0"/>
                <w:bCs/>
                <w:sz w:val="15"/>
                <w:szCs w:val="15"/>
              </w:rPr>
            </w:pPr>
          </w:p>
        </w:tc>
        <w:tc>
          <w:tcPr>
            <w:tcW w:w="1144" w:type="dxa"/>
            <w:vMerge/>
            <w:tcBorders>
              <w:top w:val="single" w:sz="4" w:space="0" w:color="000000"/>
              <w:left w:val="single" w:sz="4" w:space="0" w:color="000000"/>
              <w:bottom w:val="single" w:sz="4" w:space="0" w:color="000000"/>
              <w:right w:val="single" w:sz="4" w:space="0" w:color="000000"/>
            </w:tcBorders>
            <w:vAlign w:val="center"/>
          </w:tcPr>
          <w:p w14:paraId="391AE300" w14:textId="77777777" w:rsidR="00345F5E" w:rsidRDefault="00345F5E">
            <w:pPr>
              <w:widowControl/>
              <w:rPr>
                <w:rFonts w:ascii="宋体" w:hAnsi="宋体" w:cs="宋体" w:hint="eastAsia"/>
                <w:b w:val="0"/>
                <w:bCs/>
                <w:sz w:val="15"/>
                <w:szCs w:val="15"/>
              </w:rPr>
            </w:pPr>
          </w:p>
        </w:tc>
        <w:tc>
          <w:tcPr>
            <w:tcW w:w="1913" w:type="dxa"/>
            <w:vMerge/>
            <w:tcBorders>
              <w:top w:val="single" w:sz="4" w:space="0" w:color="000000"/>
              <w:left w:val="single" w:sz="4" w:space="0" w:color="000000"/>
              <w:bottom w:val="single" w:sz="4" w:space="0" w:color="000000"/>
              <w:right w:val="single" w:sz="4" w:space="0" w:color="000000"/>
            </w:tcBorders>
            <w:vAlign w:val="center"/>
          </w:tcPr>
          <w:p w14:paraId="57835C4D" w14:textId="77777777" w:rsidR="00345F5E" w:rsidRDefault="00345F5E">
            <w:pPr>
              <w:widowControl/>
              <w:jc w:val="center"/>
              <w:rPr>
                <w:rFonts w:ascii="宋体" w:hAnsi="宋体" w:cs="宋体" w:hint="eastAsia"/>
                <w:b w:val="0"/>
                <w:bCs/>
                <w:sz w:val="15"/>
                <w:szCs w:val="15"/>
              </w:rPr>
            </w:pPr>
          </w:p>
        </w:tc>
        <w:tc>
          <w:tcPr>
            <w:tcW w:w="3431" w:type="dxa"/>
            <w:tcBorders>
              <w:top w:val="single" w:sz="4" w:space="0" w:color="000000"/>
              <w:left w:val="single" w:sz="4" w:space="0" w:color="000000"/>
              <w:bottom w:val="single" w:sz="4" w:space="0" w:color="000000"/>
              <w:right w:val="single" w:sz="4" w:space="0" w:color="000000"/>
            </w:tcBorders>
            <w:noWrap/>
            <w:vAlign w:val="center"/>
          </w:tcPr>
          <w:p w14:paraId="6578E5FD"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历史调度查询</w:t>
            </w:r>
          </w:p>
        </w:tc>
        <w:tc>
          <w:tcPr>
            <w:tcW w:w="1119" w:type="dxa"/>
            <w:tcBorders>
              <w:top w:val="single" w:sz="4" w:space="0" w:color="000000"/>
              <w:left w:val="single" w:sz="4" w:space="0" w:color="000000"/>
              <w:bottom w:val="single" w:sz="4" w:space="0" w:color="000000"/>
              <w:right w:val="single" w:sz="4" w:space="0" w:color="000000"/>
            </w:tcBorders>
            <w:noWrap/>
            <w:vAlign w:val="center"/>
          </w:tcPr>
          <w:p w14:paraId="6A1C09F4"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50B6B6D2" w14:textId="77777777" w:rsidR="00345F5E" w:rsidRDefault="00345F5E">
            <w:pPr>
              <w:widowControl/>
              <w:jc w:val="left"/>
              <w:rPr>
                <w:rFonts w:ascii="宋体" w:hAnsi="宋体" w:cs="宋体" w:hint="eastAsia"/>
                <w:b w:val="0"/>
                <w:bCs/>
                <w:sz w:val="15"/>
                <w:szCs w:val="15"/>
              </w:rPr>
            </w:pPr>
          </w:p>
        </w:tc>
      </w:tr>
    </w:tbl>
    <w:p w14:paraId="1F8BACBC" w14:textId="77777777" w:rsidR="00345F5E" w:rsidRDefault="00000000">
      <w:pPr>
        <w:keepNext/>
        <w:keepLines/>
        <w:spacing w:before="260" w:after="260" w:line="360" w:lineRule="auto"/>
        <w:outlineLvl w:val="2"/>
        <w:rPr>
          <w:rFonts w:ascii="宋体" w:hAnsi="宋体" w:cs="宋体" w:hint="eastAsia"/>
          <w:kern w:val="44"/>
          <w:sz w:val="24"/>
          <w:szCs w:val="24"/>
        </w:rPr>
      </w:pPr>
      <w:bookmarkStart w:id="101" w:name="_Toc13534"/>
      <w:bookmarkStart w:id="102" w:name="OLE_LINK16"/>
      <w:r>
        <w:rPr>
          <w:rFonts w:ascii="宋体" w:hAnsi="宋体" w:cs="宋体" w:hint="eastAsia"/>
          <w:kern w:val="44"/>
          <w:sz w:val="24"/>
          <w:szCs w:val="24"/>
        </w:rPr>
        <w:t>6.公交优先场景定制开发应用软件</w:t>
      </w:r>
      <w:bookmarkEnd w:id="101"/>
    </w:p>
    <w:tbl>
      <w:tblPr>
        <w:tblW w:w="9263" w:type="dxa"/>
        <w:tblInd w:w="-557" w:type="dxa"/>
        <w:tblLayout w:type="fixed"/>
        <w:tblLook w:val="04A0" w:firstRow="1" w:lastRow="0" w:firstColumn="1" w:lastColumn="0" w:noHBand="0" w:noVBand="1"/>
      </w:tblPr>
      <w:tblGrid>
        <w:gridCol w:w="663"/>
        <w:gridCol w:w="1075"/>
        <w:gridCol w:w="1525"/>
        <w:gridCol w:w="3794"/>
        <w:gridCol w:w="1131"/>
        <w:gridCol w:w="1075"/>
      </w:tblGrid>
      <w:tr w:rsidR="00345F5E" w14:paraId="4176BC37" w14:textId="77777777">
        <w:trPr>
          <w:trHeight w:val="284"/>
        </w:trPr>
        <w:tc>
          <w:tcPr>
            <w:tcW w:w="663" w:type="dxa"/>
            <w:tcBorders>
              <w:top w:val="single" w:sz="4" w:space="0" w:color="000000"/>
              <w:left w:val="single" w:sz="4" w:space="0" w:color="000000"/>
              <w:bottom w:val="single" w:sz="4" w:space="0" w:color="000000"/>
              <w:right w:val="single" w:sz="4" w:space="0" w:color="000000"/>
            </w:tcBorders>
            <w:noWrap/>
            <w:vAlign w:val="center"/>
          </w:tcPr>
          <w:p w14:paraId="4C6E74E0"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序号</w:t>
            </w:r>
          </w:p>
        </w:tc>
        <w:tc>
          <w:tcPr>
            <w:tcW w:w="1075" w:type="dxa"/>
            <w:tcBorders>
              <w:top w:val="single" w:sz="4" w:space="0" w:color="000000"/>
              <w:left w:val="single" w:sz="4" w:space="0" w:color="000000"/>
              <w:bottom w:val="single" w:sz="4" w:space="0" w:color="000000"/>
              <w:right w:val="single" w:sz="4" w:space="0" w:color="000000"/>
            </w:tcBorders>
            <w:noWrap/>
            <w:vAlign w:val="center"/>
          </w:tcPr>
          <w:p w14:paraId="44868147"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子系统名称</w:t>
            </w:r>
          </w:p>
        </w:tc>
        <w:tc>
          <w:tcPr>
            <w:tcW w:w="1525" w:type="dxa"/>
            <w:tcBorders>
              <w:top w:val="single" w:sz="4" w:space="0" w:color="000000"/>
              <w:left w:val="single" w:sz="4" w:space="0" w:color="000000"/>
              <w:bottom w:val="single" w:sz="4" w:space="0" w:color="000000"/>
              <w:right w:val="single" w:sz="4" w:space="0" w:color="000000"/>
            </w:tcBorders>
            <w:noWrap/>
            <w:vAlign w:val="center"/>
          </w:tcPr>
          <w:p w14:paraId="771A5AB4"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一级模块</w:t>
            </w:r>
          </w:p>
        </w:tc>
        <w:tc>
          <w:tcPr>
            <w:tcW w:w="3794" w:type="dxa"/>
            <w:tcBorders>
              <w:top w:val="single" w:sz="4" w:space="0" w:color="000000"/>
              <w:left w:val="single" w:sz="4" w:space="0" w:color="000000"/>
              <w:bottom w:val="single" w:sz="4" w:space="0" w:color="000000"/>
              <w:right w:val="single" w:sz="4" w:space="0" w:color="000000"/>
            </w:tcBorders>
            <w:noWrap/>
            <w:vAlign w:val="center"/>
          </w:tcPr>
          <w:p w14:paraId="4916AA65"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二级模块</w:t>
            </w:r>
          </w:p>
        </w:tc>
        <w:tc>
          <w:tcPr>
            <w:tcW w:w="1131" w:type="dxa"/>
            <w:tcBorders>
              <w:top w:val="single" w:sz="4" w:space="0" w:color="000000"/>
              <w:left w:val="single" w:sz="4" w:space="0" w:color="000000"/>
              <w:bottom w:val="single" w:sz="4" w:space="0" w:color="000000"/>
              <w:right w:val="single" w:sz="4" w:space="0" w:color="000000"/>
            </w:tcBorders>
            <w:vAlign w:val="center"/>
          </w:tcPr>
          <w:p w14:paraId="0593BA0A"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 xml:space="preserve"> 税率 </w:t>
            </w:r>
          </w:p>
        </w:tc>
        <w:tc>
          <w:tcPr>
            <w:tcW w:w="1075" w:type="dxa"/>
            <w:tcBorders>
              <w:top w:val="single" w:sz="4" w:space="0" w:color="000000"/>
              <w:left w:val="single" w:sz="4" w:space="0" w:color="000000"/>
              <w:bottom w:val="single" w:sz="4" w:space="0" w:color="000000"/>
              <w:right w:val="single" w:sz="4" w:space="0" w:color="000000"/>
            </w:tcBorders>
            <w:vAlign w:val="center"/>
          </w:tcPr>
          <w:p w14:paraId="0F54C0D7"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 xml:space="preserve"> 备注 </w:t>
            </w:r>
          </w:p>
        </w:tc>
      </w:tr>
      <w:tr w:rsidR="00345F5E" w14:paraId="0B3B5ECF" w14:textId="77777777">
        <w:trPr>
          <w:trHeight w:val="520"/>
        </w:trPr>
        <w:tc>
          <w:tcPr>
            <w:tcW w:w="663" w:type="dxa"/>
            <w:vMerge w:val="restart"/>
            <w:tcBorders>
              <w:top w:val="single" w:sz="4" w:space="0" w:color="000000"/>
              <w:left w:val="single" w:sz="4" w:space="0" w:color="000000"/>
              <w:bottom w:val="single" w:sz="4" w:space="0" w:color="000000"/>
              <w:right w:val="single" w:sz="4" w:space="0" w:color="000000"/>
            </w:tcBorders>
            <w:vAlign w:val="center"/>
          </w:tcPr>
          <w:p w14:paraId="031F6818" w14:textId="77777777" w:rsidR="00345F5E" w:rsidRDefault="00000000">
            <w:pPr>
              <w:widowControl/>
              <w:jc w:val="center"/>
              <w:textAlignment w:val="center"/>
              <w:rPr>
                <w:rFonts w:ascii="宋体" w:hAnsi="宋体" w:cs="宋体" w:hint="eastAsia"/>
                <w:b w:val="0"/>
                <w:sz w:val="15"/>
                <w:szCs w:val="15"/>
              </w:rPr>
            </w:pPr>
            <w:r>
              <w:rPr>
                <w:rFonts w:ascii="宋体" w:hAnsi="宋体" w:cs="宋体" w:hint="eastAsia"/>
                <w:b w:val="0"/>
                <w:kern w:val="0"/>
                <w:sz w:val="15"/>
                <w:szCs w:val="15"/>
                <w:lang w:bidi="ar"/>
              </w:rPr>
              <w:t>1</w:t>
            </w:r>
          </w:p>
        </w:tc>
        <w:tc>
          <w:tcPr>
            <w:tcW w:w="1075" w:type="dxa"/>
            <w:vMerge w:val="restart"/>
            <w:tcBorders>
              <w:top w:val="single" w:sz="4" w:space="0" w:color="000000"/>
              <w:left w:val="single" w:sz="4" w:space="0" w:color="000000"/>
              <w:bottom w:val="single" w:sz="4" w:space="0" w:color="000000"/>
              <w:right w:val="single" w:sz="4" w:space="0" w:color="000000"/>
            </w:tcBorders>
            <w:vAlign w:val="center"/>
          </w:tcPr>
          <w:p w14:paraId="66E91996" w14:textId="77777777" w:rsidR="00345F5E" w:rsidRDefault="00000000">
            <w:pPr>
              <w:widowControl/>
              <w:jc w:val="center"/>
              <w:textAlignment w:val="center"/>
              <w:rPr>
                <w:rFonts w:ascii="宋体" w:hAnsi="宋体" w:cs="宋体" w:hint="eastAsia"/>
                <w:b w:val="0"/>
                <w:sz w:val="15"/>
                <w:szCs w:val="15"/>
              </w:rPr>
            </w:pPr>
            <w:r>
              <w:rPr>
                <w:rFonts w:ascii="宋体" w:hAnsi="宋体" w:cs="宋体" w:hint="eastAsia"/>
                <w:b w:val="0"/>
                <w:kern w:val="0"/>
                <w:sz w:val="15"/>
                <w:szCs w:val="15"/>
                <w:lang w:bidi="ar"/>
              </w:rPr>
              <w:t>公交优先服务平台搭建</w:t>
            </w:r>
          </w:p>
        </w:tc>
        <w:tc>
          <w:tcPr>
            <w:tcW w:w="1525" w:type="dxa"/>
            <w:tcBorders>
              <w:top w:val="single" w:sz="4" w:space="0" w:color="000000"/>
              <w:left w:val="single" w:sz="4" w:space="0" w:color="000000"/>
              <w:bottom w:val="single" w:sz="4" w:space="0" w:color="000000"/>
              <w:right w:val="single" w:sz="4" w:space="0" w:color="000000"/>
            </w:tcBorders>
            <w:vAlign w:val="center"/>
          </w:tcPr>
          <w:p w14:paraId="17878A88"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统一信控平台数据接入模块</w:t>
            </w:r>
          </w:p>
        </w:tc>
        <w:tc>
          <w:tcPr>
            <w:tcW w:w="3794" w:type="dxa"/>
            <w:tcBorders>
              <w:top w:val="single" w:sz="4" w:space="0" w:color="000000"/>
              <w:left w:val="single" w:sz="4" w:space="0" w:color="000000"/>
              <w:bottom w:val="single" w:sz="4" w:space="0" w:color="000000"/>
              <w:right w:val="single" w:sz="4" w:space="0" w:color="000000"/>
            </w:tcBorders>
            <w:vAlign w:val="center"/>
          </w:tcPr>
          <w:p w14:paraId="45DA3143"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打通标准版统一信控平台数据接口，接入WX经开区约200个华通、大为路口实时数据</w:t>
            </w:r>
          </w:p>
        </w:tc>
        <w:tc>
          <w:tcPr>
            <w:tcW w:w="1131" w:type="dxa"/>
            <w:tcBorders>
              <w:top w:val="single" w:sz="4" w:space="0" w:color="000000"/>
              <w:left w:val="single" w:sz="4" w:space="0" w:color="000000"/>
              <w:bottom w:val="single" w:sz="4" w:space="0" w:color="000000"/>
              <w:right w:val="single" w:sz="4" w:space="0" w:color="000000"/>
            </w:tcBorders>
            <w:vAlign w:val="center"/>
          </w:tcPr>
          <w:p w14:paraId="5EA0B779" w14:textId="77777777" w:rsidR="00345F5E" w:rsidRDefault="00000000">
            <w:pPr>
              <w:widowControl/>
              <w:jc w:val="center"/>
              <w:textAlignment w:val="center"/>
              <w:rPr>
                <w:rFonts w:ascii="宋体" w:hAnsi="宋体" w:cs="宋体" w:hint="eastAsia"/>
                <w:b w:val="0"/>
                <w:sz w:val="15"/>
                <w:szCs w:val="15"/>
              </w:rPr>
            </w:pPr>
            <w:r>
              <w:rPr>
                <w:rFonts w:ascii="宋体" w:hAnsi="宋体" w:cs="宋体" w:hint="eastAsia"/>
                <w:b w:val="0"/>
                <w:kern w:val="0"/>
                <w:sz w:val="15"/>
                <w:szCs w:val="15"/>
                <w:lang w:bidi="ar"/>
              </w:rPr>
              <w:t>6%</w:t>
            </w:r>
          </w:p>
        </w:tc>
        <w:tc>
          <w:tcPr>
            <w:tcW w:w="1075" w:type="dxa"/>
            <w:tcBorders>
              <w:top w:val="single" w:sz="4" w:space="0" w:color="000000"/>
              <w:left w:val="single" w:sz="4" w:space="0" w:color="000000"/>
              <w:bottom w:val="single" w:sz="4" w:space="0" w:color="000000"/>
              <w:right w:val="single" w:sz="4" w:space="0" w:color="000000"/>
            </w:tcBorders>
            <w:noWrap/>
            <w:vAlign w:val="center"/>
          </w:tcPr>
          <w:p w14:paraId="56AB7885" w14:textId="77777777" w:rsidR="00345F5E" w:rsidRDefault="00345F5E">
            <w:pPr>
              <w:widowControl/>
              <w:rPr>
                <w:rFonts w:ascii="宋体" w:hAnsi="宋体" w:cs="宋体" w:hint="eastAsia"/>
                <w:b w:val="0"/>
                <w:sz w:val="15"/>
                <w:szCs w:val="15"/>
              </w:rPr>
            </w:pPr>
          </w:p>
        </w:tc>
      </w:tr>
      <w:tr w:rsidR="00345F5E" w14:paraId="54021770" w14:textId="77777777">
        <w:trPr>
          <w:trHeight w:val="520"/>
        </w:trPr>
        <w:tc>
          <w:tcPr>
            <w:tcW w:w="663" w:type="dxa"/>
            <w:vMerge/>
            <w:tcBorders>
              <w:top w:val="single" w:sz="4" w:space="0" w:color="000000"/>
              <w:left w:val="single" w:sz="4" w:space="0" w:color="000000"/>
              <w:bottom w:val="single" w:sz="4" w:space="0" w:color="000000"/>
              <w:right w:val="single" w:sz="4" w:space="0" w:color="000000"/>
            </w:tcBorders>
            <w:vAlign w:val="center"/>
          </w:tcPr>
          <w:p w14:paraId="7FB0F287" w14:textId="77777777" w:rsidR="00345F5E" w:rsidRDefault="00345F5E">
            <w:pPr>
              <w:widowControl/>
              <w:jc w:val="center"/>
              <w:rPr>
                <w:rFonts w:ascii="宋体" w:hAnsi="宋体" w:cs="宋体" w:hint="eastAsia"/>
                <w:b w:val="0"/>
                <w:sz w:val="15"/>
                <w:szCs w:val="15"/>
              </w:rPr>
            </w:pPr>
          </w:p>
        </w:tc>
        <w:tc>
          <w:tcPr>
            <w:tcW w:w="1075" w:type="dxa"/>
            <w:vMerge/>
            <w:tcBorders>
              <w:top w:val="single" w:sz="4" w:space="0" w:color="000000"/>
              <w:left w:val="single" w:sz="4" w:space="0" w:color="000000"/>
              <w:bottom w:val="single" w:sz="4" w:space="0" w:color="000000"/>
              <w:right w:val="single" w:sz="4" w:space="0" w:color="000000"/>
            </w:tcBorders>
            <w:vAlign w:val="center"/>
          </w:tcPr>
          <w:p w14:paraId="42552240" w14:textId="77777777" w:rsidR="00345F5E" w:rsidRDefault="00345F5E">
            <w:pPr>
              <w:widowControl/>
              <w:jc w:val="center"/>
              <w:rPr>
                <w:rFonts w:ascii="宋体" w:hAnsi="宋体" w:cs="宋体" w:hint="eastAsia"/>
                <w:b w:val="0"/>
                <w:sz w:val="15"/>
                <w:szCs w:val="15"/>
              </w:rPr>
            </w:pPr>
          </w:p>
        </w:tc>
        <w:tc>
          <w:tcPr>
            <w:tcW w:w="1525" w:type="dxa"/>
            <w:tcBorders>
              <w:top w:val="single" w:sz="4" w:space="0" w:color="000000"/>
              <w:left w:val="single" w:sz="4" w:space="0" w:color="000000"/>
              <w:bottom w:val="single" w:sz="4" w:space="0" w:color="000000"/>
              <w:right w:val="single" w:sz="4" w:space="0" w:color="000000"/>
            </w:tcBorders>
            <w:vAlign w:val="center"/>
          </w:tcPr>
          <w:p w14:paraId="570FB8CE"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公交车辆实时数据接入模块</w:t>
            </w:r>
          </w:p>
        </w:tc>
        <w:tc>
          <w:tcPr>
            <w:tcW w:w="3794" w:type="dxa"/>
            <w:tcBorders>
              <w:top w:val="single" w:sz="4" w:space="0" w:color="000000"/>
              <w:left w:val="single" w:sz="4" w:space="0" w:color="000000"/>
              <w:bottom w:val="single" w:sz="4" w:space="0" w:color="000000"/>
              <w:right w:val="single" w:sz="4" w:space="0" w:color="000000"/>
            </w:tcBorders>
            <w:vAlign w:val="center"/>
          </w:tcPr>
          <w:p w14:paraId="1131A296"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通过http、kafka等通信机制实时接入经过经开区的约1500辆公交车辆运行及定位数据</w:t>
            </w:r>
          </w:p>
        </w:tc>
        <w:tc>
          <w:tcPr>
            <w:tcW w:w="1131" w:type="dxa"/>
            <w:tcBorders>
              <w:top w:val="single" w:sz="4" w:space="0" w:color="000000"/>
              <w:left w:val="single" w:sz="4" w:space="0" w:color="000000"/>
              <w:bottom w:val="single" w:sz="4" w:space="0" w:color="000000"/>
              <w:right w:val="single" w:sz="4" w:space="0" w:color="000000"/>
            </w:tcBorders>
            <w:vAlign w:val="center"/>
          </w:tcPr>
          <w:p w14:paraId="38370F9D" w14:textId="77777777" w:rsidR="00345F5E" w:rsidRDefault="00000000">
            <w:pPr>
              <w:widowControl/>
              <w:jc w:val="center"/>
              <w:textAlignment w:val="center"/>
              <w:rPr>
                <w:rFonts w:ascii="宋体" w:hAnsi="宋体" w:cs="宋体" w:hint="eastAsia"/>
                <w:b w:val="0"/>
                <w:sz w:val="15"/>
                <w:szCs w:val="15"/>
              </w:rPr>
            </w:pPr>
            <w:r>
              <w:rPr>
                <w:rFonts w:ascii="宋体" w:hAnsi="宋体" w:cs="宋体" w:hint="eastAsia"/>
                <w:b w:val="0"/>
                <w:kern w:val="0"/>
                <w:sz w:val="15"/>
                <w:szCs w:val="15"/>
                <w:lang w:bidi="ar"/>
              </w:rPr>
              <w:t>6%</w:t>
            </w:r>
          </w:p>
        </w:tc>
        <w:tc>
          <w:tcPr>
            <w:tcW w:w="1075" w:type="dxa"/>
            <w:tcBorders>
              <w:top w:val="single" w:sz="4" w:space="0" w:color="000000"/>
              <w:left w:val="single" w:sz="4" w:space="0" w:color="000000"/>
              <w:bottom w:val="single" w:sz="4" w:space="0" w:color="000000"/>
              <w:right w:val="single" w:sz="4" w:space="0" w:color="000000"/>
            </w:tcBorders>
            <w:noWrap/>
            <w:vAlign w:val="center"/>
          </w:tcPr>
          <w:p w14:paraId="335EB993" w14:textId="77777777" w:rsidR="00345F5E" w:rsidRDefault="00345F5E">
            <w:pPr>
              <w:widowControl/>
              <w:rPr>
                <w:rFonts w:ascii="宋体" w:hAnsi="宋体" w:cs="宋体" w:hint="eastAsia"/>
                <w:b w:val="0"/>
                <w:sz w:val="15"/>
                <w:szCs w:val="15"/>
              </w:rPr>
            </w:pPr>
          </w:p>
        </w:tc>
      </w:tr>
      <w:tr w:rsidR="00345F5E" w14:paraId="2794C8C8" w14:textId="77777777">
        <w:trPr>
          <w:trHeight w:val="520"/>
        </w:trPr>
        <w:tc>
          <w:tcPr>
            <w:tcW w:w="663" w:type="dxa"/>
            <w:vMerge/>
            <w:tcBorders>
              <w:top w:val="single" w:sz="4" w:space="0" w:color="000000"/>
              <w:left w:val="single" w:sz="4" w:space="0" w:color="000000"/>
              <w:bottom w:val="single" w:sz="4" w:space="0" w:color="000000"/>
              <w:right w:val="single" w:sz="4" w:space="0" w:color="000000"/>
            </w:tcBorders>
            <w:vAlign w:val="center"/>
          </w:tcPr>
          <w:p w14:paraId="6F4A1820" w14:textId="77777777" w:rsidR="00345F5E" w:rsidRDefault="00345F5E">
            <w:pPr>
              <w:widowControl/>
              <w:jc w:val="center"/>
              <w:rPr>
                <w:rFonts w:ascii="宋体" w:hAnsi="宋体" w:cs="宋体" w:hint="eastAsia"/>
                <w:b w:val="0"/>
                <w:sz w:val="15"/>
                <w:szCs w:val="15"/>
              </w:rPr>
            </w:pPr>
          </w:p>
        </w:tc>
        <w:tc>
          <w:tcPr>
            <w:tcW w:w="1075" w:type="dxa"/>
            <w:vMerge/>
            <w:tcBorders>
              <w:top w:val="single" w:sz="4" w:space="0" w:color="000000"/>
              <w:left w:val="single" w:sz="4" w:space="0" w:color="000000"/>
              <w:bottom w:val="single" w:sz="4" w:space="0" w:color="000000"/>
              <w:right w:val="single" w:sz="4" w:space="0" w:color="000000"/>
            </w:tcBorders>
            <w:vAlign w:val="center"/>
          </w:tcPr>
          <w:p w14:paraId="088C67CF" w14:textId="77777777" w:rsidR="00345F5E" w:rsidRDefault="00345F5E">
            <w:pPr>
              <w:widowControl/>
              <w:jc w:val="center"/>
              <w:rPr>
                <w:rFonts w:ascii="宋体" w:hAnsi="宋体" w:cs="宋体" w:hint="eastAsia"/>
                <w:b w:val="0"/>
                <w:sz w:val="15"/>
                <w:szCs w:val="15"/>
              </w:rPr>
            </w:pPr>
          </w:p>
        </w:tc>
        <w:tc>
          <w:tcPr>
            <w:tcW w:w="1525" w:type="dxa"/>
            <w:tcBorders>
              <w:top w:val="single" w:sz="4" w:space="0" w:color="000000"/>
              <w:left w:val="single" w:sz="4" w:space="0" w:color="000000"/>
              <w:bottom w:val="single" w:sz="4" w:space="0" w:color="000000"/>
              <w:right w:val="single" w:sz="4" w:space="0" w:color="000000"/>
            </w:tcBorders>
            <w:vAlign w:val="center"/>
          </w:tcPr>
          <w:p w14:paraId="0D771E22"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公交车辆信息管理模块</w:t>
            </w:r>
          </w:p>
        </w:tc>
        <w:tc>
          <w:tcPr>
            <w:tcW w:w="3794" w:type="dxa"/>
            <w:tcBorders>
              <w:top w:val="single" w:sz="4" w:space="0" w:color="000000"/>
              <w:left w:val="single" w:sz="4" w:space="0" w:color="000000"/>
              <w:bottom w:val="single" w:sz="4" w:space="0" w:color="000000"/>
              <w:right w:val="single" w:sz="4" w:space="0" w:color="000000"/>
            </w:tcBorders>
            <w:vAlign w:val="center"/>
          </w:tcPr>
          <w:p w14:paraId="2DCBBF17"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实现对公交车辆信息的录入、修改、删除以及查询等功能，实现对公交车辆的信息化管理。</w:t>
            </w:r>
          </w:p>
        </w:tc>
        <w:tc>
          <w:tcPr>
            <w:tcW w:w="1131" w:type="dxa"/>
            <w:tcBorders>
              <w:top w:val="single" w:sz="4" w:space="0" w:color="000000"/>
              <w:left w:val="single" w:sz="4" w:space="0" w:color="000000"/>
              <w:bottom w:val="single" w:sz="4" w:space="0" w:color="000000"/>
              <w:right w:val="single" w:sz="4" w:space="0" w:color="000000"/>
            </w:tcBorders>
            <w:vAlign w:val="center"/>
          </w:tcPr>
          <w:p w14:paraId="7C6EACCB" w14:textId="77777777" w:rsidR="00345F5E" w:rsidRDefault="00000000">
            <w:pPr>
              <w:widowControl/>
              <w:jc w:val="center"/>
              <w:textAlignment w:val="center"/>
              <w:rPr>
                <w:rFonts w:ascii="宋体" w:hAnsi="宋体" w:cs="宋体" w:hint="eastAsia"/>
                <w:b w:val="0"/>
                <w:sz w:val="15"/>
                <w:szCs w:val="15"/>
              </w:rPr>
            </w:pPr>
            <w:r>
              <w:rPr>
                <w:rFonts w:ascii="宋体" w:hAnsi="宋体" w:cs="宋体" w:hint="eastAsia"/>
                <w:b w:val="0"/>
                <w:kern w:val="0"/>
                <w:sz w:val="15"/>
                <w:szCs w:val="15"/>
                <w:lang w:bidi="ar"/>
              </w:rPr>
              <w:t>6%</w:t>
            </w:r>
          </w:p>
        </w:tc>
        <w:tc>
          <w:tcPr>
            <w:tcW w:w="1075" w:type="dxa"/>
            <w:tcBorders>
              <w:top w:val="single" w:sz="4" w:space="0" w:color="000000"/>
              <w:left w:val="single" w:sz="4" w:space="0" w:color="000000"/>
              <w:bottom w:val="single" w:sz="4" w:space="0" w:color="000000"/>
              <w:right w:val="single" w:sz="4" w:space="0" w:color="000000"/>
            </w:tcBorders>
            <w:noWrap/>
            <w:vAlign w:val="center"/>
          </w:tcPr>
          <w:p w14:paraId="3CE7E6FA" w14:textId="77777777" w:rsidR="00345F5E" w:rsidRDefault="00345F5E">
            <w:pPr>
              <w:widowControl/>
              <w:rPr>
                <w:rFonts w:ascii="宋体" w:hAnsi="宋体" w:cs="宋体" w:hint="eastAsia"/>
                <w:b w:val="0"/>
                <w:sz w:val="15"/>
                <w:szCs w:val="15"/>
              </w:rPr>
            </w:pPr>
          </w:p>
        </w:tc>
      </w:tr>
      <w:tr w:rsidR="00345F5E" w14:paraId="517B5AB9" w14:textId="77777777">
        <w:trPr>
          <w:trHeight w:val="780"/>
        </w:trPr>
        <w:tc>
          <w:tcPr>
            <w:tcW w:w="663" w:type="dxa"/>
            <w:vMerge/>
            <w:tcBorders>
              <w:top w:val="single" w:sz="4" w:space="0" w:color="000000"/>
              <w:left w:val="single" w:sz="4" w:space="0" w:color="000000"/>
              <w:bottom w:val="single" w:sz="4" w:space="0" w:color="000000"/>
              <w:right w:val="single" w:sz="4" w:space="0" w:color="000000"/>
            </w:tcBorders>
            <w:vAlign w:val="center"/>
          </w:tcPr>
          <w:p w14:paraId="11E770D5" w14:textId="77777777" w:rsidR="00345F5E" w:rsidRDefault="00345F5E">
            <w:pPr>
              <w:widowControl/>
              <w:jc w:val="center"/>
              <w:rPr>
                <w:rFonts w:ascii="宋体" w:hAnsi="宋体" w:cs="宋体" w:hint="eastAsia"/>
                <w:b w:val="0"/>
                <w:sz w:val="15"/>
                <w:szCs w:val="15"/>
              </w:rPr>
            </w:pPr>
          </w:p>
        </w:tc>
        <w:tc>
          <w:tcPr>
            <w:tcW w:w="1075" w:type="dxa"/>
            <w:vMerge/>
            <w:tcBorders>
              <w:top w:val="single" w:sz="4" w:space="0" w:color="000000"/>
              <w:left w:val="single" w:sz="4" w:space="0" w:color="000000"/>
              <w:bottom w:val="single" w:sz="4" w:space="0" w:color="000000"/>
              <w:right w:val="single" w:sz="4" w:space="0" w:color="000000"/>
            </w:tcBorders>
            <w:vAlign w:val="center"/>
          </w:tcPr>
          <w:p w14:paraId="76E05C7D" w14:textId="77777777" w:rsidR="00345F5E" w:rsidRDefault="00345F5E">
            <w:pPr>
              <w:widowControl/>
              <w:jc w:val="center"/>
              <w:rPr>
                <w:rFonts w:ascii="宋体" w:hAnsi="宋体" w:cs="宋体" w:hint="eastAsia"/>
                <w:b w:val="0"/>
                <w:sz w:val="15"/>
                <w:szCs w:val="15"/>
              </w:rPr>
            </w:pPr>
          </w:p>
        </w:tc>
        <w:tc>
          <w:tcPr>
            <w:tcW w:w="1525" w:type="dxa"/>
            <w:tcBorders>
              <w:top w:val="single" w:sz="4" w:space="0" w:color="000000"/>
              <w:left w:val="single" w:sz="4" w:space="0" w:color="000000"/>
              <w:bottom w:val="single" w:sz="4" w:space="0" w:color="000000"/>
              <w:right w:val="single" w:sz="4" w:space="0" w:color="000000"/>
            </w:tcBorders>
            <w:vAlign w:val="center"/>
          </w:tcPr>
          <w:p w14:paraId="184921B2"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公交线路管理模块</w:t>
            </w:r>
          </w:p>
        </w:tc>
        <w:tc>
          <w:tcPr>
            <w:tcW w:w="3794" w:type="dxa"/>
            <w:tcBorders>
              <w:top w:val="single" w:sz="4" w:space="0" w:color="000000"/>
              <w:left w:val="single" w:sz="4" w:space="0" w:color="000000"/>
              <w:bottom w:val="single" w:sz="4" w:space="0" w:color="000000"/>
              <w:right w:val="single" w:sz="4" w:space="0" w:color="000000"/>
            </w:tcBorders>
            <w:vAlign w:val="center"/>
          </w:tcPr>
          <w:p w14:paraId="489E6DEC"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公交线路指的是公交车辆运行的线路，在平台上录制公交线路属性与路径。该模块主要包含公交线路、公交线路途径路口管理。</w:t>
            </w:r>
          </w:p>
        </w:tc>
        <w:tc>
          <w:tcPr>
            <w:tcW w:w="1131" w:type="dxa"/>
            <w:tcBorders>
              <w:top w:val="single" w:sz="4" w:space="0" w:color="000000"/>
              <w:left w:val="single" w:sz="4" w:space="0" w:color="000000"/>
              <w:bottom w:val="single" w:sz="4" w:space="0" w:color="000000"/>
              <w:right w:val="single" w:sz="4" w:space="0" w:color="000000"/>
            </w:tcBorders>
            <w:vAlign w:val="center"/>
          </w:tcPr>
          <w:p w14:paraId="00EBE2C9" w14:textId="77777777" w:rsidR="00345F5E" w:rsidRDefault="00000000">
            <w:pPr>
              <w:widowControl/>
              <w:jc w:val="center"/>
              <w:textAlignment w:val="center"/>
              <w:rPr>
                <w:rFonts w:ascii="宋体" w:hAnsi="宋体" w:cs="宋体" w:hint="eastAsia"/>
                <w:b w:val="0"/>
                <w:sz w:val="15"/>
                <w:szCs w:val="15"/>
              </w:rPr>
            </w:pPr>
            <w:r>
              <w:rPr>
                <w:rFonts w:ascii="宋体" w:hAnsi="宋体" w:cs="宋体" w:hint="eastAsia"/>
                <w:b w:val="0"/>
                <w:kern w:val="0"/>
                <w:sz w:val="15"/>
                <w:szCs w:val="15"/>
                <w:lang w:bidi="ar"/>
              </w:rPr>
              <w:t>6%</w:t>
            </w:r>
          </w:p>
        </w:tc>
        <w:tc>
          <w:tcPr>
            <w:tcW w:w="1075" w:type="dxa"/>
            <w:tcBorders>
              <w:top w:val="single" w:sz="4" w:space="0" w:color="000000"/>
              <w:left w:val="single" w:sz="4" w:space="0" w:color="000000"/>
              <w:bottom w:val="single" w:sz="4" w:space="0" w:color="000000"/>
              <w:right w:val="single" w:sz="4" w:space="0" w:color="000000"/>
            </w:tcBorders>
            <w:noWrap/>
            <w:vAlign w:val="center"/>
          </w:tcPr>
          <w:p w14:paraId="7467E9A5" w14:textId="77777777" w:rsidR="00345F5E" w:rsidRDefault="00345F5E">
            <w:pPr>
              <w:widowControl/>
              <w:rPr>
                <w:rFonts w:ascii="宋体" w:hAnsi="宋体" w:cs="宋体" w:hint="eastAsia"/>
                <w:b w:val="0"/>
                <w:sz w:val="15"/>
                <w:szCs w:val="15"/>
              </w:rPr>
            </w:pPr>
          </w:p>
        </w:tc>
      </w:tr>
      <w:tr w:rsidR="00345F5E" w14:paraId="58CA23C3" w14:textId="77777777">
        <w:trPr>
          <w:trHeight w:val="520"/>
        </w:trPr>
        <w:tc>
          <w:tcPr>
            <w:tcW w:w="663" w:type="dxa"/>
            <w:vMerge/>
            <w:tcBorders>
              <w:top w:val="single" w:sz="4" w:space="0" w:color="000000"/>
              <w:left w:val="single" w:sz="4" w:space="0" w:color="000000"/>
              <w:bottom w:val="single" w:sz="4" w:space="0" w:color="000000"/>
              <w:right w:val="single" w:sz="4" w:space="0" w:color="000000"/>
            </w:tcBorders>
            <w:vAlign w:val="center"/>
          </w:tcPr>
          <w:p w14:paraId="04545349" w14:textId="77777777" w:rsidR="00345F5E" w:rsidRDefault="00345F5E">
            <w:pPr>
              <w:widowControl/>
              <w:jc w:val="center"/>
              <w:rPr>
                <w:rFonts w:ascii="宋体" w:hAnsi="宋体" w:cs="宋体" w:hint="eastAsia"/>
                <w:b w:val="0"/>
                <w:sz w:val="15"/>
                <w:szCs w:val="15"/>
              </w:rPr>
            </w:pPr>
          </w:p>
        </w:tc>
        <w:tc>
          <w:tcPr>
            <w:tcW w:w="1075" w:type="dxa"/>
            <w:vMerge/>
            <w:tcBorders>
              <w:top w:val="single" w:sz="4" w:space="0" w:color="000000"/>
              <w:left w:val="single" w:sz="4" w:space="0" w:color="000000"/>
              <w:bottom w:val="single" w:sz="4" w:space="0" w:color="000000"/>
              <w:right w:val="single" w:sz="4" w:space="0" w:color="000000"/>
            </w:tcBorders>
            <w:vAlign w:val="center"/>
          </w:tcPr>
          <w:p w14:paraId="320BD676" w14:textId="77777777" w:rsidR="00345F5E" w:rsidRDefault="00345F5E">
            <w:pPr>
              <w:widowControl/>
              <w:jc w:val="center"/>
              <w:rPr>
                <w:rFonts w:ascii="宋体" w:hAnsi="宋体" w:cs="宋体" w:hint="eastAsia"/>
                <w:b w:val="0"/>
                <w:sz w:val="15"/>
                <w:szCs w:val="15"/>
              </w:rPr>
            </w:pPr>
          </w:p>
        </w:tc>
        <w:tc>
          <w:tcPr>
            <w:tcW w:w="1525" w:type="dxa"/>
            <w:tcBorders>
              <w:top w:val="single" w:sz="4" w:space="0" w:color="000000"/>
              <w:left w:val="single" w:sz="4" w:space="0" w:color="000000"/>
              <w:bottom w:val="single" w:sz="4" w:space="0" w:color="000000"/>
              <w:right w:val="single" w:sz="4" w:space="0" w:color="000000"/>
            </w:tcBorders>
            <w:vAlign w:val="center"/>
          </w:tcPr>
          <w:p w14:paraId="0B2F3686"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优先线路管理模块</w:t>
            </w:r>
          </w:p>
        </w:tc>
        <w:tc>
          <w:tcPr>
            <w:tcW w:w="3794" w:type="dxa"/>
            <w:tcBorders>
              <w:top w:val="single" w:sz="4" w:space="0" w:color="000000"/>
              <w:left w:val="single" w:sz="4" w:space="0" w:color="000000"/>
              <w:bottom w:val="single" w:sz="4" w:space="0" w:color="000000"/>
              <w:right w:val="single" w:sz="4" w:space="0" w:color="000000"/>
            </w:tcBorders>
            <w:vAlign w:val="center"/>
          </w:tcPr>
          <w:p w14:paraId="2D4B7B5D"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通过图形可视化操作实现优先线路的新增、删除以及修改等功能，实现优先线路的信息化管理。</w:t>
            </w:r>
          </w:p>
        </w:tc>
        <w:tc>
          <w:tcPr>
            <w:tcW w:w="1131" w:type="dxa"/>
            <w:tcBorders>
              <w:top w:val="single" w:sz="4" w:space="0" w:color="000000"/>
              <w:left w:val="single" w:sz="4" w:space="0" w:color="000000"/>
              <w:bottom w:val="single" w:sz="4" w:space="0" w:color="000000"/>
              <w:right w:val="single" w:sz="4" w:space="0" w:color="000000"/>
            </w:tcBorders>
            <w:vAlign w:val="center"/>
          </w:tcPr>
          <w:p w14:paraId="43C8599B" w14:textId="77777777" w:rsidR="00345F5E" w:rsidRDefault="00000000">
            <w:pPr>
              <w:widowControl/>
              <w:jc w:val="center"/>
              <w:textAlignment w:val="center"/>
              <w:rPr>
                <w:rFonts w:ascii="宋体" w:hAnsi="宋体" w:cs="宋体" w:hint="eastAsia"/>
                <w:b w:val="0"/>
                <w:sz w:val="15"/>
                <w:szCs w:val="15"/>
              </w:rPr>
            </w:pPr>
            <w:r>
              <w:rPr>
                <w:rFonts w:ascii="宋体" w:hAnsi="宋体" w:cs="宋体" w:hint="eastAsia"/>
                <w:b w:val="0"/>
                <w:kern w:val="0"/>
                <w:sz w:val="15"/>
                <w:szCs w:val="15"/>
                <w:lang w:bidi="ar"/>
              </w:rPr>
              <w:t>6%</w:t>
            </w:r>
          </w:p>
        </w:tc>
        <w:tc>
          <w:tcPr>
            <w:tcW w:w="1075" w:type="dxa"/>
            <w:tcBorders>
              <w:top w:val="single" w:sz="4" w:space="0" w:color="000000"/>
              <w:left w:val="single" w:sz="4" w:space="0" w:color="000000"/>
              <w:bottom w:val="single" w:sz="4" w:space="0" w:color="000000"/>
              <w:right w:val="single" w:sz="4" w:space="0" w:color="000000"/>
            </w:tcBorders>
            <w:noWrap/>
            <w:vAlign w:val="center"/>
          </w:tcPr>
          <w:p w14:paraId="78225956" w14:textId="77777777" w:rsidR="00345F5E" w:rsidRDefault="00345F5E">
            <w:pPr>
              <w:widowControl/>
              <w:rPr>
                <w:rFonts w:ascii="宋体" w:hAnsi="宋体" w:cs="宋体" w:hint="eastAsia"/>
                <w:b w:val="0"/>
                <w:sz w:val="15"/>
                <w:szCs w:val="15"/>
              </w:rPr>
            </w:pPr>
          </w:p>
        </w:tc>
      </w:tr>
      <w:tr w:rsidR="00345F5E" w14:paraId="13204E23" w14:textId="77777777">
        <w:trPr>
          <w:trHeight w:val="520"/>
        </w:trPr>
        <w:tc>
          <w:tcPr>
            <w:tcW w:w="663" w:type="dxa"/>
            <w:vMerge/>
            <w:tcBorders>
              <w:top w:val="single" w:sz="4" w:space="0" w:color="000000"/>
              <w:left w:val="single" w:sz="4" w:space="0" w:color="000000"/>
              <w:bottom w:val="single" w:sz="4" w:space="0" w:color="000000"/>
              <w:right w:val="single" w:sz="4" w:space="0" w:color="000000"/>
            </w:tcBorders>
            <w:vAlign w:val="center"/>
          </w:tcPr>
          <w:p w14:paraId="5DCAE2DA" w14:textId="77777777" w:rsidR="00345F5E" w:rsidRDefault="00345F5E">
            <w:pPr>
              <w:widowControl/>
              <w:jc w:val="center"/>
              <w:rPr>
                <w:rFonts w:ascii="宋体" w:hAnsi="宋体" w:cs="宋体" w:hint="eastAsia"/>
                <w:b w:val="0"/>
                <w:sz w:val="15"/>
                <w:szCs w:val="15"/>
              </w:rPr>
            </w:pPr>
          </w:p>
        </w:tc>
        <w:tc>
          <w:tcPr>
            <w:tcW w:w="1075" w:type="dxa"/>
            <w:vMerge/>
            <w:tcBorders>
              <w:top w:val="single" w:sz="4" w:space="0" w:color="000000"/>
              <w:left w:val="single" w:sz="4" w:space="0" w:color="000000"/>
              <w:bottom w:val="single" w:sz="4" w:space="0" w:color="000000"/>
              <w:right w:val="single" w:sz="4" w:space="0" w:color="000000"/>
            </w:tcBorders>
            <w:vAlign w:val="center"/>
          </w:tcPr>
          <w:p w14:paraId="4B6DBE6E" w14:textId="77777777" w:rsidR="00345F5E" w:rsidRDefault="00345F5E">
            <w:pPr>
              <w:widowControl/>
              <w:jc w:val="center"/>
              <w:rPr>
                <w:rFonts w:ascii="宋体" w:hAnsi="宋体" w:cs="宋体" w:hint="eastAsia"/>
                <w:b w:val="0"/>
                <w:sz w:val="15"/>
                <w:szCs w:val="15"/>
              </w:rPr>
            </w:pPr>
          </w:p>
        </w:tc>
        <w:tc>
          <w:tcPr>
            <w:tcW w:w="1525" w:type="dxa"/>
            <w:tcBorders>
              <w:top w:val="single" w:sz="4" w:space="0" w:color="000000"/>
              <w:left w:val="single" w:sz="4" w:space="0" w:color="000000"/>
              <w:bottom w:val="single" w:sz="4" w:space="0" w:color="000000"/>
              <w:right w:val="single" w:sz="4" w:space="0" w:color="000000"/>
            </w:tcBorders>
            <w:vAlign w:val="center"/>
          </w:tcPr>
          <w:p w14:paraId="4C2F57C1"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优先方案管理模块</w:t>
            </w:r>
          </w:p>
        </w:tc>
        <w:tc>
          <w:tcPr>
            <w:tcW w:w="3794" w:type="dxa"/>
            <w:tcBorders>
              <w:top w:val="single" w:sz="4" w:space="0" w:color="000000"/>
              <w:left w:val="single" w:sz="4" w:space="0" w:color="000000"/>
              <w:bottom w:val="single" w:sz="4" w:space="0" w:color="000000"/>
              <w:right w:val="single" w:sz="4" w:space="0" w:color="000000"/>
            </w:tcBorders>
            <w:vAlign w:val="center"/>
          </w:tcPr>
          <w:p w14:paraId="4F466021"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通过图形可视化操作实现对优先方案的配置、删除以及修改等功能，实现优先方案的信息化管理。</w:t>
            </w:r>
          </w:p>
        </w:tc>
        <w:tc>
          <w:tcPr>
            <w:tcW w:w="1131" w:type="dxa"/>
            <w:tcBorders>
              <w:top w:val="single" w:sz="4" w:space="0" w:color="000000"/>
              <w:left w:val="single" w:sz="4" w:space="0" w:color="000000"/>
              <w:bottom w:val="single" w:sz="4" w:space="0" w:color="000000"/>
              <w:right w:val="single" w:sz="4" w:space="0" w:color="000000"/>
            </w:tcBorders>
            <w:vAlign w:val="center"/>
          </w:tcPr>
          <w:p w14:paraId="59E2A3BC" w14:textId="77777777" w:rsidR="00345F5E" w:rsidRDefault="00000000">
            <w:pPr>
              <w:widowControl/>
              <w:jc w:val="center"/>
              <w:textAlignment w:val="center"/>
              <w:rPr>
                <w:rFonts w:ascii="宋体" w:hAnsi="宋体" w:cs="宋体" w:hint="eastAsia"/>
                <w:b w:val="0"/>
                <w:sz w:val="15"/>
                <w:szCs w:val="15"/>
              </w:rPr>
            </w:pPr>
            <w:r>
              <w:rPr>
                <w:rFonts w:ascii="宋体" w:hAnsi="宋体" w:cs="宋体" w:hint="eastAsia"/>
                <w:b w:val="0"/>
                <w:kern w:val="0"/>
                <w:sz w:val="15"/>
                <w:szCs w:val="15"/>
                <w:lang w:bidi="ar"/>
              </w:rPr>
              <w:t>6%</w:t>
            </w:r>
          </w:p>
        </w:tc>
        <w:tc>
          <w:tcPr>
            <w:tcW w:w="1075" w:type="dxa"/>
            <w:tcBorders>
              <w:top w:val="single" w:sz="4" w:space="0" w:color="000000"/>
              <w:left w:val="single" w:sz="4" w:space="0" w:color="000000"/>
              <w:bottom w:val="single" w:sz="4" w:space="0" w:color="000000"/>
              <w:right w:val="single" w:sz="4" w:space="0" w:color="000000"/>
            </w:tcBorders>
            <w:noWrap/>
            <w:vAlign w:val="center"/>
          </w:tcPr>
          <w:p w14:paraId="66B043A7" w14:textId="77777777" w:rsidR="00345F5E" w:rsidRDefault="00345F5E">
            <w:pPr>
              <w:widowControl/>
              <w:rPr>
                <w:rFonts w:ascii="宋体" w:hAnsi="宋体" w:cs="宋体" w:hint="eastAsia"/>
                <w:b w:val="0"/>
                <w:sz w:val="15"/>
                <w:szCs w:val="15"/>
              </w:rPr>
            </w:pPr>
          </w:p>
        </w:tc>
      </w:tr>
      <w:tr w:rsidR="00345F5E" w14:paraId="7C33D7D8" w14:textId="77777777">
        <w:trPr>
          <w:trHeight w:val="780"/>
        </w:trPr>
        <w:tc>
          <w:tcPr>
            <w:tcW w:w="663" w:type="dxa"/>
            <w:vMerge/>
            <w:tcBorders>
              <w:top w:val="single" w:sz="4" w:space="0" w:color="000000"/>
              <w:left w:val="single" w:sz="4" w:space="0" w:color="000000"/>
              <w:bottom w:val="single" w:sz="4" w:space="0" w:color="000000"/>
              <w:right w:val="single" w:sz="4" w:space="0" w:color="000000"/>
            </w:tcBorders>
            <w:vAlign w:val="center"/>
          </w:tcPr>
          <w:p w14:paraId="596260D7" w14:textId="77777777" w:rsidR="00345F5E" w:rsidRDefault="00345F5E">
            <w:pPr>
              <w:widowControl/>
              <w:jc w:val="center"/>
              <w:rPr>
                <w:rFonts w:ascii="宋体" w:hAnsi="宋体" w:cs="宋体" w:hint="eastAsia"/>
                <w:b w:val="0"/>
                <w:sz w:val="15"/>
                <w:szCs w:val="15"/>
              </w:rPr>
            </w:pPr>
          </w:p>
        </w:tc>
        <w:tc>
          <w:tcPr>
            <w:tcW w:w="1075" w:type="dxa"/>
            <w:vMerge/>
            <w:tcBorders>
              <w:top w:val="single" w:sz="4" w:space="0" w:color="000000"/>
              <w:left w:val="single" w:sz="4" w:space="0" w:color="000000"/>
              <w:bottom w:val="single" w:sz="4" w:space="0" w:color="000000"/>
              <w:right w:val="single" w:sz="4" w:space="0" w:color="000000"/>
            </w:tcBorders>
            <w:vAlign w:val="center"/>
          </w:tcPr>
          <w:p w14:paraId="2E2A06ED" w14:textId="77777777" w:rsidR="00345F5E" w:rsidRDefault="00345F5E">
            <w:pPr>
              <w:widowControl/>
              <w:jc w:val="center"/>
              <w:rPr>
                <w:rFonts w:ascii="宋体" w:hAnsi="宋体" w:cs="宋体" w:hint="eastAsia"/>
                <w:b w:val="0"/>
                <w:sz w:val="15"/>
                <w:szCs w:val="15"/>
              </w:rPr>
            </w:pPr>
          </w:p>
        </w:tc>
        <w:tc>
          <w:tcPr>
            <w:tcW w:w="1525" w:type="dxa"/>
            <w:tcBorders>
              <w:top w:val="single" w:sz="4" w:space="0" w:color="000000"/>
              <w:left w:val="single" w:sz="4" w:space="0" w:color="000000"/>
              <w:bottom w:val="single" w:sz="4" w:space="0" w:color="000000"/>
              <w:right w:val="single" w:sz="4" w:space="0" w:color="000000"/>
            </w:tcBorders>
            <w:vAlign w:val="center"/>
          </w:tcPr>
          <w:p w14:paraId="1D587E61"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信号优先执行调度服务</w:t>
            </w:r>
          </w:p>
        </w:tc>
        <w:tc>
          <w:tcPr>
            <w:tcW w:w="3794" w:type="dxa"/>
            <w:tcBorders>
              <w:top w:val="single" w:sz="4" w:space="0" w:color="000000"/>
              <w:left w:val="single" w:sz="4" w:space="0" w:color="000000"/>
              <w:bottom w:val="single" w:sz="4" w:space="0" w:color="000000"/>
              <w:right w:val="single" w:sz="4" w:space="0" w:color="000000"/>
            </w:tcBorders>
            <w:vAlign w:val="center"/>
          </w:tcPr>
          <w:p w14:paraId="66F4FF44"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实时监测车辆位置结合信号灯当前运行方案阶段信息，进行红灯缩短、绿灯延长、插入相位等优先模式调度实现公交车辆相对优先通行。</w:t>
            </w:r>
          </w:p>
        </w:tc>
        <w:tc>
          <w:tcPr>
            <w:tcW w:w="1131" w:type="dxa"/>
            <w:tcBorders>
              <w:top w:val="single" w:sz="4" w:space="0" w:color="000000"/>
              <w:left w:val="single" w:sz="4" w:space="0" w:color="000000"/>
              <w:bottom w:val="single" w:sz="4" w:space="0" w:color="000000"/>
              <w:right w:val="single" w:sz="4" w:space="0" w:color="000000"/>
            </w:tcBorders>
            <w:vAlign w:val="center"/>
          </w:tcPr>
          <w:p w14:paraId="5FF1BE1A" w14:textId="77777777" w:rsidR="00345F5E" w:rsidRDefault="00000000">
            <w:pPr>
              <w:widowControl/>
              <w:jc w:val="center"/>
              <w:textAlignment w:val="center"/>
              <w:rPr>
                <w:rFonts w:ascii="宋体" w:hAnsi="宋体" w:cs="宋体" w:hint="eastAsia"/>
                <w:b w:val="0"/>
                <w:sz w:val="15"/>
                <w:szCs w:val="15"/>
              </w:rPr>
            </w:pPr>
            <w:r>
              <w:rPr>
                <w:rFonts w:ascii="宋体" w:hAnsi="宋体" w:cs="宋体" w:hint="eastAsia"/>
                <w:b w:val="0"/>
                <w:kern w:val="0"/>
                <w:sz w:val="15"/>
                <w:szCs w:val="15"/>
                <w:lang w:bidi="ar"/>
              </w:rPr>
              <w:t>6%</w:t>
            </w:r>
          </w:p>
        </w:tc>
        <w:tc>
          <w:tcPr>
            <w:tcW w:w="1075" w:type="dxa"/>
            <w:tcBorders>
              <w:top w:val="single" w:sz="4" w:space="0" w:color="000000"/>
              <w:left w:val="single" w:sz="4" w:space="0" w:color="000000"/>
              <w:bottom w:val="single" w:sz="4" w:space="0" w:color="000000"/>
              <w:right w:val="single" w:sz="4" w:space="0" w:color="000000"/>
            </w:tcBorders>
            <w:noWrap/>
            <w:vAlign w:val="center"/>
          </w:tcPr>
          <w:p w14:paraId="5816C296" w14:textId="77777777" w:rsidR="00345F5E" w:rsidRDefault="00345F5E">
            <w:pPr>
              <w:widowControl/>
              <w:rPr>
                <w:rFonts w:ascii="宋体" w:hAnsi="宋体" w:cs="宋体" w:hint="eastAsia"/>
                <w:b w:val="0"/>
                <w:sz w:val="15"/>
                <w:szCs w:val="15"/>
              </w:rPr>
            </w:pPr>
          </w:p>
        </w:tc>
      </w:tr>
      <w:tr w:rsidR="00345F5E" w14:paraId="5A2A38E3" w14:textId="77777777">
        <w:trPr>
          <w:trHeight w:val="520"/>
        </w:trPr>
        <w:tc>
          <w:tcPr>
            <w:tcW w:w="663" w:type="dxa"/>
            <w:vMerge/>
            <w:tcBorders>
              <w:top w:val="single" w:sz="4" w:space="0" w:color="000000"/>
              <w:left w:val="single" w:sz="4" w:space="0" w:color="000000"/>
              <w:bottom w:val="single" w:sz="4" w:space="0" w:color="000000"/>
              <w:right w:val="single" w:sz="4" w:space="0" w:color="000000"/>
            </w:tcBorders>
            <w:vAlign w:val="center"/>
          </w:tcPr>
          <w:p w14:paraId="6BEC7420" w14:textId="77777777" w:rsidR="00345F5E" w:rsidRDefault="00345F5E">
            <w:pPr>
              <w:widowControl/>
              <w:jc w:val="center"/>
              <w:rPr>
                <w:rFonts w:ascii="宋体" w:hAnsi="宋体" w:cs="宋体" w:hint="eastAsia"/>
                <w:b w:val="0"/>
                <w:sz w:val="15"/>
                <w:szCs w:val="15"/>
              </w:rPr>
            </w:pPr>
          </w:p>
        </w:tc>
        <w:tc>
          <w:tcPr>
            <w:tcW w:w="1075" w:type="dxa"/>
            <w:vMerge/>
            <w:tcBorders>
              <w:top w:val="single" w:sz="4" w:space="0" w:color="000000"/>
              <w:left w:val="single" w:sz="4" w:space="0" w:color="000000"/>
              <w:bottom w:val="single" w:sz="4" w:space="0" w:color="000000"/>
              <w:right w:val="single" w:sz="4" w:space="0" w:color="000000"/>
            </w:tcBorders>
            <w:vAlign w:val="center"/>
          </w:tcPr>
          <w:p w14:paraId="692FD6CD" w14:textId="77777777" w:rsidR="00345F5E" w:rsidRDefault="00345F5E">
            <w:pPr>
              <w:widowControl/>
              <w:jc w:val="center"/>
              <w:rPr>
                <w:rFonts w:ascii="宋体" w:hAnsi="宋体" w:cs="宋体" w:hint="eastAsia"/>
                <w:b w:val="0"/>
                <w:sz w:val="15"/>
                <w:szCs w:val="15"/>
              </w:rPr>
            </w:pPr>
          </w:p>
        </w:tc>
        <w:tc>
          <w:tcPr>
            <w:tcW w:w="1525" w:type="dxa"/>
            <w:tcBorders>
              <w:top w:val="single" w:sz="4" w:space="0" w:color="000000"/>
              <w:left w:val="single" w:sz="4" w:space="0" w:color="000000"/>
              <w:bottom w:val="single" w:sz="4" w:space="0" w:color="000000"/>
              <w:right w:val="single" w:sz="4" w:space="0" w:color="000000"/>
            </w:tcBorders>
            <w:vAlign w:val="center"/>
          </w:tcPr>
          <w:p w14:paraId="6B5054F4"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系统运行大屏监视模块</w:t>
            </w:r>
          </w:p>
        </w:tc>
        <w:tc>
          <w:tcPr>
            <w:tcW w:w="3794" w:type="dxa"/>
            <w:tcBorders>
              <w:top w:val="single" w:sz="4" w:space="0" w:color="000000"/>
              <w:left w:val="single" w:sz="4" w:space="0" w:color="000000"/>
              <w:bottom w:val="single" w:sz="4" w:space="0" w:color="000000"/>
              <w:right w:val="single" w:sz="4" w:space="0" w:color="000000"/>
            </w:tcBorders>
            <w:vAlign w:val="center"/>
          </w:tcPr>
          <w:p w14:paraId="03D816B8"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以地图、图片、表格多方式展示系统当前的车辆运行位置及状态、路口优先状态、系统运行状态等实时信息。</w:t>
            </w:r>
          </w:p>
        </w:tc>
        <w:tc>
          <w:tcPr>
            <w:tcW w:w="1131" w:type="dxa"/>
            <w:tcBorders>
              <w:top w:val="single" w:sz="4" w:space="0" w:color="000000"/>
              <w:left w:val="single" w:sz="4" w:space="0" w:color="000000"/>
              <w:bottom w:val="single" w:sz="4" w:space="0" w:color="000000"/>
              <w:right w:val="single" w:sz="4" w:space="0" w:color="000000"/>
            </w:tcBorders>
            <w:vAlign w:val="center"/>
          </w:tcPr>
          <w:p w14:paraId="13EC50E9" w14:textId="77777777" w:rsidR="00345F5E" w:rsidRDefault="00000000">
            <w:pPr>
              <w:widowControl/>
              <w:jc w:val="center"/>
              <w:textAlignment w:val="center"/>
              <w:rPr>
                <w:rFonts w:ascii="宋体" w:hAnsi="宋体" w:cs="宋体" w:hint="eastAsia"/>
                <w:b w:val="0"/>
                <w:sz w:val="15"/>
                <w:szCs w:val="15"/>
              </w:rPr>
            </w:pPr>
            <w:r>
              <w:rPr>
                <w:rFonts w:ascii="宋体" w:hAnsi="宋体" w:cs="宋体" w:hint="eastAsia"/>
                <w:b w:val="0"/>
                <w:kern w:val="0"/>
                <w:sz w:val="15"/>
                <w:szCs w:val="15"/>
                <w:lang w:bidi="ar"/>
              </w:rPr>
              <w:t>6%</w:t>
            </w:r>
          </w:p>
        </w:tc>
        <w:tc>
          <w:tcPr>
            <w:tcW w:w="1075" w:type="dxa"/>
            <w:tcBorders>
              <w:top w:val="single" w:sz="4" w:space="0" w:color="000000"/>
              <w:left w:val="single" w:sz="4" w:space="0" w:color="000000"/>
              <w:bottom w:val="single" w:sz="4" w:space="0" w:color="000000"/>
              <w:right w:val="single" w:sz="4" w:space="0" w:color="000000"/>
            </w:tcBorders>
            <w:noWrap/>
            <w:vAlign w:val="center"/>
          </w:tcPr>
          <w:p w14:paraId="6BE8B9BB" w14:textId="77777777" w:rsidR="00345F5E" w:rsidRDefault="00345F5E">
            <w:pPr>
              <w:widowControl/>
              <w:rPr>
                <w:rFonts w:ascii="宋体" w:hAnsi="宋体" w:cs="宋体" w:hint="eastAsia"/>
                <w:b w:val="0"/>
                <w:sz w:val="15"/>
                <w:szCs w:val="15"/>
              </w:rPr>
            </w:pPr>
          </w:p>
        </w:tc>
      </w:tr>
      <w:tr w:rsidR="00345F5E" w14:paraId="236550BE" w14:textId="77777777">
        <w:trPr>
          <w:trHeight w:val="520"/>
        </w:trPr>
        <w:tc>
          <w:tcPr>
            <w:tcW w:w="663" w:type="dxa"/>
            <w:vMerge/>
            <w:tcBorders>
              <w:top w:val="single" w:sz="4" w:space="0" w:color="000000"/>
              <w:left w:val="single" w:sz="4" w:space="0" w:color="000000"/>
              <w:bottom w:val="single" w:sz="4" w:space="0" w:color="000000"/>
              <w:right w:val="single" w:sz="4" w:space="0" w:color="000000"/>
            </w:tcBorders>
            <w:vAlign w:val="center"/>
          </w:tcPr>
          <w:p w14:paraId="20D54358" w14:textId="77777777" w:rsidR="00345F5E" w:rsidRDefault="00345F5E">
            <w:pPr>
              <w:widowControl/>
              <w:jc w:val="center"/>
              <w:rPr>
                <w:rFonts w:ascii="宋体" w:hAnsi="宋体" w:cs="宋体" w:hint="eastAsia"/>
                <w:b w:val="0"/>
                <w:sz w:val="15"/>
                <w:szCs w:val="15"/>
              </w:rPr>
            </w:pPr>
          </w:p>
        </w:tc>
        <w:tc>
          <w:tcPr>
            <w:tcW w:w="1075" w:type="dxa"/>
            <w:vMerge/>
            <w:tcBorders>
              <w:top w:val="single" w:sz="4" w:space="0" w:color="000000"/>
              <w:left w:val="single" w:sz="4" w:space="0" w:color="000000"/>
              <w:bottom w:val="single" w:sz="4" w:space="0" w:color="000000"/>
              <w:right w:val="single" w:sz="4" w:space="0" w:color="000000"/>
            </w:tcBorders>
            <w:vAlign w:val="center"/>
          </w:tcPr>
          <w:p w14:paraId="30854982" w14:textId="77777777" w:rsidR="00345F5E" w:rsidRDefault="00345F5E">
            <w:pPr>
              <w:widowControl/>
              <w:jc w:val="center"/>
              <w:rPr>
                <w:rFonts w:ascii="宋体" w:hAnsi="宋体" w:cs="宋体" w:hint="eastAsia"/>
                <w:b w:val="0"/>
                <w:sz w:val="15"/>
                <w:szCs w:val="15"/>
              </w:rPr>
            </w:pPr>
          </w:p>
        </w:tc>
        <w:tc>
          <w:tcPr>
            <w:tcW w:w="1525" w:type="dxa"/>
            <w:tcBorders>
              <w:top w:val="single" w:sz="4" w:space="0" w:color="000000"/>
              <w:left w:val="single" w:sz="4" w:space="0" w:color="000000"/>
              <w:bottom w:val="single" w:sz="4" w:space="0" w:color="000000"/>
              <w:right w:val="single" w:sz="4" w:space="0" w:color="000000"/>
            </w:tcBorders>
            <w:vAlign w:val="center"/>
          </w:tcPr>
          <w:p w14:paraId="0461BF18"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车辆历史运行追踪</w:t>
            </w:r>
          </w:p>
        </w:tc>
        <w:tc>
          <w:tcPr>
            <w:tcW w:w="3794" w:type="dxa"/>
            <w:tcBorders>
              <w:top w:val="single" w:sz="4" w:space="0" w:color="000000"/>
              <w:left w:val="single" w:sz="4" w:space="0" w:color="000000"/>
              <w:bottom w:val="single" w:sz="4" w:space="0" w:color="000000"/>
              <w:right w:val="single" w:sz="4" w:space="0" w:color="000000"/>
            </w:tcBorders>
            <w:vAlign w:val="center"/>
          </w:tcPr>
          <w:p w14:paraId="34ECBE68"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通过地图可检索特定车辆历史运行轨迹及优先服务点位时间，图形化展示车辆行程中优先服务过程。</w:t>
            </w:r>
          </w:p>
        </w:tc>
        <w:tc>
          <w:tcPr>
            <w:tcW w:w="1131" w:type="dxa"/>
            <w:tcBorders>
              <w:top w:val="single" w:sz="4" w:space="0" w:color="000000"/>
              <w:left w:val="single" w:sz="4" w:space="0" w:color="000000"/>
              <w:bottom w:val="single" w:sz="4" w:space="0" w:color="000000"/>
              <w:right w:val="single" w:sz="4" w:space="0" w:color="000000"/>
            </w:tcBorders>
            <w:vAlign w:val="center"/>
          </w:tcPr>
          <w:p w14:paraId="79516894" w14:textId="77777777" w:rsidR="00345F5E" w:rsidRDefault="00000000">
            <w:pPr>
              <w:widowControl/>
              <w:jc w:val="center"/>
              <w:textAlignment w:val="center"/>
              <w:rPr>
                <w:rFonts w:ascii="宋体" w:hAnsi="宋体" w:cs="宋体" w:hint="eastAsia"/>
                <w:b w:val="0"/>
                <w:sz w:val="15"/>
                <w:szCs w:val="15"/>
              </w:rPr>
            </w:pPr>
            <w:r>
              <w:rPr>
                <w:rFonts w:ascii="宋体" w:hAnsi="宋体" w:cs="宋体" w:hint="eastAsia"/>
                <w:b w:val="0"/>
                <w:kern w:val="0"/>
                <w:sz w:val="15"/>
                <w:szCs w:val="15"/>
                <w:lang w:bidi="ar"/>
              </w:rPr>
              <w:t>6%</w:t>
            </w:r>
          </w:p>
        </w:tc>
        <w:tc>
          <w:tcPr>
            <w:tcW w:w="1075" w:type="dxa"/>
            <w:tcBorders>
              <w:top w:val="single" w:sz="4" w:space="0" w:color="000000"/>
              <w:left w:val="single" w:sz="4" w:space="0" w:color="000000"/>
              <w:bottom w:val="single" w:sz="4" w:space="0" w:color="000000"/>
              <w:right w:val="single" w:sz="4" w:space="0" w:color="000000"/>
            </w:tcBorders>
            <w:noWrap/>
            <w:vAlign w:val="center"/>
          </w:tcPr>
          <w:p w14:paraId="4325FCF0" w14:textId="77777777" w:rsidR="00345F5E" w:rsidRDefault="00345F5E">
            <w:pPr>
              <w:widowControl/>
              <w:rPr>
                <w:rFonts w:ascii="宋体" w:hAnsi="宋体" w:cs="宋体" w:hint="eastAsia"/>
                <w:b w:val="0"/>
                <w:sz w:val="15"/>
                <w:szCs w:val="15"/>
              </w:rPr>
            </w:pPr>
          </w:p>
        </w:tc>
      </w:tr>
      <w:tr w:rsidR="00345F5E" w14:paraId="0E071F9E" w14:textId="77777777">
        <w:trPr>
          <w:trHeight w:val="520"/>
        </w:trPr>
        <w:tc>
          <w:tcPr>
            <w:tcW w:w="663" w:type="dxa"/>
            <w:vMerge/>
            <w:tcBorders>
              <w:top w:val="single" w:sz="4" w:space="0" w:color="000000"/>
              <w:left w:val="single" w:sz="4" w:space="0" w:color="000000"/>
              <w:bottom w:val="single" w:sz="4" w:space="0" w:color="000000"/>
              <w:right w:val="single" w:sz="4" w:space="0" w:color="000000"/>
            </w:tcBorders>
            <w:vAlign w:val="center"/>
          </w:tcPr>
          <w:p w14:paraId="00D73C6E" w14:textId="77777777" w:rsidR="00345F5E" w:rsidRDefault="00345F5E">
            <w:pPr>
              <w:widowControl/>
              <w:jc w:val="center"/>
              <w:rPr>
                <w:rFonts w:ascii="宋体" w:hAnsi="宋体" w:cs="宋体" w:hint="eastAsia"/>
                <w:b w:val="0"/>
                <w:sz w:val="15"/>
                <w:szCs w:val="15"/>
              </w:rPr>
            </w:pPr>
          </w:p>
        </w:tc>
        <w:tc>
          <w:tcPr>
            <w:tcW w:w="1075" w:type="dxa"/>
            <w:vMerge/>
            <w:tcBorders>
              <w:top w:val="single" w:sz="4" w:space="0" w:color="000000"/>
              <w:left w:val="single" w:sz="4" w:space="0" w:color="000000"/>
              <w:bottom w:val="single" w:sz="4" w:space="0" w:color="000000"/>
              <w:right w:val="single" w:sz="4" w:space="0" w:color="000000"/>
            </w:tcBorders>
            <w:vAlign w:val="center"/>
          </w:tcPr>
          <w:p w14:paraId="5C35EC4D" w14:textId="77777777" w:rsidR="00345F5E" w:rsidRDefault="00345F5E">
            <w:pPr>
              <w:widowControl/>
              <w:jc w:val="center"/>
              <w:rPr>
                <w:rFonts w:ascii="宋体" w:hAnsi="宋体" w:cs="宋体" w:hint="eastAsia"/>
                <w:b w:val="0"/>
                <w:sz w:val="15"/>
                <w:szCs w:val="15"/>
              </w:rPr>
            </w:pPr>
          </w:p>
        </w:tc>
        <w:tc>
          <w:tcPr>
            <w:tcW w:w="1525" w:type="dxa"/>
            <w:tcBorders>
              <w:top w:val="single" w:sz="4" w:space="0" w:color="000000"/>
              <w:left w:val="single" w:sz="4" w:space="0" w:color="000000"/>
              <w:bottom w:val="single" w:sz="4" w:space="0" w:color="000000"/>
              <w:right w:val="single" w:sz="4" w:space="0" w:color="000000"/>
            </w:tcBorders>
            <w:vAlign w:val="center"/>
          </w:tcPr>
          <w:p w14:paraId="1BB7237D"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车辆历史运行速度可视化</w:t>
            </w:r>
          </w:p>
        </w:tc>
        <w:tc>
          <w:tcPr>
            <w:tcW w:w="3794" w:type="dxa"/>
            <w:tcBorders>
              <w:top w:val="single" w:sz="4" w:space="0" w:color="000000"/>
              <w:left w:val="single" w:sz="4" w:space="0" w:color="000000"/>
              <w:bottom w:val="single" w:sz="4" w:space="0" w:color="000000"/>
              <w:right w:val="single" w:sz="4" w:space="0" w:color="000000"/>
            </w:tcBorders>
            <w:vAlign w:val="center"/>
          </w:tcPr>
          <w:p w14:paraId="5BD9255C"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以折线图的形式展现车辆历史运行速度，并将车辆位置叠加于地图之上，清晰、直观地展示车辆历史运行状况。</w:t>
            </w:r>
          </w:p>
        </w:tc>
        <w:tc>
          <w:tcPr>
            <w:tcW w:w="1131" w:type="dxa"/>
            <w:tcBorders>
              <w:top w:val="single" w:sz="4" w:space="0" w:color="000000"/>
              <w:left w:val="single" w:sz="4" w:space="0" w:color="000000"/>
              <w:bottom w:val="single" w:sz="4" w:space="0" w:color="000000"/>
              <w:right w:val="single" w:sz="4" w:space="0" w:color="000000"/>
            </w:tcBorders>
            <w:vAlign w:val="center"/>
          </w:tcPr>
          <w:p w14:paraId="347B280B" w14:textId="77777777" w:rsidR="00345F5E" w:rsidRDefault="00000000">
            <w:pPr>
              <w:widowControl/>
              <w:jc w:val="center"/>
              <w:textAlignment w:val="center"/>
              <w:rPr>
                <w:rFonts w:ascii="宋体" w:hAnsi="宋体" w:cs="宋体" w:hint="eastAsia"/>
                <w:b w:val="0"/>
                <w:sz w:val="15"/>
                <w:szCs w:val="15"/>
              </w:rPr>
            </w:pPr>
            <w:r>
              <w:rPr>
                <w:rFonts w:ascii="宋体" w:hAnsi="宋体" w:cs="宋体" w:hint="eastAsia"/>
                <w:b w:val="0"/>
                <w:kern w:val="0"/>
                <w:sz w:val="15"/>
                <w:szCs w:val="15"/>
                <w:lang w:bidi="ar"/>
              </w:rPr>
              <w:t>6%</w:t>
            </w:r>
          </w:p>
        </w:tc>
        <w:tc>
          <w:tcPr>
            <w:tcW w:w="1075" w:type="dxa"/>
            <w:tcBorders>
              <w:top w:val="single" w:sz="4" w:space="0" w:color="000000"/>
              <w:left w:val="single" w:sz="4" w:space="0" w:color="000000"/>
              <w:bottom w:val="single" w:sz="4" w:space="0" w:color="000000"/>
              <w:right w:val="single" w:sz="4" w:space="0" w:color="000000"/>
            </w:tcBorders>
            <w:noWrap/>
            <w:vAlign w:val="center"/>
          </w:tcPr>
          <w:p w14:paraId="73BBFDDE" w14:textId="77777777" w:rsidR="00345F5E" w:rsidRDefault="00345F5E">
            <w:pPr>
              <w:widowControl/>
              <w:rPr>
                <w:rFonts w:ascii="宋体" w:hAnsi="宋体" w:cs="宋体" w:hint="eastAsia"/>
                <w:b w:val="0"/>
                <w:sz w:val="15"/>
                <w:szCs w:val="15"/>
              </w:rPr>
            </w:pPr>
          </w:p>
        </w:tc>
      </w:tr>
      <w:tr w:rsidR="00345F5E" w14:paraId="541F9F0D" w14:textId="77777777">
        <w:trPr>
          <w:trHeight w:val="780"/>
        </w:trPr>
        <w:tc>
          <w:tcPr>
            <w:tcW w:w="663" w:type="dxa"/>
            <w:vMerge/>
            <w:tcBorders>
              <w:top w:val="single" w:sz="4" w:space="0" w:color="000000"/>
              <w:left w:val="single" w:sz="4" w:space="0" w:color="000000"/>
              <w:bottom w:val="single" w:sz="4" w:space="0" w:color="000000"/>
              <w:right w:val="single" w:sz="4" w:space="0" w:color="000000"/>
            </w:tcBorders>
            <w:vAlign w:val="center"/>
          </w:tcPr>
          <w:p w14:paraId="4254AE84" w14:textId="77777777" w:rsidR="00345F5E" w:rsidRDefault="00345F5E">
            <w:pPr>
              <w:widowControl/>
              <w:jc w:val="center"/>
              <w:rPr>
                <w:rFonts w:ascii="宋体" w:hAnsi="宋体" w:cs="宋体" w:hint="eastAsia"/>
                <w:b w:val="0"/>
                <w:sz w:val="15"/>
                <w:szCs w:val="15"/>
              </w:rPr>
            </w:pPr>
          </w:p>
        </w:tc>
        <w:tc>
          <w:tcPr>
            <w:tcW w:w="1075" w:type="dxa"/>
            <w:vMerge/>
            <w:tcBorders>
              <w:top w:val="single" w:sz="4" w:space="0" w:color="000000"/>
              <w:left w:val="single" w:sz="4" w:space="0" w:color="000000"/>
              <w:bottom w:val="single" w:sz="4" w:space="0" w:color="000000"/>
              <w:right w:val="single" w:sz="4" w:space="0" w:color="000000"/>
            </w:tcBorders>
            <w:vAlign w:val="center"/>
          </w:tcPr>
          <w:p w14:paraId="45B7C7AF" w14:textId="77777777" w:rsidR="00345F5E" w:rsidRDefault="00345F5E">
            <w:pPr>
              <w:widowControl/>
              <w:jc w:val="center"/>
              <w:rPr>
                <w:rFonts w:ascii="宋体" w:hAnsi="宋体" w:cs="宋体" w:hint="eastAsia"/>
                <w:b w:val="0"/>
                <w:sz w:val="15"/>
                <w:szCs w:val="15"/>
              </w:rPr>
            </w:pPr>
          </w:p>
        </w:tc>
        <w:tc>
          <w:tcPr>
            <w:tcW w:w="1525" w:type="dxa"/>
            <w:tcBorders>
              <w:top w:val="single" w:sz="4" w:space="0" w:color="000000"/>
              <w:left w:val="single" w:sz="4" w:space="0" w:color="000000"/>
              <w:bottom w:val="single" w:sz="4" w:space="0" w:color="000000"/>
              <w:right w:val="single" w:sz="4" w:space="0" w:color="000000"/>
            </w:tcBorders>
            <w:vAlign w:val="center"/>
          </w:tcPr>
          <w:p w14:paraId="36745439"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公交优先效果评估路口优先数据统计模块</w:t>
            </w:r>
          </w:p>
        </w:tc>
        <w:tc>
          <w:tcPr>
            <w:tcW w:w="3794" w:type="dxa"/>
            <w:tcBorders>
              <w:top w:val="single" w:sz="4" w:space="0" w:color="000000"/>
              <w:left w:val="single" w:sz="4" w:space="0" w:color="000000"/>
              <w:bottom w:val="single" w:sz="4" w:space="0" w:color="000000"/>
              <w:right w:val="single" w:sz="4" w:space="0" w:color="000000"/>
            </w:tcBorders>
            <w:vAlign w:val="center"/>
          </w:tcPr>
          <w:p w14:paraId="27CFEBC5"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基于历史数据对路口优先数据进行统计，方便用户快速查询路口优先次数、红灯缩短时长、绿灯延长时长、锁定次数等。</w:t>
            </w:r>
          </w:p>
        </w:tc>
        <w:tc>
          <w:tcPr>
            <w:tcW w:w="1131" w:type="dxa"/>
            <w:tcBorders>
              <w:top w:val="single" w:sz="4" w:space="0" w:color="000000"/>
              <w:left w:val="single" w:sz="4" w:space="0" w:color="000000"/>
              <w:bottom w:val="single" w:sz="4" w:space="0" w:color="000000"/>
              <w:right w:val="single" w:sz="4" w:space="0" w:color="000000"/>
            </w:tcBorders>
            <w:vAlign w:val="center"/>
          </w:tcPr>
          <w:p w14:paraId="6E94AEF8" w14:textId="77777777" w:rsidR="00345F5E" w:rsidRDefault="00000000">
            <w:pPr>
              <w:widowControl/>
              <w:jc w:val="center"/>
              <w:textAlignment w:val="center"/>
              <w:rPr>
                <w:rFonts w:ascii="宋体" w:hAnsi="宋体" w:cs="宋体" w:hint="eastAsia"/>
                <w:b w:val="0"/>
                <w:sz w:val="15"/>
                <w:szCs w:val="15"/>
              </w:rPr>
            </w:pPr>
            <w:r>
              <w:rPr>
                <w:rFonts w:ascii="宋体" w:hAnsi="宋体" w:cs="宋体" w:hint="eastAsia"/>
                <w:b w:val="0"/>
                <w:kern w:val="0"/>
                <w:sz w:val="15"/>
                <w:szCs w:val="15"/>
                <w:lang w:bidi="ar"/>
              </w:rPr>
              <w:t>6%</w:t>
            </w:r>
          </w:p>
        </w:tc>
        <w:tc>
          <w:tcPr>
            <w:tcW w:w="1075" w:type="dxa"/>
            <w:tcBorders>
              <w:top w:val="single" w:sz="4" w:space="0" w:color="000000"/>
              <w:left w:val="single" w:sz="4" w:space="0" w:color="000000"/>
              <w:bottom w:val="single" w:sz="4" w:space="0" w:color="000000"/>
              <w:right w:val="single" w:sz="4" w:space="0" w:color="000000"/>
            </w:tcBorders>
            <w:noWrap/>
            <w:vAlign w:val="center"/>
          </w:tcPr>
          <w:p w14:paraId="59094818" w14:textId="77777777" w:rsidR="00345F5E" w:rsidRDefault="00345F5E">
            <w:pPr>
              <w:widowControl/>
              <w:rPr>
                <w:rFonts w:ascii="宋体" w:hAnsi="宋体" w:cs="宋体" w:hint="eastAsia"/>
                <w:b w:val="0"/>
                <w:sz w:val="15"/>
                <w:szCs w:val="15"/>
              </w:rPr>
            </w:pPr>
          </w:p>
        </w:tc>
      </w:tr>
      <w:tr w:rsidR="00345F5E" w14:paraId="47668386" w14:textId="77777777">
        <w:trPr>
          <w:trHeight w:val="780"/>
        </w:trPr>
        <w:tc>
          <w:tcPr>
            <w:tcW w:w="663" w:type="dxa"/>
            <w:vMerge/>
            <w:tcBorders>
              <w:top w:val="single" w:sz="4" w:space="0" w:color="000000"/>
              <w:left w:val="single" w:sz="4" w:space="0" w:color="000000"/>
              <w:bottom w:val="single" w:sz="4" w:space="0" w:color="000000"/>
              <w:right w:val="single" w:sz="4" w:space="0" w:color="000000"/>
            </w:tcBorders>
            <w:vAlign w:val="center"/>
          </w:tcPr>
          <w:p w14:paraId="5C25A9DC" w14:textId="77777777" w:rsidR="00345F5E" w:rsidRDefault="00345F5E">
            <w:pPr>
              <w:widowControl/>
              <w:jc w:val="center"/>
              <w:rPr>
                <w:rFonts w:ascii="宋体" w:hAnsi="宋体" w:cs="宋体" w:hint="eastAsia"/>
                <w:b w:val="0"/>
                <w:sz w:val="15"/>
                <w:szCs w:val="15"/>
              </w:rPr>
            </w:pPr>
          </w:p>
        </w:tc>
        <w:tc>
          <w:tcPr>
            <w:tcW w:w="1075" w:type="dxa"/>
            <w:vMerge/>
            <w:tcBorders>
              <w:top w:val="single" w:sz="4" w:space="0" w:color="000000"/>
              <w:left w:val="single" w:sz="4" w:space="0" w:color="000000"/>
              <w:bottom w:val="single" w:sz="4" w:space="0" w:color="000000"/>
              <w:right w:val="single" w:sz="4" w:space="0" w:color="000000"/>
            </w:tcBorders>
            <w:vAlign w:val="center"/>
          </w:tcPr>
          <w:p w14:paraId="2BF24B98" w14:textId="77777777" w:rsidR="00345F5E" w:rsidRDefault="00345F5E">
            <w:pPr>
              <w:widowControl/>
              <w:jc w:val="center"/>
              <w:rPr>
                <w:rFonts w:ascii="宋体" w:hAnsi="宋体" w:cs="宋体" w:hint="eastAsia"/>
                <w:b w:val="0"/>
                <w:sz w:val="15"/>
                <w:szCs w:val="15"/>
              </w:rPr>
            </w:pPr>
          </w:p>
        </w:tc>
        <w:tc>
          <w:tcPr>
            <w:tcW w:w="1525" w:type="dxa"/>
            <w:tcBorders>
              <w:top w:val="single" w:sz="4" w:space="0" w:color="000000"/>
              <w:left w:val="single" w:sz="4" w:space="0" w:color="000000"/>
              <w:bottom w:val="single" w:sz="4" w:space="0" w:color="000000"/>
              <w:right w:val="single" w:sz="4" w:space="0" w:color="000000"/>
            </w:tcBorders>
            <w:vAlign w:val="center"/>
          </w:tcPr>
          <w:p w14:paraId="094AC490"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公交优先效果评估车辆优先数据统计模块</w:t>
            </w:r>
          </w:p>
        </w:tc>
        <w:tc>
          <w:tcPr>
            <w:tcW w:w="3794" w:type="dxa"/>
            <w:tcBorders>
              <w:top w:val="single" w:sz="4" w:space="0" w:color="000000"/>
              <w:left w:val="single" w:sz="4" w:space="0" w:color="000000"/>
              <w:bottom w:val="single" w:sz="4" w:space="0" w:color="000000"/>
              <w:right w:val="single" w:sz="4" w:space="0" w:color="000000"/>
            </w:tcBorders>
            <w:vAlign w:val="center"/>
          </w:tcPr>
          <w:p w14:paraId="14638096"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基于历史数据对车辆优先数据进行统计，方便用户快速查询车辆优先次数、红灯缩短时长、绿灯延长时长、锁定次数等。</w:t>
            </w:r>
          </w:p>
        </w:tc>
        <w:tc>
          <w:tcPr>
            <w:tcW w:w="1131" w:type="dxa"/>
            <w:tcBorders>
              <w:top w:val="single" w:sz="4" w:space="0" w:color="000000"/>
              <w:left w:val="single" w:sz="4" w:space="0" w:color="000000"/>
              <w:bottom w:val="single" w:sz="4" w:space="0" w:color="000000"/>
              <w:right w:val="single" w:sz="4" w:space="0" w:color="000000"/>
            </w:tcBorders>
            <w:vAlign w:val="center"/>
          </w:tcPr>
          <w:p w14:paraId="4848BDC7" w14:textId="77777777" w:rsidR="00345F5E" w:rsidRDefault="00000000">
            <w:pPr>
              <w:widowControl/>
              <w:jc w:val="center"/>
              <w:textAlignment w:val="center"/>
              <w:rPr>
                <w:rFonts w:ascii="宋体" w:hAnsi="宋体" w:cs="宋体" w:hint="eastAsia"/>
                <w:b w:val="0"/>
                <w:sz w:val="15"/>
                <w:szCs w:val="15"/>
              </w:rPr>
            </w:pPr>
            <w:r>
              <w:rPr>
                <w:rFonts w:ascii="宋体" w:hAnsi="宋体" w:cs="宋体" w:hint="eastAsia"/>
                <w:b w:val="0"/>
                <w:kern w:val="0"/>
                <w:sz w:val="15"/>
                <w:szCs w:val="15"/>
                <w:lang w:bidi="ar"/>
              </w:rPr>
              <w:t>6%</w:t>
            </w:r>
          </w:p>
        </w:tc>
        <w:tc>
          <w:tcPr>
            <w:tcW w:w="1075" w:type="dxa"/>
            <w:tcBorders>
              <w:top w:val="single" w:sz="4" w:space="0" w:color="000000"/>
              <w:left w:val="single" w:sz="4" w:space="0" w:color="000000"/>
              <w:bottom w:val="single" w:sz="4" w:space="0" w:color="000000"/>
              <w:right w:val="single" w:sz="4" w:space="0" w:color="000000"/>
            </w:tcBorders>
            <w:noWrap/>
            <w:vAlign w:val="center"/>
          </w:tcPr>
          <w:p w14:paraId="29A5597B" w14:textId="77777777" w:rsidR="00345F5E" w:rsidRDefault="00345F5E">
            <w:pPr>
              <w:widowControl/>
              <w:rPr>
                <w:rFonts w:ascii="宋体" w:hAnsi="宋体" w:cs="宋体" w:hint="eastAsia"/>
                <w:b w:val="0"/>
                <w:sz w:val="15"/>
                <w:szCs w:val="15"/>
              </w:rPr>
            </w:pPr>
          </w:p>
        </w:tc>
      </w:tr>
      <w:tr w:rsidR="00345F5E" w14:paraId="5AB80F14" w14:textId="77777777">
        <w:trPr>
          <w:trHeight w:val="520"/>
        </w:trPr>
        <w:tc>
          <w:tcPr>
            <w:tcW w:w="663" w:type="dxa"/>
            <w:vMerge/>
            <w:tcBorders>
              <w:top w:val="single" w:sz="4" w:space="0" w:color="000000"/>
              <w:left w:val="single" w:sz="4" w:space="0" w:color="000000"/>
              <w:bottom w:val="single" w:sz="4" w:space="0" w:color="000000"/>
              <w:right w:val="single" w:sz="4" w:space="0" w:color="000000"/>
            </w:tcBorders>
            <w:vAlign w:val="center"/>
          </w:tcPr>
          <w:p w14:paraId="42D07C3A" w14:textId="77777777" w:rsidR="00345F5E" w:rsidRDefault="00345F5E">
            <w:pPr>
              <w:widowControl/>
              <w:jc w:val="center"/>
              <w:rPr>
                <w:rFonts w:ascii="宋体" w:hAnsi="宋体" w:cs="宋体" w:hint="eastAsia"/>
                <w:b w:val="0"/>
                <w:sz w:val="15"/>
                <w:szCs w:val="15"/>
              </w:rPr>
            </w:pPr>
          </w:p>
        </w:tc>
        <w:tc>
          <w:tcPr>
            <w:tcW w:w="1075" w:type="dxa"/>
            <w:vMerge/>
            <w:tcBorders>
              <w:top w:val="single" w:sz="4" w:space="0" w:color="000000"/>
              <w:left w:val="single" w:sz="4" w:space="0" w:color="000000"/>
              <w:bottom w:val="single" w:sz="4" w:space="0" w:color="000000"/>
              <w:right w:val="single" w:sz="4" w:space="0" w:color="000000"/>
            </w:tcBorders>
            <w:vAlign w:val="center"/>
          </w:tcPr>
          <w:p w14:paraId="533AA106" w14:textId="77777777" w:rsidR="00345F5E" w:rsidRDefault="00345F5E">
            <w:pPr>
              <w:widowControl/>
              <w:jc w:val="center"/>
              <w:rPr>
                <w:rFonts w:ascii="宋体" w:hAnsi="宋体" w:cs="宋体" w:hint="eastAsia"/>
                <w:b w:val="0"/>
                <w:sz w:val="15"/>
                <w:szCs w:val="15"/>
              </w:rPr>
            </w:pPr>
          </w:p>
        </w:tc>
        <w:tc>
          <w:tcPr>
            <w:tcW w:w="1525" w:type="dxa"/>
            <w:tcBorders>
              <w:top w:val="single" w:sz="4" w:space="0" w:color="000000"/>
              <w:left w:val="single" w:sz="4" w:space="0" w:color="000000"/>
              <w:bottom w:val="single" w:sz="4" w:space="0" w:color="000000"/>
              <w:right w:val="single" w:sz="4" w:space="0" w:color="000000"/>
            </w:tcBorders>
            <w:vAlign w:val="center"/>
          </w:tcPr>
          <w:p w14:paraId="0B4048DC"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公交优先效果评估车辆速度统计分析模块</w:t>
            </w:r>
          </w:p>
        </w:tc>
        <w:tc>
          <w:tcPr>
            <w:tcW w:w="3794" w:type="dxa"/>
            <w:tcBorders>
              <w:top w:val="single" w:sz="4" w:space="0" w:color="000000"/>
              <w:left w:val="single" w:sz="4" w:space="0" w:color="000000"/>
              <w:bottom w:val="single" w:sz="4" w:space="0" w:color="000000"/>
              <w:right w:val="single" w:sz="4" w:space="0" w:color="000000"/>
            </w:tcBorders>
            <w:vAlign w:val="center"/>
          </w:tcPr>
          <w:p w14:paraId="3C37E60E"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基于历史数据，对公交车辆速度进行统计与分析，评估公交车辆速度指标，提供可视化界面方便用户查询。</w:t>
            </w:r>
          </w:p>
        </w:tc>
        <w:tc>
          <w:tcPr>
            <w:tcW w:w="1131" w:type="dxa"/>
            <w:tcBorders>
              <w:top w:val="single" w:sz="4" w:space="0" w:color="000000"/>
              <w:left w:val="single" w:sz="4" w:space="0" w:color="000000"/>
              <w:bottom w:val="single" w:sz="4" w:space="0" w:color="000000"/>
              <w:right w:val="single" w:sz="4" w:space="0" w:color="000000"/>
            </w:tcBorders>
            <w:vAlign w:val="center"/>
          </w:tcPr>
          <w:p w14:paraId="47818186" w14:textId="77777777" w:rsidR="00345F5E" w:rsidRDefault="00000000">
            <w:pPr>
              <w:widowControl/>
              <w:jc w:val="center"/>
              <w:textAlignment w:val="center"/>
              <w:rPr>
                <w:rFonts w:ascii="宋体" w:hAnsi="宋体" w:cs="宋体" w:hint="eastAsia"/>
                <w:b w:val="0"/>
                <w:sz w:val="15"/>
                <w:szCs w:val="15"/>
              </w:rPr>
            </w:pPr>
            <w:r>
              <w:rPr>
                <w:rFonts w:ascii="宋体" w:hAnsi="宋体" w:cs="宋体" w:hint="eastAsia"/>
                <w:b w:val="0"/>
                <w:kern w:val="0"/>
                <w:sz w:val="15"/>
                <w:szCs w:val="15"/>
                <w:lang w:bidi="ar"/>
              </w:rPr>
              <w:t>6%</w:t>
            </w:r>
          </w:p>
        </w:tc>
        <w:tc>
          <w:tcPr>
            <w:tcW w:w="1075" w:type="dxa"/>
            <w:tcBorders>
              <w:top w:val="single" w:sz="4" w:space="0" w:color="000000"/>
              <w:left w:val="single" w:sz="4" w:space="0" w:color="000000"/>
              <w:bottom w:val="single" w:sz="4" w:space="0" w:color="000000"/>
              <w:right w:val="single" w:sz="4" w:space="0" w:color="000000"/>
            </w:tcBorders>
            <w:noWrap/>
            <w:vAlign w:val="center"/>
          </w:tcPr>
          <w:p w14:paraId="4E52D4BC" w14:textId="77777777" w:rsidR="00345F5E" w:rsidRDefault="00345F5E">
            <w:pPr>
              <w:widowControl/>
              <w:rPr>
                <w:rFonts w:ascii="宋体" w:hAnsi="宋体" w:cs="宋体" w:hint="eastAsia"/>
                <w:b w:val="0"/>
                <w:sz w:val="15"/>
                <w:szCs w:val="15"/>
              </w:rPr>
            </w:pPr>
          </w:p>
        </w:tc>
      </w:tr>
      <w:tr w:rsidR="00345F5E" w14:paraId="1CB46447" w14:textId="77777777">
        <w:trPr>
          <w:trHeight w:val="520"/>
        </w:trPr>
        <w:tc>
          <w:tcPr>
            <w:tcW w:w="663" w:type="dxa"/>
            <w:vMerge/>
            <w:tcBorders>
              <w:top w:val="single" w:sz="4" w:space="0" w:color="000000"/>
              <w:left w:val="single" w:sz="4" w:space="0" w:color="000000"/>
              <w:bottom w:val="single" w:sz="4" w:space="0" w:color="000000"/>
              <w:right w:val="single" w:sz="4" w:space="0" w:color="000000"/>
            </w:tcBorders>
            <w:vAlign w:val="center"/>
          </w:tcPr>
          <w:p w14:paraId="622769D9" w14:textId="77777777" w:rsidR="00345F5E" w:rsidRDefault="00345F5E">
            <w:pPr>
              <w:widowControl/>
              <w:jc w:val="center"/>
              <w:rPr>
                <w:rFonts w:ascii="宋体" w:hAnsi="宋体" w:cs="宋体" w:hint="eastAsia"/>
                <w:b w:val="0"/>
                <w:sz w:val="15"/>
                <w:szCs w:val="15"/>
              </w:rPr>
            </w:pPr>
          </w:p>
        </w:tc>
        <w:tc>
          <w:tcPr>
            <w:tcW w:w="1075" w:type="dxa"/>
            <w:vMerge/>
            <w:tcBorders>
              <w:top w:val="single" w:sz="4" w:space="0" w:color="000000"/>
              <w:left w:val="single" w:sz="4" w:space="0" w:color="000000"/>
              <w:bottom w:val="single" w:sz="4" w:space="0" w:color="000000"/>
              <w:right w:val="single" w:sz="4" w:space="0" w:color="000000"/>
            </w:tcBorders>
            <w:vAlign w:val="center"/>
          </w:tcPr>
          <w:p w14:paraId="1D14A624" w14:textId="77777777" w:rsidR="00345F5E" w:rsidRDefault="00345F5E">
            <w:pPr>
              <w:widowControl/>
              <w:jc w:val="center"/>
              <w:rPr>
                <w:rFonts w:ascii="宋体" w:hAnsi="宋体" w:cs="宋体" w:hint="eastAsia"/>
                <w:b w:val="0"/>
                <w:sz w:val="15"/>
                <w:szCs w:val="15"/>
              </w:rPr>
            </w:pPr>
          </w:p>
        </w:tc>
        <w:tc>
          <w:tcPr>
            <w:tcW w:w="1525" w:type="dxa"/>
            <w:tcBorders>
              <w:top w:val="single" w:sz="4" w:space="0" w:color="000000"/>
              <w:left w:val="single" w:sz="4" w:space="0" w:color="000000"/>
              <w:bottom w:val="single" w:sz="4" w:space="0" w:color="000000"/>
              <w:right w:val="single" w:sz="4" w:space="0" w:color="000000"/>
            </w:tcBorders>
            <w:vAlign w:val="center"/>
          </w:tcPr>
          <w:p w14:paraId="3C3673AB"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公交优先效果评估优先线路速度统计分析模块</w:t>
            </w:r>
          </w:p>
        </w:tc>
        <w:tc>
          <w:tcPr>
            <w:tcW w:w="3794" w:type="dxa"/>
            <w:tcBorders>
              <w:top w:val="single" w:sz="4" w:space="0" w:color="000000"/>
              <w:left w:val="single" w:sz="4" w:space="0" w:color="000000"/>
              <w:bottom w:val="single" w:sz="4" w:space="0" w:color="000000"/>
              <w:right w:val="single" w:sz="4" w:space="0" w:color="000000"/>
            </w:tcBorders>
            <w:vAlign w:val="center"/>
          </w:tcPr>
          <w:p w14:paraId="100030A1"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基于历史数据，对优先线路速度进行统计与分析，评估优先线路速度指标，提供可视化界面方便用户查询。</w:t>
            </w:r>
          </w:p>
        </w:tc>
        <w:tc>
          <w:tcPr>
            <w:tcW w:w="1131" w:type="dxa"/>
            <w:tcBorders>
              <w:top w:val="single" w:sz="4" w:space="0" w:color="000000"/>
              <w:left w:val="single" w:sz="4" w:space="0" w:color="000000"/>
              <w:bottom w:val="single" w:sz="4" w:space="0" w:color="000000"/>
              <w:right w:val="single" w:sz="4" w:space="0" w:color="000000"/>
            </w:tcBorders>
            <w:vAlign w:val="center"/>
          </w:tcPr>
          <w:p w14:paraId="72564B3B" w14:textId="77777777" w:rsidR="00345F5E" w:rsidRDefault="00000000">
            <w:pPr>
              <w:widowControl/>
              <w:jc w:val="center"/>
              <w:textAlignment w:val="center"/>
              <w:rPr>
                <w:rFonts w:ascii="宋体" w:hAnsi="宋体" w:cs="宋体" w:hint="eastAsia"/>
                <w:b w:val="0"/>
                <w:sz w:val="15"/>
                <w:szCs w:val="15"/>
              </w:rPr>
            </w:pPr>
            <w:r>
              <w:rPr>
                <w:rFonts w:ascii="宋体" w:hAnsi="宋体" w:cs="宋体" w:hint="eastAsia"/>
                <w:b w:val="0"/>
                <w:kern w:val="0"/>
                <w:sz w:val="15"/>
                <w:szCs w:val="15"/>
                <w:lang w:bidi="ar"/>
              </w:rPr>
              <w:t>6%</w:t>
            </w:r>
          </w:p>
        </w:tc>
        <w:tc>
          <w:tcPr>
            <w:tcW w:w="1075" w:type="dxa"/>
            <w:tcBorders>
              <w:top w:val="single" w:sz="4" w:space="0" w:color="000000"/>
              <w:left w:val="single" w:sz="4" w:space="0" w:color="000000"/>
              <w:bottom w:val="single" w:sz="4" w:space="0" w:color="000000"/>
              <w:right w:val="single" w:sz="4" w:space="0" w:color="000000"/>
            </w:tcBorders>
            <w:noWrap/>
            <w:vAlign w:val="center"/>
          </w:tcPr>
          <w:p w14:paraId="7390FFDB" w14:textId="77777777" w:rsidR="00345F5E" w:rsidRDefault="00345F5E">
            <w:pPr>
              <w:widowControl/>
              <w:rPr>
                <w:rFonts w:ascii="宋体" w:hAnsi="宋体" w:cs="宋体" w:hint="eastAsia"/>
                <w:b w:val="0"/>
                <w:sz w:val="15"/>
                <w:szCs w:val="15"/>
              </w:rPr>
            </w:pPr>
          </w:p>
        </w:tc>
      </w:tr>
      <w:tr w:rsidR="00345F5E" w14:paraId="7AE21378" w14:textId="77777777">
        <w:trPr>
          <w:trHeight w:val="520"/>
        </w:trPr>
        <w:tc>
          <w:tcPr>
            <w:tcW w:w="663" w:type="dxa"/>
            <w:vMerge/>
            <w:tcBorders>
              <w:top w:val="single" w:sz="4" w:space="0" w:color="000000"/>
              <w:left w:val="single" w:sz="4" w:space="0" w:color="000000"/>
              <w:bottom w:val="single" w:sz="4" w:space="0" w:color="000000"/>
              <w:right w:val="single" w:sz="4" w:space="0" w:color="000000"/>
            </w:tcBorders>
            <w:vAlign w:val="center"/>
          </w:tcPr>
          <w:p w14:paraId="4F77CB0A" w14:textId="77777777" w:rsidR="00345F5E" w:rsidRDefault="00345F5E">
            <w:pPr>
              <w:widowControl/>
              <w:jc w:val="center"/>
              <w:rPr>
                <w:rFonts w:ascii="宋体" w:hAnsi="宋体" w:cs="宋体" w:hint="eastAsia"/>
                <w:b w:val="0"/>
                <w:sz w:val="15"/>
                <w:szCs w:val="15"/>
              </w:rPr>
            </w:pPr>
          </w:p>
        </w:tc>
        <w:tc>
          <w:tcPr>
            <w:tcW w:w="1075" w:type="dxa"/>
            <w:vMerge/>
            <w:tcBorders>
              <w:top w:val="single" w:sz="4" w:space="0" w:color="000000"/>
              <w:left w:val="single" w:sz="4" w:space="0" w:color="000000"/>
              <w:bottom w:val="single" w:sz="4" w:space="0" w:color="000000"/>
              <w:right w:val="single" w:sz="4" w:space="0" w:color="000000"/>
            </w:tcBorders>
            <w:vAlign w:val="center"/>
          </w:tcPr>
          <w:p w14:paraId="41B510E8" w14:textId="77777777" w:rsidR="00345F5E" w:rsidRDefault="00345F5E">
            <w:pPr>
              <w:widowControl/>
              <w:jc w:val="center"/>
              <w:rPr>
                <w:rFonts w:ascii="宋体" w:hAnsi="宋体" w:cs="宋体" w:hint="eastAsia"/>
                <w:b w:val="0"/>
                <w:sz w:val="15"/>
                <w:szCs w:val="15"/>
              </w:rPr>
            </w:pPr>
          </w:p>
        </w:tc>
        <w:tc>
          <w:tcPr>
            <w:tcW w:w="1525" w:type="dxa"/>
            <w:tcBorders>
              <w:top w:val="single" w:sz="4" w:space="0" w:color="000000"/>
              <w:left w:val="single" w:sz="4" w:space="0" w:color="000000"/>
              <w:bottom w:val="single" w:sz="4" w:space="0" w:color="000000"/>
              <w:right w:val="single" w:sz="4" w:space="0" w:color="000000"/>
            </w:tcBorders>
            <w:vAlign w:val="center"/>
          </w:tcPr>
          <w:p w14:paraId="5A5658B1"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公交优先效果评估一次性过车率统计分析模块</w:t>
            </w:r>
          </w:p>
        </w:tc>
        <w:tc>
          <w:tcPr>
            <w:tcW w:w="3794" w:type="dxa"/>
            <w:tcBorders>
              <w:top w:val="single" w:sz="4" w:space="0" w:color="000000"/>
              <w:left w:val="single" w:sz="4" w:space="0" w:color="000000"/>
              <w:bottom w:val="single" w:sz="4" w:space="0" w:color="000000"/>
              <w:right w:val="single" w:sz="4" w:space="0" w:color="000000"/>
            </w:tcBorders>
            <w:vAlign w:val="center"/>
          </w:tcPr>
          <w:p w14:paraId="3D9551EC"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基于历史数据，对一次性过车率进行统计与分析，评估一次性过车率指标，提供可视化界面方便用户查询。</w:t>
            </w:r>
          </w:p>
        </w:tc>
        <w:tc>
          <w:tcPr>
            <w:tcW w:w="1131" w:type="dxa"/>
            <w:tcBorders>
              <w:top w:val="single" w:sz="4" w:space="0" w:color="000000"/>
              <w:left w:val="single" w:sz="4" w:space="0" w:color="000000"/>
              <w:bottom w:val="single" w:sz="4" w:space="0" w:color="000000"/>
              <w:right w:val="single" w:sz="4" w:space="0" w:color="000000"/>
            </w:tcBorders>
            <w:vAlign w:val="center"/>
          </w:tcPr>
          <w:p w14:paraId="2474997C" w14:textId="77777777" w:rsidR="00345F5E" w:rsidRDefault="00000000">
            <w:pPr>
              <w:widowControl/>
              <w:jc w:val="center"/>
              <w:textAlignment w:val="center"/>
              <w:rPr>
                <w:rFonts w:ascii="宋体" w:hAnsi="宋体" w:cs="宋体" w:hint="eastAsia"/>
                <w:b w:val="0"/>
                <w:sz w:val="15"/>
                <w:szCs w:val="15"/>
              </w:rPr>
            </w:pPr>
            <w:r>
              <w:rPr>
                <w:rFonts w:ascii="宋体" w:hAnsi="宋体" w:cs="宋体" w:hint="eastAsia"/>
                <w:b w:val="0"/>
                <w:kern w:val="0"/>
                <w:sz w:val="15"/>
                <w:szCs w:val="15"/>
                <w:lang w:bidi="ar"/>
              </w:rPr>
              <w:t>6%</w:t>
            </w:r>
          </w:p>
        </w:tc>
        <w:tc>
          <w:tcPr>
            <w:tcW w:w="1075" w:type="dxa"/>
            <w:tcBorders>
              <w:top w:val="single" w:sz="4" w:space="0" w:color="000000"/>
              <w:left w:val="single" w:sz="4" w:space="0" w:color="000000"/>
              <w:bottom w:val="single" w:sz="4" w:space="0" w:color="000000"/>
              <w:right w:val="single" w:sz="4" w:space="0" w:color="000000"/>
            </w:tcBorders>
            <w:noWrap/>
            <w:vAlign w:val="center"/>
          </w:tcPr>
          <w:p w14:paraId="28310037" w14:textId="77777777" w:rsidR="00345F5E" w:rsidRDefault="00345F5E">
            <w:pPr>
              <w:widowControl/>
              <w:rPr>
                <w:rFonts w:ascii="宋体" w:hAnsi="宋体" w:cs="宋体" w:hint="eastAsia"/>
                <w:b w:val="0"/>
                <w:sz w:val="15"/>
                <w:szCs w:val="15"/>
              </w:rPr>
            </w:pPr>
          </w:p>
        </w:tc>
      </w:tr>
      <w:tr w:rsidR="00345F5E" w14:paraId="3D48C218" w14:textId="77777777">
        <w:trPr>
          <w:trHeight w:val="780"/>
        </w:trPr>
        <w:tc>
          <w:tcPr>
            <w:tcW w:w="663" w:type="dxa"/>
            <w:vMerge/>
            <w:tcBorders>
              <w:top w:val="single" w:sz="4" w:space="0" w:color="000000"/>
              <w:left w:val="single" w:sz="4" w:space="0" w:color="000000"/>
              <w:bottom w:val="single" w:sz="4" w:space="0" w:color="000000"/>
              <w:right w:val="single" w:sz="4" w:space="0" w:color="000000"/>
            </w:tcBorders>
            <w:vAlign w:val="center"/>
          </w:tcPr>
          <w:p w14:paraId="4E11EC76" w14:textId="77777777" w:rsidR="00345F5E" w:rsidRDefault="00345F5E">
            <w:pPr>
              <w:widowControl/>
              <w:jc w:val="center"/>
              <w:rPr>
                <w:rFonts w:ascii="宋体" w:hAnsi="宋体" w:cs="宋体" w:hint="eastAsia"/>
                <w:b w:val="0"/>
                <w:sz w:val="15"/>
                <w:szCs w:val="15"/>
              </w:rPr>
            </w:pPr>
          </w:p>
        </w:tc>
        <w:tc>
          <w:tcPr>
            <w:tcW w:w="1075" w:type="dxa"/>
            <w:vMerge/>
            <w:tcBorders>
              <w:top w:val="single" w:sz="4" w:space="0" w:color="000000"/>
              <w:left w:val="single" w:sz="4" w:space="0" w:color="000000"/>
              <w:bottom w:val="single" w:sz="4" w:space="0" w:color="000000"/>
              <w:right w:val="single" w:sz="4" w:space="0" w:color="000000"/>
            </w:tcBorders>
            <w:vAlign w:val="center"/>
          </w:tcPr>
          <w:p w14:paraId="20A94D1A" w14:textId="77777777" w:rsidR="00345F5E" w:rsidRDefault="00345F5E">
            <w:pPr>
              <w:widowControl/>
              <w:jc w:val="center"/>
              <w:rPr>
                <w:rFonts w:ascii="宋体" w:hAnsi="宋体" w:cs="宋体" w:hint="eastAsia"/>
                <w:b w:val="0"/>
                <w:sz w:val="15"/>
                <w:szCs w:val="15"/>
              </w:rPr>
            </w:pPr>
          </w:p>
        </w:tc>
        <w:tc>
          <w:tcPr>
            <w:tcW w:w="1525" w:type="dxa"/>
            <w:tcBorders>
              <w:top w:val="single" w:sz="4" w:space="0" w:color="000000"/>
              <w:left w:val="single" w:sz="4" w:space="0" w:color="000000"/>
              <w:bottom w:val="single" w:sz="4" w:space="0" w:color="000000"/>
              <w:right w:val="single" w:sz="4" w:space="0" w:color="000000"/>
            </w:tcBorders>
            <w:vAlign w:val="center"/>
          </w:tcPr>
          <w:p w14:paraId="19FF96F2"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公交优先效果评估优先路口通行时间统计分析模块</w:t>
            </w:r>
          </w:p>
        </w:tc>
        <w:tc>
          <w:tcPr>
            <w:tcW w:w="3794" w:type="dxa"/>
            <w:tcBorders>
              <w:top w:val="single" w:sz="4" w:space="0" w:color="000000"/>
              <w:left w:val="single" w:sz="4" w:space="0" w:color="000000"/>
              <w:bottom w:val="single" w:sz="4" w:space="0" w:color="000000"/>
              <w:right w:val="single" w:sz="4" w:space="0" w:color="000000"/>
            </w:tcBorders>
            <w:vAlign w:val="center"/>
          </w:tcPr>
          <w:p w14:paraId="7D4E73BD"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基于历史数据，对优先路口通行时间进行统计与分析，评估优先路口通行时间指标，提供可视化界面方便用户查询。</w:t>
            </w:r>
          </w:p>
        </w:tc>
        <w:tc>
          <w:tcPr>
            <w:tcW w:w="1131" w:type="dxa"/>
            <w:tcBorders>
              <w:top w:val="single" w:sz="4" w:space="0" w:color="000000"/>
              <w:left w:val="single" w:sz="4" w:space="0" w:color="000000"/>
              <w:bottom w:val="single" w:sz="4" w:space="0" w:color="000000"/>
              <w:right w:val="single" w:sz="4" w:space="0" w:color="000000"/>
            </w:tcBorders>
            <w:vAlign w:val="center"/>
          </w:tcPr>
          <w:p w14:paraId="45BB11D8" w14:textId="77777777" w:rsidR="00345F5E" w:rsidRDefault="00000000">
            <w:pPr>
              <w:widowControl/>
              <w:jc w:val="center"/>
              <w:textAlignment w:val="center"/>
              <w:rPr>
                <w:rFonts w:ascii="宋体" w:hAnsi="宋体" w:cs="宋体" w:hint="eastAsia"/>
                <w:b w:val="0"/>
                <w:sz w:val="15"/>
                <w:szCs w:val="15"/>
              </w:rPr>
            </w:pPr>
            <w:r>
              <w:rPr>
                <w:rFonts w:ascii="宋体" w:hAnsi="宋体" w:cs="宋体" w:hint="eastAsia"/>
                <w:b w:val="0"/>
                <w:kern w:val="0"/>
                <w:sz w:val="15"/>
                <w:szCs w:val="15"/>
                <w:lang w:bidi="ar"/>
              </w:rPr>
              <w:t>6%</w:t>
            </w:r>
          </w:p>
        </w:tc>
        <w:tc>
          <w:tcPr>
            <w:tcW w:w="1075" w:type="dxa"/>
            <w:tcBorders>
              <w:top w:val="single" w:sz="4" w:space="0" w:color="000000"/>
              <w:left w:val="single" w:sz="4" w:space="0" w:color="000000"/>
              <w:bottom w:val="single" w:sz="4" w:space="0" w:color="000000"/>
              <w:right w:val="single" w:sz="4" w:space="0" w:color="000000"/>
            </w:tcBorders>
            <w:noWrap/>
            <w:vAlign w:val="center"/>
          </w:tcPr>
          <w:p w14:paraId="34A872CC" w14:textId="77777777" w:rsidR="00345F5E" w:rsidRDefault="00345F5E">
            <w:pPr>
              <w:widowControl/>
              <w:rPr>
                <w:rFonts w:ascii="宋体" w:hAnsi="宋体" w:cs="宋体" w:hint="eastAsia"/>
                <w:b w:val="0"/>
                <w:sz w:val="15"/>
                <w:szCs w:val="15"/>
              </w:rPr>
            </w:pPr>
          </w:p>
        </w:tc>
      </w:tr>
      <w:tr w:rsidR="00345F5E" w14:paraId="0F8206EC" w14:textId="77777777">
        <w:trPr>
          <w:trHeight w:val="780"/>
        </w:trPr>
        <w:tc>
          <w:tcPr>
            <w:tcW w:w="663" w:type="dxa"/>
            <w:vMerge/>
            <w:tcBorders>
              <w:top w:val="single" w:sz="4" w:space="0" w:color="000000"/>
              <w:left w:val="single" w:sz="4" w:space="0" w:color="000000"/>
              <w:bottom w:val="single" w:sz="4" w:space="0" w:color="000000"/>
              <w:right w:val="single" w:sz="4" w:space="0" w:color="000000"/>
            </w:tcBorders>
            <w:vAlign w:val="center"/>
          </w:tcPr>
          <w:p w14:paraId="2B4ADF39" w14:textId="77777777" w:rsidR="00345F5E" w:rsidRDefault="00345F5E">
            <w:pPr>
              <w:widowControl/>
              <w:jc w:val="center"/>
              <w:rPr>
                <w:rFonts w:ascii="宋体" w:hAnsi="宋体" w:cs="宋体" w:hint="eastAsia"/>
                <w:b w:val="0"/>
                <w:sz w:val="15"/>
                <w:szCs w:val="15"/>
              </w:rPr>
            </w:pPr>
          </w:p>
        </w:tc>
        <w:tc>
          <w:tcPr>
            <w:tcW w:w="1075" w:type="dxa"/>
            <w:vMerge/>
            <w:tcBorders>
              <w:top w:val="single" w:sz="4" w:space="0" w:color="000000"/>
              <w:left w:val="single" w:sz="4" w:space="0" w:color="000000"/>
              <w:bottom w:val="single" w:sz="4" w:space="0" w:color="000000"/>
              <w:right w:val="single" w:sz="4" w:space="0" w:color="000000"/>
            </w:tcBorders>
            <w:vAlign w:val="center"/>
          </w:tcPr>
          <w:p w14:paraId="726252A3" w14:textId="77777777" w:rsidR="00345F5E" w:rsidRDefault="00345F5E">
            <w:pPr>
              <w:widowControl/>
              <w:jc w:val="center"/>
              <w:rPr>
                <w:rFonts w:ascii="宋体" w:hAnsi="宋体" w:cs="宋体" w:hint="eastAsia"/>
                <w:b w:val="0"/>
                <w:sz w:val="15"/>
                <w:szCs w:val="15"/>
              </w:rPr>
            </w:pPr>
          </w:p>
        </w:tc>
        <w:tc>
          <w:tcPr>
            <w:tcW w:w="1525" w:type="dxa"/>
            <w:tcBorders>
              <w:top w:val="single" w:sz="4" w:space="0" w:color="000000"/>
              <w:left w:val="single" w:sz="4" w:space="0" w:color="000000"/>
              <w:bottom w:val="single" w:sz="4" w:space="0" w:color="000000"/>
              <w:right w:val="single" w:sz="4" w:space="0" w:color="000000"/>
            </w:tcBorders>
            <w:vAlign w:val="center"/>
          </w:tcPr>
          <w:p w14:paraId="41093B9D"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实时优先信息上车发布模块</w:t>
            </w:r>
          </w:p>
        </w:tc>
        <w:tc>
          <w:tcPr>
            <w:tcW w:w="3794" w:type="dxa"/>
            <w:tcBorders>
              <w:top w:val="single" w:sz="4" w:space="0" w:color="000000"/>
              <w:left w:val="single" w:sz="4" w:space="0" w:color="000000"/>
              <w:bottom w:val="single" w:sz="4" w:space="0" w:color="000000"/>
              <w:right w:val="single" w:sz="4" w:space="0" w:color="000000"/>
            </w:tcBorders>
            <w:vAlign w:val="center"/>
          </w:tcPr>
          <w:p w14:paraId="1A40CE61"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对外发布优先车辆实时优先结果，包括时间、位置、路口、优先方式、优先时长等信息，为优先信息在公交车辆上展示作好基础服务保障。</w:t>
            </w:r>
          </w:p>
        </w:tc>
        <w:tc>
          <w:tcPr>
            <w:tcW w:w="1131" w:type="dxa"/>
            <w:tcBorders>
              <w:top w:val="single" w:sz="4" w:space="0" w:color="000000"/>
              <w:left w:val="single" w:sz="4" w:space="0" w:color="000000"/>
              <w:bottom w:val="single" w:sz="4" w:space="0" w:color="000000"/>
              <w:right w:val="single" w:sz="4" w:space="0" w:color="000000"/>
            </w:tcBorders>
            <w:vAlign w:val="center"/>
          </w:tcPr>
          <w:p w14:paraId="433A18A2" w14:textId="77777777" w:rsidR="00345F5E" w:rsidRDefault="00000000">
            <w:pPr>
              <w:widowControl/>
              <w:jc w:val="center"/>
              <w:textAlignment w:val="center"/>
              <w:rPr>
                <w:rFonts w:ascii="宋体" w:hAnsi="宋体" w:cs="宋体" w:hint="eastAsia"/>
                <w:b w:val="0"/>
                <w:sz w:val="15"/>
                <w:szCs w:val="15"/>
              </w:rPr>
            </w:pPr>
            <w:r>
              <w:rPr>
                <w:rFonts w:ascii="宋体" w:hAnsi="宋体" w:cs="宋体" w:hint="eastAsia"/>
                <w:b w:val="0"/>
                <w:kern w:val="0"/>
                <w:sz w:val="15"/>
                <w:szCs w:val="15"/>
                <w:lang w:bidi="ar"/>
              </w:rPr>
              <w:t>6%</w:t>
            </w:r>
          </w:p>
        </w:tc>
        <w:tc>
          <w:tcPr>
            <w:tcW w:w="1075" w:type="dxa"/>
            <w:tcBorders>
              <w:top w:val="single" w:sz="4" w:space="0" w:color="000000"/>
              <w:left w:val="single" w:sz="4" w:space="0" w:color="000000"/>
              <w:bottom w:val="single" w:sz="4" w:space="0" w:color="000000"/>
              <w:right w:val="single" w:sz="4" w:space="0" w:color="000000"/>
            </w:tcBorders>
            <w:noWrap/>
            <w:vAlign w:val="center"/>
          </w:tcPr>
          <w:p w14:paraId="26CFDDF0" w14:textId="77777777" w:rsidR="00345F5E" w:rsidRDefault="00345F5E">
            <w:pPr>
              <w:widowControl/>
              <w:rPr>
                <w:rFonts w:ascii="宋体" w:hAnsi="宋体" w:cs="宋体" w:hint="eastAsia"/>
                <w:b w:val="0"/>
                <w:sz w:val="15"/>
                <w:szCs w:val="15"/>
              </w:rPr>
            </w:pPr>
          </w:p>
        </w:tc>
      </w:tr>
      <w:tr w:rsidR="00345F5E" w14:paraId="238A1976" w14:textId="77777777">
        <w:trPr>
          <w:trHeight w:val="520"/>
        </w:trPr>
        <w:tc>
          <w:tcPr>
            <w:tcW w:w="663" w:type="dxa"/>
            <w:vMerge/>
            <w:tcBorders>
              <w:top w:val="single" w:sz="4" w:space="0" w:color="000000"/>
              <w:left w:val="single" w:sz="4" w:space="0" w:color="000000"/>
              <w:bottom w:val="single" w:sz="4" w:space="0" w:color="000000"/>
              <w:right w:val="single" w:sz="4" w:space="0" w:color="000000"/>
            </w:tcBorders>
            <w:vAlign w:val="center"/>
          </w:tcPr>
          <w:p w14:paraId="0A505132" w14:textId="77777777" w:rsidR="00345F5E" w:rsidRDefault="00345F5E">
            <w:pPr>
              <w:widowControl/>
              <w:jc w:val="center"/>
              <w:rPr>
                <w:rFonts w:ascii="宋体" w:hAnsi="宋体" w:cs="宋体" w:hint="eastAsia"/>
                <w:b w:val="0"/>
                <w:sz w:val="15"/>
                <w:szCs w:val="15"/>
              </w:rPr>
            </w:pPr>
          </w:p>
        </w:tc>
        <w:tc>
          <w:tcPr>
            <w:tcW w:w="1075" w:type="dxa"/>
            <w:vMerge/>
            <w:tcBorders>
              <w:top w:val="single" w:sz="4" w:space="0" w:color="000000"/>
              <w:left w:val="single" w:sz="4" w:space="0" w:color="000000"/>
              <w:bottom w:val="single" w:sz="4" w:space="0" w:color="000000"/>
              <w:right w:val="single" w:sz="4" w:space="0" w:color="000000"/>
            </w:tcBorders>
            <w:vAlign w:val="center"/>
          </w:tcPr>
          <w:p w14:paraId="4647AD40" w14:textId="77777777" w:rsidR="00345F5E" w:rsidRDefault="00345F5E">
            <w:pPr>
              <w:widowControl/>
              <w:jc w:val="center"/>
              <w:rPr>
                <w:rFonts w:ascii="宋体" w:hAnsi="宋体" w:cs="宋体" w:hint="eastAsia"/>
                <w:b w:val="0"/>
                <w:sz w:val="15"/>
                <w:szCs w:val="15"/>
              </w:rPr>
            </w:pPr>
          </w:p>
        </w:tc>
        <w:tc>
          <w:tcPr>
            <w:tcW w:w="1525" w:type="dxa"/>
            <w:tcBorders>
              <w:top w:val="single" w:sz="4" w:space="0" w:color="000000"/>
              <w:left w:val="single" w:sz="4" w:space="0" w:color="000000"/>
              <w:bottom w:val="single" w:sz="4" w:space="0" w:color="000000"/>
              <w:right w:val="single" w:sz="4" w:space="0" w:color="000000"/>
            </w:tcBorders>
            <w:vAlign w:val="center"/>
          </w:tcPr>
          <w:p w14:paraId="46CE5208"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路口运行信息上车发布模块</w:t>
            </w:r>
          </w:p>
        </w:tc>
        <w:tc>
          <w:tcPr>
            <w:tcW w:w="3794" w:type="dxa"/>
            <w:tcBorders>
              <w:top w:val="single" w:sz="4" w:space="0" w:color="000000"/>
              <w:left w:val="single" w:sz="4" w:space="0" w:color="000000"/>
              <w:bottom w:val="single" w:sz="4" w:space="0" w:color="000000"/>
              <w:right w:val="single" w:sz="4" w:space="0" w:color="000000"/>
            </w:tcBorders>
            <w:vAlign w:val="center"/>
          </w:tcPr>
          <w:p w14:paraId="742DD851"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实时推送公交车行进方向红绿灯位置、灯色、倒计时等驾驶辅助信息</w:t>
            </w:r>
          </w:p>
        </w:tc>
        <w:tc>
          <w:tcPr>
            <w:tcW w:w="1131" w:type="dxa"/>
            <w:tcBorders>
              <w:top w:val="single" w:sz="4" w:space="0" w:color="000000"/>
              <w:left w:val="single" w:sz="4" w:space="0" w:color="000000"/>
              <w:bottom w:val="single" w:sz="4" w:space="0" w:color="000000"/>
              <w:right w:val="single" w:sz="4" w:space="0" w:color="000000"/>
            </w:tcBorders>
            <w:vAlign w:val="center"/>
          </w:tcPr>
          <w:p w14:paraId="1DD08C58" w14:textId="77777777" w:rsidR="00345F5E" w:rsidRDefault="00000000">
            <w:pPr>
              <w:widowControl/>
              <w:jc w:val="center"/>
              <w:textAlignment w:val="center"/>
              <w:rPr>
                <w:rFonts w:ascii="宋体" w:hAnsi="宋体" w:cs="宋体" w:hint="eastAsia"/>
                <w:b w:val="0"/>
                <w:sz w:val="15"/>
                <w:szCs w:val="15"/>
              </w:rPr>
            </w:pPr>
            <w:r>
              <w:rPr>
                <w:rFonts w:ascii="宋体" w:hAnsi="宋体" w:cs="宋体" w:hint="eastAsia"/>
                <w:b w:val="0"/>
                <w:kern w:val="0"/>
                <w:sz w:val="15"/>
                <w:szCs w:val="15"/>
                <w:lang w:bidi="ar"/>
              </w:rPr>
              <w:t>6%</w:t>
            </w:r>
          </w:p>
        </w:tc>
        <w:tc>
          <w:tcPr>
            <w:tcW w:w="1075" w:type="dxa"/>
            <w:tcBorders>
              <w:top w:val="single" w:sz="4" w:space="0" w:color="000000"/>
              <w:left w:val="single" w:sz="4" w:space="0" w:color="000000"/>
              <w:bottom w:val="single" w:sz="4" w:space="0" w:color="000000"/>
              <w:right w:val="single" w:sz="4" w:space="0" w:color="000000"/>
            </w:tcBorders>
            <w:noWrap/>
            <w:vAlign w:val="center"/>
          </w:tcPr>
          <w:p w14:paraId="64A4DB9E" w14:textId="77777777" w:rsidR="00345F5E" w:rsidRDefault="00345F5E">
            <w:pPr>
              <w:widowControl/>
              <w:rPr>
                <w:rFonts w:ascii="宋体" w:hAnsi="宋体" w:cs="宋体" w:hint="eastAsia"/>
                <w:b w:val="0"/>
                <w:sz w:val="15"/>
                <w:szCs w:val="15"/>
              </w:rPr>
            </w:pPr>
          </w:p>
        </w:tc>
      </w:tr>
      <w:tr w:rsidR="00345F5E" w14:paraId="6394EF1F" w14:textId="77777777">
        <w:trPr>
          <w:trHeight w:val="520"/>
        </w:trPr>
        <w:tc>
          <w:tcPr>
            <w:tcW w:w="663" w:type="dxa"/>
            <w:vMerge w:val="restart"/>
            <w:tcBorders>
              <w:top w:val="single" w:sz="4" w:space="0" w:color="000000"/>
              <w:left w:val="single" w:sz="4" w:space="0" w:color="000000"/>
              <w:bottom w:val="single" w:sz="4" w:space="0" w:color="000000"/>
              <w:right w:val="single" w:sz="4" w:space="0" w:color="000000"/>
            </w:tcBorders>
            <w:vAlign w:val="center"/>
          </w:tcPr>
          <w:p w14:paraId="03FF8E46" w14:textId="77777777" w:rsidR="00345F5E" w:rsidRDefault="00000000">
            <w:pPr>
              <w:widowControl/>
              <w:jc w:val="center"/>
              <w:textAlignment w:val="center"/>
              <w:rPr>
                <w:rFonts w:ascii="宋体" w:hAnsi="宋体" w:cs="宋体" w:hint="eastAsia"/>
                <w:b w:val="0"/>
                <w:sz w:val="15"/>
                <w:szCs w:val="15"/>
              </w:rPr>
            </w:pPr>
            <w:r>
              <w:rPr>
                <w:rFonts w:ascii="宋体" w:hAnsi="宋体" w:cs="宋体" w:hint="eastAsia"/>
                <w:b w:val="0"/>
                <w:kern w:val="0"/>
                <w:sz w:val="15"/>
                <w:szCs w:val="15"/>
                <w:lang w:bidi="ar"/>
              </w:rPr>
              <w:t>2</w:t>
            </w:r>
          </w:p>
        </w:tc>
        <w:tc>
          <w:tcPr>
            <w:tcW w:w="1075" w:type="dxa"/>
            <w:vMerge w:val="restart"/>
            <w:tcBorders>
              <w:top w:val="single" w:sz="4" w:space="0" w:color="000000"/>
              <w:left w:val="single" w:sz="4" w:space="0" w:color="000000"/>
              <w:bottom w:val="single" w:sz="4" w:space="0" w:color="000000"/>
              <w:right w:val="single" w:sz="4" w:space="0" w:color="000000"/>
            </w:tcBorders>
            <w:vAlign w:val="center"/>
          </w:tcPr>
          <w:p w14:paraId="7E01D510" w14:textId="77777777" w:rsidR="00345F5E" w:rsidRDefault="00000000">
            <w:pPr>
              <w:widowControl/>
              <w:jc w:val="center"/>
              <w:textAlignment w:val="center"/>
              <w:rPr>
                <w:rFonts w:ascii="宋体" w:hAnsi="宋体" w:cs="宋体" w:hint="eastAsia"/>
                <w:b w:val="0"/>
                <w:sz w:val="15"/>
                <w:szCs w:val="15"/>
              </w:rPr>
            </w:pPr>
            <w:r>
              <w:rPr>
                <w:rFonts w:ascii="宋体" w:hAnsi="宋体" w:cs="宋体" w:hint="eastAsia"/>
                <w:b w:val="0"/>
                <w:kern w:val="0"/>
                <w:sz w:val="15"/>
                <w:szCs w:val="15"/>
                <w:lang w:bidi="ar"/>
              </w:rPr>
              <w:t>信号优先服务</w:t>
            </w:r>
          </w:p>
        </w:tc>
        <w:tc>
          <w:tcPr>
            <w:tcW w:w="1525" w:type="dxa"/>
            <w:tcBorders>
              <w:top w:val="single" w:sz="4" w:space="0" w:color="000000"/>
              <w:left w:val="single" w:sz="4" w:space="0" w:color="000000"/>
              <w:bottom w:val="single" w:sz="4" w:space="0" w:color="000000"/>
              <w:right w:val="single" w:sz="4" w:space="0" w:color="000000"/>
            </w:tcBorders>
            <w:vAlign w:val="center"/>
          </w:tcPr>
          <w:p w14:paraId="2757CB83"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经开区公交线路轨迹站点、公交车辆号牌等信息制作</w:t>
            </w:r>
          </w:p>
        </w:tc>
        <w:tc>
          <w:tcPr>
            <w:tcW w:w="3794" w:type="dxa"/>
            <w:tcBorders>
              <w:top w:val="single" w:sz="4" w:space="0" w:color="000000"/>
              <w:left w:val="single" w:sz="4" w:space="0" w:color="000000"/>
              <w:bottom w:val="single" w:sz="4" w:space="0" w:color="000000"/>
              <w:right w:val="single" w:sz="4" w:space="0" w:color="000000"/>
            </w:tcBorders>
            <w:vAlign w:val="center"/>
          </w:tcPr>
          <w:p w14:paraId="6E272E70"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以服务方式提供经开区相关公交新路与统一信控平台数据关联及更新。并提供三年的数据更新及维护服务。</w:t>
            </w:r>
          </w:p>
        </w:tc>
        <w:tc>
          <w:tcPr>
            <w:tcW w:w="1131" w:type="dxa"/>
            <w:tcBorders>
              <w:top w:val="single" w:sz="4" w:space="0" w:color="000000"/>
              <w:left w:val="single" w:sz="4" w:space="0" w:color="000000"/>
              <w:bottom w:val="single" w:sz="4" w:space="0" w:color="000000"/>
              <w:right w:val="single" w:sz="4" w:space="0" w:color="000000"/>
            </w:tcBorders>
            <w:vAlign w:val="center"/>
          </w:tcPr>
          <w:p w14:paraId="702D7453" w14:textId="77777777" w:rsidR="00345F5E" w:rsidRDefault="00000000">
            <w:pPr>
              <w:widowControl/>
              <w:jc w:val="center"/>
              <w:textAlignment w:val="center"/>
              <w:rPr>
                <w:rFonts w:ascii="宋体" w:hAnsi="宋体" w:cs="宋体" w:hint="eastAsia"/>
                <w:b w:val="0"/>
                <w:sz w:val="15"/>
                <w:szCs w:val="15"/>
              </w:rPr>
            </w:pPr>
            <w:r>
              <w:rPr>
                <w:rFonts w:ascii="宋体" w:hAnsi="宋体" w:cs="宋体" w:hint="eastAsia"/>
                <w:b w:val="0"/>
                <w:kern w:val="0"/>
                <w:sz w:val="15"/>
                <w:szCs w:val="15"/>
                <w:lang w:bidi="ar"/>
              </w:rPr>
              <w:t>6%</w:t>
            </w:r>
          </w:p>
        </w:tc>
        <w:tc>
          <w:tcPr>
            <w:tcW w:w="1075" w:type="dxa"/>
            <w:tcBorders>
              <w:top w:val="single" w:sz="4" w:space="0" w:color="000000"/>
              <w:left w:val="single" w:sz="4" w:space="0" w:color="000000"/>
              <w:bottom w:val="single" w:sz="4" w:space="0" w:color="000000"/>
              <w:right w:val="single" w:sz="4" w:space="0" w:color="000000"/>
            </w:tcBorders>
            <w:noWrap/>
            <w:vAlign w:val="center"/>
          </w:tcPr>
          <w:p w14:paraId="1AD474E3" w14:textId="77777777" w:rsidR="00345F5E" w:rsidRDefault="00345F5E">
            <w:pPr>
              <w:widowControl/>
              <w:rPr>
                <w:rFonts w:ascii="宋体" w:hAnsi="宋体" w:cs="宋体" w:hint="eastAsia"/>
                <w:b w:val="0"/>
                <w:sz w:val="15"/>
                <w:szCs w:val="15"/>
              </w:rPr>
            </w:pPr>
          </w:p>
        </w:tc>
      </w:tr>
      <w:tr w:rsidR="00345F5E" w14:paraId="394863ED" w14:textId="77777777">
        <w:trPr>
          <w:trHeight w:val="780"/>
        </w:trPr>
        <w:tc>
          <w:tcPr>
            <w:tcW w:w="663" w:type="dxa"/>
            <w:vMerge/>
            <w:tcBorders>
              <w:top w:val="single" w:sz="4" w:space="0" w:color="000000"/>
              <w:left w:val="single" w:sz="4" w:space="0" w:color="000000"/>
              <w:bottom w:val="single" w:sz="4" w:space="0" w:color="000000"/>
              <w:right w:val="single" w:sz="4" w:space="0" w:color="000000"/>
            </w:tcBorders>
            <w:vAlign w:val="center"/>
          </w:tcPr>
          <w:p w14:paraId="63A65D1D" w14:textId="77777777" w:rsidR="00345F5E" w:rsidRDefault="00345F5E">
            <w:pPr>
              <w:widowControl/>
              <w:jc w:val="center"/>
              <w:rPr>
                <w:rFonts w:ascii="宋体" w:hAnsi="宋体" w:cs="宋体" w:hint="eastAsia"/>
                <w:b w:val="0"/>
                <w:sz w:val="15"/>
                <w:szCs w:val="15"/>
              </w:rPr>
            </w:pPr>
          </w:p>
        </w:tc>
        <w:tc>
          <w:tcPr>
            <w:tcW w:w="1075" w:type="dxa"/>
            <w:vMerge/>
            <w:tcBorders>
              <w:top w:val="single" w:sz="4" w:space="0" w:color="000000"/>
              <w:left w:val="single" w:sz="4" w:space="0" w:color="000000"/>
              <w:bottom w:val="single" w:sz="4" w:space="0" w:color="000000"/>
              <w:right w:val="single" w:sz="4" w:space="0" w:color="000000"/>
            </w:tcBorders>
            <w:vAlign w:val="center"/>
          </w:tcPr>
          <w:p w14:paraId="004F0E1C" w14:textId="77777777" w:rsidR="00345F5E" w:rsidRDefault="00345F5E">
            <w:pPr>
              <w:widowControl/>
              <w:jc w:val="center"/>
              <w:rPr>
                <w:rFonts w:ascii="宋体" w:hAnsi="宋体" w:cs="宋体" w:hint="eastAsia"/>
                <w:b w:val="0"/>
                <w:sz w:val="15"/>
                <w:szCs w:val="15"/>
              </w:rPr>
            </w:pPr>
          </w:p>
        </w:tc>
        <w:tc>
          <w:tcPr>
            <w:tcW w:w="1525" w:type="dxa"/>
            <w:tcBorders>
              <w:top w:val="single" w:sz="4" w:space="0" w:color="000000"/>
              <w:left w:val="single" w:sz="4" w:space="0" w:color="000000"/>
              <w:bottom w:val="single" w:sz="4" w:space="0" w:color="000000"/>
              <w:right w:val="single" w:sz="4" w:space="0" w:color="000000"/>
            </w:tcBorders>
            <w:vAlign w:val="center"/>
          </w:tcPr>
          <w:p w14:paraId="73DD0336"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经开区优先线路路口及流向标定</w:t>
            </w:r>
          </w:p>
        </w:tc>
        <w:tc>
          <w:tcPr>
            <w:tcW w:w="3794" w:type="dxa"/>
            <w:tcBorders>
              <w:top w:val="single" w:sz="4" w:space="0" w:color="000000"/>
              <w:left w:val="single" w:sz="4" w:space="0" w:color="000000"/>
              <w:bottom w:val="single" w:sz="4" w:space="0" w:color="000000"/>
              <w:right w:val="single" w:sz="4" w:space="0" w:color="000000"/>
            </w:tcBorders>
            <w:vAlign w:val="center"/>
          </w:tcPr>
          <w:p w14:paraId="00D133EC" w14:textId="77777777" w:rsidR="00345F5E" w:rsidRDefault="00000000">
            <w:pPr>
              <w:widowControl/>
              <w:jc w:val="left"/>
              <w:textAlignment w:val="center"/>
              <w:rPr>
                <w:rFonts w:ascii="宋体" w:hAnsi="宋体" w:cs="宋体" w:hint="eastAsia"/>
                <w:b w:val="0"/>
                <w:sz w:val="15"/>
                <w:szCs w:val="15"/>
              </w:rPr>
            </w:pPr>
            <w:r>
              <w:rPr>
                <w:rFonts w:ascii="宋体" w:hAnsi="宋体" w:cs="宋体" w:hint="eastAsia"/>
                <w:b w:val="0"/>
                <w:kern w:val="0"/>
                <w:sz w:val="15"/>
                <w:szCs w:val="15"/>
                <w:lang w:bidi="ar"/>
              </w:rPr>
              <w:t>以服务方式提供经开区优先线路与公交线路重合的路口、进口、流向、感应区等控制要素制作。。并提供三年的数据更新及维护服务。</w:t>
            </w:r>
          </w:p>
        </w:tc>
        <w:tc>
          <w:tcPr>
            <w:tcW w:w="1131" w:type="dxa"/>
            <w:tcBorders>
              <w:top w:val="single" w:sz="4" w:space="0" w:color="000000"/>
              <w:left w:val="single" w:sz="4" w:space="0" w:color="000000"/>
              <w:bottom w:val="single" w:sz="4" w:space="0" w:color="000000"/>
              <w:right w:val="single" w:sz="4" w:space="0" w:color="000000"/>
            </w:tcBorders>
            <w:vAlign w:val="center"/>
          </w:tcPr>
          <w:p w14:paraId="74C185A0" w14:textId="77777777" w:rsidR="00345F5E" w:rsidRDefault="00000000">
            <w:pPr>
              <w:widowControl/>
              <w:jc w:val="center"/>
              <w:textAlignment w:val="center"/>
              <w:rPr>
                <w:rFonts w:ascii="宋体" w:hAnsi="宋体" w:cs="宋体" w:hint="eastAsia"/>
                <w:b w:val="0"/>
                <w:sz w:val="15"/>
                <w:szCs w:val="15"/>
              </w:rPr>
            </w:pPr>
            <w:r>
              <w:rPr>
                <w:rFonts w:ascii="宋体" w:hAnsi="宋体" w:cs="宋体" w:hint="eastAsia"/>
                <w:b w:val="0"/>
                <w:kern w:val="0"/>
                <w:sz w:val="15"/>
                <w:szCs w:val="15"/>
                <w:lang w:bidi="ar"/>
              </w:rPr>
              <w:t>6%</w:t>
            </w:r>
          </w:p>
        </w:tc>
        <w:tc>
          <w:tcPr>
            <w:tcW w:w="1075" w:type="dxa"/>
            <w:tcBorders>
              <w:top w:val="single" w:sz="4" w:space="0" w:color="000000"/>
              <w:left w:val="single" w:sz="4" w:space="0" w:color="000000"/>
              <w:bottom w:val="single" w:sz="4" w:space="0" w:color="000000"/>
              <w:right w:val="single" w:sz="4" w:space="0" w:color="000000"/>
            </w:tcBorders>
            <w:noWrap/>
            <w:vAlign w:val="center"/>
          </w:tcPr>
          <w:p w14:paraId="3F30415D" w14:textId="77777777" w:rsidR="00345F5E" w:rsidRDefault="00345F5E">
            <w:pPr>
              <w:widowControl/>
              <w:rPr>
                <w:rFonts w:ascii="宋体" w:hAnsi="宋体" w:cs="宋体" w:hint="eastAsia"/>
                <w:b w:val="0"/>
                <w:sz w:val="15"/>
                <w:szCs w:val="15"/>
              </w:rPr>
            </w:pPr>
          </w:p>
        </w:tc>
      </w:tr>
    </w:tbl>
    <w:p w14:paraId="292E5E74" w14:textId="77777777" w:rsidR="00345F5E" w:rsidRDefault="00000000">
      <w:pPr>
        <w:keepNext/>
        <w:keepLines/>
        <w:spacing w:before="260" w:after="260" w:line="360" w:lineRule="auto"/>
        <w:outlineLvl w:val="2"/>
        <w:rPr>
          <w:rFonts w:ascii="宋体" w:hAnsi="宋体" w:cs="宋体" w:hint="eastAsia"/>
          <w:kern w:val="44"/>
          <w:sz w:val="24"/>
          <w:szCs w:val="24"/>
        </w:rPr>
      </w:pPr>
      <w:bookmarkStart w:id="103" w:name="_Toc3159"/>
      <w:bookmarkEnd w:id="102"/>
      <w:r>
        <w:rPr>
          <w:rFonts w:ascii="宋体" w:hAnsi="宋体" w:cs="宋体" w:hint="eastAsia"/>
          <w:kern w:val="44"/>
          <w:sz w:val="24"/>
          <w:szCs w:val="24"/>
        </w:rPr>
        <w:lastRenderedPageBreak/>
        <w:t>7.</w:t>
      </w:r>
      <w:r>
        <w:rPr>
          <w:rFonts w:ascii="宋体" w:hAnsi="宋体" w:cs="宋体"/>
          <w:kern w:val="44"/>
          <w:sz w:val="24"/>
          <w:szCs w:val="24"/>
        </w:rPr>
        <w:t>运维服务</w:t>
      </w:r>
      <w:bookmarkEnd w:id="103"/>
    </w:p>
    <w:tbl>
      <w:tblPr>
        <w:tblW w:w="9025" w:type="dxa"/>
        <w:tblInd w:w="-600" w:type="dxa"/>
        <w:tblLayout w:type="fixed"/>
        <w:tblLook w:val="04A0" w:firstRow="1" w:lastRow="0" w:firstColumn="1" w:lastColumn="0" w:noHBand="0" w:noVBand="1"/>
      </w:tblPr>
      <w:tblGrid>
        <w:gridCol w:w="668"/>
        <w:gridCol w:w="1125"/>
        <w:gridCol w:w="1519"/>
        <w:gridCol w:w="3856"/>
        <w:gridCol w:w="1057"/>
        <w:gridCol w:w="800"/>
      </w:tblGrid>
      <w:tr w:rsidR="00345F5E" w14:paraId="2BB9FE54" w14:textId="77777777">
        <w:trPr>
          <w:trHeight w:val="282"/>
        </w:trPr>
        <w:tc>
          <w:tcPr>
            <w:tcW w:w="668" w:type="dxa"/>
            <w:tcBorders>
              <w:top w:val="single" w:sz="4" w:space="0" w:color="000000"/>
              <w:left w:val="single" w:sz="4" w:space="0" w:color="000000"/>
              <w:bottom w:val="single" w:sz="4" w:space="0" w:color="000000"/>
              <w:right w:val="single" w:sz="4" w:space="0" w:color="000000"/>
            </w:tcBorders>
            <w:noWrap/>
            <w:vAlign w:val="center"/>
          </w:tcPr>
          <w:p w14:paraId="72EA5C6F" w14:textId="77777777" w:rsidR="00345F5E" w:rsidRDefault="00000000">
            <w:pPr>
              <w:widowControl/>
              <w:jc w:val="left"/>
              <w:textAlignment w:val="center"/>
              <w:rPr>
                <w:rFonts w:ascii="宋体" w:hAnsi="宋体" w:cs="宋体" w:hint="eastAsia"/>
                <w:bCs/>
                <w:sz w:val="15"/>
                <w:szCs w:val="15"/>
              </w:rPr>
            </w:pPr>
            <w:r>
              <w:rPr>
                <w:rFonts w:ascii="宋体" w:hAnsi="宋体" w:cs="宋体" w:hint="eastAsia"/>
                <w:bCs/>
                <w:kern w:val="0"/>
                <w:sz w:val="15"/>
                <w:szCs w:val="15"/>
                <w:lang w:bidi="ar"/>
              </w:rPr>
              <w:t>序号</w:t>
            </w:r>
          </w:p>
        </w:tc>
        <w:tc>
          <w:tcPr>
            <w:tcW w:w="1125" w:type="dxa"/>
            <w:tcBorders>
              <w:top w:val="single" w:sz="4" w:space="0" w:color="000000"/>
              <w:left w:val="single" w:sz="4" w:space="0" w:color="000000"/>
              <w:bottom w:val="single" w:sz="4" w:space="0" w:color="000000"/>
              <w:right w:val="single" w:sz="4" w:space="0" w:color="000000"/>
            </w:tcBorders>
            <w:noWrap/>
            <w:vAlign w:val="center"/>
          </w:tcPr>
          <w:p w14:paraId="23E8F56D" w14:textId="77777777" w:rsidR="00345F5E" w:rsidRDefault="00000000">
            <w:pPr>
              <w:widowControl/>
              <w:jc w:val="left"/>
              <w:textAlignment w:val="center"/>
              <w:rPr>
                <w:rFonts w:ascii="宋体" w:hAnsi="宋体" w:cs="宋体" w:hint="eastAsia"/>
                <w:bCs/>
                <w:sz w:val="15"/>
                <w:szCs w:val="15"/>
              </w:rPr>
            </w:pPr>
            <w:r>
              <w:rPr>
                <w:rFonts w:ascii="宋体" w:hAnsi="宋体" w:cs="宋体" w:hint="eastAsia"/>
                <w:bCs/>
                <w:kern w:val="0"/>
                <w:sz w:val="15"/>
                <w:szCs w:val="15"/>
                <w:lang w:bidi="ar"/>
              </w:rPr>
              <w:t>子系统名称</w:t>
            </w:r>
          </w:p>
        </w:tc>
        <w:tc>
          <w:tcPr>
            <w:tcW w:w="1519" w:type="dxa"/>
            <w:tcBorders>
              <w:top w:val="single" w:sz="4" w:space="0" w:color="000000"/>
              <w:left w:val="single" w:sz="4" w:space="0" w:color="000000"/>
              <w:bottom w:val="single" w:sz="4" w:space="0" w:color="000000"/>
              <w:right w:val="single" w:sz="4" w:space="0" w:color="000000"/>
            </w:tcBorders>
            <w:noWrap/>
            <w:vAlign w:val="center"/>
          </w:tcPr>
          <w:p w14:paraId="3B1C2E0A" w14:textId="77777777" w:rsidR="00345F5E" w:rsidRDefault="00000000">
            <w:pPr>
              <w:widowControl/>
              <w:jc w:val="left"/>
              <w:textAlignment w:val="center"/>
              <w:rPr>
                <w:rFonts w:ascii="宋体" w:hAnsi="宋体" w:cs="宋体" w:hint="eastAsia"/>
                <w:bCs/>
                <w:sz w:val="15"/>
                <w:szCs w:val="15"/>
              </w:rPr>
            </w:pPr>
            <w:r>
              <w:rPr>
                <w:rFonts w:ascii="宋体" w:hAnsi="宋体" w:cs="宋体" w:hint="eastAsia"/>
                <w:bCs/>
                <w:kern w:val="0"/>
                <w:sz w:val="15"/>
                <w:szCs w:val="15"/>
                <w:lang w:bidi="ar"/>
              </w:rPr>
              <w:t>一级模块</w:t>
            </w:r>
          </w:p>
        </w:tc>
        <w:tc>
          <w:tcPr>
            <w:tcW w:w="3856" w:type="dxa"/>
            <w:tcBorders>
              <w:top w:val="single" w:sz="4" w:space="0" w:color="000000"/>
              <w:left w:val="single" w:sz="4" w:space="0" w:color="000000"/>
              <w:bottom w:val="single" w:sz="4" w:space="0" w:color="000000"/>
              <w:right w:val="single" w:sz="4" w:space="0" w:color="000000"/>
            </w:tcBorders>
            <w:noWrap/>
            <w:vAlign w:val="center"/>
          </w:tcPr>
          <w:p w14:paraId="431F0E7F" w14:textId="77777777" w:rsidR="00345F5E" w:rsidRDefault="00000000">
            <w:pPr>
              <w:widowControl/>
              <w:jc w:val="left"/>
              <w:textAlignment w:val="center"/>
              <w:rPr>
                <w:rFonts w:ascii="宋体" w:hAnsi="宋体" w:cs="宋体" w:hint="eastAsia"/>
                <w:bCs/>
                <w:sz w:val="15"/>
                <w:szCs w:val="15"/>
              </w:rPr>
            </w:pPr>
            <w:r>
              <w:rPr>
                <w:rFonts w:ascii="宋体" w:hAnsi="宋体" w:cs="宋体" w:hint="eastAsia"/>
                <w:bCs/>
                <w:kern w:val="0"/>
                <w:sz w:val="15"/>
                <w:szCs w:val="15"/>
                <w:lang w:bidi="ar"/>
              </w:rPr>
              <w:t>二级模块</w:t>
            </w:r>
          </w:p>
        </w:tc>
        <w:tc>
          <w:tcPr>
            <w:tcW w:w="1057" w:type="dxa"/>
            <w:tcBorders>
              <w:top w:val="single" w:sz="4" w:space="0" w:color="000000"/>
              <w:left w:val="single" w:sz="4" w:space="0" w:color="000000"/>
              <w:bottom w:val="single" w:sz="4" w:space="0" w:color="000000"/>
              <w:right w:val="single" w:sz="4" w:space="0" w:color="000000"/>
            </w:tcBorders>
            <w:noWrap/>
            <w:vAlign w:val="center"/>
          </w:tcPr>
          <w:p w14:paraId="197C0850" w14:textId="77777777" w:rsidR="00345F5E" w:rsidRDefault="00000000">
            <w:pPr>
              <w:widowControl/>
              <w:jc w:val="center"/>
              <w:textAlignment w:val="center"/>
              <w:rPr>
                <w:rFonts w:ascii="宋体" w:hAnsi="宋体" w:cs="宋体" w:hint="eastAsia"/>
                <w:bCs/>
                <w:kern w:val="0"/>
                <w:sz w:val="15"/>
                <w:szCs w:val="15"/>
                <w:lang w:bidi="ar"/>
              </w:rPr>
            </w:pPr>
            <w:r>
              <w:rPr>
                <w:rFonts w:ascii="宋体" w:hAnsi="宋体" w:cs="宋体" w:hint="eastAsia"/>
                <w:bCs/>
                <w:color w:val="000000"/>
                <w:kern w:val="0"/>
                <w:sz w:val="15"/>
                <w:szCs w:val="15"/>
                <w:lang w:bidi="ar"/>
              </w:rPr>
              <w:t>税率</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4657A74D" w14:textId="77777777" w:rsidR="00345F5E" w:rsidRDefault="00000000">
            <w:pPr>
              <w:widowControl/>
              <w:jc w:val="left"/>
              <w:textAlignment w:val="center"/>
              <w:rPr>
                <w:rFonts w:ascii="宋体" w:hAnsi="宋体" w:cs="宋体" w:hint="eastAsia"/>
                <w:bCs/>
                <w:sz w:val="15"/>
                <w:szCs w:val="15"/>
              </w:rPr>
            </w:pPr>
            <w:r>
              <w:rPr>
                <w:rFonts w:ascii="宋体" w:hAnsi="宋体" w:cs="宋体" w:hint="eastAsia"/>
                <w:bCs/>
                <w:kern w:val="0"/>
                <w:sz w:val="15"/>
                <w:szCs w:val="15"/>
                <w:lang w:bidi="ar"/>
              </w:rPr>
              <w:t xml:space="preserve"> 备注 </w:t>
            </w:r>
          </w:p>
        </w:tc>
      </w:tr>
      <w:tr w:rsidR="00345F5E" w14:paraId="114CF964" w14:textId="77777777">
        <w:trPr>
          <w:trHeight w:val="2068"/>
        </w:trPr>
        <w:tc>
          <w:tcPr>
            <w:tcW w:w="668" w:type="dxa"/>
            <w:vMerge w:val="restart"/>
            <w:tcBorders>
              <w:top w:val="single" w:sz="4" w:space="0" w:color="000000"/>
              <w:left w:val="single" w:sz="4" w:space="0" w:color="000000"/>
              <w:bottom w:val="single" w:sz="4" w:space="0" w:color="000000"/>
              <w:right w:val="single" w:sz="4" w:space="0" w:color="000000"/>
            </w:tcBorders>
            <w:vAlign w:val="center"/>
          </w:tcPr>
          <w:p w14:paraId="195EAFB0"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1.1</w:t>
            </w:r>
          </w:p>
        </w:tc>
        <w:tc>
          <w:tcPr>
            <w:tcW w:w="1125" w:type="dxa"/>
            <w:vMerge w:val="restart"/>
            <w:tcBorders>
              <w:top w:val="single" w:sz="4" w:space="0" w:color="000000"/>
              <w:left w:val="single" w:sz="4" w:space="0" w:color="000000"/>
              <w:bottom w:val="single" w:sz="4" w:space="0" w:color="000000"/>
              <w:right w:val="single" w:sz="4" w:space="0" w:color="000000"/>
            </w:tcBorders>
            <w:vAlign w:val="center"/>
          </w:tcPr>
          <w:p w14:paraId="6086BE3D"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锡东机房值守</w:t>
            </w:r>
          </w:p>
        </w:tc>
        <w:tc>
          <w:tcPr>
            <w:tcW w:w="1519" w:type="dxa"/>
            <w:tcBorders>
              <w:top w:val="single" w:sz="4" w:space="0" w:color="000000"/>
              <w:left w:val="single" w:sz="4" w:space="0" w:color="000000"/>
              <w:bottom w:val="single" w:sz="4" w:space="0" w:color="000000"/>
              <w:right w:val="single" w:sz="4" w:space="0" w:color="000000"/>
            </w:tcBorders>
            <w:vAlign w:val="center"/>
          </w:tcPr>
          <w:p w14:paraId="2C3D190E"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 xml:space="preserve">基础设施巡检 </w:t>
            </w:r>
          </w:p>
        </w:tc>
        <w:tc>
          <w:tcPr>
            <w:tcW w:w="3856" w:type="dxa"/>
            <w:tcBorders>
              <w:top w:val="single" w:sz="4" w:space="0" w:color="000000"/>
              <w:left w:val="single" w:sz="4" w:space="0" w:color="000000"/>
              <w:bottom w:val="single" w:sz="4" w:space="0" w:color="000000"/>
              <w:right w:val="single" w:sz="4" w:space="0" w:color="000000"/>
            </w:tcBorders>
          </w:tcPr>
          <w:p w14:paraId="3EF70155" w14:textId="77777777" w:rsidR="00345F5E" w:rsidRDefault="00000000">
            <w:pPr>
              <w:widowControl/>
              <w:jc w:val="left"/>
              <w:textAlignment w:val="top"/>
              <w:rPr>
                <w:rFonts w:ascii="宋体" w:hAnsi="宋体" w:cs="宋体" w:hint="eastAsia"/>
                <w:b w:val="0"/>
                <w:bCs/>
                <w:sz w:val="15"/>
                <w:szCs w:val="15"/>
              </w:rPr>
            </w:pPr>
            <w:r>
              <w:rPr>
                <w:rFonts w:ascii="宋体" w:hAnsi="宋体" w:cs="宋体" w:hint="eastAsia"/>
                <w:b w:val="0"/>
                <w:bCs/>
                <w:kern w:val="0"/>
                <w:sz w:val="15"/>
                <w:szCs w:val="15"/>
                <w:lang w:bidi="ar"/>
              </w:rPr>
              <w:t>1.资产梳理：收集和梳理数据中心信息化资产信息，并建立归档。根据梳理排查情况及采购人提供的服务功能、设备等信息，编制设备资产表。设备资产表包括型号、数量、配置、功能、主机名称、IP地址、位置、所属维护人等信息。有调整和变动时立即更新。按需提供， 不限次数。</w:t>
            </w:r>
            <w:r>
              <w:rPr>
                <w:rFonts w:ascii="宋体" w:hAnsi="宋体" w:cs="宋体" w:hint="eastAsia"/>
                <w:b w:val="0"/>
                <w:bCs/>
                <w:kern w:val="0"/>
                <w:sz w:val="15"/>
                <w:szCs w:val="15"/>
                <w:lang w:bidi="ar"/>
              </w:rPr>
              <w:br/>
              <w:t>2.服务器健康巡检：利用数据中心现有监控设备或工具，定期对各服务器进行健康巡检；对发现的异常情况进行排查，并针对异常情况提出解决方案和建议。工作日每天例行巡检1次。</w:t>
            </w:r>
            <w:r>
              <w:rPr>
                <w:rFonts w:ascii="宋体" w:hAnsi="宋体" w:cs="宋体" w:hint="eastAsia"/>
                <w:b w:val="0"/>
                <w:bCs/>
                <w:kern w:val="0"/>
                <w:sz w:val="15"/>
                <w:szCs w:val="15"/>
                <w:lang w:bidi="ar"/>
              </w:rPr>
              <w:br/>
              <w:t>3.存储设备健康巡检：对存储设备系统的运行状态，包括设备指示灯、存储存储光纤链路等；对发现的异常情况进行排查，并针对异常情况提出解决方案和建议。工作日每天例行巡检1次。</w:t>
            </w:r>
            <w:r>
              <w:rPr>
                <w:rFonts w:ascii="宋体" w:hAnsi="宋体" w:cs="宋体" w:hint="eastAsia"/>
                <w:b w:val="0"/>
                <w:bCs/>
                <w:kern w:val="0"/>
                <w:sz w:val="15"/>
                <w:szCs w:val="15"/>
                <w:lang w:bidi="ar"/>
              </w:rPr>
              <w:br/>
              <w:t>4.数据库健康巡检：定期进行数据库健康巡检，监控内容包括数据库健康状态、数据库空间使用情况等；对发现的异常情况进行排查，并针对异常情况提出解决方案和建议。工作日每月例行巡检1次。</w:t>
            </w:r>
            <w:r>
              <w:rPr>
                <w:rFonts w:ascii="宋体" w:hAnsi="宋体" w:cs="宋体" w:hint="eastAsia"/>
                <w:b w:val="0"/>
                <w:bCs/>
                <w:kern w:val="0"/>
                <w:sz w:val="15"/>
                <w:szCs w:val="15"/>
                <w:lang w:bidi="ar"/>
              </w:rPr>
              <w:br/>
              <w:t>5.安全设备健康巡检：定期对安全设备（防火墙、入侵防御、waf、防病毒系统等）病毒库和特征库更新情况检查；对安全设备异常/安全告警进行日志审核分析；对安全设备主机控制面板状态指示灯检查、CPU利用率、内存利用率、磁盘使用率、电源情况巡检；对异常情况进行排查，并针对异常情况提出解决方案和建议。工作日每天例行巡检1次。</w:t>
            </w:r>
            <w:r>
              <w:rPr>
                <w:rFonts w:ascii="宋体" w:hAnsi="宋体" w:cs="宋体" w:hint="eastAsia"/>
                <w:b w:val="0"/>
                <w:bCs/>
                <w:kern w:val="0"/>
                <w:sz w:val="15"/>
                <w:szCs w:val="15"/>
                <w:lang w:bidi="ar"/>
              </w:rPr>
              <w:br/>
              <w:t>6.核心网络设备健康巡检：定期对核心网络设备CPU利用率、内存利用率、电源状态、风扇状态巡检，对错误事件日志和异常情况进行分析，提供巡检报告；对异常情况进行排查，并针对异常情况提出解决方案和建议。工作日每天例行巡检1次。</w:t>
            </w:r>
            <w:r>
              <w:rPr>
                <w:rFonts w:ascii="宋体" w:hAnsi="宋体" w:cs="宋体" w:hint="eastAsia"/>
                <w:b w:val="0"/>
                <w:bCs/>
                <w:kern w:val="0"/>
                <w:sz w:val="15"/>
                <w:szCs w:val="15"/>
                <w:lang w:bidi="ar"/>
              </w:rPr>
              <w:br/>
              <w:t>7.UPS、精密空调健康巡检：巡检UPS主机、精密空调工作状态及各板件上指示灯的状态；对发现的异常情况进行排查，并针对异常情况提出解决方案和建议。工作日每天例行巡检1次。</w:t>
            </w:r>
            <w:r>
              <w:rPr>
                <w:rFonts w:ascii="宋体" w:hAnsi="宋体" w:cs="宋体" w:hint="eastAsia"/>
                <w:b w:val="0"/>
                <w:bCs/>
                <w:kern w:val="0"/>
                <w:sz w:val="15"/>
                <w:szCs w:val="15"/>
                <w:lang w:bidi="ar"/>
              </w:rPr>
              <w:br/>
              <w:t>8.按月对采购人整体基础设施巡检情况进行总结汇报。</w:t>
            </w:r>
          </w:p>
        </w:tc>
        <w:tc>
          <w:tcPr>
            <w:tcW w:w="1057" w:type="dxa"/>
            <w:tcBorders>
              <w:top w:val="single" w:sz="4" w:space="0" w:color="000000"/>
              <w:left w:val="single" w:sz="4" w:space="0" w:color="000000"/>
              <w:bottom w:val="single" w:sz="4" w:space="0" w:color="000000"/>
              <w:right w:val="single" w:sz="4" w:space="0" w:color="000000"/>
            </w:tcBorders>
            <w:noWrap/>
            <w:vAlign w:val="center"/>
          </w:tcPr>
          <w:p w14:paraId="24FAEC27" w14:textId="77777777" w:rsidR="00345F5E" w:rsidRDefault="00000000">
            <w:pPr>
              <w:widowControl/>
              <w:jc w:val="center"/>
              <w:textAlignment w:val="center"/>
              <w:rPr>
                <w:rFonts w:ascii="宋体" w:hAnsi="宋体" w:cs="宋体" w:hint="eastAsia"/>
                <w:b w:val="0"/>
                <w:bCs/>
                <w:kern w:val="0"/>
                <w:sz w:val="15"/>
                <w:szCs w:val="15"/>
                <w:lang w:bidi="ar"/>
              </w:rPr>
            </w:pPr>
            <w:r>
              <w:rPr>
                <w:rFonts w:ascii="宋体" w:hAnsi="宋体" w:cs="宋体" w:hint="eastAsia"/>
                <w:b w:val="0"/>
                <w:bCs/>
                <w:kern w:val="0"/>
                <w:sz w:val="15"/>
                <w:szCs w:val="15"/>
                <w:lang w:bidi="ar"/>
              </w:rPr>
              <w:t>6%</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49425894" w14:textId="77777777" w:rsidR="00345F5E" w:rsidRDefault="00345F5E">
            <w:pPr>
              <w:widowControl/>
              <w:rPr>
                <w:rFonts w:ascii="宋体" w:hAnsi="宋体" w:cs="宋体" w:hint="eastAsia"/>
                <w:b w:val="0"/>
                <w:bCs/>
                <w:sz w:val="15"/>
                <w:szCs w:val="15"/>
              </w:rPr>
            </w:pPr>
          </w:p>
        </w:tc>
      </w:tr>
      <w:tr w:rsidR="00345F5E" w14:paraId="528CE981" w14:textId="77777777">
        <w:trPr>
          <w:trHeight w:val="3120"/>
        </w:trPr>
        <w:tc>
          <w:tcPr>
            <w:tcW w:w="668" w:type="dxa"/>
            <w:vMerge/>
            <w:tcBorders>
              <w:top w:val="single" w:sz="4" w:space="0" w:color="000000"/>
              <w:left w:val="single" w:sz="4" w:space="0" w:color="000000"/>
              <w:bottom w:val="single" w:sz="4" w:space="0" w:color="000000"/>
              <w:right w:val="single" w:sz="4" w:space="0" w:color="000000"/>
            </w:tcBorders>
            <w:vAlign w:val="center"/>
          </w:tcPr>
          <w:p w14:paraId="510819B7" w14:textId="77777777" w:rsidR="00345F5E" w:rsidRDefault="00345F5E">
            <w:pPr>
              <w:widowControl/>
              <w:jc w:val="left"/>
              <w:rPr>
                <w:rFonts w:ascii="宋体" w:hAnsi="宋体" w:cs="宋体" w:hint="eastAsia"/>
                <w:b w:val="0"/>
                <w:bCs/>
                <w:sz w:val="15"/>
                <w:szCs w:val="15"/>
              </w:rPr>
            </w:pPr>
          </w:p>
        </w:tc>
        <w:tc>
          <w:tcPr>
            <w:tcW w:w="1125" w:type="dxa"/>
            <w:vMerge/>
            <w:tcBorders>
              <w:top w:val="single" w:sz="4" w:space="0" w:color="000000"/>
              <w:left w:val="single" w:sz="4" w:space="0" w:color="000000"/>
              <w:bottom w:val="single" w:sz="4" w:space="0" w:color="000000"/>
              <w:right w:val="single" w:sz="4" w:space="0" w:color="000000"/>
            </w:tcBorders>
            <w:vAlign w:val="center"/>
          </w:tcPr>
          <w:p w14:paraId="3ECF57A6" w14:textId="77777777" w:rsidR="00345F5E" w:rsidRDefault="00345F5E">
            <w:pPr>
              <w:widowControl/>
              <w:jc w:val="left"/>
              <w:rPr>
                <w:rFonts w:ascii="宋体" w:hAnsi="宋体" w:cs="宋体" w:hint="eastAsia"/>
                <w:b w:val="0"/>
                <w:bCs/>
                <w:sz w:val="15"/>
                <w:szCs w:val="15"/>
              </w:rPr>
            </w:pPr>
          </w:p>
        </w:tc>
        <w:tc>
          <w:tcPr>
            <w:tcW w:w="1519" w:type="dxa"/>
            <w:tcBorders>
              <w:top w:val="single" w:sz="4" w:space="0" w:color="000000"/>
              <w:left w:val="single" w:sz="4" w:space="0" w:color="000000"/>
              <w:bottom w:val="single" w:sz="4" w:space="0" w:color="000000"/>
              <w:right w:val="single" w:sz="4" w:space="0" w:color="000000"/>
            </w:tcBorders>
            <w:vAlign w:val="center"/>
          </w:tcPr>
          <w:p w14:paraId="336250CD"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基础设施运维服务</w:t>
            </w:r>
          </w:p>
        </w:tc>
        <w:tc>
          <w:tcPr>
            <w:tcW w:w="3856" w:type="dxa"/>
            <w:tcBorders>
              <w:top w:val="single" w:sz="4" w:space="0" w:color="000000"/>
              <w:left w:val="single" w:sz="4" w:space="0" w:color="000000"/>
              <w:bottom w:val="single" w:sz="4" w:space="0" w:color="000000"/>
              <w:right w:val="single" w:sz="4" w:space="0" w:color="000000"/>
            </w:tcBorders>
          </w:tcPr>
          <w:p w14:paraId="5DC2859D" w14:textId="77777777" w:rsidR="00345F5E" w:rsidRDefault="00000000">
            <w:pPr>
              <w:widowControl/>
              <w:jc w:val="left"/>
              <w:textAlignment w:val="top"/>
              <w:rPr>
                <w:rFonts w:ascii="宋体" w:hAnsi="宋体" w:cs="宋体" w:hint="eastAsia"/>
                <w:b w:val="0"/>
                <w:bCs/>
                <w:sz w:val="15"/>
                <w:szCs w:val="15"/>
              </w:rPr>
            </w:pPr>
            <w:r>
              <w:rPr>
                <w:rFonts w:ascii="宋体" w:hAnsi="宋体" w:cs="宋体" w:hint="eastAsia"/>
                <w:b w:val="0"/>
                <w:bCs/>
                <w:kern w:val="0"/>
                <w:sz w:val="15"/>
                <w:szCs w:val="15"/>
                <w:lang w:bidi="ar"/>
              </w:rPr>
              <w:t>1.包括采购人工作人员桌面PC机、平板电脑、打印机、复印机的日常维护， 包括桌面操作系统方面、办公网络方面的运维和故障处理工作。具体服务内容如下：</w:t>
            </w:r>
            <w:r>
              <w:rPr>
                <w:rFonts w:ascii="宋体" w:hAnsi="宋体" w:cs="宋体" w:hint="eastAsia"/>
                <w:b w:val="0"/>
                <w:bCs/>
                <w:kern w:val="0"/>
                <w:sz w:val="15"/>
                <w:szCs w:val="15"/>
                <w:lang w:bidi="ar"/>
              </w:rPr>
              <w:br/>
              <w:t>a)硬件维护</w:t>
            </w:r>
            <w:r>
              <w:rPr>
                <w:rFonts w:ascii="宋体" w:hAnsi="宋体" w:cs="宋体" w:hint="eastAsia"/>
                <w:b w:val="0"/>
                <w:bCs/>
                <w:kern w:val="0"/>
                <w:sz w:val="15"/>
                <w:szCs w:val="15"/>
                <w:lang w:bidi="ar"/>
              </w:rPr>
              <w:br/>
              <w:t>负责采购人所有桌面电脑、平板电脑、打印机、复印机、网络设备等信息终端设备的维护工作。主要包含设备安装调试、故障检测、配件更换（配件由采购人提供）、故障处置等。涉及硬件维修的设备根据实际情况书面申请维修费用，经采购人同意后联系送修，维修完成后对设备进行测试，确定无故障后交还采购人并做好记录。</w:t>
            </w:r>
            <w:r>
              <w:rPr>
                <w:rFonts w:ascii="宋体" w:hAnsi="宋体" w:cs="宋体" w:hint="eastAsia"/>
                <w:b w:val="0"/>
                <w:bCs/>
                <w:kern w:val="0"/>
                <w:sz w:val="15"/>
                <w:szCs w:val="15"/>
                <w:lang w:bidi="ar"/>
              </w:rPr>
              <w:br/>
              <w:t>b)软件维护</w:t>
            </w:r>
            <w:r>
              <w:rPr>
                <w:rFonts w:ascii="宋体" w:hAnsi="宋体" w:cs="宋体" w:hint="eastAsia"/>
                <w:b w:val="0"/>
                <w:bCs/>
                <w:kern w:val="0"/>
                <w:sz w:val="15"/>
                <w:szCs w:val="15"/>
                <w:lang w:bidi="ar"/>
              </w:rPr>
              <w:br/>
              <w:t xml:space="preserve">负责桌面操作系统的安装和修复，常用软件、业务软件、防病毒软件安装（软件由采购人提供）等；处置操作系统升级、数据备份、系统故障、软件故障等问题; </w:t>
            </w:r>
            <w:r>
              <w:rPr>
                <w:rFonts w:ascii="宋体" w:hAnsi="宋体" w:cs="宋体" w:hint="eastAsia"/>
                <w:b w:val="0"/>
                <w:bCs/>
                <w:kern w:val="0"/>
                <w:sz w:val="15"/>
                <w:szCs w:val="15"/>
                <w:lang w:bidi="ar"/>
              </w:rPr>
              <w:br/>
              <w:t>c）网络维护</w:t>
            </w:r>
            <w:r>
              <w:rPr>
                <w:rFonts w:ascii="宋体" w:hAnsi="宋体" w:cs="宋体" w:hint="eastAsia"/>
                <w:b w:val="0"/>
                <w:bCs/>
                <w:kern w:val="0"/>
                <w:sz w:val="15"/>
                <w:szCs w:val="15"/>
                <w:lang w:bidi="ar"/>
              </w:rPr>
              <w:br/>
              <w:t>负责采购人办公区域网络故障的排查和处理。</w:t>
            </w:r>
            <w:r>
              <w:rPr>
                <w:rFonts w:ascii="宋体" w:hAnsi="宋体" w:cs="宋体" w:hint="eastAsia"/>
                <w:b w:val="0"/>
                <w:bCs/>
                <w:kern w:val="0"/>
                <w:sz w:val="15"/>
                <w:szCs w:val="15"/>
                <w:lang w:bidi="ar"/>
              </w:rPr>
              <w:br/>
              <w:t>d）信息资产清理和管理</w:t>
            </w:r>
            <w:r>
              <w:rPr>
                <w:rFonts w:ascii="宋体" w:hAnsi="宋体" w:cs="宋体" w:hint="eastAsia"/>
                <w:b w:val="0"/>
                <w:bCs/>
                <w:kern w:val="0"/>
                <w:sz w:val="15"/>
                <w:szCs w:val="15"/>
                <w:lang w:bidi="ar"/>
              </w:rPr>
              <w:br/>
              <w:t>配合采购人对终端计算机进行资产清理，包括型号、数量、位置、使用人等信息。资产信息以电子表格的形式进行保存。</w:t>
            </w:r>
          </w:p>
        </w:tc>
        <w:tc>
          <w:tcPr>
            <w:tcW w:w="1057" w:type="dxa"/>
            <w:tcBorders>
              <w:top w:val="single" w:sz="4" w:space="0" w:color="000000"/>
              <w:left w:val="single" w:sz="4" w:space="0" w:color="000000"/>
              <w:bottom w:val="single" w:sz="4" w:space="0" w:color="000000"/>
              <w:right w:val="single" w:sz="4" w:space="0" w:color="000000"/>
            </w:tcBorders>
            <w:noWrap/>
            <w:vAlign w:val="center"/>
          </w:tcPr>
          <w:p w14:paraId="0A8CBA45" w14:textId="77777777" w:rsidR="00345F5E" w:rsidRDefault="00000000">
            <w:pPr>
              <w:widowControl/>
              <w:jc w:val="center"/>
              <w:textAlignment w:val="center"/>
              <w:rPr>
                <w:rFonts w:ascii="宋体" w:hAnsi="宋体" w:cs="宋体" w:hint="eastAsia"/>
                <w:b w:val="0"/>
                <w:bCs/>
                <w:kern w:val="0"/>
                <w:sz w:val="15"/>
                <w:szCs w:val="15"/>
                <w:lang w:bidi="ar"/>
              </w:rPr>
            </w:pPr>
            <w:r>
              <w:rPr>
                <w:rFonts w:ascii="宋体" w:hAnsi="宋体" w:cs="宋体" w:hint="eastAsia"/>
                <w:b w:val="0"/>
                <w:bCs/>
                <w:kern w:val="0"/>
                <w:sz w:val="15"/>
                <w:szCs w:val="15"/>
                <w:lang w:bidi="ar"/>
              </w:rPr>
              <w:t>6%</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53D2A190" w14:textId="77777777" w:rsidR="00345F5E" w:rsidRDefault="00345F5E">
            <w:pPr>
              <w:widowControl/>
              <w:rPr>
                <w:rFonts w:ascii="宋体" w:hAnsi="宋体" w:cs="宋体" w:hint="eastAsia"/>
                <w:b w:val="0"/>
                <w:bCs/>
                <w:sz w:val="15"/>
                <w:szCs w:val="15"/>
              </w:rPr>
            </w:pPr>
          </w:p>
        </w:tc>
      </w:tr>
      <w:tr w:rsidR="00345F5E" w14:paraId="730822BF" w14:textId="77777777">
        <w:trPr>
          <w:trHeight w:val="3138"/>
        </w:trPr>
        <w:tc>
          <w:tcPr>
            <w:tcW w:w="668" w:type="dxa"/>
            <w:vMerge/>
            <w:tcBorders>
              <w:top w:val="single" w:sz="4" w:space="0" w:color="000000"/>
              <w:left w:val="single" w:sz="4" w:space="0" w:color="000000"/>
              <w:bottom w:val="single" w:sz="4" w:space="0" w:color="000000"/>
              <w:right w:val="single" w:sz="4" w:space="0" w:color="000000"/>
            </w:tcBorders>
            <w:vAlign w:val="center"/>
          </w:tcPr>
          <w:p w14:paraId="02E6CBB0" w14:textId="77777777" w:rsidR="00345F5E" w:rsidRDefault="00345F5E">
            <w:pPr>
              <w:widowControl/>
              <w:jc w:val="left"/>
              <w:rPr>
                <w:rFonts w:ascii="宋体" w:hAnsi="宋体" w:cs="宋体" w:hint="eastAsia"/>
                <w:b w:val="0"/>
                <w:bCs/>
                <w:sz w:val="15"/>
                <w:szCs w:val="15"/>
              </w:rPr>
            </w:pPr>
          </w:p>
        </w:tc>
        <w:tc>
          <w:tcPr>
            <w:tcW w:w="1125" w:type="dxa"/>
            <w:vMerge/>
            <w:tcBorders>
              <w:top w:val="single" w:sz="4" w:space="0" w:color="000000"/>
              <w:left w:val="single" w:sz="4" w:space="0" w:color="000000"/>
              <w:bottom w:val="single" w:sz="4" w:space="0" w:color="000000"/>
              <w:right w:val="single" w:sz="4" w:space="0" w:color="000000"/>
            </w:tcBorders>
            <w:vAlign w:val="center"/>
          </w:tcPr>
          <w:p w14:paraId="6B20DFE6" w14:textId="77777777" w:rsidR="00345F5E" w:rsidRDefault="00345F5E">
            <w:pPr>
              <w:widowControl/>
              <w:jc w:val="left"/>
              <w:rPr>
                <w:rFonts w:ascii="宋体" w:hAnsi="宋体" w:cs="宋体" w:hint="eastAsia"/>
                <w:b w:val="0"/>
                <w:bCs/>
                <w:sz w:val="15"/>
                <w:szCs w:val="15"/>
              </w:rPr>
            </w:pPr>
          </w:p>
        </w:tc>
        <w:tc>
          <w:tcPr>
            <w:tcW w:w="1519" w:type="dxa"/>
            <w:tcBorders>
              <w:top w:val="single" w:sz="4" w:space="0" w:color="000000"/>
              <w:left w:val="single" w:sz="4" w:space="0" w:color="000000"/>
              <w:bottom w:val="single" w:sz="4" w:space="0" w:color="000000"/>
              <w:right w:val="single" w:sz="4" w:space="0" w:color="000000"/>
            </w:tcBorders>
            <w:vAlign w:val="center"/>
          </w:tcPr>
          <w:p w14:paraId="673A66E7"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日常技术支持和维护</w:t>
            </w:r>
          </w:p>
        </w:tc>
        <w:tc>
          <w:tcPr>
            <w:tcW w:w="3856" w:type="dxa"/>
            <w:tcBorders>
              <w:top w:val="single" w:sz="4" w:space="0" w:color="000000"/>
              <w:left w:val="single" w:sz="4" w:space="0" w:color="000000"/>
              <w:bottom w:val="single" w:sz="4" w:space="0" w:color="000000"/>
              <w:right w:val="single" w:sz="4" w:space="0" w:color="000000"/>
            </w:tcBorders>
          </w:tcPr>
          <w:p w14:paraId="468A8F7F" w14:textId="77777777" w:rsidR="00345F5E" w:rsidRDefault="00000000">
            <w:pPr>
              <w:widowControl/>
              <w:jc w:val="left"/>
              <w:textAlignment w:val="top"/>
              <w:rPr>
                <w:rFonts w:ascii="宋体" w:hAnsi="宋体" w:cs="宋体" w:hint="eastAsia"/>
                <w:b w:val="0"/>
                <w:bCs/>
                <w:sz w:val="15"/>
                <w:szCs w:val="15"/>
              </w:rPr>
            </w:pPr>
            <w:r>
              <w:rPr>
                <w:rFonts w:ascii="宋体" w:hAnsi="宋体" w:cs="宋体" w:hint="eastAsia"/>
                <w:b w:val="0"/>
                <w:bCs/>
                <w:kern w:val="0"/>
                <w:sz w:val="15"/>
                <w:szCs w:val="15"/>
                <w:lang w:bidi="ar"/>
              </w:rPr>
              <w:t>1.日常技术支持：对在建或新建的信息化系统提供服务器、虚拟机、数据库、中间件、网络等基础IT环境的配合等服务；服务期内按需提供。对于采购人日常发生的系统网络故障、终端系统调试、网络设备调试、安全设备调试、服务器调试、视频会议调试等提供技术支持服务。</w:t>
            </w:r>
            <w:r>
              <w:rPr>
                <w:rFonts w:ascii="宋体" w:hAnsi="宋体" w:cs="宋体" w:hint="eastAsia"/>
                <w:b w:val="0"/>
                <w:bCs/>
                <w:kern w:val="0"/>
                <w:sz w:val="15"/>
                <w:szCs w:val="15"/>
                <w:lang w:bidi="ar"/>
              </w:rPr>
              <w:br/>
              <w:t>2.日常技术维护：</w:t>
            </w:r>
            <w:r>
              <w:rPr>
                <w:rFonts w:ascii="宋体" w:hAnsi="宋体" w:cs="宋体" w:hint="eastAsia"/>
                <w:b w:val="0"/>
                <w:bCs/>
                <w:kern w:val="0"/>
                <w:sz w:val="15"/>
                <w:szCs w:val="15"/>
                <w:lang w:bidi="ar"/>
              </w:rPr>
              <w:br/>
              <w:t>a)策略调优及优化：依据资产情况、业务系统网络流向、日常安全监测情况、近期风险通报结果及安全设备实际策略配置情况，对安全设备协助开展策略配置调优，以持续提升安全运行和防护能力。（安全设备包含但不限于防火墙、入侵防御、WAF、防病毒系统、安全网关等。）</w:t>
            </w:r>
            <w:r>
              <w:rPr>
                <w:rFonts w:ascii="宋体" w:hAnsi="宋体" w:cs="宋体" w:hint="eastAsia"/>
                <w:b w:val="0"/>
                <w:bCs/>
                <w:kern w:val="0"/>
                <w:sz w:val="15"/>
                <w:szCs w:val="15"/>
                <w:lang w:bidi="ar"/>
              </w:rPr>
              <w:br/>
              <w:t>b)配置备份：定期对核心交换机、汇聚交换机、防火墙、WEB应用防火墙、入侵防御系统等关键节点设备的系统配置和策略配置进行完整备份，在设备发生故障后提供配置快速导入等恢复措施。服务期内按需提供,策略配置及系统配置备份每周一次。</w:t>
            </w:r>
            <w:r>
              <w:rPr>
                <w:rFonts w:ascii="宋体" w:hAnsi="宋体" w:cs="宋体" w:hint="eastAsia"/>
                <w:b w:val="0"/>
                <w:bCs/>
                <w:kern w:val="0"/>
                <w:sz w:val="15"/>
                <w:szCs w:val="15"/>
                <w:lang w:bidi="ar"/>
              </w:rPr>
              <w:br/>
              <w:t>c）安全设备软件及特征库更新升级：依据巡检结果定期对可以进行特征库、病毒库、威胁情报库和漏洞库等特征库升级的安全设备进行更新升级。（更新升级原则为同步产品厂商官网更新情况），针对已过授权许可时</w:t>
            </w:r>
            <w:r>
              <w:rPr>
                <w:rFonts w:ascii="宋体" w:hAnsi="宋体" w:cs="宋体" w:hint="eastAsia"/>
                <w:b w:val="0"/>
                <w:bCs/>
                <w:kern w:val="0"/>
                <w:sz w:val="15"/>
                <w:szCs w:val="15"/>
                <w:lang w:bidi="ar"/>
              </w:rPr>
              <w:lastRenderedPageBreak/>
              <w:t>间的安全设备，提供处置建议。服务期内按需提供。（安全设备包含但不限于防火墙、入侵防御、WAF、防病毒系统、安全网关等。）</w:t>
            </w:r>
            <w:r>
              <w:rPr>
                <w:rFonts w:ascii="宋体" w:hAnsi="宋体" w:cs="宋体" w:hint="eastAsia"/>
                <w:b w:val="0"/>
                <w:bCs/>
                <w:kern w:val="0"/>
                <w:sz w:val="15"/>
                <w:szCs w:val="15"/>
                <w:lang w:bidi="ar"/>
              </w:rPr>
              <w:br/>
              <w:t xml:space="preserve">3.日常故障处置支持： </w:t>
            </w:r>
            <w:r>
              <w:rPr>
                <w:rFonts w:ascii="宋体" w:hAnsi="宋体" w:cs="宋体" w:hint="eastAsia"/>
                <w:b w:val="0"/>
                <w:bCs/>
                <w:kern w:val="0"/>
                <w:sz w:val="15"/>
                <w:szCs w:val="15"/>
                <w:lang w:bidi="ar"/>
              </w:rPr>
              <w:br/>
              <w:t>a）对于采购人出现的各类故障情况，提供技术支持服务（非硬件层面）；包括服务器系统故障、安全设备系统故障、核心网络设备系统故障、UPS、精密空调系统故障等；针对未过保的设备故障处置由供应商协调设备所属维护商进行维护，并跟进维修进度和效果及时向采购人汇报情况。针对已过保设备的故障处置由供应商进行维护。针对特殊情况下供应商无法维护的故障情况，供应商出具实际可行的解决方案和建议。</w:t>
            </w:r>
            <w:r>
              <w:rPr>
                <w:rFonts w:ascii="宋体" w:hAnsi="宋体" w:cs="宋体" w:hint="eastAsia"/>
                <w:b w:val="0"/>
                <w:bCs/>
                <w:kern w:val="0"/>
                <w:sz w:val="15"/>
                <w:szCs w:val="15"/>
                <w:lang w:bidi="ar"/>
              </w:rPr>
              <w:br/>
              <w:t>b）对于采购人出现的各类故障情况，提供技术咨询服务（硬件层面）；未过保的各类硬件维修由供应商协调设备所属维护商进行维修，并跟进维修进度和效果。已过保设备及不具备维修价值的硬件设备或部件，由供应商提供处理建议由采购人评估后，根据评估结果，按采购人要求对设备进行处理。服务期内按需提供。</w:t>
            </w:r>
          </w:p>
        </w:tc>
        <w:tc>
          <w:tcPr>
            <w:tcW w:w="1057" w:type="dxa"/>
            <w:tcBorders>
              <w:top w:val="single" w:sz="4" w:space="0" w:color="000000"/>
              <w:left w:val="single" w:sz="4" w:space="0" w:color="000000"/>
              <w:bottom w:val="single" w:sz="4" w:space="0" w:color="000000"/>
              <w:right w:val="single" w:sz="4" w:space="0" w:color="000000"/>
            </w:tcBorders>
            <w:noWrap/>
            <w:vAlign w:val="center"/>
          </w:tcPr>
          <w:p w14:paraId="4CAFE456" w14:textId="77777777" w:rsidR="00345F5E" w:rsidRDefault="00000000">
            <w:pPr>
              <w:widowControl/>
              <w:jc w:val="center"/>
              <w:textAlignment w:val="center"/>
              <w:rPr>
                <w:rFonts w:ascii="宋体" w:hAnsi="宋体" w:cs="宋体" w:hint="eastAsia"/>
                <w:b w:val="0"/>
                <w:bCs/>
                <w:kern w:val="0"/>
                <w:sz w:val="15"/>
                <w:szCs w:val="15"/>
                <w:lang w:bidi="ar"/>
              </w:rPr>
            </w:pPr>
            <w:r>
              <w:rPr>
                <w:rFonts w:ascii="宋体" w:hAnsi="宋体" w:cs="宋体" w:hint="eastAsia"/>
                <w:b w:val="0"/>
                <w:bCs/>
                <w:kern w:val="0"/>
                <w:sz w:val="15"/>
                <w:szCs w:val="15"/>
                <w:lang w:bidi="ar"/>
              </w:rPr>
              <w:lastRenderedPageBreak/>
              <w:t>6%</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12D791FC" w14:textId="77777777" w:rsidR="00345F5E" w:rsidRDefault="00345F5E">
            <w:pPr>
              <w:widowControl/>
              <w:rPr>
                <w:rFonts w:ascii="宋体" w:hAnsi="宋体" w:cs="宋体" w:hint="eastAsia"/>
                <w:b w:val="0"/>
                <w:bCs/>
                <w:sz w:val="15"/>
                <w:szCs w:val="15"/>
              </w:rPr>
            </w:pPr>
          </w:p>
        </w:tc>
      </w:tr>
      <w:tr w:rsidR="00345F5E" w14:paraId="1214C31D" w14:textId="77777777">
        <w:trPr>
          <w:trHeight w:val="566"/>
        </w:trPr>
        <w:tc>
          <w:tcPr>
            <w:tcW w:w="668" w:type="dxa"/>
            <w:vMerge/>
            <w:tcBorders>
              <w:top w:val="single" w:sz="4" w:space="0" w:color="000000"/>
              <w:left w:val="single" w:sz="4" w:space="0" w:color="000000"/>
              <w:bottom w:val="single" w:sz="4" w:space="0" w:color="000000"/>
              <w:right w:val="single" w:sz="4" w:space="0" w:color="000000"/>
            </w:tcBorders>
            <w:vAlign w:val="center"/>
          </w:tcPr>
          <w:p w14:paraId="1A29EE0D" w14:textId="77777777" w:rsidR="00345F5E" w:rsidRDefault="00345F5E">
            <w:pPr>
              <w:widowControl/>
              <w:jc w:val="left"/>
              <w:rPr>
                <w:rFonts w:ascii="宋体" w:hAnsi="宋体" w:cs="宋体" w:hint="eastAsia"/>
                <w:b w:val="0"/>
                <w:bCs/>
                <w:sz w:val="15"/>
                <w:szCs w:val="15"/>
              </w:rPr>
            </w:pPr>
          </w:p>
        </w:tc>
        <w:tc>
          <w:tcPr>
            <w:tcW w:w="1125" w:type="dxa"/>
            <w:vMerge/>
            <w:tcBorders>
              <w:top w:val="single" w:sz="4" w:space="0" w:color="000000"/>
              <w:left w:val="single" w:sz="4" w:space="0" w:color="000000"/>
              <w:bottom w:val="single" w:sz="4" w:space="0" w:color="000000"/>
              <w:right w:val="single" w:sz="4" w:space="0" w:color="000000"/>
            </w:tcBorders>
            <w:vAlign w:val="center"/>
          </w:tcPr>
          <w:p w14:paraId="559E3B84" w14:textId="77777777" w:rsidR="00345F5E" w:rsidRDefault="00345F5E">
            <w:pPr>
              <w:widowControl/>
              <w:jc w:val="left"/>
              <w:rPr>
                <w:rFonts w:ascii="宋体" w:hAnsi="宋体" w:cs="宋体" w:hint="eastAsia"/>
                <w:b w:val="0"/>
                <w:bCs/>
                <w:sz w:val="15"/>
                <w:szCs w:val="15"/>
              </w:rPr>
            </w:pPr>
          </w:p>
        </w:tc>
        <w:tc>
          <w:tcPr>
            <w:tcW w:w="1519" w:type="dxa"/>
            <w:tcBorders>
              <w:top w:val="single" w:sz="4" w:space="0" w:color="000000"/>
              <w:left w:val="single" w:sz="4" w:space="0" w:color="000000"/>
              <w:bottom w:val="single" w:sz="4" w:space="0" w:color="000000"/>
              <w:right w:val="single" w:sz="4" w:space="0" w:color="000000"/>
            </w:tcBorders>
            <w:vAlign w:val="center"/>
          </w:tcPr>
          <w:p w14:paraId="325E2C24"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其他相关配合服务</w:t>
            </w:r>
          </w:p>
        </w:tc>
        <w:tc>
          <w:tcPr>
            <w:tcW w:w="3856" w:type="dxa"/>
            <w:tcBorders>
              <w:top w:val="single" w:sz="4" w:space="0" w:color="000000"/>
              <w:left w:val="single" w:sz="4" w:space="0" w:color="000000"/>
              <w:bottom w:val="single" w:sz="4" w:space="0" w:color="000000"/>
              <w:right w:val="single" w:sz="4" w:space="0" w:color="000000"/>
            </w:tcBorders>
          </w:tcPr>
          <w:p w14:paraId="61D03E36" w14:textId="77777777" w:rsidR="00345F5E" w:rsidRDefault="00000000">
            <w:pPr>
              <w:widowControl/>
              <w:jc w:val="left"/>
              <w:textAlignment w:val="top"/>
              <w:rPr>
                <w:rFonts w:ascii="宋体" w:hAnsi="宋体" w:cs="宋体" w:hint="eastAsia"/>
                <w:b w:val="0"/>
                <w:bCs/>
                <w:sz w:val="15"/>
                <w:szCs w:val="15"/>
              </w:rPr>
            </w:pPr>
            <w:r>
              <w:rPr>
                <w:rFonts w:ascii="宋体" w:hAnsi="宋体" w:cs="宋体" w:hint="eastAsia"/>
                <w:b w:val="0"/>
                <w:bCs/>
                <w:kern w:val="0"/>
                <w:sz w:val="15"/>
                <w:szCs w:val="15"/>
                <w:lang w:bidi="ar"/>
              </w:rPr>
              <w:t>按照采购人及上级主管单位要求，做好正版化检查、网络安全检查、保密检查、业务对接、区县单位技术支撑、采购人交办的相关事宜等配合服务。</w:t>
            </w:r>
          </w:p>
        </w:tc>
        <w:tc>
          <w:tcPr>
            <w:tcW w:w="1057" w:type="dxa"/>
            <w:tcBorders>
              <w:top w:val="single" w:sz="4" w:space="0" w:color="000000"/>
              <w:left w:val="single" w:sz="4" w:space="0" w:color="000000"/>
              <w:bottom w:val="single" w:sz="4" w:space="0" w:color="000000"/>
              <w:right w:val="single" w:sz="4" w:space="0" w:color="000000"/>
            </w:tcBorders>
            <w:noWrap/>
            <w:vAlign w:val="center"/>
          </w:tcPr>
          <w:p w14:paraId="0CEF955B" w14:textId="77777777" w:rsidR="00345F5E" w:rsidRDefault="00000000">
            <w:pPr>
              <w:widowControl/>
              <w:jc w:val="center"/>
              <w:textAlignment w:val="center"/>
              <w:rPr>
                <w:rFonts w:ascii="宋体" w:hAnsi="宋体" w:cs="宋体" w:hint="eastAsia"/>
                <w:b w:val="0"/>
                <w:bCs/>
                <w:kern w:val="0"/>
                <w:sz w:val="15"/>
                <w:szCs w:val="15"/>
                <w:lang w:bidi="ar"/>
              </w:rPr>
            </w:pPr>
            <w:r>
              <w:rPr>
                <w:rFonts w:ascii="宋体" w:hAnsi="宋体" w:cs="宋体" w:hint="eastAsia"/>
                <w:b w:val="0"/>
                <w:bCs/>
                <w:kern w:val="0"/>
                <w:sz w:val="15"/>
                <w:szCs w:val="15"/>
                <w:lang w:bidi="ar"/>
              </w:rPr>
              <w:t>6%</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5E418193" w14:textId="77777777" w:rsidR="00345F5E" w:rsidRDefault="00345F5E">
            <w:pPr>
              <w:widowControl/>
              <w:rPr>
                <w:rFonts w:ascii="宋体" w:hAnsi="宋体" w:cs="宋体" w:hint="eastAsia"/>
                <w:b w:val="0"/>
                <w:bCs/>
                <w:sz w:val="15"/>
                <w:szCs w:val="15"/>
              </w:rPr>
            </w:pPr>
          </w:p>
        </w:tc>
      </w:tr>
      <w:tr w:rsidR="00345F5E" w14:paraId="49E68C96" w14:textId="77777777">
        <w:trPr>
          <w:trHeight w:val="566"/>
        </w:trPr>
        <w:tc>
          <w:tcPr>
            <w:tcW w:w="668" w:type="dxa"/>
            <w:vMerge/>
            <w:tcBorders>
              <w:top w:val="single" w:sz="4" w:space="0" w:color="000000"/>
              <w:left w:val="single" w:sz="4" w:space="0" w:color="000000"/>
              <w:bottom w:val="single" w:sz="4" w:space="0" w:color="000000"/>
              <w:right w:val="single" w:sz="4" w:space="0" w:color="000000"/>
            </w:tcBorders>
            <w:vAlign w:val="center"/>
          </w:tcPr>
          <w:p w14:paraId="418DF9CA" w14:textId="77777777" w:rsidR="00345F5E" w:rsidRDefault="00345F5E">
            <w:pPr>
              <w:widowControl/>
              <w:jc w:val="left"/>
              <w:rPr>
                <w:rFonts w:ascii="宋体" w:hAnsi="宋体" w:cs="宋体" w:hint="eastAsia"/>
                <w:b w:val="0"/>
                <w:bCs/>
                <w:sz w:val="15"/>
                <w:szCs w:val="15"/>
              </w:rPr>
            </w:pPr>
          </w:p>
        </w:tc>
        <w:tc>
          <w:tcPr>
            <w:tcW w:w="1125" w:type="dxa"/>
            <w:vMerge/>
            <w:tcBorders>
              <w:top w:val="single" w:sz="4" w:space="0" w:color="000000"/>
              <w:left w:val="single" w:sz="4" w:space="0" w:color="000000"/>
              <w:bottom w:val="single" w:sz="4" w:space="0" w:color="000000"/>
              <w:right w:val="single" w:sz="4" w:space="0" w:color="000000"/>
            </w:tcBorders>
            <w:vAlign w:val="center"/>
          </w:tcPr>
          <w:p w14:paraId="7EB49471" w14:textId="77777777" w:rsidR="00345F5E" w:rsidRDefault="00345F5E">
            <w:pPr>
              <w:widowControl/>
              <w:jc w:val="left"/>
              <w:rPr>
                <w:rFonts w:ascii="宋体" w:hAnsi="宋体" w:cs="宋体" w:hint="eastAsia"/>
                <w:b w:val="0"/>
                <w:bCs/>
                <w:sz w:val="15"/>
                <w:szCs w:val="15"/>
              </w:rPr>
            </w:pPr>
          </w:p>
        </w:tc>
        <w:tc>
          <w:tcPr>
            <w:tcW w:w="1519" w:type="dxa"/>
            <w:tcBorders>
              <w:top w:val="single" w:sz="4" w:space="0" w:color="000000"/>
              <w:left w:val="single" w:sz="4" w:space="0" w:color="000000"/>
              <w:bottom w:val="single" w:sz="4" w:space="0" w:color="000000"/>
              <w:right w:val="single" w:sz="4" w:space="0" w:color="000000"/>
            </w:tcBorders>
            <w:vAlign w:val="center"/>
          </w:tcPr>
          <w:p w14:paraId="70AFBFFD"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人员驻场运维服务</w:t>
            </w:r>
          </w:p>
        </w:tc>
        <w:tc>
          <w:tcPr>
            <w:tcW w:w="3856" w:type="dxa"/>
            <w:tcBorders>
              <w:top w:val="single" w:sz="4" w:space="0" w:color="000000"/>
              <w:left w:val="single" w:sz="4" w:space="0" w:color="000000"/>
              <w:bottom w:val="single" w:sz="4" w:space="0" w:color="000000"/>
              <w:right w:val="single" w:sz="4" w:space="0" w:color="000000"/>
            </w:tcBorders>
          </w:tcPr>
          <w:p w14:paraId="21654060" w14:textId="77777777" w:rsidR="00345F5E" w:rsidRDefault="00000000">
            <w:pPr>
              <w:widowControl/>
              <w:jc w:val="left"/>
              <w:textAlignment w:val="top"/>
              <w:rPr>
                <w:rFonts w:ascii="宋体" w:hAnsi="宋体" w:cs="宋体" w:hint="eastAsia"/>
                <w:b w:val="0"/>
                <w:bCs/>
                <w:sz w:val="15"/>
                <w:szCs w:val="15"/>
              </w:rPr>
            </w:pPr>
            <w:r>
              <w:rPr>
                <w:rFonts w:ascii="宋体" w:hAnsi="宋体" w:cs="宋体" w:hint="eastAsia"/>
                <w:b w:val="0"/>
                <w:bCs/>
                <w:kern w:val="0"/>
                <w:sz w:val="15"/>
                <w:szCs w:val="15"/>
                <w:lang w:bidi="ar"/>
              </w:rPr>
              <w:t>运维服务期内提供驻场运维服务；服务时间为5*8现场值守运维服务，值守人数为1人；</w:t>
            </w:r>
          </w:p>
        </w:tc>
        <w:tc>
          <w:tcPr>
            <w:tcW w:w="1057" w:type="dxa"/>
            <w:tcBorders>
              <w:top w:val="single" w:sz="4" w:space="0" w:color="000000"/>
              <w:left w:val="single" w:sz="4" w:space="0" w:color="000000"/>
              <w:bottom w:val="single" w:sz="4" w:space="0" w:color="000000"/>
              <w:right w:val="single" w:sz="4" w:space="0" w:color="000000"/>
            </w:tcBorders>
            <w:noWrap/>
            <w:vAlign w:val="center"/>
          </w:tcPr>
          <w:p w14:paraId="44637944" w14:textId="77777777" w:rsidR="00345F5E" w:rsidRDefault="00000000">
            <w:pPr>
              <w:widowControl/>
              <w:jc w:val="center"/>
              <w:textAlignment w:val="center"/>
              <w:rPr>
                <w:rFonts w:ascii="宋体" w:hAnsi="宋体" w:cs="宋体" w:hint="eastAsia"/>
                <w:b w:val="0"/>
                <w:bCs/>
                <w:kern w:val="0"/>
                <w:sz w:val="15"/>
                <w:szCs w:val="15"/>
                <w:lang w:bidi="ar"/>
              </w:rPr>
            </w:pPr>
            <w:r>
              <w:rPr>
                <w:rFonts w:ascii="宋体" w:hAnsi="宋体" w:cs="宋体" w:hint="eastAsia"/>
                <w:b w:val="0"/>
                <w:bCs/>
                <w:kern w:val="0"/>
                <w:sz w:val="15"/>
                <w:szCs w:val="15"/>
                <w:lang w:bidi="ar"/>
              </w:rPr>
              <w:t>6%</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3730101A" w14:textId="77777777" w:rsidR="00345F5E" w:rsidRDefault="00345F5E">
            <w:pPr>
              <w:widowControl/>
              <w:rPr>
                <w:rFonts w:ascii="宋体" w:hAnsi="宋体" w:cs="宋体" w:hint="eastAsia"/>
                <w:b w:val="0"/>
                <w:bCs/>
                <w:sz w:val="15"/>
                <w:szCs w:val="15"/>
              </w:rPr>
            </w:pPr>
          </w:p>
        </w:tc>
      </w:tr>
      <w:tr w:rsidR="00345F5E" w14:paraId="45A38E0E" w14:textId="77777777">
        <w:trPr>
          <w:trHeight w:val="4080"/>
        </w:trPr>
        <w:tc>
          <w:tcPr>
            <w:tcW w:w="668" w:type="dxa"/>
            <w:vMerge/>
            <w:tcBorders>
              <w:top w:val="single" w:sz="4" w:space="0" w:color="000000"/>
              <w:left w:val="single" w:sz="4" w:space="0" w:color="000000"/>
              <w:bottom w:val="single" w:sz="4" w:space="0" w:color="000000"/>
              <w:right w:val="single" w:sz="4" w:space="0" w:color="000000"/>
            </w:tcBorders>
            <w:vAlign w:val="center"/>
          </w:tcPr>
          <w:p w14:paraId="2CAC39D9" w14:textId="77777777" w:rsidR="00345F5E" w:rsidRDefault="00345F5E">
            <w:pPr>
              <w:widowControl/>
              <w:jc w:val="left"/>
              <w:rPr>
                <w:rFonts w:ascii="宋体" w:hAnsi="宋体" w:cs="宋体" w:hint="eastAsia"/>
                <w:b w:val="0"/>
                <w:bCs/>
                <w:sz w:val="15"/>
                <w:szCs w:val="15"/>
              </w:rPr>
            </w:pPr>
          </w:p>
        </w:tc>
        <w:tc>
          <w:tcPr>
            <w:tcW w:w="1125" w:type="dxa"/>
            <w:vMerge w:val="restart"/>
            <w:tcBorders>
              <w:top w:val="single" w:sz="4" w:space="0" w:color="000000"/>
              <w:left w:val="single" w:sz="4" w:space="0" w:color="000000"/>
              <w:bottom w:val="single" w:sz="4" w:space="0" w:color="000000"/>
              <w:right w:val="single" w:sz="4" w:space="0" w:color="000000"/>
            </w:tcBorders>
            <w:vAlign w:val="center"/>
          </w:tcPr>
          <w:p w14:paraId="66340E20"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南山车联网小镇展示中心机房值守</w:t>
            </w:r>
          </w:p>
        </w:tc>
        <w:tc>
          <w:tcPr>
            <w:tcW w:w="1519" w:type="dxa"/>
            <w:tcBorders>
              <w:top w:val="single" w:sz="4" w:space="0" w:color="000000"/>
              <w:left w:val="single" w:sz="4" w:space="0" w:color="000000"/>
              <w:bottom w:val="single" w:sz="4" w:space="0" w:color="000000"/>
              <w:right w:val="single" w:sz="4" w:space="0" w:color="000000"/>
            </w:tcBorders>
            <w:vAlign w:val="center"/>
          </w:tcPr>
          <w:p w14:paraId="760EC8B9"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 xml:space="preserve">基础设施巡检 </w:t>
            </w:r>
          </w:p>
        </w:tc>
        <w:tc>
          <w:tcPr>
            <w:tcW w:w="3856" w:type="dxa"/>
            <w:tcBorders>
              <w:top w:val="single" w:sz="4" w:space="0" w:color="000000"/>
              <w:left w:val="single" w:sz="4" w:space="0" w:color="000000"/>
              <w:bottom w:val="single" w:sz="4" w:space="0" w:color="000000"/>
              <w:right w:val="single" w:sz="4" w:space="0" w:color="000000"/>
            </w:tcBorders>
          </w:tcPr>
          <w:p w14:paraId="30375F03" w14:textId="77777777" w:rsidR="00345F5E" w:rsidRDefault="00000000">
            <w:pPr>
              <w:widowControl/>
              <w:jc w:val="left"/>
              <w:textAlignment w:val="top"/>
              <w:rPr>
                <w:rFonts w:ascii="宋体" w:hAnsi="宋体" w:cs="宋体" w:hint="eastAsia"/>
                <w:b w:val="0"/>
                <w:bCs/>
                <w:sz w:val="15"/>
                <w:szCs w:val="15"/>
              </w:rPr>
            </w:pPr>
            <w:r>
              <w:rPr>
                <w:rFonts w:ascii="宋体" w:hAnsi="宋体" w:cs="宋体" w:hint="eastAsia"/>
                <w:b w:val="0"/>
                <w:bCs/>
                <w:kern w:val="0"/>
                <w:sz w:val="15"/>
                <w:szCs w:val="15"/>
                <w:lang w:bidi="ar"/>
              </w:rPr>
              <w:t>1.资产梳理：收集和梳理数据中心信息化资产信息，并建立归档。根据梳理排查情况及采购人提供的服务功能、设备等信息，编制设备资产表。设备资产表包括型号、数量、配置、功能、主机名称、IP地址、位置、所属维护人等信息。有调整和变动时立即更新。按需提供， 不限次数。</w:t>
            </w:r>
            <w:r>
              <w:rPr>
                <w:rFonts w:ascii="宋体" w:hAnsi="宋体" w:cs="宋体" w:hint="eastAsia"/>
                <w:b w:val="0"/>
                <w:bCs/>
                <w:kern w:val="0"/>
                <w:sz w:val="15"/>
                <w:szCs w:val="15"/>
                <w:lang w:bidi="ar"/>
              </w:rPr>
              <w:br/>
              <w:t>2.服务器健康巡检：利用数据中心现有监控设备或工具，定期对各服务器进行健康巡检；对发现的异常情况进行排查，并针对异常情况提出解决方案和建议。工作日每天例行巡检1次。</w:t>
            </w:r>
            <w:r>
              <w:rPr>
                <w:rFonts w:ascii="宋体" w:hAnsi="宋体" w:cs="宋体" w:hint="eastAsia"/>
                <w:b w:val="0"/>
                <w:bCs/>
                <w:kern w:val="0"/>
                <w:sz w:val="15"/>
                <w:szCs w:val="15"/>
                <w:lang w:bidi="ar"/>
              </w:rPr>
              <w:br/>
              <w:t>3.存储设备健康巡检：对存储设备系统的运行状态，包括设备指示灯、存储存储光纤链路等；对发现的异常情况进行排查，并针对异常情况提出解决方案和建议。工作日每天例行巡检1次。</w:t>
            </w:r>
            <w:r>
              <w:rPr>
                <w:rFonts w:ascii="宋体" w:hAnsi="宋体" w:cs="宋体" w:hint="eastAsia"/>
                <w:b w:val="0"/>
                <w:bCs/>
                <w:kern w:val="0"/>
                <w:sz w:val="15"/>
                <w:szCs w:val="15"/>
                <w:lang w:bidi="ar"/>
              </w:rPr>
              <w:br/>
              <w:t>4.数据库健康巡检：定期进行数据库健康巡检，监控内容包括数据库健康状态、数据库空间使用情况等；对发现的异常情况进行排查，并针对异常情况提出解决方案和建议。工作日每月例行巡检1次。</w:t>
            </w:r>
            <w:r>
              <w:rPr>
                <w:rFonts w:ascii="宋体" w:hAnsi="宋体" w:cs="宋体" w:hint="eastAsia"/>
                <w:b w:val="0"/>
                <w:bCs/>
                <w:kern w:val="0"/>
                <w:sz w:val="15"/>
                <w:szCs w:val="15"/>
                <w:lang w:bidi="ar"/>
              </w:rPr>
              <w:br/>
              <w:t>5.安全设备健康巡检：定期对安全设备（防火墙、入侵防御、waf、防病毒系统等）病毒库和特征库更新情况检查；对安全设备异常/安全告警进行日志审核分析；</w:t>
            </w:r>
            <w:r>
              <w:rPr>
                <w:rFonts w:ascii="宋体" w:hAnsi="宋体" w:cs="宋体" w:hint="eastAsia"/>
                <w:b w:val="0"/>
                <w:bCs/>
                <w:kern w:val="0"/>
                <w:sz w:val="15"/>
                <w:szCs w:val="15"/>
                <w:lang w:bidi="ar"/>
              </w:rPr>
              <w:lastRenderedPageBreak/>
              <w:t>对安全设备主机控制面板状态指示灯检查、CPU利用率、内存利用率、磁盘使用率、电源情况巡检；对异常情况进行排查，并针对异常情况提出解决方案和建议。工作日每天例行巡检1次。</w:t>
            </w:r>
            <w:r>
              <w:rPr>
                <w:rFonts w:ascii="宋体" w:hAnsi="宋体" w:cs="宋体" w:hint="eastAsia"/>
                <w:b w:val="0"/>
                <w:bCs/>
                <w:kern w:val="0"/>
                <w:sz w:val="15"/>
                <w:szCs w:val="15"/>
                <w:lang w:bidi="ar"/>
              </w:rPr>
              <w:br/>
              <w:t>6.核心网络设备健康巡检：定期对核心网络设备CPU利用率、内存利用率、电源状态、风扇状态巡检，对错误事件日志和异常情况进行分析，提供巡检报告；对异常情况进行排查，并针对异常情况提出解决方案和建议。工作日每天例行巡检1次。</w:t>
            </w:r>
            <w:r>
              <w:rPr>
                <w:rFonts w:ascii="宋体" w:hAnsi="宋体" w:cs="宋体" w:hint="eastAsia"/>
                <w:b w:val="0"/>
                <w:bCs/>
                <w:kern w:val="0"/>
                <w:sz w:val="15"/>
                <w:szCs w:val="15"/>
                <w:lang w:bidi="ar"/>
              </w:rPr>
              <w:br/>
              <w:t>7.UPS、精密空调健康巡检：巡检UPS主机、精密空调工作状态及各板件上指示灯的状态；对发现的异常情况进行排查，并针对异常情况提出解决方案和建议。工作日每天例行巡检1次。</w:t>
            </w:r>
            <w:r>
              <w:rPr>
                <w:rFonts w:ascii="宋体" w:hAnsi="宋体" w:cs="宋体" w:hint="eastAsia"/>
                <w:b w:val="0"/>
                <w:bCs/>
                <w:kern w:val="0"/>
                <w:sz w:val="15"/>
                <w:szCs w:val="15"/>
                <w:lang w:bidi="ar"/>
              </w:rPr>
              <w:br/>
              <w:t>8.按月对采购人整体基础设施巡检情况进行总结汇报。</w:t>
            </w:r>
          </w:p>
        </w:tc>
        <w:tc>
          <w:tcPr>
            <w:tcW w:w="1057" w:type="dxa"/>
            <w:tcBorders>
              <w:top w:val="single" w:sz="4" w:space="0" w:color="000000"/>
              <w:left w:val="single" w:sz="4" w:space="0" w:color="000000"/>
              <w:bottom w:val="single" w:sz="4" w:space="0" w:color="000000"/>
              <w:right w:val="single" w:sz="4" w:space="0" w:color="000000"/>
            </w:tcBorders>
            <w:noWrap/>
            <w:vAlign w:val="center"/>
          </w:tcPr>
          <w:p w14:paraId="5744CF07" w14:textId="77777777" w:rsidR="00345F5E" w:rsidRDefault="00000000">
            <w:pPr>
              <w:widowControl/>
              <w:jc w:val="center"/>
              <w:textAlignment w:val="center"/>
              <w:rPr>
                <w:rFonts w:ascii="宋体" w:hAnsi="宋体" w:cs="宋体" w:hint="eastAsia"/>
                <w:b w:val="0"/>
                <w:bCs/>
                <w:kern w:val="0"/>
                <w:sz w:val="15"/>
                <w:szCs w:val="15"/>
                <w:lang w:bidi="ar"/>
              </w:rPr>
            </w:pPr>
            <w:r>
              <w:rPr>
                <w:rFonts w:ascii="宋体" w:hAnsi="宋体" w:cs="宋体" w:hint="eastAsia"/>
                <w:b w:val="0"/>
                <w:bCs/>
                <w:kern w:val="0"/>
                <w:sz w:val="15"/>
                <w:szCs w:val="15"/>
                <w:lang w:bidi="ar"/>
              </w:rPr>
              <w:lastRenderedPageBreak/>
              <w:t>6%</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05C730B0" w14:textId="77777777" w:rsidR="00345F5E" w:rsidRDefault="00345F5E">
            <w:pPr>
              <w:widowControl/>
              <w:rPr>
                <w:rFonts w:ascii="宋体" w:hAnsi="宋体" w:cs="宋体" w:hint="eastAsia"/>
                <w:b w:val="0"/>
                <w:bCs/>
                <w:sz w:val="15"/>
                <w:szCs w:val="15"/>
              </w:rPr>
            </w:pPr>
          </w:p>
        </w:tc>
      </w:tr>
      <w:tr w:rsidR="00345F5E" w14:paraId="5799962E" w14:textId="77777777">
        <w:trPr>
          <w:trHeight w:val="3160"/>
        </w:trPr>
        <w:tc>
          <w:tcPr>
            <w:tcW w:w="668" w:type="dxa"/>
            <w:vMerge/>
            <w:tcBorders>
              <w:top w:val="single" w:sz="4" w:space="0" w:color="000000"/>
              <w:left w:val="single" w:sz="4" w:space="0" w:color="000000"/>
              <w:bottom w:val="single" w:sz="4" w:space="0" w:color="000000"/>
              <w:right w:val="single" w:sz="4" w:space="0" w:color="000000"/>
            </w:tcBorders>
            <w:vAlign w:val="center"/>
          </w:tcPr>
          <w:p w14:paraId="2E8D78D1" w14:textId="77777777" w:rsidR="00345F5E" w:rsidRDefault="00345F5E">
            <w:pPr>
              <w:widowControl/>
              <w:jc w:val="left"/>
              <w:rPr>
                <w:rFonts w:ascii="宋体" w:hAnsi="宋体" w:cs="宋体" w:hint="eastAsia"/>
                <w:b w:val="0"/>
                <w:bCs/>
                <w:sz w:val="15"/>
                <w:szCs w:val="15"/>
              </w:rPr>
            </w:pPr>
          </w:p>
        </w:tc>
        <w:tc>
          <w:tcPr>
            <w:tcW w:w="1125" w:type="dxa"/>
            <w:vMerge/>
            <w:tcBorders>
              <w:top w:val="single" w:sz="4" w:space="0" w:color="000000"/>
              <w:left w:val="single" w:sz="4" w:space="0" w:color="000000"/>
              <w:bottom w:val="single" w:sz="4" w:space="0" w:color="000000"/>
              <w:right w:val="single" w:sz="4" w:space="0" w:color="000000"/>
            </w:tcBorders>
            <w:vAlign w:val="center"/>
          </w:tcPr>
          <w:p w14:paraId="0460B994" w14:textId="77777777" w:rsidR="00345F5E" w:rsidRDefault="00345F5E">
            <w:pPr>
              <w:widowControl/>
              <w:jc w:val="center"/>
              <w:rPr>
                <w:rFonts w:ascii="宋体" w:hAnsi="宋体" w:cs="宋体" w:hint="eastAsia"/>
                <w:b w:val="0"/>
                <w:bCs/>
                <w:sz w:val="15"/>
                <w:szCs w:val="15"/>
              </w:rPr>
            </w:pPr>
          </w:p>
        </w:tc>
        <w:tc>
          <w:tcPr>
            <w:tcW w:w="1519" w:type="dxa"/>
            <w:tcBorders>
              <w:top w:val="single" w:sz="4" w:space="0" w:color="000000"/>
              <w:left w:val="single" w:sz="4" w:space="0" w:color="000000"/>
              <w:bottom w:val="single" w:sz="4" w:space="0" w:color="000000"/>
              <w:right w:val="single" w:sz="4" w:space="0" w:color="000000"/>
            </w:tcBorders>
            <w:vAlign w:val="center"/>
          </w:tcPr>
          <w:p w14:paraId="0DBC1977"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基础设施运维服务</w:t>
            </w:r>
          </w:p>
        </w:tc>
        <w:tc>
          <w:tcPr>
            <w:tcW w:w="3856" w:type="dxa"/>
            <w:tcBorders>
              <w:top w:val="single" w:sz="4" w:space="0" w:color="000000"/>
              <w:left w:val="single" w:sz="4" w:space="0" w:color="000000"/>
              <w:bottom w:val="single" w:sz="4" w:space="0" w:color="000000"/>
              <w:right w:val="single" w:sz="4" w:space="0" w:color="000000"/>
            </w:tcBorders>
          </w:tcPr>
          <w:p w14:paraId="0429B4A3" w14:textId="77777777" w:rsidR="00345F5E" w:rsidRDefault="00000000">
            <w:pPr>
              <w:widowControl/>
              <w:jc w:val="left"/>
              <w:textAlignment w:val="top"/>
              <w:rPr>
                <w:rFonts w:ascii="宋体" w:hAnsi="宋体" w:cs="宋体" w:hint="eastAsia"/>
                <w:b w:val="0"/>
                <w:bCs/>
                <w:sz w:val="15"/>
                <w:szCs w:val="15"/>
              </w:rPr>
            </w:pPr>
            <w:r>
              <w:rPr>
                <w:rFonts w:ascii="宋体" w:hAnsi="宋体" w:cs="宋体" w:hint="eastAsia"/>
                <w:b w:val="0"/>
                <w:bCs/>
                <w:kern w:val="0"/>
                <w:sz w:val="15"/>
                <w:szCs w:val="15"/>
                <w:lang w:bidi="ar"/>
              </w:rPr>
              <w:t>1.包括采购人工作人员桌面PC机、平板电脑、打印机、复印机的日常维护， 包括桌面操作系统方面、办公网络方面的运维和故障处理工作。具体服务内容如下：</w:t>
            </w:r>
            <w:r>
              <w:rPr>
                <w:rFonts w:ascii="宋体" w:hAnsi="宋体" w:cs="宋体" w:hint="eastAsia"/>
                <w:b w:val="0"/>
                <w:bCs/>
                <w:kern w:val="0"/>
                <w:sz w:val="15"/>
                <w:szCs w:val="15"/>
                <w:lang w:bidi="ar"/>
              </w:rPr>
              <w:br/>
              <w:t>a)硬件维护</w:t>
            </w:r>
            <w:r>
              <w:rPr>
                <w:rFonts w:ascii="宋体" w:hAnsi="宋体" w:cs="宋体" w:hint="eastAsia"/>
                <w:b w:val="0"/>
                <w:bCs/>
                <w:kern w:val="0"/>
                <w:sz w:val="15"/>
                <w:szCs w:val="15"/>
                <w:lang w:bidi="ar"/>
              </w:rPr>
              <w:br/>
              <w:t>负责采购人所有桌面电脑、平板电脑、打印机、复印机、网络设备等信息终端设备的维护工作。主要包含设备安装调试、故障检测、配件更换（配件由采购人提供）、故障处置等。涉及硬件维修的设备根据实际情况书面申请维修费用，经采购人同意后联系送修，维修完成后对设备进行测试，确定无故障后交还采购人并做好记录。</w:t>
            </w:r>
            <w:r>
              <w:rPr>
                <w:rFonts w:ascii="宋体" w:hAnsi="宋体" w:cs="宋体" w:hint="eastAsia"/>
                <w:b w:val="0"/>
                <w:bCs/>
                <w:kern w:val="0"/>
                <w:sz w:val="15"/>
                <w:szCs w:val="15"/>
                <w:lang w:bidi="ar"/>
              </w:rPr>
              <w:br/>
              <w:t>b)软件维护</w:t>
            </w:r>
            <w:r>
              <w:rPr>
                <w:rFonts w:ascii="宋体" w:hAnsi="宋体" w:cs="宋体" w:hint="eastAsia"/>
                <w:b w:val="0"/>
                <w:bCs/>
                <w:kern w:val="0"/>
                <w:sz w:val="15"/>
                <w:szCs w:val="15"/>
                <w:lang w:bidi="ar"/>
              </w:rPr>
              <w:br/>
              <w:t xml:space="preserve">负责桌面操作系统的安装和修复，常用软件、业务软件、防病毒软件安装（软件由采购人提供）等；处置操作系统升级、数据备份、系统故障、软件故障等问题; </w:t>
            </w:r>
            <w:r>
              <w:rPr>
                <w:rFonts w:ascii="宋体" w:hAnsi="宋体" w:cs="宋体" w:hint="eastAsia"/>
                <w:b w:val="0"/>
                <w:bCs/>
                <w:kern w:val="0"/>
                <w:sz w:val="15"/>
                <w:szCs w:val="15"/>
                <w:lang w:bidi="ar"/>
              </w:rPr>
              <w:br/>
              <w:t>c）网络维护</w:t>
            </w:r>
            <w:r>
              <w:rPr>
                <w:rFonts w:ascii="宋体" w:hAnsi="宋体" w:cs="宋体" w:hint="eastAsia"/>
                <w:b w:val="0"/>
                <w:bCs/>
                <w:kern w:val="0"/>
                <w:sz w:val="15"/>
                <w:szCs w:val="15"/>
                <w:lang w:bidi="ar"/>
              </w:rPr>
              <w:br/>
              <w:t>负责采购人办公区域网络故障的排查和处理。</w:t>
            </w:r>
            <w:r>
              <w:rPr>
                <w:rFonts w:ascii="宋体" w:hAnsi="宋体" w:cs="宋体" w:hint="eastAsia"/>
                <w:b w:val="0"/>
                <w:bCs/>
                <w:kern w:val="0"/>
                <w:sz w:val="15"/>
                <w:szCs w:val="15"/>
                <w:lang w:bidi="ar"/>
              </w:rPr>
              <w:br/>
              <w:t>d）信息资产清理和管理</w:t>
            </w:r>
            <w:r>
              <w:rPr>
                <w:rFonts w:ascii="宋体" w:hAnsi="宋体" w:cs="宋体" w:hint="eastAsia"/>
                <w:b w:val="0"/>
                <w:bCs/>
                <w:kern w:val="0"/>
                <w:sz w:val="15"/>
                <w:szCs w:val="15"/>
                <w:lang w:bidi="ar"/>
              </w:rPr>
              <w:br/>
              <w:t>配合采购人对终端计算机进行资产清理，包括型号、数量、位置、使用人等信息。资产信息以电子表格的形式进行保存。</w:t>
            </w:r>
          </w:p>
        </w:tc>
        <w:tc>
          <w:tcPr>
            <w:tcW w:w="1057" w:type="dxa"/>
            <w:tcBorders>
              <w:top w:val="single" w:sz="4" w:space="0" w:color="000000"/>
              <w:left w:val="single" w:sz="4" w:space="0" w:color="000000"/>
              <w:bottom w:val="single" w:sz="4" w:space="0" w:color="000000"/>
              <w:right w:val="single" w:sz="4" w:space="0" w:color="000000"/>
            </w:tcBorders>
            <w:noWrap/>
            <w:vAlign w:val="center"/>
          </w:tcPr>
          <w:p w14:paraId="4F0392DA" w14:textId="77777777" w:rsidR="00345F5E" w:rsidRDefault="00000000">
            <w:pPr>
              <w:widowControl/>
              <w:jc w:val="center"/>
              <w:textAlignment w:val="center"/>
              <w:rPr>
                <w:rFonts w:ascii="宋体" w:hAnsi="宋体" w:cs="宋体" w:hint="eastAsia"/>
                <w:b w:val="0"/>
                <w:bCs/>
                <w:kern w:val="0"/>
                <w:sz w:val="15"/>
                <w:szCs w:val="15"/>
                <w:lang w:bidi="ar"/>
              </w:rPr>
            </w:pPr>
            <w:r>
              <w:rPr>
                <w:rFonts w:ascii="宋体" w:hAnsi="宋体" w:cs="宋体" w:hint="eastAsia"/>
                <w:b w:val="0"/>
                <w:bCs/>
                <w:kern w:val="0"/>
                <w:sz w:val="15"/>
                <w:szCs w:val="15"/>
                <w:lang w:bidi="ar"/>
              </w:rPr>
              <w:t>6%</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57259387" w14:textId="77777777" w:rsidR="00345F5E" w:rsidRDefault="00345F5E">
            <w:pPr>
              <w:widowControl/>
              <w:rPr>
                <w:rFonts w:ascii="宋体" w:hAnsi="宋体" w:cs="宋体" w:hint="eastAsia"/>
                <w:b w:val="0"/>
                <w:bCs/>
                <w:sz w:val="15"/>
                <w:szCs w:val="15"/>
              </w:rPr>
            </w:pPr>
          </w:p>
        </w:tc>
      </w:tr>
      <w:tr w:rsidR="00345F5E" w14:paraId="778C7D27" w14:textId="77777777">
        <w:trPr>
          <w:trHeight w:val="1238"/>
        </w:trPr>
        <w:tc>
          <w:tcPr>
            <w:tcW w:w="668" w:type="dxa"/>
            <w:vMerge/>
            <w:tcBorders>
              <w:top w:val="single" w:sz="4" w:space="0" w:color="000000"/>
              <w:left w:val="single" w:sz="4" w:space="0" w:color="000000"/>
              <w:bottom w:val="single" w:sz="4" w:space="0" w:color="000000"/>
              <w:right w:val="single" w:sz="4" w:space="0" w:color="000000"/>
            </w:tcBorders>
            <w:vAlign w:val="center"/>
          </w:tcPr>
          <w:p w14:paraId="3A235161" w14:textId="77777777" w:rsidR="00345F5E" w:rsidRDefault="00345F5E">
            <w:pPr>
              <w:widowControl/>
              <w:jc w:val="left"/>
              <w:rPr>
                <w:rFonts w:ascii="宋体" w:hAnsi="宋体" w:cs="宋体" w:hint="eastAsia"/>
                <w:b w:val="0"/>
                <w:bCs/>
                <w:sz w:val="15"/>
                <w:szCs w:val="15"/>
              </w:rPr>
            </w:pPr>
          </w:p>
        </w:tc>
        <w:tc>
          <w:tcPr>
            <w:tcW w:w="1125" w:type="dxa"/>
            <w:vMerge/>
            <w:tcBorders>
              <w:top w:val="single" w:sz="4" w:space="0" w:color="000000"/>
              <w:left w:val="single" w:sz="4" w:space="0" w:color="000000"/>
              <w:bottom w:val="single" w:sz="4" w:space="0" w:color="000000"/>
              <w:right w:val="single" w:sz="4" w:space="0" w:color="000000"/>
            </w:tcBorders>
            <w:vAlign w:val="center"/>
          </w:tcPr>
          <w:p w14:paraId="77F5DAF0" w14:textId="77777777" w:rsidR="00345F5E" w:rsidRDefault="00345F5E">
            <w:pPr>
              <w:widowControl/>
              <w:jc w:val="center"/>
              <w:rPr>
                <w:rFonts w:ascii="宋体" w:hAnsi="宋体" w:cs="宋体" w:hint="eastAsia"/>
                <w:b w:val="0"/>
                <w:bCs/>
                <w:sz w:val="15"/>
                <w:szCs w:val="15"/>
              </w:rPr>
            </w:pPr>
          </w:p>
        </w:tc>
        <w:tc>
          <w:tcPr>
            <w:tcW w:w="1519" w:type="dxa"/>
            <w:tcBorders>
              <w:top w:val="single" w:sz="4" w:space="0" w:color="000000"/>
              <w:left w:val="single" w:sz="4" w:space="0" w:color="000000"/>
              <w:bottom w:val="single" w:sz="4" w:space="0" w:color="000000"/>
              <w:right w:val="single" w:sz="4" w:space="0" w:color="000000"/>
            </w:tcBorders>
            <w:vAlign w:val="center"/>
          </w:tcPr>
          <w:p w14:paraId="2DDD2E30"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日常技术支持和维护</w:t>
            </w:r>
          </w:p>
        </w:tc>
        <w:tc>
          <w:tcPr>
            <w:tcW w:w="3856" w:type="dxa"/>
            <w:tcBorders>
              <w:top w:val="single" w:sz="4" w:space="0" w:color="000000"/>
              <w:left w:val="single" w:sz="4" w:space="0" w:color="000000"/>
              <w:bottom w:val="single" w:sz="4" w:space="0" w:color="000000"/>
              <w:right w:val="single" w:sz="4" w:space="0" w:color="000000"/>
            </w:tcBorders>
          </w:tcPr>
          <w:p w14:paraId="1941AACD" w14:textId="77777777" w:rsidR="00345F5E" w:rsidRDefault="00000000">
            <w:pPr>
              <w:widowControl/>
              <w:jc w:val="left"/>
              <w:textAlignment w:val="top"/>
              <w:rPr>
                <w:rFonts w:ascii="宋体" w:hAnsi="宋体" w:cs="宋体" w:hint="eastAsia"/>
                <w:b w:val="0"/>
                <w:bCs/>
                <w:sz w:val="15"/>
                <w:szCs w:val="15"/>
              </w:rPr>
            </w:pPr>
            <w:r>
              <w:rPr>
                <w:rFonts w:ascii="宋体" w:hAnsi="宋体" w:cs="宋体" w:hint="eastAsia"/>
                <w:b w:val="0"/>
                <w:bCs/>
                <w:kern w:val="0"/>
                <w:sz w:val="15"/>
                <w:szCs w:val="15"/>
                <w:lang w:bidi="ar"/>
              </w:rPr>
              <w:t>1.日常技术支持：对在建或新建的信息化系统提供服务器、虚拟机、数据库、中间件、网络等基础IT环境的配合等服务；服务期内按需提供。对于采购人日常发生的系统网络故障、终端系统调试、网络设备调试、安全设备调试、服务器调试、视频会议调试等提供技术支持服务。</w:t>
            </w:r>
            <w:r>
              <w:rPr>
                <w:rFonts w:ascii="宋体" w:hAnsi="宋体" w:cs="宋体" w:hint="eastAsia"/>
                <w:b w:val="0"/>
                <w:bCs/>
                <w:kern w:val="0"/>
                <w:sz w:val="15"/>
                <w:szCs w:val="15"/>
                <w:lang w:bidi="ar"/>
              </w:rPr>
              <w:br/>
              <w:t>2.日常技术维护：</w:t>
            </w:r>
            <w:r>
              <w:rPr>
                <w:rFonts w:ascii="宋体" w:hAnsi="宋体" w:cs="宋体" w:hint="eastAsia"/>
                <w:b w:val="0"/>
                <w:bCs/>
                <w:kern w:val="0"/>
                <w:sz w:val="15"/>
                <w:szCs w:val="15"/>
                <w:lang w:bidi="ar"/>
              </w:rPr>
              <w:br/>
              <w:t>a)策略调优及优化：依据资产情况、业务系统网络流</w:t>
            </w:r>
            <w:r>
              <w:rPr>
                <w:rFonts w:ascii="宋体" w:hAnsi="宋体" w:cs="宋体" w:hint="eastAsia"/>
                <w:b w:val="0"/>
                <w:bCs/>
                <w:kern w:val="0"/>
                <w:sz w:val="15"/>
                <w:szCs w:val="15"/>
                <w:lang w:bidi="ar"/>
              </w:rPr>
              <w:lastRenderedPageBreak/>
              <w:t>向、日常安全监测情况、近期风险通报结果及安全设备实际策略配置情况，对安全设备协助开展策略配置调优，以持续提升安全运行和防护能力。（安全设备包含但不限于防火墙、入侵防御、WAF、防病毒系统、安全网关等。）</w:t>
            </w:r>
            <w:r>
              <w:rPr>
                <w:rFonts w:ascii="宋体" w:hAnsi="宋体" w:cs="宋体" w:hint="eastAsia"/>
                <w:b w:val="0"/>
                <w:bCs/>
                <w:kern w:val="0"/>
                <w:sz w:val="15"/>
                <w:szCs w:val="15"/>
                <w:lang w:bidi="ar"/>
              </w:rPr>
              <w:br/>
              <w:t>b)配置备份：定期对核心交换机、汇聚交换机、防火墙、WEB应用防火墙、入侵防御系统等关键节点设备的系统配置和策略配置进行完整备份，在设备发生故障后提供配置快速导入等恢复措施。服务期内按需提供,策略配置及系统配置备份每周一次。</w:t>
            </w:r>
            <w:r>
              <w:rPr>
                <w:rFonts w:ascii="宋体" w:hAnsi="宋体" w:cs="宋体" w:hint="eastAsia"/>
                <w:b w:val="0"/>
                <w:bCs/>
                <w:kern w:val="0"/>
                <w:sz w:val="15"/>
                <w:szCs w:val="15"/>
                <w:lang w:bidi="ar"/>
              </w:rPr>
              <w:br/>
              <w:t>c）安全设备软件及特征库更新升级：依据巡检结果定期对可以进行特征库、病毒库、威胁情报库和漏洞库等特征库升级的安全设备进行更新升级。（更新升级原则为同步产品厂商官网更新情况），针对已过授权许可时间的安全设备，提供处置建议。服务期内按需提供。（安全设备包含但不限于防火墙、入侵防御、WAF、防病毒系统、安全网关等。）</w:t>
            </w:r>
            <w:r>
              <w:rPr>
                <w:rFonts w:ascii="宋体" w:hAnsi="宋体" w:cs="宋体" w:hint="eastAsia"/>
                <w:b w:val="0"/>
                <w:bCs/>
                <w:kern w:val="0"/>
                <w:sz w:val="15"/>
                <w:szCs w:val="15"/>
                <w:lang w:bidi="ar"/>
              </w:rPr>
              <w:br/>
              <w:t xml:space="preserve">3.日常故障处置支持： </w:t>
            </w:r>
            <w:r>
              <w:rPr>
                <w:rFonts w:ascii="宋体" w:hAnsi="宋体" w:cs="宋体" w:hint="eastAsia"/>
                <w:b w:val="0"/>
                <w:bCs/>
                <w:kern w:val="0"/>
                <w:sz w:val="15"/>
                <w:szCs w:val="15"/>
                <w:lang w:bidi="ar"/>
              </w:rPr>
              <w:br/>
              <w:t>a）对于采购人出现的各类故障情况，提供技术支持服务（非硬件层面）；包括服务器系统故障、安全设备系统故障、核心网络设备系统故障、UPS、精密空调系统故障等；针对未过保的设备故障处置由供应商协调设备所属维护商进行维护，并跟进维修进度和效果及时向采购人汇报情况。针对已过保设备的故障处置由供应商进行维护。针对特殊情况下供应商无法维护的故障情况，供应商出具实际可行的解决方案和建议。</w:t>
            </w:r>
            <w:r>
              <w:rPr>
                <w:rFonts w:ascii="宋体" w:hAnsi="宋体" w:cs="宋体" w:hint="eastAsia"/>
                <w:b w:val="0"/>
                <w:bCs/>
                <w:kern w:val="0"/>
                <w:sz w:val="15"/>
                <w:szCs w:val="15"/>
                <w:lang w:bidi="ar"/>
              </w:rPr>
              <w:br/>
              <w:t>b）对于采购人出现的各类故障情况，提供技术咨询服务（硬件层面）；未过保的各类硬件维修由供应商协调设备所属维护商进行维修，并跟进维修进度和效果。已过保设备及不具备维修价值的硬件设备或部件，由供应商提供处理建议由采购人评估后，根据评估结果，按采购人要求对设备进行处理。服务期内按需提供。</w:t>
            </w:r>
          </w:p>
        </w:tc>
        <w:tc>
          <w:tcPr>
            <w:tcW w:w="1057" w:type="dxa"/>
            <w:tcBorders>
              <w:top w:val="single" w:sz="4" w:space="0" w:color="000000"/>
              <w:left w:val="single" w:sz="4" w:space="0" w:color="000000"/>
              <w:bottom w:val="single" w:sz="4" w:space="0" w:color="000000"/>
              <w:right w:val="single" w:sz="4" w:space="0" w:color="000000"/>
            </w:tcBorders>
            <w:noWrap/>
            <w:vAlign w:val="center"/>
          </w:tcPr>
          <w:p w14:paraId="07423944" w14:textId="77777777" w:rsidR="00345F5E" w:rsidRDefault="00000000">
            <w:pPr>
              <w:widowControl/>
              <w:jc w:val="center"/>
              <w:textAlignment w:val="center"/>
              <w:rPr>
                <w:rFonts w:ascii="宋体" w:hAnsi="宋体" w:cs="宋体" w:hint="eastAsia"/>
                <w:b w:val="0"/>
                <w:bCs/>
                <w:kern w:val="0"/>
                <w:sz w:val="15"/>
                <w:szCs w:val="15"/>
                <w:lang w:bidi="ar"/>
              </w:rPr>
            </w:pPr>
            <w:r>
              <w:rPr>
                <w:rFonts w:ascii="宋体" w:hAnsi="宋体" w:cs="宋体" w:hint="eastAsia"/>
                <w:b w:val="0"/>
                <w:bCs/>
                <w:kern w:val="0"/>
                <w:sz w:val="15"/>
                <w:szCs w:val="15"/>
                <w:lang w:bidi="ar"/>
              </w:rPr>
              <w:lastRenderedPageBreak/>
              <w:t>6%</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129BA16D" w14:textId="77777777" w:rsidR="00345F5E" w:rsidRDefault="00345F5E">
            <w:pPr>
              <w:widowControl/>
              <w:rPr>
                <w:rFonts w:ascii="宋体" w:hAnsi="宋体" w:cs="宋体" w:hint="eastAsia"/>
                <w:b w:val="0"/>
                <w:bCs/>
                <w:sz w:val="15"/>
                <w:szCs w:val="15"/>
              </w:rPr>
            </w:pPr>
          </w:p>
        </w:tc>
      </w:tr>
      <w:tr w:rsidR="00345F5E" w14:paraId="7E73EB05" w14:textId="77777777">
        <w:trPr>
          <w:trHeight w:val="497"/>
        </w:trPr>
        <w:tc>
          <w:tcPr>
            <w:tcW w:w="668" w:type="dxa"/>
            <w:vMerge/>
            <w:tcBorders>
              <w:top w:val="single" w:sz="4" w:space="0" w:color="000000"/>
              <w:left w:val="single" w:sz="4" w:space="0" w:color="000000"/>
              <w:bottom w:val="single" w:sz="4" w:space="0" w:color="000000"/>
              <w:right w:val="single" w:sz="4" w:space="0" w:color="000000"/>
            </w:tcBorders>
            <w:vAlign w:val="center"/>
          </w:tcPr>
          <w:p w14:paraId="63AA47F6" w14:textId="77777777" w:rsidR="00345F5E" w:rsidRDefault="00345F5E">
            <w:pPr>
              <w:widowControl/>
              <w:jc w:val="left"/>
              <w:rPr>
                <w:rFonts w:ascii="宋体" w:hAnsi="宋体" w:cs="宋体" w:hint="eastAsia"/>
                <w:b w:val="0"/>
                <w:bCs/>
                <w:sz w:val="15"/>
                <w:szCs w:val="15"/>
              </w:rPr>
            </w:pPr>
          </w:p>
        </w:tc>
        <w:tc>
          <w:tcPr>
            <w:tcW w:w="1125" w:type="dxa"/>
            <w:vMerge/>
            <w:tcBorders>
              <w:top w:val="single" w:sz="4" w:space="0" w:color="000000"/>
              <w:left w:val="single" w:sz="4" w:space="0" w:color="000000"/>
              <w:bottom w:val="single" w:sz="4" w:space="0" w:color="000000"/>
              <w:right w:val="single" w:sz="4" w:space="0" w:color="000000"/>
            </w:tcBorders>
            <w:vAlign w:val="center"/>
          </w:tcPr>
          <w:p w14:paraId="16979FE1" w14:textId="77777777" w:rsidR="00345F5E" w:rsidRDefault="00345F5E">
            <w:pPr>
              <w:widowControl/>
              <w:jc w:val="center"/>
              <w:rPr>
                <w:rFonts w:ascii="宋体" w:hAnsi="宋体" w:cs="宋体" w:hint="eastAsia"/>
                <w:b w:val="0"/>
                <w:bCs/>
                <w:sz w:val="15"/>
                <w:szCs w:val="15"/>
              </w:rPr>
            </w:pPr>
          </w:p>
        </w:tc>
        <w:tc>
          <w:tcPr>
            <w:tcW w:w="1519" w:type="dxa"/>
            <w:tcBorders>
              <w:top w:val="single" w:sz="4" w:space="0" w:color="000000"/>
              <w:left w:val="single" w:sz="4" w:space="0" w:color="000000"/>
              <w:bottom w:val="single" w:sz="4" w:space="0" w:color="000000"/>
              <w:right w:val="single" w:sz="4" w:space="0" w:color="000000"/>
            </w:tcBorders>
            <w:vAlign w:val="center"/>
          </w:tcPr>
          <w:p w14:paraId="51DD49B6"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V2X 评测分析</w:t>
            </w:r>
          </w:p>
        </w:tc>
        <w:tc>
          <w:tcPr>
            <w:tcW w:w="3856" w:type="dxa"/>
            <w:tcBorders>
              <w:top w:val="single" w:sz="4" w:space="0" w:color="000000"/>
              <w:left w:val="single" w:sz="4" w:space="0" w:color="000000"/>
              <w:bottom w:val="single" w:sz="4" w:space="0" w:color="000000"/>
              <w:right w:val="single" w:sz="4" w:space="0" w:color="000000"/>
            </w:tcBorders>
          </w:tcPr>
          <w:p w14:paraId="3161B631" w14:textId="77777777" w:rsidR="00345F5E" w:rsidRDefault="00000000">
            <w:pPr>
              <w:widowControl/>
              <w:jc w:val="left"/>
              <w:textAlignment w:val="top"/>
              <w:rPr>
                <w:rFonts w:ascii="宋体" w:hAnsi="宋体" w:cs="宋体" w:hint="eastAsia"/>
                <w:b w:val="0"/>
                <w:bCs/>
                <w:sz w:val="15"/>
                <w:szCs w:val="15"/>
              </w:rPr>
            </w:pPr>
            <w:r>
              <w:rPr>
                <w:rFonts w:ascii="宋体" w:hAnsi="宋体" w:cs="宋体" w:hint="eastAsia"/>
                <w:b w:val="0"/>
                <w:bCs/>
                <w:kern w:val="0"/>
                <w:sz w:val="15"/>
                <w:szCs w:val="15"/>
                <w:lang w:bidi="ar"/>
              </w:rPr>
              <w:t>V2X 评测系统数据分析</w:t>
            </w:r>
          </w:p>
        </w:tc>
        <w:tc>
          <w:tcPr>
            <w:tcW w:w="1057" w:type="dxa"/>
            <w:tcBorders>
              <w:top w:val="single" w:sz="4" w:space="0" w:color="000000"/>
              <w:left w:val="single" w:sz="4" w:space="0" w:color="000000"/>
              <w:bottom w:val="single" w:sz="4" w:space="0" w:color="000000"/>
              <w:right w:val="single" w:sz="4" w:space="0" w:color="000000"/>
            </w:tcBorders>
            <w:noWrap/>
            <w:vAlign w:val="center"/>
          </w:tcPr>
          <w:p w14:paraId="0C973EEF" w14:textId="77777777" w:rsidR="00345F5E" w:rsidRDefault="00000000">
            <w:pPr>
              <w:widowControl/>
              <w:jc w:val="center"/>
              <w:textAlignment w:val="center"/>
              <w:rPr>
                <w:rFonts w:ascii="宋体" w:hAnsi="宋体" w:cs="宋体" w:hint="eastAsia"/>
                <w:b w:val="0"/>
                <w:bCs/>
                <w:kern w:val="0"/>
                <w:sz w:val="15"/>
                <w:szCs w:val="15"/>
                <w:lang w:bidi="ar"/>
              </w:rPr>
            </w:pPr>
            <w:r>
              <w:rPr>
                <w:rFonts w:ascii="宋体" w:hAnsi="宋体" w:cs="宋体" w:hint="eastAsia"/>
                <w:b w:val="0"/>
                <w:bCs/>
                <w:kern w:val="0"/>
                <w:sz w:val="15"/>
                <w:szCs w:val="15"/>
                <w:lang w:bidi="ar"/>
              </w:rPr>
              <w:t>6%</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21561518" w14:textId="77777777" w:rsidR="00345F5E" w:rsidRDefault="00345F5E">
            <w:pPr>
              <w:widowControl/>
              <w:rPr>
                <w:rFonts w:ascii="宋体" w:hAnsi="宋体" w:cs="宋体" w:hint="eastAsia"/>
                <w:b w:val="0"/>
                <w:bCs/>
                <w:sz w:val="15"/>
                <w:szCs w:val="15"/>
              </w:rPr>
            </w:pPr>
          </w:p>
        </w:tc>
      </w:tr>
      <w:tr w:rsidR="00345F5E" w14:paraId="6244BCA4" w14:textId="77777777">
        <w:trPr>
          <w:trHeight w:val="282"/>
        </w:trPr>
        <w:tc>
          <w:tcPr>
            <w:tcW w:w="668" w:type="dxa"/>
            <w:vMerge/>
            <w:tcBorders>
              <w:top w:val="single" w:sz="4" w:space="0" w:color="000000"/>
              <w:left w:val="single" w:sz="4" w:space="0" w:color="000000"/>
              <w:bottom w:val="single" w:sz="4" w:space="0" w:color="000000"/>
              <w:right w:val="single" w:sz="4" w:space="0" w:color="000000"/>
            </w:tcBorders>
            <w:vAlign w:val="center"/>
          </w:tcPr>
          <w:p w14:paraId="400C0C96" w14:textId="77777777" w:rsidR="00345F5E" w:rsidRDefault="00345F5E">
            <w:pPr>
              <w:widowControl/>
              <w:jc w:val="left"/>
              <w:rPr>
                <w:rFonts w:ascii="宋体" w:hAnsi="宋体" w:cs="宋体" w:hint="eastAsia"/>
                <w:b w:val="0"/>
                <w:bCs/>
                <w:sz w:val="15"/>
                <w:szCs w:val="15"/>
              </w:rPr>
            </w:pPr>
          </w:p>
        </w:tc>
        <w:tc>
          <w:tcPr>
            <w:tcW w:w="1125" w:type="dxa"/>
            <w:vMerge/>
            <w:tcBorders>
              <w:top w:val="single" w:sz="4" w:space="0" w:color="000000"/>
              <w:left w:val="single" w:sz="4" w:space="0" w:color="000000"/>
              <w:bottom w:val="single" w:sz="4" w:space="0" w:color="000000"/>
              <w:right w:val="single" w:sz="4" w:space="0" w:color="000000"/>
            </w:tcBorders>
            <w:vAlign w:val="center"/>
          </w:tcPr>
          <w:p w14:paraId="294BB461" w14:textId="77777777" w:rsidR="00345F5E" w:rsidRDefault="00345F5E">
            <w:pPr>
              <w:widowControl/>
              <w:jc w:val="center"/>
              <w:rPr>
                <w:rFonts w:ascii="宋体" w:hAnsi="宋体" w:cs="宋体" w:hint="eastAsia"/>
                <w:b w:val="0"/>
                <w:bCs/>
                <w:sz w:val="15"/>
                <w:szCs w:val="15"/>
              </w:rPr>
            </w:pPr>
          </w:p>
        </w:tc>
        <w:tc>
          <w:tcPr>
            <w:tcW w:w="1519" w:type="dxa"/>
            <w:tcBorders>
              <w:top w:val="single" w:sz="4" w:space="0" w:color="000000"/>
              <w:left w:val="single" w:sz="4" w:space="0" w:color="000000"/>
              <w:bottom w:val="single" w:sz="4" w:space="0" w:color="000000"/>
              <w:right w:val="single" w:sz="4" w:space="0" w:color="000000"/>
            </w:tcBorders>
            <w:vAlign w:val="center"/>
          </w:tcPr>
          <w:p w14:paraId="5853B791"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展厅接待</w:t>
            </w:r>
          </w:p>
        </w:tc>
        <w:tc>
          <w:tcPr>
            <w:tcW w:w="3856" w:type="dxa"/>
            <w:tcBorders>
              <w:top w:val="single" w:sz="4" w:space="0" w:color="000000"/>
              <w:left w:val="single" w:sz="4" w:space="0" w:color="000000"/>
              <w:bottom w:val="single" w:sz="4" w:space="0" w:color="000000"/>
              <w:right w:val="single" w:sz="4" w:space="0" w:color="000000"/>
            </w:tcBorders>
          </w:tcPr>
          <w:p w14:paraId="1EB616B6" w14:textId="77777777" w:rsidR="00345F5E" w:rsidRDefault="00000000">
            <w:pPr>
              <w:widowControl/>
              <w:jc w:val="left"/>
              <w:textAlignment w:val="top"/>
              <w:rPr>
                <w:rFonts w:ascii="宋体" w:hAnsi="宋体" w:cs="宋体" w:hint="eastAsia"/>
                <w:b w:val="0"/>
                <w:bCs/>
                <w:sz w:val="15"/>
                <w:szCs w:val="15"/>
              </w:rPr>
            </w:pPr>
            <w:r>
              <w:rPr>
                <w:rFonts w:ascii="宋体" w:hAnsi="宋体" w:cs="宋体" w:hint="eastAsia"/>
                <w:b w:val="0"/>
                <w:bCs/>
                <w:kern w:val="0"/>
                <w:sz w:val="15"/>
                <w:szCs w:val="15"/>
                <w:lang w:bidi="ar"/>
              </w:rPr>
              <w:t>展示接待</w:t>
            </w:r>
          </w:p>
        </w:tc>
        <w:tc>
          <w:tcPr>
            <w:tcW w:w="1057" w:type="dxa"/>
            <w:tcBorders>
              <w:top w:val="single" w:sz="4" w:space="0" w:color="000000"/>
              <w:left w:val="single" w:sz="4" w:space="0" w:color="000000"/>
              <w:bottom w:val="single" w:sz="4" w:space="0" w:color="000000"/>
              <w:right w:val="single" w:sz="4" w:space="0" w:color="000000"/>
            </w:tcBorders>
            <w:noWrap/>
            <w:vAlign w:val="center"/>
          </w:tcPr>
          <w:p w14:paraId="4A920036" w14:textId="77777777" w:rsidR="00345F5E" w:rsidRDefault="00000000">
            <w:pPr>
              <w:widowControl/>
              <w:jc w:val="center"/>
              <w:textAlignment w:val="center"/>
              <w:rPr>
                <w:rFonts w:ascii="宋体" w:hAnsi="宋体" w:cs="宋体" w:hint="eastAsia"/>
                <w:b w:val="0"/>
                <w:bCs/>
                <w:kern w:val="0"/>
                <w:sz w:val="15"/>
                <w:szCs w:val="15"/>
                <w:lang w:bidi="ar"/>
              </w:rPr>
            </w:pPr>
            <w:r>
              <w:rPr>
                <w:rFonts w:ascii="宋体" w:hAnsi="宋体" w:cs="宋体" w:hint="eastAsia"/>
                <w:b w:val="0"/>
                <w:bCs/>
                <w:kern w:val="0"/>
                <w:sz w:val="15"/>
                <w:szCs w:val="15"/>
                <w:lang w:bidi="ar"/>
              </w:rPr>
              <w:t>6%</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5E1EE504" w14:textId="77777777" w:rsidR="00345F5E" w:rsidRDefault="00345F5E">
            <w:pPr>
              <w:widowControl/>
              <w:rPr>
                <w:rFonts w:ascii="宋体" w:hAnsi="宋体" w:cs="宋体" w:hint="eastAsia"/>
                <w:b w:val="0"/>
                <w:bCs/>
                <w:sz w:val="15"/>
                <w:szCs w:val="15"/>
              </w:rPr>
            </w:pPr>
          </w:p>
        </w:tc>
      </w:tr>
      <w:tr w:rsidR="00345F5E" w14:paraId="6E75ECB4" w14:textId="77777777">
        <w:trPr>
          <w:trHeight w:val="282"/>
        </w:trPr>
        <w:tc>
          <w:tcPr>
            <w:tcW w:w="668" w:type="dxa"/>
            <w:vMerge/>
            <w:tcBorders>
              <w:top w:val="single" w:sz="4" w:space="0" w:color="000000"/>
              <w:left w:val="single" w:sz="4" w:space="0" w:color="000000"/>
              <w:bottom w:val="single" w:sz="4" w:space="0" w:color="000000"/>
              <w:right w:val="single" w:sz="4" w:space="0" w:color="000000"/>
            </w:tcBorders>
            <w:vAlign w:val="center"/>
          </w:tcPr>
          <w:p w14:paraId="0205D8E4" w14:textId="77777777" w:rsidR="00345F5E" w:rsidRDefault="00345F5E">
            <w:pPr>
              <w:widowControl/>
              <w:jc w:val="left"/>
              <w:rPr>
                <w:rFonts w:ascii="宋体" w:hAnsi="宋体" w:cs="宋体" w:hint="eastAsia"/>
                <w:b w:val="0"/>
                <w:bCs/>
                <w:sz w:val="15"/>
                <w:szCs w:val="15"/>
              </w:rPr>
            </w:pPr>
          </w:p>
        </w:tc>
        <w:tc>
          <w:tcPr>
            <w:tcW w:w="1125" w:type="dxa"/>
            <w:vMerge/>
            <w:tcBorders>
              <w:top w:val="single" w:sz="4" w:space="0" w:color="000000"/>
              <w:left w:val="single" w:sz="4" w:space="0" w:color="000000"/>
              <w:bottom w:val="single" w:sz="4" w:space="0" w:color="000000"/>
              <w:right w:val="single" w:sz="4" w:space="0" w:color="000000"/>
            </w:tcBorders>
            <w:vAlign w:val="center"/>
          </w:tcPr>
          <w:p w14:paraId="355E593A" w14:textId="77777777" w:rsidR="00345F5E" w:rsidRDefault="00345F5E">
            <w:pPr>
              <w:widowControl/>
              <w:jc w:val="center"/>
              <w:rPr>
                <w:rFonts w:ascii="宋体" w:hAnsi="宋体" w:cs="宋体" w:hint="eastAsia"/>
                <w:b w:val="0"/>
                <w:bCs/>
                <w:sz w:val="15"/>
                <w:szCs w:val="15"/>
              </w:rPr>
            </w:pPr>
          </w:p>
        </w:tc>
        <w:tc>
          <w:tcPr>
            <w:tcW w:w="1519" w:type="dxa"/>
            <w:vMerge w:val="restart"/>
            <w:tcBorders>
              <w:top w:val="single" w:sz="4" w:space="0" w:color="000000"/>
              <w:left w:val="single" w:sz="4" w:space="0" w:color="000000"/>
              <w:bottom w:val="single" w:sz="4" w:space="0" w:color="000000"/>
              <w:right w:val="single" w:sz="4" w:space="0" w:color="000000"/>
            </w:tcBorders>
            <w:vAlign w:val="center"/>
          </w:tcPr>
          <w:p w14:paraId="7F91DAF6"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测试服务支持</w:t>
            </w:r>
          </w:p>
        </w:tc>
        <w:tc>
          <w:tcPr>
            <w:tcW w:w="3856" w:type="dxa"/>
            <w:tcBorders>
              <w:top w:val="single" w:sz="4" w:space="0" w:color="000000"/>
              <w:left w:val="single" w:sz="4" w:space="0" w:color="000000"/>
              <w:bottom w:val="single" w:sz="4" w:space="0" w:color="000000"/>
              <w:right w:val="single" w:sz="4" w:space="0" w:color="000000"/>
            </w:tcBorders>
          </w:tcPr>
          <w:p w14:paraId="198A1EDC" w14:textId="77777777" w:rsidR="00345F5E" w:rsidRDefault="00000000">
            <w:pPr>
              <w:widowControl/>
              <w:jc w:val="left"/>
              <w:textAlignment w:val="top"/>
              <w:rPr>
                <w:rFonts w:ascii="宋体" w:hAnsi="宋体" w:cs="宋体" w:hint="eastAsia"/>
                <w:b w:val="0"/>
                <w:bCs/>
                <w:sz w:val="15"/>
                <w:szCs w:val="15"/>
              </w:rPr>
            </w:pPr>
            <w:r>
              <w:rPr>
                <w:rFonts w:ascii="宋体" w:hAnsi="宋体" w:cs="宋体" w:hint="eastAsia"/>
                <w:b w:val="0"/>
                <w:bCs/>
                <w:kern w:val="0"/>
                <w:sz w:val="15"/>
                <w:szCs w:val="15"/>
                <w:lang w:bidi="ar"/>
              </w:rPr>
              <w:t>日常和车企等测试需求的对接</w:t>
            </w:r>
          </w:p>
        </w:tc>
        <w:tc>
          <w:tcPr>
            <w:tcW w:w="1057" w:type="dxa"/>
            <w:tcBorders>
              <w:top w:val="single" w:sz="4" w:space="0" w:color="000000"/>
              <w:left w:val="single" w:sz="4" w:space="0" w:color="000000"/>
              <w:bottom w:val="single" w:sz="4" w:space="0" w:color="000000"/>
              <w:right w:val="single" w:sz="4" w:space="0" w:color="000000"/>
            </w:tcBorders>
            <w:noWrap/>
            <w:vAlign w:val="center"/>
          </w:tcPr>
          <w:p w14:paraId="62CE8B67" w14:textId="77777777" w:rsidR="00345F5E" w:rsidRDefault="00000000">
            <w:pPr>
              <w:widowControl/>
              <w:jc w:val="center"/>
              <w:textAlignment w:val="center"/>
              <w:rPr>
                <w:rFonts w:ascii="宋体" w:hAnsi="宋体" w:cs="宋体" w:hint="eastAsia"/>
                <w:b w:val="0"/>
                <w:bCs/>
                <w:kern w:val="0"/>
                <w:sz w:val="15"/>
                <w:szCs w:val="15"/>
                <w:lang w:bidi="ar"/>
              </w:rPr>
            </w:pPr>
            <w:r>
              <w:rPr>
                <w:rFonts w:ascii="宋体" w:hAnsi="宋体" w:cs="宋体" w:hint="eastAsia"/>
                <w:b w:val="0"/>
                <w:bCs/>
                <w:kern w:val="0"/>
                <w:sz w:val="15"/>
                <w:szCs w:val="15"/>
                <w:lang w:bidi="ar"/>
              </w:rPr>
              <w:t>6%</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28C6D213" w14:textId="77777777" w:rsidR="00345F5E" w:rsidRDefault="00345F5E">
            <w:pPr>
              <w:widowControl/>
              <w:rPr>
                <w:rFonts w:ascii="宋体" w:hAnsi="宋体" w:cs="宋体" w:hint="eastAsia"/>
                <w:b w:val="0"/>
                <w:bCs/>
                <w:sz w:val="15"/>
                <w:szCs w:val="15"/>
              </w:rPr>
            </w:pPr>
          </w:p>
        </w:tc>
      </w:tr>
      <w:tr w:rsidR="00345F5E" w14:paraId="6081FD72" w14:textId="77777777">
        <w:trPr>
          <w:trHeight w:val="282"/>
        </w:trPr>
        <w:tc>
          <w:tcPr>
            <w:tcW w:w="668" w:type="dxa"/>
            <w:vMerge/>
            <w:tcBorders>
              <w:top w:val="single" w:sz="4" w:space="0" w:color="000000"/>
              <w:left w:val="single" w:sz="4" w:space="0" w:color="000000"/>
              <w:bottom w:val="single" w:sz="4" w:space="0" w:color="000000"/>
              <w:right w:val="single" w:sz="4" w:space="0" w:color="000000"/>
            </w:tcBorders>
            <w:vAlign w:val="center"/>
          </w:tcPr>
          <w:p w14:paraId="3D06B25F" w14:textId="77777777" w:rsidR="00345F5E" w:rsidRDefault="00345F5E">
            <w:pPr>
              <w:widowControl/>
              <w:jc w:val="left"/>
              <w:rPr>
                <w:rFonts w:ascii="宋体" w:hAnsi="宋体" w:cs="宋体" w:hint="eastAsia"/>
                <w:b w:val="0"/>
                <w:bCs/>
                <w:sz w:val="15"/>
                <w:szCs w:val="15"/>
              </w:rPr>
            </w:pPr>
          </w:p>
        </w:tc>
        <w:tc>
          <w:tcPr>
            <w:tcW w:w="1125" w:type="dxa"/>
            <w:vMerge/>
            <w:tcBorders>
              <w:top w:val="single" w:sz="4" w:space="0" w:color="000000"/>
              <w:left w:val="single" w:sz="4" w:space="0" w:color="000000"/>
              <w:bottom w:val="single" w:sz="4" w:space="0" w:color="000000"/>
              <w:right w:val="single" w:sz="4" w:space="0" w:color="000000"/>
            </w:tcBorders>
            <w:vAlign w:val="center"/>
          </w:tcPr>
          <w:p w14:paraId="44F5BF74" w14:textId="77777777" w:rsidR="00345F5E" w:rsidRDefault="00345F5E">
            <w:pPr>
              <w:widowControl/>
              <w:jc w:val="center"/>
              <w:rPr>
                <w:rFonts w:ascii="宋体" w:hAnsi="宋体" w:cs="宋体" w:hint="eastAsia"/>
                <w:b w:val="0"/>
                <w:bCs/>
                <w:sz w:val="15"/>
                <w:szCs w:val="15"/>
              </w:rPr>
            </w:pPr>
          </w:p>
        </w:tc>
        <w:tc>
          <w:tcPr>
            <w:tcW w:w="1519" w:type="dxa"/>
            <w:vMerge/>
            <w:tcBorders>
              <w:top w:val="single" w:sz="4" w:space="0" w:color="000000"/>
              <w:left w:val="single" w:sz="4" w:space="0" w:color="000000"/>
              <w:bottom w:val="single" w:sz="4" w:space="0" w:color="000000"/>
              <w:right w:val="single" w:sz="4" w:space="0" w:color="000000"/>
            </w:tcBorders>
            <w:vAlign w:val="center"/>
          </w:tcPr>
          <w:p w14:paraId="22BE8FEC" w14:textId="77777777" w:rsidR="00345F5E" w:rsidRDefault="00345F5E">
            <w:pPr>
              <w:widowControl/>
              <w:jc w:val="left"/>
              <w:rPr>
                <w:rFonts w:ascii="宋体" w:hAnsi="宋体" w:cs="宋体" w:hint="eastAsia"/>
                <w:b w:val="0"/>
                <w:bCs/>
                <w:sz w:val="15"/>
                <w:szCs w:val="15"/>
              </w:rPr>
            </w:pPr>
          </w:p>
        </w:tc>
        <w:tc>
          <w:tcPr>
            <w:tcW w:w="3856" w:type="dxa"/>
            <w:tcBorders>
              <w:top w:val="single" w:sz="4" w:space="0" w:color="000000"/>
              <w:left w:val="single" w:sz="4" w:space="0" w:color="000000"/>
              <w:bottom w:val="single" w:sz="4" w:space="0" w:color="000000"/>
              <w:right w:val="single" w:sz="4" w:space="0" w:color="000000"/>
            </w:tcBorders>
          </w:tcPr>
          <w:p w14:paraId="03A40EDB" w14:textId="77777777" w:rsidR="00345F5E" w:rsidRDefault="00000000">
            <w:pPr>
              <w:widowControl/>
              <w:jc w:val="left"/>
              <w:textAlignment w:val="top"/>
              <w:rPr>
                <w:rFonts w:ascii="宋体" w:hAnsi="宋体" w:cs="宋体" w:hint="eastAsia"/>
                <w:b w:val="0"/>
                <w:bCs/>
                <w:sz w:val="15"/>
                <w:szCs w:val="15"/>
              </w:rPr>
            </w:pPr>
            <w:r>
              <w:rPr>
                <w:rFonts w:ascii="宋体" w:hAnsi="宋体" w:cs="宋体" w:hint="eastAsia"/>
                <w:b w:val="0"/>
                <w:bCs/>
                <w:kern w:val="0"/>
                <w:sz w:val="15"/>
                <w:szCs w:val="15"/>
                <w:lang w:bidi="ar"/>
              </w:rPr>
              <w:t>根据测试业务的需求调整设备适配的支持工作</w:t>
            </w:r>
          </w:p>
        </w:tc>
        <w:tc>
          <w:tcPr>
            <w:tcW w:w="1057" w:type="dxa"/>
            <w:tcBorders>
              <w:top w:val="single" w:sz="4" w:space="0" w:color="000000"/>
              <w:left w:val="single" w:sz="4" w:space="0" w:color="000000"/>
              <w:bottom w:val="single" w:sz="4" w:space="0" w:color="000000"/>
              <w:right w:val="single" w:sz="4" w:space="0" w:color="000000"/>
            </w:tcBorders>
            <w:noWrap/>
            <w:vAlign w:val="center"/>
          </w:tcPr>
          <w:p w14:paraId="47DA8AED" w14:textId="77777777" w:rsidR="00345F5E" w:rsidRDefault="00000000">
            <w:pPr>
              <w:widowControl/>
              <w:jc w:val="center"/>
              <w:textAlignment w:val="center"/>
              <w:rPr>
                <w:rFonts w:ascii="宋体" w:hAnsi="宋体" w:cs="宋体" w:hint="eastAsia"/>
                <w:b w:val="0"/>
                <w:bCs/>
                <w:kern w:val="0"/>
                <w:sz w:val="15"/>
                <w:szCs w:val="15"/>
                <w:lang w:bidi="ar"/>
              </w:rPr>
            </w:pPr>
            <w:r>
              <w:rPr>
                <w:rFonts w:ascii="宋体" w:hAnsi="宋体" w:cs="宋体" w:hint="eastAsia"/>
                <w:b w:val="0"/>
                <w:bCs/>
                <w:kern w:val="0"/>
                <w:sz w:val="15"/>
                <w:szCs w:val="15"/>
                <w:lang w:bidi="ar"/>
              </w:rPr>
              <w:t>6%</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261075C0" w14:textId="77777777" w:rsidR="00345F5E" w:rsidRDefault="00345F5E">
            <w:pPr>
              <w:widowControl/>
              <w:rPr>
                <w:rFonts w:ascii="宋体" w:hAnsi="宋体" w:cs="宋体" w:hint="eastAsia"/>
                <w:b w:val="0"/>
                <w:bCs/>
                <w:sz w:val="15"/>
                <w:szCs w:val="15"/>
              </w:rPr>
            </w:pPr>
          </w:p>
        </w:tc>
      </w:tr>
      <w:tr w:rsidR="00345F5E" w14:paraId="6373A5DB" w14:textId="77777777">
        <w:trPr>
          <w:trHeight w:val="282"/>
        </w:trPr>
        <w:tc>
          <w:tcPr>
            <w:tcW w:w="668" w:type="dxa"/>
            <w:vMerge w:val="restart"/>
            <w:tcBorders>
              <w:top w:val="single" w:sz="4" w:space="0" w:color="000000"/>
              <w:left w:val="single" w:sz="4" w:space="0" w:color="000000"/>
              <w:bottom w:val="single" w:sz="4" w:space="0" w:color="000000"/>
              <w:right w:val="single" w:sz="4" w:space="0" w:color="000000"/>
            </w:tcBorders>
            <w:vAlign w:val="center"/>
          </w:tcPr>
          <w:p w14:paraId="75E4EF2E"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1.2</w:t>
            </w:r>
          </w:p>
        </w:tc>
        <w:tc>
          <w:tcPr>
            <w:tcW w:w="1125" w:type="dxa"/>
            <w:vMerge w:val="restart"/>
            <w:tcBorders>
              <w:top w:val="single" w:sz="4" w:space="0" w:color="000000"/>
              <w:left w:val="single" w:sz="4" w:space="0" w:color="000000"/>
              <w:bottom w:val="single" w:sz="4" w:space="0" w:color="000000"/>
              <w:right w:val="single" w:sz="4" w:space="0" w:color="000000"/>
            </w:tcBorders>
            <w:vAlign w:val="center"/>
          </w:tcPr>
          <w:p w14:paraId="6AB89FB6"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外场运维</w:t>
            </w:r>
          </w:p>
        </w:tc>
        <w:tc>
          <w:tcPr>
            <w:tcW w:w="1519" w:type="dxa"/>
            <w:vMerge w:val="restart"/>
            <w:tcBorders>
              <w:top w:val="single" w:sz="4" w:space="0" w:color="000000"/>
              <w:left w:val="single" w:sz="4" w:space="0" w:color="000000"/>
              <w:bottom w:val="single" w:sz="4" w:space="0" w:color="000000"/>
              <w:right w:val="single" w:sz="4" w:space="0" w:color="000000"/>
            </w:tcBorders>
            <w:vAlign w:val="center"/>
          </w:tcPr>
          <w:p w14:paraId="47D3E774"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外场巡检</w:t>
            </w:r>
          </w:p>
        </w:tc>
        <w:tc>
          <w:tcPr>
            <w:tcW w:w="3856" w:type="dxa"/>
            <w:tcBorders>
              <w:top w:val="single" w:sz="4" w:space="0" w:color="000000"/>
              <w:left w:val="single" w:sz="4" w:space="0" w:color="000000"/>
              <w:bottom w:val="single" w:sz="4" w:space="0" w:color="000000"/>
              <w:right w:val="single" w:sz="4" w:space="0" w:color="000000"/>
            </w:tcBorders>
          </w:tcPr>
          <w:p w14:paraId="27631AEB" w14:textId="77777777" w:rsidR="00345F5E" w:rsidRDefault="00000000">
            <w:pPr>
              <w:widowControl/>
              <w:jc w:val="left"/>
              <w:textAlignment w:val="top"/>
              <w:rPr>
                <w:rFonts w:ascii="宋体" w:hAnsi="宋体" w:cs="宋体" w:hint="eastAsia"/>
                <w:b w:val="0"/>
                <w:bCs/>
                <w:sz w:val="15"/>
                <w:szCs w:val="15"/>
              </w:rPr>
            </w:pPr>
            <w:r>
              <w:rPr>
                <w:rFonts w:ascii="宋体" w:hAnsi="宋体" w:cs="宋体" w:hint="eastAsia"/>
                <w:b w:val="0"/>
                <w:bCs/>
                <w:kern w:val="0"/>
                <w:sz w:val="15"/>
                <w:szCs w:val="15"/>
                <w:lang w:bidi="ar"/>
              </w:rPr>
              <w:t>日常巡检（每周遍历所有车联网点位）</w:t>
            </w:r>
          </w:p>
        </w:tc>
        <w:tc>
          <w:tcPr>
            <w:tcW w:w="1057" w:type="dxa"/>
            <w:tcBorders>
              <w:top w:val="single" w:sz="4" w:space="0" w:color="000000"/>
              <w:left w:val="single" w:sz="4" w:space="0" w:color="000000"/>
              <w:bottom w:val="single" w:sz="4" w:space="0" w:color="000000"/>
              <w:right w:val="single" w:sz="4" w:space="0" w:color="000000"/>
            </w:tcBorders>
            <w:noWrap/>
            <w:vAlign w:val="center"/>
          </w:tcPr>
          <w:p w14:paraId="200C71AE" w14:textId="77777777" w:rsidR="00345F5E" w:rsidRDefault="00000000">
            <w:pPr>
              <w:widowControl/>
              <w:jc w:val="center"/>
              <w:textAlignment w:val="center"/>
              <w:rPr>
                <w:rFonts w:ascii="宋体" w:hAnsi="宋体" w:cs="宋体" w:hint="eastAsia"/>
                <w:b w:val="0"/>
                <w:bCs/>
                <w:kern w:val="0"/>
                <w:sz w:val="15"/>
                <w:szCs w:val="15"/>
                <w:lang w:bidi="ar"/>
              </w:rPr>
            </w:pPr>
            <w:r>
              <w:rPr>
                <w:rFonts w:ascii="宋体" w:hAnsi="宋体" w:cs="宋体" w:hint="eastAsia"/>
                <w:b w:val="0"/>
                <w:bCs/>
                <w:kern w:val="0"/>
                <w:sz w:val="15"/>
                <w:szCs w:val="15"/>
                <w:lang w:bidi="ar"/>
              </w:rPr>
              <w:t>6%</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1871DE8E" w14:textId="77777777" w:rsidR="00345F5E" w:rsidRDefault="00345F5E">
            <w:pPr>
              <w:widowControl/>
              <w:rPr>
                <w:rFonts w:ascii="宋体" w:hAnsi="宋体" w:cs="宋体" w:hint="eastAsia"/>
                <w:b w:val="0"/>
                <w:bCs/>
                <w:sz w:val="15"/>
                <w:szCs w:val="15"/>
              </w:rPr>
            </w:pPr>
          </w:p>
        </w:tc>
      </w:tr>
      <w:tr w:rsidR="00345F5E" w14:paraId="7B51F8D6" w14:textId="77777777">
        <w:trPr>
          <w:trHeight w:val="282"/>
        </w:trPr>
        <w:tc>
          <w:tcPr>
            <w:tcW w:w="668" w:type="dxa"/>
            <w:vMerge/>
            <w:tcBorders>
              <w:top w:val="single" w:sz="4" w:space="0" w:color="000000"/>
              <w:left w:val="single" w:sz="4" w:space="0" w:color="000000"/>
              <w:bottom w:val="single" w:sz="4" w:space="0" w:color="000000"/>
              <w:right w:val="single" w:sz="4" w:space="0" w:color="000000"/>
            </w:tcBorders>
            <w:vAlign w:val="center"/>
          </w:tcPr>
          <w:p w14:paraId="66AEAC35" w14:textId="77777777" w:rsidR="00345F5E" w:rsidRDefault="00345F5E">
            <w:pPr>
              <w:widowControl/>
              <w:jc w:val="left"/>
              <w:rPr>
                <w:rFonts w:ascii="宋体" w:hAnsi="宋体" w:cs="宋体" w:hint="eastAsia"/>
                <w:b w:val="0"/>
                <w:bCs/>
                <w:sz w:val="15"/>
                <w:szCs w:val="15"/>
              </w:rPr>
            </w:pPr>
          </w:p>
        </w:tc>
        <w:tc>
          <w:tcPr>
            <w:tcW w:w="1125" w:type="dxa"/>
            <w:vMerge/>
            <w:tcBorders>
              <w:top w:val="single" w:sz="4" w:space="0" w:color="000000"/>
              <w:left w:val="single" w:sz="4" w:space="0" w:color="000000"/>
              <w:bottom w:val="single" w:sz="4" w:space="0" w:color="000000"/>
              <w:right w:val="single" w:sz="4" w:space="0" w:color="000000"/>
            </w:tcBorders>
            <w:vAlign w:val="center"/>
          </w:tcPr>
          <w:p w14:paraId="56114B70" w14:textId="77777777" w:rsidR="00345F5E" w:rsidRDefault="00345F5E">
            <w:pPr>
              <w:widowControl/>
              <w:jc w:val="left"/>
              <w:rPr>
                <w:rFonts w:ascii="宋体" w:hAnsi="宋体" w:cs="宋体" w:hint="eastAsia"/>
                <w:b w:val="0"/>
                <w:bCs/>
                <w:sz w:val="15"/>
                <w:szCs w:val="15"/>
              </w:rPr>
            </w:pPr>
          </w:p>
        </w:tc>
        <w:tc>
          <w:tcPr>
            <w:tcW w:w="1519" w:type="dxa"/>
            <w:vMerge/>
            <w:tcBorders>
              <w:top w:val="single" w:sz="4" w:space="0" w:color="000000"/>
              <w:left w:val="single" w:sz="4" w:space="0" w:color="000000"/>
              <w:bottom w:val="single" w:sz="4" w:space="0" w:color="000000"/>
              <w:right w:val="single" w:sz="4" w:space="0" w:color="000000"/>
            </w:tcBorders>
            <w:vAlign w:val="center"/>
          </w:tcPr>
          <w:p w14:paraId="7087EDE3" w14:textId="77777777" w:rsidR="00345F5E" w:rsidRDefault="00345F5E">
            <w:pPr>
              <w:widowControl/>
              <w:jc w:val="left"/>
              <w:rPr>
                <w:rFonts w:ascii="宋体" w:hAnsi="宋体" w:cs="宋体" w:hint="eastAsia"/>
                <w:b w:val="0"/>
                <w:bCs/>
                <w:sz w:val="15"/>
                <w:szCs w:val="15"/>
              </w:rPr>
            </w:pPr>
          </w:p>
        </w:tc>
        <w:tc>
          <w:tcPr>
            <w:tcW w:w="3856" w:type="dxa"/>
            <w:tcBorders>
              <w:top w:val="single" w:sz="4" w:space="0" w:color="000000"/>
              <w:left w:val="single" w:sz="4" w:space="0" w:color="000000"/>
              <w:bottom w:val="single" w:sz="4" w:space="0" w:color="000000"/>
              <w:right w:val="single" w:sz="4" w:space="0" w:color="000000"/>
            </w:tcBorders>
          </w:tcPr>
          <w:p w14:paraId="29BE1461" w14:textId="77777777" w:rsidR="00345F5E" w:rsidRDefault="00000000">
            <w:pPr>
              <w:widowControl/>
              <w:jc w:val="left"/>
              <w:textAlignment w:val="top"/>
              <w:rPr>
                <w:rFonts w:ascii="宋体" w:hAnsi="宋体" w:cs="宋体" w:hint="eastAsia"/>
                <w:b w:val="0"/>
                <w:bCs/>
                <w:sz w:val="15"/>
                <w:szCs w:val="15"/>
              </w:rPr>
            </w:pPr>
            <w:r>
              <w:rPr>
                <w:rFonts w:ascii="宋体" w:hAnsi="宋体" w:cs="宋体" w:hint="eastAsia"/>
                <w:b w:val="0"/>
                <w:bCs/>
                <w:kern w:val="0"/>
                <w:sz w:val="15"/>
                <w:szCs w:val="15"/>
                <w:lang w:bidi="ar"/>
              </w:rPr>
              <w:t>通讯系统检修</w:t>
            </w:r>
          </w:p>
        </w:tc>
        <w:tc>
          <w:tcPr>
            <w:tcW w:w="1057" w:type="dxa"/>
            <w:tcBorders>
              <w:top w:val="single" w:sz="4" w:space="0" w:color="000000"/>
              <w:left w:val="single" w:sz="4" w:space="0" w:color="000000"/>
              <w:bottom w:val="single" w:sz="4" w:space="0" w:color="000000"/>
              <w:right w:val="single" w:sz="4" w:space="0" w:color="000000"/>
            </w:tcBorders>
            <w:noWrap/>
            <w:vAlign w:val="center"/>
          </w:tcPr>
          <w:p w14:paraId="7C208AE7" w14:textId="77777777" w:rsidR="00345F5E" w:rsidRDefault="00000000">
            <w:pPr>
              <w:widowControl/>
              <w:jc w:val="center"/>
              <w:textAlignment w:val="center"/>
              <w:rPr>
                <w:rFonts w:ascii="宋体" w:hAnsi="宋体" w:cs="宋体" w:hint="eastAsia"/>
                <w:b w:val="0"/>
                <w:bCs/>
                <w:kern w:val="0"/>
                <w:sz w:val="15"/>
                <w:szCs w:val="15"/>
                <w:lang w:bidi="ar"/>
              </w:rPr>
            </w:pPr>
            <w:r>
              <w:rPr>
                <w:rFonts w:ascii="宋体" w:hAnsi="宋体" w:cs="宋体" w:hint="eastAsia"/>
                <w:b w:val="0"/>
                <w:bCs/>
                <w:kern w:val="0"/>
                <w:sz w:val="15"/>
                <w:szCs w:val="15"/>
                <w:lang w:bidi="ar"/>
              </w:rPr>
              <w:t>6%</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077DAC91" w14:textId="77777777" w:rsidR="00345F5E" w:rsidRDefault="00345F5E">
            <w:pPr>
              <w:widowControl/>
              <w:rPr>
                <w:rFonts w:ascii="宋体" w:hAnsi="宋体" w:cs="宋体" w:hint="eastAsia"/>
                <w:b w:val="0"/>
                <w:bCs/>
                <w:sz w:val="15"/>
                <w:szCs w:val="15"/>
              </w:rPr>
            </w:pPr>
          </w:p>
        </w:tc>
      </w:tr>
      <w:tr w:rsidR="00345F5E" w14:paraId="1A375659" w14:textId="77777777">
        <w:trPr>
          <w:trHeight w:val="282"/>
        </w:trPr>
        <w:tc>
          <w:tcPr>
            <w:tcW w:w="668" w:type="dxa"/>
            <w:vMerge/>
            <w:tcBorders>
              <w:top w:val="single" w:sz="4" w:space="0" w:color="000000"/>
              <w:left w:val="single" w:sz="4" w:space="0" w:color="000000"/>
              <w:bottom w:val="single" w:sz="4" w:space="0" w:color="000000"/>
              <w:right w:val="single" w:sz="4" w:space="0" w:color="000000"/>
            </w:tcBorders>
            <w:vAlign w:val="center"/>
          </w:tcPr>
          <w:p w14:paraId="12C4127F" w14:textId="77777777" w:rsidR="00345F5E" w:rsidRDefault="00345F5E">
            <w:pPr>
              <w:widowControl/>
              <w:jc w:val="left"/>
              <w:rPr>
                <w:rFonts w:ascii="宋体" w:hAnsi="宋体" w:cs="宋体" w:hint="eastAsia"/>
                <w:b w:val="0"/>
                <w:bCs/>
                <w:sz w:val="15"/>
                <w:szCs w:val="15"/>
              </w:rPr>
            </w:pPr>
          </w:p>
        </w:tc>
        <w:tc>
          <w:tcPr>
            <w:tcW w:w="1125" w:type="dxa"/>
            <w:vMerge/>
            <w:tcBorders>
              <w:top w:val="single" w:sz="4" w:space="0" w:color="000000"/>
              <w:left w:val="single" w:sz="4" w:space="0" w:color="000000"/>
              <w:bottom w:val="single" w:sz="4" w:space="0" w:color="000000"/>
              <w:right w:val="single" w:sz="4" w:space="0" w:color="000000"/>
            </w:tcBorders>
            <w:vAlign w:val="center"/>
          </w:tcPr>
          <w:p w14:paraId="07064338" w14:textId="77777777" w:rsidR="00345F5E" w:rsidRDefault="00345F5E">
            <w:pPr>
              <w:widowControl/>
              <w:jc w:val="left"/>
              <w:rPr>
                <w:rFonts w:ascii="宋体" w:hAnsi="宋体" w:cs="宋体" w:hint="eastAsia"/>
                <w:b w:val="0"/>
                <w:bCs/>
                <w:sz w:val="15"/>
                <w:szCs w:val="15"/>
              </w:rPr>
            </w:pPr>
          </w:p>
        </w:tc>
        <w:tc>
          <w:tcPr>
            <w:tcW w:w="1519" w:type="dxa"/>
            <w:vMerge/>
            <w:tcBorders>
              <w:top w:val="single" w:sz="4" w:space="0" w:color="000000"/>
              <w:left w:val="single" w:sz="4" w:space="0" w:color="000000"/>
              <w:bottom w:val="single" w:sz="4" w:space="0" w:color="000000"/>
              <w:right w:val="single" w:sz="4" w:space="0" w:color="000000"/>
            </w:tcBorders>
            <w:vAlign w:val="center"/>
          </w:tcPr>
          <w:p w14:paraId="164D6DD9" w14:textId="77777777" w:rsidR="00345F5E" w:rsidRDefault="00345F5E">
            <w:pPr>
              <w:widowControl/>
              <w:jc w:val="left"/>
              <w:rPr>
                <w:rFonts w:ascii="宋体" w:hAnsi="宋体" w:cs="宋体" w:hint="eastAsia"/>
                <w:b w:val="0"/>
                <w:bCs/>
                <w:sz w:val="15"/>
                <w:szCs w:val="15"/>
              </w:rPr>
            </w:pPr>
          </w:p>
        </w:tc>
        <w:tc>
          <w:tcPr>
            <w:tcW w:w="3856" w:type="dxa"/>
            <w:tcBorders>
              <w:top w:val="single" w:sz="4" w:space="0" w:color="000000"/>
              <w:left w:val="single" w:sz="4" w:space="0" w:color="000000"/>
              <w:bottom w:val="single" w:sz="4" w:space="0" w:color="000000"/>
              <w:right w:val="single" w:sz="4" w:space="0" w:color="000000"/>
            </w:tcBorders>
          </w:tcPr>
          <w:p w14:paraId="337BE1A5" w14:textId="77777777" w:rsidR="00345F5E" w:rsidRDefault="00000000">
            <w:pPr>
              <w:widowControl/>
              <w:jc w:val="left"/>
              <w:textAlignment w:val="top"/>
              <w:rPr>
                <w:rFonts w:ascii="宋体" w:hAnsi="宋体" w:cs="宋体" w:hint="eastAsia"/>
                <w:b w:val="0"/>
                <w:bCs/>
                <w:sz w:val="15"/>
                <w:szCs w:val="15"/>
              </w:rPr>
            </w:pPr>
            <w:r>
              <w:rPr>
                <w:rFonts w:ascii="宋体" w:hAnsi="宋体" w:cs="宋体" w:hint="eastAsia"/>
                <w:b w:val="0"/>
                <w:bCs/>
                <w:kern w:val="0"/>
                <w:sz w:val="15"/>
                <w:szCs w:val="15"/>
                <w:lang w:bidi="ar"/>
              </w:rPr>
              <w:t>感知系统检修</w:t>
            </w:r>
          </w:p>
        </w:tc>
        <w:tc>
          <w:tcPr>
            <w:tcW w:w="1057" w:type="dxa"/>
            <w:tcBorders>
              <w:top w:val="single" w:sz="4" w:space="0" w:color="000000"/>
              <w:left w:val="single" w:sz="4" w:space="0" w:color="000000"/>
              <w:bottom w:val="single" w:sz="4" w:space="0" w:color="000000"/>
              <w:right w:val="single" w:sz="4" w:space="0" w:color="000000"/>
            </w:tcBorders>
            <w:noWrap/>
            <w:vAlign w:val="center"/>
          </w:tcPr>
          <w:p w14:paraId="328C392E" w14:textId="77777777" w:rsidR="00345F5E" w:rsidRDefault="00000000">
            <w:pPr>
              <w:widowControl/>
              <w:jc w:val="center"/>
              <w:textAlignment w:val="center"/>
              <w:rPr>
                <w:rFonts w:ascii="宋体" w:hAnsi="宋体" w:cs="宋体" w:hint="eastAsia"/>
                <w:b w:val="0"/>
                <w:bCs/>
                <w:kern w:val="0"/>
                <w:sz w:val="15"/>
                <w:szCs w:val="15"/>
                <w:lang w:bidi="ar"/>
              </w:rPr>
            </w:pPr>
            <w:r>
              <w:rPr>
                <w:rFonts w:ascii="宋体" w:hAnsi="宋体" w:cs="宋体" w:hint="eastAsia"/>
                <w:b w:val="0"/>
                <w:bCs/>
                <w:kern w:val="0"/>
                <w:sz w:val="15"/>
                <w:szCs w:val="15"/>
                <w:lang w:bidi="ar"/>
              </w:rPr>
              <w:t>6%</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487A6311" w14:textId="77777777" w:rsidR="00345F5E" w:rsidRDefault="00345F5E">
            <w:pPr>
              <w:widowControl/>
              <w:rPr>
                <w:rFonts w:ascii="宋体" w:hAnsi="宋体" w:cs="宋体" w:hint="eastAsia"/>
                <w:b w:val="0"/>
                <w:bCs/>
                <w:sz w:val="15"/>
                <w:szCs w:val="15"/>
              </w:rPr>
            </w:pPr>
          </w:p>
        </w:tc>
      </w:tr>
      <w:tr w:rsidR="00345F5E" w14:paraId="270853C9" w14:textId="77777777">
        <w:trPr>
          <w:trHeight w:val="282"/>
        </w:trPr>
        <w:tc>
          <w:tcPr>
            <w:tcW w:w="668" w:type="dxa"/>
            <w:vMerge/>
            <w:tcBorders>
              <w:top w:val="single" w:sz="4" w:space="0" w:color="000000"/>
              <w:left w:val="single" w:sz="4" w:space="0" w:color="000000"/>
              <w:bottom w:val="single" w:sz="4" w:space="0" w:color="000000"/>
              <w:right w:val="single" w:sz="4" w:space="0" w:color="000000"/>
            </w:tcBorders>
            <w:vAlign w:val="center"/>
          </w:tcPr>
          <w:p w14:paraId="57F85FA2" w14:textId="77777777" w:rsidR="00345F5E" w:rsidRDefault="00345F5E">
            <w:pPr>
              <w:widowControl/>
              <w:jc w:val="left"/>
              <w:rPr>
                <w:rFonts w:ascii="宋体" w:hAnsi="宋体" w:cs="宋体" w:hint="eastAsia"/>
                <w:b w:val="0"/>
                <w:bCs/>
                <w:sz w:val="15"/>
                <w:szCs w:val="15"/>
              </w:rPr>
            </w:pPr>
          </w:p>
        </w:tc>
        <w:tc>
          <w:tcPr>
            <w:tcW w:w="1125" w:type="dxa"/>
            <w:vMerge/>
            <w:tcBorders>
              <w:top w:val="single" w:sz="4" w:space="0" w:color="000000"/>
              <w:left w:val="single" w:sz="4" w:space="0" w:color="000000"/>
              <w:bottom w:val="single" w:sz="4" w:space="0" w:color="000000"/>
              <w:right w:val="single" w:sz="4" w:space="0" w:color="000000"/>
            </w:tcBorders>
            <w:vAlign w:val="center"/>
          </w:tcPr>
          <w:p w14:paraId="6E79B8BE" w14:textId="77777777" w:rsidR="00345F5E" w:rsidRDefault="00345F5E">
            <w:pPr>
              <w:widowControl/>
              <w:jc w:val="left"/>
              <w:rPr>
                <w:rFonts w:ascii="宋体" w:hAnsi="宋体" w:cs="宋体" w:hint="eastAsia"/>
                <w:b w:val="0"/>
                <w:bCs/>
                <w:sz w:val="15"/>
                <w:szCs w:val="15"/>
              </w:rPr>
            </w:pPr>
          </w:p>
        </w:tc>
        <w:tc>
          <w:tcPr>
            <w:tcW w:w="1519" w:type="dxa"/>
            <w:vMerge/>
            <w:tcBorders>
              <w:top w:val="single" w:sz="4" w:space="0" w:color="000000"/>
              <w:left w:val="single" w:sz="4" w:space="0" w:color="000000"/>
              <w:bottom w:val="single" w:sz="4" w:space="0" w:color="000000"/>
              <w:right w:val="single" w:sz="4" w:space="0" w:color="000000"/>
            </w:tcBorders>
            <w:vAlign w:val="center"/>
          </w:tcPr>
          <w:p w14:paraId="4EB14AA2" w14:textId="77777777" w:rsidR="00345F5E" w:rsidRDefault="00345F5E">
            <w:pPr>
              <w:widowControl/>
              <w:jc w:val="left"/>
              <w:rPr>
                <w:rFonts w:ascii="宋体" w:hAnsi="宋体" w:cs="宋体" w:hint="eastAsia"/>
                <w:b w:val="0"/>
                <w:bCs/>
                <w:sz w:val="15"/>
                <w:szCs w:val="15"/>
              </w:rPr>
            </w:pPr>
          </w:p>
        </w:tc>
        <w:tc>
          <w:tcPr>
            <w:tcW w:w="3856" w:type="dxa"/>
            <w:tcBorders>
              <w:top w:val="single" w:sz="4" w:space="0" w:color="000000"/>
              <w:left w:val="single" w:sz="4" w:space="0" w:color="000000"/>
              <w:bottom w:val="single" w:sz="4" w:space="0" w:color="000000"/>
              <w:right w:val="single" w:sz="4" w:space="0" w:color="000000"/>
            </w:tcBorders>
          </w:tcPr>
          <w:p w14:paraId="0288FB34" w14:textId="77777777" w:rsidR="00345F5E" w:rsidRDefault="00000000">
            <w:pPr>
              <w:widowControl/>
              <w:jc w:val="left"/>
              <w:textAlignment w:val="top"/>
              <w:rPr>
                <w:rFonts w:ascii="宋体" w:hAnsi="宋体" w:cs="宋体" w:hint="eastAsia"/>
                <w:b w:val="0"/>
                <w:bCs/>
                <w:sz w:val="15"/>
                <w:szCs w:val="15"/>
              </w:rPr>
            </w:pPr>
            <w:r>
              <w:rPr>
                <w:rFonts w:ascii="宋体" w:hAnsi="宋体" w:cs="宋体" w:hint="eastAsia"/>
                <w:b w:val="0"/>
                <w:bCs/>
                <w:kern w:val="0"/>
                <w:sz w:val="15"/>
                <w:szCs w:val="15"/>
                <w:lang w:bidi="ar"/>
              </w:rPr>
              <w:t>电力系统检修</w:t>
            </w:r>
          </w:p>
        </w:tc>
        <w:tc>
          <w:tcPr>
            <w:tcW w:w="1057" w:type="dxa"/>
            <w:tcBorders>
              <w:top w:val="single" w:sz="4" w:space="0" w:color="000000"/>
              <w:left w:val="single" w:sz="4" w:space="0" w:color="000000"/>
              <w:bottom w:val="single" w:sz="4" w:space="0" w:color="000000"/>
              <w:right w:val="single" w:sz="4" w:space="0" w:color="000000"/>
            </w:tcBorders>
            <w:noWrap/>
            <w:vAlign w:val="center"/>
          </w:tcPr>
          <w:p w14:paraId="5C199EE7" w14:textId="77777777" w:rsidR="00345F5E" w:rsidRDefault="00000000">
            <w:pPr>
              <w:widowControl/>
              <w:jc w:val="center"/>
              <w:textAlignment w:val="center"/>
              <w:rPr>
                <w:rFonts w:ascii="宋体" w:hAnsi="宋体" w:cs="宋体" w:hint="eastAsia"/>
                <w:b w:val="0"/>
                <w:bCs/>
                <w:kern w:val="0"/>
                <w:sz w:val="15"/>
                <w:szCs w:val="15"/>
                <w:lang w:bidi="ar"/>
              </w:rPr>
            </w:pPr>
            <w:r>
              <w:rPr>
                <w:rFonts w:ascii="宋体" w:hAnsi="宋体" w:cs="宋体" w:hint="eastAsia"/>
                <w:b w:val="0"/>
                <w:bCs/>
                <w:kern w:val="0"/>
                <w:sz w:val="15"/>
                <w:szCs w:val="15"/>
                <w:lang w:bidi="ar"/>
              </w:rPr>
              <w:t>6%</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5DF1F9C8" w14:textId="77777777" w:rsidR="00345F5E" w:rsidRDefault="00345F5E">
            <w:pPr>
              <w:widowControl/>
              <w:rPr>
                <w:rFonts w:ascii="宋体" w:hAnsi="宋体" w:cs="宋体" w:hint="eastAsia"/>
                <w:b w:val="0"/>
                <w:bCs/>
                <w:sz w:val="15"/>
                <w:szCs w:val="15"/>
              </w:rPr>
            </w:pPr>
          </w:p>
        </w:tc>
      </w:tr>
      <w:tr w:rsidR="00345F5E" w14:paraId="48390336" w14:textId="77777777">
        <w:trPr>
          <w:trHeight w:val="282"/>
        </w:trPr>
        <w:tc>
          <w:tcPr>
            <w:tcW w:w="668" w:type="dxa"/>
            <w:vMerge/>
            <w:tcBorders>
              <w:top w:val="single" w:sz="4" w:space="0" w:color="000000"/>
              <w:left w:val="single" w:sz="4" w:space="0" w:color="000000"/>
              <w:bottom w:val="single" w:sz="4" w:space="0" w:color="000000"/>
              <w:right w:val="single" w:sz="4" w:space="0" w:color="000000"/>
            </w:tcBorders>
            <w:vAlign w:val="center"/>
          </w:tcPr>
          <w:p w14:paraId="05830F9A" w14:textId="77777777" w:rsidR="00345F5E" w:rsidRDefault="00345F5E">
            <w:pPr>
              <w:widowControl/>
              <w:jc w:val="left"/>
              <w:rPr>
                <w:rFonts w:ascii="宋体" w:hAnsi="宋体" w:cs="宋体" w:hint="eastAsia"/>
                <w:b w:val="0"/>
                <w:bCs/>
                <w:sz w:val="15"/>
                <w:szCs w:val="15"/>
              </w:rPr>
            </w:pPr>
          </w:p>
        </w:tc>
        <w:tc>
          <w:tcPr>
            <w:tcW w:w="1125" w:type="dxa"/>
            <w:vMerge/>
            <w:tcBorders>
              <w:top w:val="single" w:sz="4" w:space="0" w:color="000000"/>
              <w:left w:val="single" w:sz="4" w:space="0" w:color="000000"/>
              <w:bottom w:val="single" w:sz="4" w:space="0" w:color="000000"/>
              <w:right w:val="single" w:sz="4" w:space="0" w:color="000000"/>
            </w:tcBorders>
            <w:vAlign w:val="center"/>
          </w:tcPr>
          <w:p w14:paraId="0FFA48A9" w14:textId="77777777" w:rsidR="00345F5E" w:rsidRDefault="00345F5E">
            <w:pPr>
              <w:widowControl/>
              <w:jc w:val="left"/>
              <w:rPr>
                <w:rFonts w:ascii="宋体" w:hAnsi="宋体" w:cs="宋体" w:hint="eastAsia"/>
                <w:b w:val="0"/>
                <w:bCs/>
                <w:sz w:val="15"/>
                <w:szCs w:val="15"/>
              </w:rPr>
            </w:pPr>
          </w:p>
        </w:tc>
        <w:tc>
          <w:tcPr>
            <w:tcW w:w="1519" w:type="dxa"/>
            <w:vMerge w:val="restart"/>
            <w:tcBorders>
              <w:top w:val="single" w:sz="4" w:space="0" w:color="000000"/>
              <w:left w:val="single" w:sz="4" w:space="0" w:color="000000"/>
              <w:bottom w:val="single" w:sz="4" w:space="0" w:color="000000"/>
              <w:right w:val="single" w:sz="4" w:space="0" w:color="000000"/>
            </w:tcBorders>
            <w:vAlign w:val="center"/>
          </w:tcPr>
          <w:p w14:paraId="0FC23A56"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测试服务支持</w:t>
            </w:r>
          </w:p>
        </w:tc>
        <w:tc>
          <w:tcPr>
            <w:tcW w:w="3856" w:type="dxa"/>
            <w:tcBorders>
              <w:top w:val="single" w:sz="4" w:space="0" w:color="000000"/>
              <w:left w:val="single" w:sz="4" w:space="0" w:color="000000"/>
              <w:bottom w:val="single" w:sz="4" w:space="0" w:color="000000"/>
              <w:right w:val="single" w:sz="4" w:space="0" w:color="000000"/>
            </w:tcBorders>
          </w:tcPr>
          <w:p w14:paraId="2944BEE6" w14:textId="77777777" w:rsidR="00345F5E" w:rsidRDefault="00000000">
            <w:pPr>
              <w:widowControl/>
              <w:jc w:val="left"/>
              <w:textAlignment w:val="top"/>
              <w:rPr>
                <w:rFonts w:ascii="宋体" w:hAnsi="宋体" w:cs="宋体" w:hint="eastAsia"/>
                <w:b w:val="0"/>
                <w:bCs/>
                <w:sz w:val="15"/>
                <w:szCs w:val="15"/>
              </w:rPr>
            </w:pPr>
            <w:r>
              <w:rPr>
                <w:rFonts w:ascii="宋体" w:hAnsi="宋体" w:cs="宋体" w:hint="eastAsia"/>
                <w:b w:val="0"/>
                <w:bCs/>
                <w:kern w:val="0"/>
                <w:sz w:val="15"/>
                <w:szCs w:val="15"/>
                <w:lang w:bidi="ar"/>
              </w:rPr>
              <w:t>配合车企测试的背景车辆服务</w:t>
            </w:r>
          </w:p>
        </w:tc>
        <w:tc>
          <w:tcPr>
            <w:tcW w:w="1057" w:type="dxa"/>
            <w:tcBorders>
              <w:top w:val="single" w:sz="4" w:space="0" w:color="000000"/>
              <w:left w:val="single" w:sz="4" w:space="0" w:color="000000"/>
              <w:bottom w:val="single" w:sz="4" w:space="0" w:color="000000"/>
              <w:right w:val="single" w:sz="4" w:space="0" w:color="000000"/>
            </w:tcBorders>
            <w:noWrap/>
            <w:vAlign w:val="center"/>
          </w:tcPr>
          <w:p w14:paraId="4D5C463C" w14:textId="77777777" w:rsidR="00345F5E" w:rsidRDefault="00000000">
            <w:pPr>
              <w:widowControl/>
              <w:jc w:val="center"/>
              <w:textAlignment w:val="center"/>
              <w:rPr>
                <w:rFonts w:ascii="宋体" w:hAnsi="宋体" w:cs="宋体" w:hint="eastAsia"/>
                <w:b w:val="0"/>
                <w:bCs/>
                <w:kern w:val="0"/>
                <w:sz w:val="15"/>
                <w:szCs w:val="15"/>
                <w:lang w:bidi="ar"/>
              </w:rPr>
            </w:pPr>
            <w:r>
              <w:rPr>
                <w:rFonts w:ascii="宋体" w:hAnsi="宋体" w:cs="宋体" w:hint="eastAsia"/>
                <w:b w:val="0"/>
                <w:bCs/>
                <w:kern w:val="0"/>
                <w:sz w:val="15"/>
                <w:szCs w:val="15"/>
                <w:lang w:bidi="ar"/>
              </w:rPr>
              <w:t>6%</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67FF4CFA" w14:textId="77777777" w:rsidR="00345F5E" w:rsidRDefault="00345F5E">
            <w:pPr>
              <w:widowControl/>
              <w:rPr>
                <w:rFonts w:ascii="宋体" w:hAnsi="宋体" w:cs="宋体" w:hint="eastAsia"/>
                <w:b w:val="0"/>
                <w:bCs/>
                <w:sz w:val="15"/>
                <w:szCs w:val="15"/>
              </w:rPr>
            </w:pPr>
          </w:p>
        </w:tc>
      </w:tr>
      <w:tr w:rsidR="00345F5E" w14:paraId="7E921045" w14:textId="77777777">
        <w:trPr>
          <w:trHeight w:val="282"/>
        </w:trPr>
        <w:tc>
          <w:tcPr>
            <w:tcW w:w="668" w:type="dxa"/>
            <w:vMerge/>
            <w:tcBorders>
              <w:top w:val="single" w:sz="4" w:space="0" w:color="000000"/>
              <w:left w:val="single" w:sz="4" w:space="0" w:color="000000"/>
              <w:bottom w:val="single" w:sz="4" w:space="0" w:color="000000"/>
              <w:right w:val="single" w:sz="4" w:space="0" w:color="000000"/>
            </w:tcBorders>
            <w:vAlign w:val="center"/>
          </w:tcPr>
          <w:p w14:paraId="4E3D1A24" w14:textId="77777777" w:rsidR="00345F5E" w:rsidRDefault="00345F5E">
            <w:pPr>
              <w:widowControl/>
              <w:jc w:val="left"/>
              <w:rPr>
                <w:rFonts w:ascii="宋体" w:hAnsi="宋体" w:cs="宋体" w:hint="eastAsia"/>
                <w:b w:val="0"/>
                <w:bCs/>
                <w:sz w:val="15"/>
                <w:szCs w:val="15"/>
              </w:rPr>
            </w:pPr>
          </w:p>
        </w:tc>
        <w:tc>
          <w:tcPr>
            <w:tcW w:w="1125" w:type="dxa"/>
            <w:vMerge/>
            <w:tcBorders>
              <w:top w:val="single" w:sz="4" w:space="0" w:color="000000"/>
              <w:left w:val="single" w:sz="4" w:space="0" w:color="000000"/>
              <w:bottom w:val="single" w:sz="4" w:space="0" w:color="000000"/>
              <w:right w:val="single" w:sz="4" w:space="0" w:color="000000"/>
            </w:tcBorders>
            <w:vAlign w:val="center"/>
          </w:tcPr>
          <w:p w14:paraId="1920A3A8" w14:textId="77777777" w:rsidR="00345F5E" w:rsidRDefault="00345F5E">
            <w:pPr>
              <w:widowControl/>
              <w:jc w:val="left"/>
              <w:rPr>
                <w:rFonts w:ascii="宋体" w:hAnsi="宋体" w:cs="宋体" w:hint="eastAsia"/>
                <w:b w:val="0"/>
                <w:bCs/>
                <w:sz w:val="15"/>
                <w:szCs w:val="15"/>
              </w:rPr>
            </w:pPr>
          </w:p>
        </w:tc>
        <w:tc>
          <w:tcPr>
            <w:tcW w:w="1519" w:type="dxa"/>
            <w:vMerge/>
            <w:tcBorders>
              <w:top w:val="single" w:sz="4" w:space="0" w:color="000000"/>
              <w:left w:val="single" w:sz="4" w:space="0" w:color="000000"/>
              <w:bottom w:val="single" w:sz="4" w:space="0" w:color="000000"/>
              <w:right w:val="single" w:sz="4" w:space="0" w:color="000000"/>
            </w:tcBorders>
            <w:vAlign w:val="center"/>
          </w:tcPr>
          <w:p w14:paraId="14332FF0" w14:textId="77777777" w:rsidR="00345F5E" w:rsidRDefault="00345F5E">
            <w:pPr>
              <w:widowControl/>
              <w:jc w:val="left"/>
              <w:rPr>
                <w:rFonts w:ascii="宋体" w:hAnsi="宋体" w:cs="宋体" w:hint="eastAsia"/>
                <w:b w:val="0"/>
                <w:bCs/>
                <w:sz w:val="15"/>
                <w:szCs w:val="15"/>
              </w:rPr>
            </w:pPr>
          </w:p>
        </w:tc>
        <w:tc>
          <w:tcPr>
            <w:tcW w:w="3856" w:type="dxa"/>
            <w:tcBorders>
              <w:top w:val="single" w:sz="4" w:space="0" w:color="000000"/>
              <w:left w:val="single" w:sz="4" w:space="0" w:color="000000"/>
              <w:bottom w:val="single" w:sz="4" w:space="0" w:color="000000"/>
              <w:right w:val="single" w:sz="4" w:space="0" w:color="000000"/>
            </w:tcBorders>
          </w:tcPr>
          <w:p w14:paraId="0AC2BDBE" w14:textId="77777777" w:rsidR="00345F5E" w:rsidRDefault="00000000">
            <w:pPr>
              <w:widowControl/>
              <w:jc w:val="left"/>
              <w:textAlignment w:val="top"/>
              <w:rPr>
                <w:rFonts w:ascii="宋体" w:hAnsi="宋体" w:cs="宋体" w:hint="eastAsia"/>
                <w:b w:val="0"/>
                <w:bCs/>
                <w:sz w:val="15"/>
                <w:szCs w:val="15"/>
              </w:rPr>
            </w:pPr>
            <w:r>
              <w:rPr>
                <w:rFonts w:ascii="宋体" w:hAnsi="宋体" w:cs="宋体" w:hint="eastAsia"/>
                <w:b w:val="0"/>
                <w:bCs/>
                <w:kern w:val="0"/>
                <w:sz w:val="15"/>
                <w:szCs w:val="15"/>
                <w:lang w:bidi="ar"/>
              </w:rPr>
              <w:t>新的测试需求收集</w:t>
            </w:r>
          </w:p>
        </w:tc>
        <w:tc>
          <w:tcPr>
            <w:tcW w:w="1057" w:type="dxa"/>
            <w:tcBorders>
              <w:top w:val="single" w:sz="4" w:space="0" w:color="000000"/>
              <w:left w:val="single" w:sz="4" w:space="0" w:color="000000"/>
              <w:bottom w:val="single" w:sz="4" w:space="0" w:color="000000"/>
              <w:right w:val="single" w:sz="4" w:space="0" w:color="000000"/>
            </w:tcBorders>
            <w:noWrap/>
            <w:vAlign w:val="center"/>
          </w:tcPr>
          <w:p w14:paraId="6BF5D44C" w14:textId="77777777" w:rsidR="00345F5E" w:rsidRDefault="00000000">
            <w:pPr>
              <w:widowControl/>
              <w:jc w:val="center"/>
              <w:textAlignment w:val="center"/>
              <w:rPr>
                <w:rFonts w:ascii="宋体" w:hAnsi="宋体" w:cs="宋体" w:hint="eastAsia"/>
                <w:b w:val="0"/>
                <w:bCs/>
                <w:kern w:val="0"/>
                <w:sz w:val="15"/>
                <w:szCs w:val="15"/>
                <w:lang w:bidi="ar"/>
              </w:rPr>
            </w:pPr>
            <w:r>
              <w:rPr>
                <w:rFonts w:ascii="宋体" w:hAnsi="宋体" w:cs="宋体" w:hint="eastAsia"/>
                <w:b w:val="0"/>
                <w:bCs/>
                <w:kern w:val="0"/>
                <w:sz w:val="15"/>
                <w:szCs w:val="15"/>
                <w:lang w:bidi="ar"/>
              </w:rPr>
              <w:t>6%</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50DE633E" w14:textId="77777777" w:rsidR="00345F5E" w:rsidRDefault="00345F5E">
            <w:pPr>
              <w:widowControl/>
              <w:rPr>
                <w:rFonts w:ascii="宋体" w:hAnsi="宋体" w:cs="宋体" w:hint="eastAsia"/>
                <w:b w:val="0"/>
                <w:bCs/>
                <w:sz w:val="15"/>
                <w:szCs w:val="15"/>
              </w:rPr>
            </w:pPr>
          </w:p>
        </w:tc>
      </w:tr>
      <w:tr w:rsidR="00345F5E" w14:paraId="7FE1161E" w14:textId="77777777">
        <w:trPr>
          <w:trHeight w:val="282"/>
        </w:trPr>
        <w:tc>
          <w:tcPr>
            <w:tcW w:w="668" w:type="dxa"/>
            <w:vMerge/>
            <w:tcBorders>
              <w:top w:val="single" w:sz="4" w:space="0" w:color="000000"/>
              <w:left w:val="single" w:sz="4" w:space="0" w:color="000000"/>
              <w:bottom w:val="single" w:sz="4" w:space="0" w:color="000000"/>
              <w:right w:val="single" w:sz="4" w:space="0" w:color="000000"/>
            </w:tcBorders>
            <w:vAlign w:val="center"/>
          </w:tcPr>
          <w:p w14:paraId="44872399" w14:textId="77777777" w:rsidR="00345F5E" w:rsidRDefault="00345F5E">
            <w:pPr>
              <w:widowControl/>
              <w:jc w:val="left"/>
              <w:rPr>
                <w:rFonts w:ascii="宋体" w:hAnsi="宋体" w:cs="宋体" w:hint="eastAsia"/>
                <w:b w:val="0"/>
                <w:bCs/>
                <w:sz w:val="15"/>
                <w:szCs w:val="15"/>
              </w:rPr>
            </w:pPr>
          </w:p>
        </w:tc>
        <w:tc>
          <w:tcPr>
            <w:tcW w:w="1125" w:type="dxa"/>
            <w:vMerge/>
            <w:tcBorders>
              <w:top w:val="single" w:sz="4" w:space="0" w:color="000000"/>
              <w:left w:val="single" w:sz="4" w:space="0" w:color="000000"/>
              <w:bottom w:val="single" w:sz="4" w:space="0" w:color="000000"/>
              <w:right w:val="single" w:sz="4" w:space="0" w:color="000000"/>
            </w:tcBorders>
            <w:vAlign w:val="center"/>
          </w:tcPr>
          <w:p w14:paraId="0F6D7A3A" w14:textId="77777777" w:rsidR="00345F5E" w:rsidRDefault="00345F5E">
            <w:pPr>
              <w:widowControl/>
              <w:jc w:val="left"/>
              <w:rPr>
                <w:rFonts w:ascii="宋体" w:hAnsi="宋体" w:cs="宋体" w:hint="eastAsia"/>
                <w:b w:val="0"/>
                <w:bCs/>
                <w:sz w:val="15"/>
                <w:szCs w:val="15"/>
              </w:rPr>
            </w:pPr>
          </w:p>
        </w:tc>
        <w:tc>
          <w:tcPr>
            <w:tcW w:w="1519" w:type="dxa"/>
            <w:vMerge w:val="restart"/>
            <w:tcBorders>
              <w:top w:val="single" w:sz="4" w:space="0" w:color="000000"/>
              <w:left w:val="single" w:sz="4" w:space="0" w:color="000000"/>
              <w:bottom w:val="single" w:sz="4" w:space="0" w:color="000000"/>
              <w:right w:val="single" w:sz="4" w:space="0" w:color="000000"/>
            </w:tcBorders>
            <w:vAlign w:val="center"/>
          </w:tcPr>
          <w:p w14:paraId="75F6CE25"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车端运行支撑服务</w:t>
            </w:r>
          </w:p>
        </w:tc>
        <w:tc>
          <w:tcPr>
            <w:tcW w:w="3856" w:type="dxa"/>
            <w:tcBorders>
              <w:top w:val="single" w:sz="4" w:space="0" w:color="000000"/>
              <w:left w:val="single" w:sz="4" w:space="0" w:color="000000"/>
              <w:bottom w:val="single" w:sz="4" w:space="0" w:color="000000"/>
              <w:right w:val="single" w:sz="4" w:space="0" w:color="000000"/>
            </w:tcBorders>
          </w:tcPr>
          <w:p w14:paraId="184F61CC" w14:textId="77777777" w:rsidR="00345F5E" w:rsidRDefault="00000000">
            <w:pPr>
              <w:widowControl/>
              <w:jc w:val="left"/>
              <w:textAlignment w:val="top"/>
              <w:rPr>
                <w:rFonts w:ascii="宋体" w:hAnsi="宋体" w:cs="宋体" w:hint="eastAsia"/>
                <w:b w:val="0"/>
                <w:bCs/>
                <w:sz w:val="15"/>
                <w:szCs w:val="15"/>
              </w:rPr>
            </w:pPr>
            <w:r>
              <w:rPr>
                <w:rFonts w:ascii="宋体" w:hAnsi="宋体" w:cs="宋体" w:hint="eastAsia"/>
                <w:b w:val="0"/>
                <w:bCs/>
                <w:kern w:val="0"/>
                <w:sz w:val="15"/>
                <w:szCs w:val="15"/>
                <w:lang w:bidi="ar"/>
              </w:rPr>
              <w:t>采集各车端应用场景问题</w:t>
            </w:r>
          </w:p>
        </w:tc>
        <w:tc>
          <w:tcPr>
            <w:tcW w:w="1057" w:type="dxa"/>
            <w:tcBorders>
              <w:top w:val="single" w:sz="4" w:space="0" w:color="000000"/>
              <w:left w:val="single" w:sz="4" w:space="0" w:color="000000"/>
              <w:bottom w:val="single" w:sz="4" w:space="0" w:color="000000"/>
              <w:right w:val="single" w:sz="4" w:space="0" w:color="000000"/>
            </w:tcBorders>
            <w:noWrap/>
            <w:vAlign w:val="center"/>
          </w:tcPr>
          <w:p w14:paraId="3867886E" w14:textId="77777777" w:rsidR="00345F5E" w:rsidRDefault="00000000">
            <w:pPr>
              <w:widowControl/>
              <w:jc w:val="center"/>
              <w:textAlignment w:val="center"/>
              <w:rPr>
                <w:rFonts w:ascii="宋体" w:hAnsi="宋体" w:cs="宋体" w:hint="eastAsia"/>
                <w:b w:val="0"/>
                <w:bCs/>
                <w:kern w:val="0"/>
                <w:sz w:val="15"/>
                <w:szCs w:val="15"/>
                <w:lang w:bidi="ar"/>
              </w:rPr>
            </w:pPr>
            <w:r>
              <w:rPr>
                <w:rFonts w:ascii="宋体" w:hAnsi="宋体" w:cs="宋体" w:hint="eastAsia"/>
                <w:b w:val="0"/>
                <w:bCs/>
                <w:kern w:val="0"/>
                <w:sz w:val="15"/>
                <w:szCs w:val="15"/>
                <w:lang w:bidi="ar"/>
              </w:rPr>
              <w:t>6%</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76E9BC13" w14:textId="77777777" w:rsidR="00345F5E" w:rsidRDefault="00345F5E">
            <w:pPr>
              <w:widowControl/>
              <w:rPr>
                <w:rFonts w:ascii="宋体" w:hAnsi="宋体" w:cs="宋体" w:hint="eastAsia"/>
                <w:b w:val="0"/>
                <w:bCs/>
                <w:sz w:val="15"/>
                <w:szCs w:val="15"/>
              </w:rPr>
            </w:pPr>
          </w:p>
        </w:tc>
      </w:tr>
      <w:tr w:rsidR="00345F5E" w14:paraId="34C52336" w14:textId="77777777">
        <w:trPr>
          <w:trHeight w:val="282"/>
        </w:trPr>
        <w:tc>
          <w:tcPr>
            <w:tcW w:w="668" w:type="dxa"/>
            <w:vMerge/>
            <w:tcBorders>
              <w:top w:val="single" w:sz="4" w:space="0" w:color="000000"/>
              <w:left w:val="single" w:sz="4" w:space="0" w:color="000000"/>
              <w:bottom w:val="single" w:sz="4" w:space="0" w:color="000000"/>
              <w:right w:val="single" w:sz="4" w:space="0" w:color="000000"/>
            </w:tcBorders>
            <w:vAlign w:val="center"/>
          </w:tcPr>
          <w:p w14:paraId="791A686B" w14:textId="77777777" w:rsidR="00345F5E" w:rsidRDefault="00345F5E">
            <w:pPr>
              <w:widowControl/>
              <w:jc w:val="left"/>
              <w:rPr>
                <w:rFonts w:ascii="宋体" w:hAnsi="宋体" w:cs="宋体" w:hint="eastAsia"/>
                <w:b w:val="0"/>
                <w:bCs/>
                <w:sz w:val="15"/>
                <w:szCs w:val="15"/>
              </w:rPr>
            </w:pPr>
          </w:p>
        </w:tc>
        <w:tc>
          <w:tcPr>
            <w:tcW w:w="1125" w:type="dxa"/>
            <w:vMerge/>
            <w:tcBorders>
              <w:top w:val="single" w:sz="4" w:space="0" w:color="000000"/>
              <w:left w:val="single" w:sz="4" w:space="0" w:color="000000"/>
              <w:bottom w:val="single" w:sz="4" w:space="0" w:color="000000"/>
              <w:right w:val="single" w:sz="4" w:space="0" w:color="000000"/>
            </w:tcBorders>
            <w:vAlign w:val="center"/>
          </w:tcPr>
          <w:p w14:paraId="0524C3E4" w14:textId="77777777" w:rsidR="00345F5E" w:rsidRDefault="00345F5E">
            <w:pPr>
              <w:widowControl/>
              <w:jc w:val="left"/>
              <w:rPr>
                <w:rFonts w:ascii="宋体" w:hAnsi="宋体" w:cs="宋体" w:hint="eastAsia"/>
                <w:b w:val="0"/>
                <w:bCs/>
                <w:sz w:val="15"/>
                <w:szCs w:val="15"/>
              </w:rPr>
            </w:pPr>
          </w:p>
        </w:tc>
        <w:tc>
          <w:tcPr>
            <w:tcW w:w="1519" w:type="dxa"/>
            <w:vMerge/>
            <w:tcBorders>
              <w:top w:val="single" w:sz="4" w:space="0" w:color="000000"/>
              <w:left w:val="single" w:sz="4" w:space="0" w:color="000000"/>
              <w:bottom w:val="single" w:sz="4" w:space="0" w:color="000000"/>
              <w:right w:val="single" w:sz="4" w:space="0" w:color="000000"/>
            </w:tcBorders>
            <w:vAlign w:val="center"/>
          </w:tcPr>
          <w:p w14:paraId="6E7BAE68" w14:textId="77777777" w:rsidR="00345F5E" w:rsidRDefault="00345F5E">
            <w:pPr>
              <w:widowControl/>
              <w:jc w:val="left"/>
              <w:rPr>
                <w:rFonts w:ascii="宋体" w:hAnsi="宋体" w:cs="宋体" w:hint="eastAsia"/>
                <w:b w:val="0"/>
                <w:bCs/>
                <w:sz w:val="15"/>
                <w:szCs w:val="15"/>
              </w:rPr>
            </w:pPr>
          </w:p>
        </w:tc>
        <w:tc>
          <w:tcPr>
            <w:tcW w:w="3856" w:type="dxa"/>
            <w:tcBorders>
              <w:top w:val="single" w:sz="4" w:space="0" w:color="000000"/>
              <w:left w:val="single" w:sz="4" w:space="0" w:color="000000"/>
              <w:bottom w:val="single" w:sz="4" w:space="0" w:color="000000"/>
              <w:right w:val="single" w:sz="4" w:space="0" w:color="000000"/>
            </w:tcBorders>
          </w:tcPr>
          <w:p w14:paraId="19DECEE9" w14:textId="77777777" w:rsidR="00345F5E" w:rsidRDefault="00000000">
            <w:pPr>
              <w:widowControl/>
              <w:jc w:val="left"/>
              <w:textAlignment w:val="top"/>
              <w:rPr>
                <w:rFonts w:ascii="宋体" w:hAnsi="宋体" w:cs="宋体" w:hint="eastAsia"/>
                <w:b w:val="0"/>
                <w:bCs/>
                <w:sz w:val="15"/>
                <w:szCs w:val="15"/>
              </w:rPr>
            </w:pPr>
            <w:r>
              <w:rPr>
                <w:rFonts w:ascii="宋体" w:hAnsi="宋体" w:cs="宋体" w:hint="eastAsia"/>
                <w:b w:val="0"/>
                <w:bCs/>
                <w:kern w:val="0"/>
                <w:sz w:val="15"/>
                <w:szCs w:val="15"/>
                <w:lang w:bidi="ar"/>
              </w:rPr>
              <w:t>协调各应用场景供应商解决问题</w:t>
            </w:r>
          </w:p>
        </w:tc>
        <w:tc>
          <w:tcPr>
            <w:tcW w:w="1057" w:type="dxa"/>
            <w:tcBorders>
              <w:top w:val="single" w:sz="4" w:space="0" w:color="000000"/>
              <w:left w:val="single" w:sz="4" w:space="0" w:color="000000"/>
              <w:bottom w:val="single" w:sz="4" w:space="0" w:color="000000"/>
              <w:right w:val="single" w:sz="4" w:space="0" w:color="000000"/>
            </w:tcBorders>
            <w:noWrap/>
            <w:vAlign w:val="center"/>
          </w:tcPr>
          <w:p w14:paraId="13B46F54" w14:textId="77777777" w:rsidR="00345F5E" w:rsidRDefault="00000000">
            <w:pPr>
              <w:widowControl/>
              <w:jc w:val="center"/>
              <w:textAlignment w:val="center"/>
              <w:rPr>
                <w:rFonts w:ascii="宋体" w:hAnsi="宋体" w:cs="宋体" w:hint="eastAsia"/>
                <w:b w:val="0"/>
                <w:bCs/>
                <w:kern w:val="0"/>
                <w:sz w:val="15"/>
                <w:szCs w:val="15"/>
                <w:lang w:bidi="ar"/>
              </w:rPr>
            </w:pPr>
            <w:r>
              <w:rPr>
                <w:rFonts w:ascii="宋体" w:hAnsi="宋体" w:cs="宋体" w:hint="eastAsia"/>
                <w:b w:val="0"/>
                <w:bCs/>
                <w:kern w:val="0"/>
                <w:sz w:val="15"/>
                <w:szCs w:val="15"/>
                <w:lang w:bidi="ar"/>
              </w:rPr>
              <w:t>6%</w:t>
            </w:r>
          </w:p>
        </w:tc>
        <w:tc>
          <w:tcPr>
            <w:tcW w:w="800" w:type="dxa"/>
            <w:tcBorders>
              <w:top w:val="single" w:sz="4" w:space="0" w:color="000000"/>
              <w:left w:val="single" w:sz="4" w:space="0" w:color="000000"/>
              <w:bottom w:val="single" w:sz="4" w:space="0" w:color="000000"/>
              <w:right w:val="single" w:sz="4" w:space="0" w:color="000000"/>
            </w:tcBorders>
            <w:noWrap/>
            <w:vAlign w:val="center"/>
          </w:tcPr>
          <w:p w14:paraId="0C1FA337" w14:textId="77777777" w:rsidR="00345F5E" w:rsidRDefault="00345F5E">
            <w:pPr>
              <w:widowControl/>
              <w:rPr>
                <w:rFonts w:ascii="宋体" w:hAnsi="宋体" w:cs="宋体" w:hint="eastAsia"/>
                <w:b w:val="0"/>
                <w:bCs/>
                <w:sz w:val="15"/>
                <w:szCs w:val="15"/>
              </w:rPr>
            </w:pPr>
          </w:p>
        </w:tc>
      </w:tr>
      <w:tr w:rsidR="00345F5E" w14:paraId="53337FB1" w14:textId="77777777">
        <w:trPr>
          <w:trHeight w:val="1141"/>
        </w:trPr>
        <w:tc>
          <w:tcPr>
            <w:tcW w:w="9025" w:type="dxa"/>
            <w:gridSpan w:val="6"/>
            <w:tcBorders>
              <w:top w:val="single" w:sz="4" w:space="0" w:color="000000"/>
              <w:left w:val="single" w:sz="4" w:space="0" w:color="000000"/>
              <w:bottom w:val="single" w:sz="4" w:space="0" w:color="000000"/>
              <w:right w:val="single" w:sz="4" w:space="0" w:color="000000"/>
            </w:tcBorders>
            <w:vAlign w:val="center"/>
          </w:tcPr>
          <w:p w14:paraId="09E4AB3B" w14:textId="77777777" w:rsidR="00345F5E" w:rsidRDefault="00000000">
            <w:pPr>
              <w:widowControl/>
              <w:spacing w:line="360" w:lineRule="auto"/>
              <w:jc w:val="left"/>
              <w:rPr>
                <w:rFonts w:ascii="宋体" w:hAnsi="宋体" w:cs="宋体" w:hint="eastAsia"/>
                <w:kern w:val="0"/>
                <w:sz w:val="15"/>
                <w:szCs w:val="15"/>
                <w:lang w:bidi="ar"/>
              </w:rPr>
            </w:pPr>
            <w:r>
              <w:rPr>
                <w:rFonts w:ascii="宋体" w:hAnsi="宋体" w:cs="宋体" w:hint="eastAsia"/>
                <w:sz w:val="15"/>
                <w:szCs w:val="15"/>
              </w:rPr>
              <w:tab/>
            </w:r>
            <w:r>
              <w:rPr>
                <w:rFonts w:ascii="宋体" w:hAnsi="宋体" w:cs="宋体" w:hint="eastAsia"/>
                <w:kern w:val="0"/>
                <w:sz w:val="15"/>
                <w:szCs w:val="15"/>
                <w:lang w:bidi="ar"/>
              </w:rPr>
              <w:t>*本项目所有软硬件设备要求投标单位提供5年质保，并提供系统验收后1年的现场运维服务，本运维服务清单对需要提供的运维服务内容进行简单说明，投标单位根据运维内容提供系统验收后1年的运维服务报价，中标单位在系统建成后应根据系统实际建设情况，提供完整的运维手册。</w:t>
            </w:r>
          </w:p>
          <w:p w14:paraId="2489BD65" w14:textId="77777777" w:rsidR="00345F5E" w:rsidRDefault="00345F5E">
            <w:pPr>
              <w:widowControl/>
              <w:tabs>
                <w:tab w:val="left" w:pos="3449"/>
              </w:tabs>
              <w:rPr>
                <w:rFonts w:ascii="宋体" w:hAnsi="宋体" w:cs="宋体" w:hint="eastAsia"/>
                <w:sz w:val="15"/>
                <w:szCs w:val="15"/>
              </w:rPr>
            </w:pPr>
          </w:p>
        </w:tc>
      </w:tr>
    </w:tbl>
    <w:p w14:paraId="79B68562" w14:textId="77777777" w:rsidR="00345F5E" w:rsidRDefault="00000000">
      <w:pPr>
        <w:keepNext/>
        <w:keepLines/>
        <w:spacing w:before="260" w:after="260" w:line="360" w:lineRule="auto"/>
        <w:outlineLvl w:val="2"/>
        <w:rPr>
          <w:rFonts w:ascii="宋体" w:hAnsi="宋体" w:cs="宋体" w:hint="eastAsia"/>
          <w:kern w:val="44"/>
          <w:sz w:val="24"/>
          <w:szCs w:val="24"/>
        </w:rPr>
      </w:pPr>
      <w:bookmarkStart w:id="104" w:name="_Toc8554"/>
      <w:r>
        <w:rPr>
          <w:rFonts w:ascii="宋体" w:hAnsi="宋体" w:cs="宋体" w:hint="eastAsia"/>
          <w:kern w:val="44"/>
          <w:sz w:val="24"/>
          <w:szCs w:val="24"/>
        </w:rPr>
        <w:t>8.C-V2X 数据质量评测分析定制开发应用软件</w:t>
      </w:r>
      <w:bookmarkEnd w:id="104"/>
    </w:p>
    <w:tbl>
      <w:tblPr>
        <w:tblW w:w="9125" w:type="dxa"/>
        <w:tblInd w:w="-569" w:type="dxa"/>
        <w:tblLayout w:type="fixed"/>
        <w:tblLook w:val="04A0" w:firstRow="1" w:lastRow="0" w:firstColumn="1" w:lastColumn="0" w:noHBand="0" w:noVBand="1"/>
      </w:tblPr>
      <w:tblGrid>
        <w:gridCol w:w="662"/>
        <w:gridCol w:w="1300"/>
        <w:gridCol w:w="2269"/>
        <w:gridCol w:w="3281"/>
        <w:gridCol w:w="657"/>
        <w:gridCol w:w="956"/>
      </w:tblGrid>
      <w:tr w:rsidR="00345F5E" w14:paraId="387DB8F2" w14:textId="77777777">
        <w:trPr>
          <w:trHeight w:val="352"/>
        </w:trPr>
        <w:tc>
          <w:tcPr>
            <w:tcW w:w="662" w:type="dxa"/>
            <w:tcBorders>
              <w:top w:val="single" w:sz="4" w:space="0" w:color="000000"/>
              <w:left w:val="single" w:sz="4" w:space="0" w:color="000000"/>
              <w:bottom w:val="single" w:sz="4" w:space="0" w:color="000000"/>
              <w:right w:val="single" w:sz="4" w:space="0" w:color="000000"/>
            </w:tcBorders>
            <w:noWrap/>
            <w:vAlign w:val="center"/>
          </w:tcPr>
          <w:p w14:paraId="6A2809DE"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序号</w:t>
            </w:r>
          </w:p>
        </w:tc>
        <w:tc>
          <w:tcPr>
            <w:tcW w:w="1300" w:type="dxa"/>
            <w:tcBorders>
              <w:top w:val="single" w:sz="4" w:space="0" w:color="000000"/>
              <w:left w:val="single" w:sz="4" w:space="0" w:color="000000"/>
              <w:bottom w:val="single" w:sz="4" w:space="0" w:color="000000"/>
              <w:right w:val="single" w:sz="4" w:space="0" w:color="000000"/>
            </w:tcBorders>
            <w:noWrap/>
            <w:vAlign w:val="center"/>
          </w:tcPr>
          <w:p w14:paraId="1D0F80DD"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子系统名称</w:t>
            </w:r>
          </w:p>
        </w:tc>
        <w:tc>
          <w:tcPr>
            <w:tcW w:w="2269" w:type="dxa"/>
            <w:tcBorders>
              <w:top w:val="single" w:sz="4" w:space="0" w:color="000000"/>
              <w:left w:val="single" w:sz="4" w:space="0" w:color="000000"/>
              <w:bottom w:val="single" w:sz="4" w:space="0" w:color="000000"/>
              <w:right w:val="single" w:sz="4" w:space="0" w:color="000000"/>
            </w:tcBorders>
            <w:noWrap/>
            <w:vAlign w:val="center"/>
          </w:tcPr>
          <w:p w14:paraId="76CF5162"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一级模块</w:t>
            </w:r>
          </w:p>
        </w:tc>
        <w:tc>
          <w:tcPr>
            <w:tcW w:w="3281" w:type="dxa"/>
            <w:tcBorders>
              <w:top w:val="single" w:sz="4" w:space="0" w:color="000000"/>
              <w:left w:val="single" w:sz="4" w:space="0" w:color="000000"/>
              <w:bottom w:val="single" w:sz="4" w:space="0" w:color="000000"/>
              <w:right w:val="single" w:sz="4" w:space="0" w:color="000000"/>
            </w:tcBorders>
            <w:noWrap/>
            <w:vAlign w:val="center"/>
          </w:tcPr>
          <w:p w14:paraId="0A721829"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二级模块</w:t>
            </w:r>
          </w:p>
        </w:tc>
        <w:tc>
          <w:tcPr>
            <w:tcW w:w="657" w:type="dxa"/>
            <w:tcBorders>
              <w:top w:val="single" w:sz="4" w:space="0" w:color="000000"/>
              <w:left w:val="single" w:sz="4" w:space="0" w:color="000000"/>
              <w:bottom w:val="single" w:sz="4" w:space="0" w:color="000000"/>
              <w:right w:val="single" w:sz="4" w:space="0" w:color="000000"/>
            </w:tcBorders>
            <w:noWrap/>
            <w:vAlign w:val="center"/>
          </w:tcPr>
          <w:p w14:paraId="5615A49A" w14:textId="77777777" w:rsidR="00345F5E" w:rsidRDefault="00000000">
            <w:pPr>
              <w:widowControl/>
              <w:jc w:val="center"/>
              <w:textAlignment w:val="center"/>
              <w:rPr>
                <w:rFonts w:ascii="宋体" w:hAnsi="宋体" w:cs="宋体" w:hint="eastAsia"/>
                <w:bCs/>
                <w:kern w:val="0"/>
                <w:sz w:val="15"/>
                <w:szCs w:val="15"/>
                <w:lang w:bidi="ar"/>
              </w:rPr>
            </w:pPr>
            <w:r>
              <w:rPr>
                <w:rFonts w:ascii="宋体" w:hAnsi="宋体" w:cs="宋体" w:hint="eastAsia"/>
                <w:bCs/>
                <w:kern w:val="0"/>
                <w:sz w:val="15"/>
                <w:szCs w:val="15"/>
                <w:lang w:bidi="ar"/>
              </w:rPr>
              <w:t>税率</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17587B45"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 xml:space="preserve"> 备注 </w:t>
            </w:r>
          </w:p>
        </w:tc>
      </w:tr>
      <w:tr w:rsidR="00345F5E" w14:paraId="7A3E1F92" w14:textId="77777777">
        <w:trPr>
          <w:trHeight w:val="320"/>
        </w:trPr>
        <w:tc>
          <w:tcPr>
            <w:tcW w:w="662" w:type="dxa"/>
            <w:tcBorders>
              <w:top w:val="single" w:sz="4" w:space="0" w:color="000000"/>
              <w:left w:val="single" w:sz="4" w:space="0" w:color="000000"/>
              <w:bottom w:val="single" w:sz="4" w:space="0" w:color="000000"/>
              <w:right w:val="single" w:sz="4" w:space="0" w:color="000000"/>
            </w:tcBorders>
            <w:vAlign w:val="center"/>
          </w:tcPr>
          <w:p w14:paraId="4A2CDC34"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1</w:t>
            </w:r>
          </w:p>
        </w:tc>
        <w:tc>
          <w:tcPr>
            <w:tcW w:w="1300" w:type="dxa"/>
            <w:vMerge w:val="restart"/>
            <w:tcBorders>
              <w:top w:val="single" w:sz="4" w:space="0" w:color="000000"/>
              <w:left w:val="single" w:sz="4" w:space="0" w:color="000000"/>
              <w:bottom w:val="single" w:sz="4" w:space="0" w:color="000000"/>
              <w:right w:val="single" w:sz="4" w:space="0" w:color="000000"/>
            </w:tcBorders>
            <w:vAlign w:val="center"/>
          </w:tcPr>
          <w:p w14:paraId="36088AE3"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技术服务</w:t>
            </w:r>
          </w:p>
        </w:tc>
        <w:tc>
          <w:tcPr>
            <w:tcW w:w="2269" w:type="dxa"/>
            <w:vMerge w:val="restart"/>
            <w:tcBorders>
              <w:top w:val="single" w:sz="4" w:space="0" w:color="000000"/>
              <w:left w:val="single" w:sz="4" w:space="0" w:color="000000"/>
              <w:bottom w:val="single" w:sz="4" w:space="0" w:color="000000"/>
              <w:right w:val="single" w:sz="4" w:space="0" w:color="000000"/>
            </w:tcBorders>
            <w:vAlign w:val="center"/>
          </w:tcPr>
          <w:p w14:paraId="00C4F1B2"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C-V2X 数据质量分析模型建模</w:t>
            </w:r>
          </w:p>
        </w:tc>
        <w:tc>
          <w:tcPr>
            <w:tcW w:w="3281" w:type="dxa"/>
            <w:tcBorders>
              <w:top w:val="single" w:sz="4" w:space="0" w:color="000000"/>
              <w:left w:val="single" w:sz="4" w:space="0" w:color="000000"/>
              <w:bottom w:val="single" w:sz="4" w:space="0" w:color="000000"/>
              <w:right w:val="single" w:sz="4" w:space="0" w:color="000000"/>
            </w:tcBorders>
            <w:vAlign w:val="center"/>
          </w:tcPr>
          <w:p w14:paraId="1E78FB3B"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路口测评数据采集和建模</w:t>
            </w:r>
          </w:p>
        </w:tc>
        <w:tc>
          <w:tcPr>
            <w:tcW w:w="657" w:type="dxa"/>
            <w:tcBorders>
              <w:top w:val="single" w:sz="4" w:space="0" w:color="000000"/>
              <w:left w:val="single" w:sz="4" w:space="0" w:color="000000"/>
              <w:bottom w:val="single" w:sz="4" w:space="0" w:color="000000"/>
              <w:right w:val="single" w:sz="4" w:space="0" w:color="000000"/>
            </w:tcBorders>
            <w:noWrap/>
            <w:vAlign w:val="center"/>
          </w:tcPr>
          <w:p w14:paraId="224AB771"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276C2116" w14:textId="77777777" w:rsidR="00345F5E" w:rsidRDefault="00345F5E">
            <w:pPr>
              <w:widowControl/>
              <w:rPr>
                <w:rFonts w:ascii="宋体" w:hAnsi="宋体" w:cs="宋体" w:hint="eastAsia"/>
                <w:b w:val="0"/>
                <w:bCs/>
                <w:sz w:val="15"/>
                <w:szCs w:val="15"/>
              </w:rPr>
            </w:pPr>
          </w:p>
        </w:tc>
      </w:tr>
      <w:tr w:rsidR="00345F5E" w14:paraId="00B84616" w14:textId="77777777">
        <w:trPr>
          <w:trHeight w:val="320"/>
        </w:trPr>
        <w:tc>
          <w:tcPr>
            <w:tcW w:w="662" w:type="dxa"/>
            <w:tcBorders>
              <w:top w:val="single" w:sz="4" w:space="0" w:color="000000"/>
              <w:left w:val="single" w:sz="4" w:space="0" w:color="000000"/>
              <w:bottom w:val="single" w:sz="4" w:space="0" w:color="000000"/>
              <w:right w:val="single" w:sz="4" w:space="0" w:color="000000"/>
            </w:tcBorders>
            <w:vAlign w:val="center"/>
          </w:tcPr>
          <w:p w14:paraId="3C4E0CAD"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2</w:t>
            </w:r>
          </w:p>
        </w:tc>
        <w:tc>
          <w:tcPr>
            <w:tcW w:w="1300" w:type="dxa"/>
            <w:vMerge/>
            <w:tcBorders>
              <w:top w:val="single" w:sz="4" w:space="0" w:color="000000"/>
              <w:left w:val="single" w:sz="4" w:space="0" w:color="000000"/>
              <w:bottom w:val="single" w:sz="4" w:space="0" w:color="000000"/>
              <w:right w:val="single" w:sz="4" w:space="0" w:color="000000"/>
            </w:tcBorders>
            <w:vAlign w:val="center"/>
          </w:tcPr>
          <w:p w14:paraId="194928FC" w14:textId="77777777" w:rsidR="00345F5E" w:rsidRDefault="00345F5E">
            <w:pPr>
              <w:widowControl/>
              <w:rPr>
                <w:rFonts w:ascii="宋体" w:hAnsi="宋体" w:cs="宋体" w:hint="eastAsia"/>
                <w:b w:val="0"/>
                <w:bCs/>
                <w:sz w:val="15"/>
                <w:szCs w:val="15"/>
              </w:rPr>
            </w:pPr>
          </w:p>
        </w:tc>
        <w:tc>
          <w:tcPr>
            <w:tcW w:w="2269" w:type="dxa"/>
            <w:vMerge/>
            <w:tcBorders>
              <w:top w:val="single" w:sz="4" w:space="0" w:color="000000"/>
              <w:left w:val="single" w:sz="4" w:space="0" w:color="000000"/>
              <w:bottom w:val="single" w:sz="4" w:space="0" w:color="000000"/>
              <w:right w:val="single" w:sz="4" w:space="0" w:color="000000"/>
            </w:tcBorders>
            <w:vAlign w:val="center"/>
          </w:tcPr>
          <w:p w14:paraId="26B600BF" w14:textId="77777777" w:rsidR="00345F5E" w:rsidRDefault="00345F5E">
            <w:pPr>
              <w:widowControl/>
              <w:rPr>
                <w:rFonts w:ascii="宋体" w:hAnsi="宋体" w:cs="宋体" w:hint="eastAsia"/>
                <w:b w:val="0"/>
                <w:bCs/>
                <w:sz w:val="15"/>
                <w:szCs w:val="15"/>
              </w:rPr>
            </w:pPr>
          </w:p>
        </w:tc>
        <w:tc>
          <w:tcPr>
            <w:tcW w:w="3281" w:type="dxa"/>
            <w:tcBorders>
              <w:top w:val="single" w:sz="4" w:space="0" w:color="000000"/>
              <w:left w:val="single" w:sz="4" w:space="0" w:color="000000"/>
              <w:bottom w:val="single" w:sz="4" w:space="0" w:color="000000"/>
              <w:right w:val="single" w:sz="4" w:space="0" w:color="000000"/>
            </w:tcBorders>
            <w:vAlign w:val="center"/>
          </w:tcPr>
          <w:p w14:paraId="2F4777E1"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路口静态信息核查建模</w:t>
            </w:r>
          </w:p>
        </w:tc>
        <w:tc>
          <w:tcPr>
            <w:tcW w:w="657" w:type="dxa"/>
            <w:tcBorders>
              <w:top w:val="single" w:sz="4" w:space="0" w:color="000000"/>
              <w:left w:val="single" w:sz="4" w:space="0" w:color="000000"/>
              <w:bottom w:val="single" w:sz="4" w:space="0" w:color="000000"/>
              <w:right w:val="single" w:sz="4" w:space="0" w:color="000000"/>
            </w:tcBorders>
            <w:noWrap/>
            <w:vAlign w:val="center"/>
          </w:tcPr>
          <w:p w14:paraId="63CEBA11"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0CC51B62" w14:textId="77777777" w:rsidR="00345F5E" w:rsidRDefault="00345F5E">
            <w:pPr>
              <w:widowControl/>
              <w:rPr>
                <w:rFonts w:ascii="宋体" w:hAnsi="宋体" w:cs="宋体" w:hint="eastAsia"/>
                <w:b w:val="0"/>
                <w:bCs/>
                <w:sz w:val="15"/>
                <w:szCs w:val="15"/>
              </w:rPr>
            </w:pPr>
          </w:p>
        </w:tc>
      </w:tr>
      <w:tr w:rsidR="00345F5E" w14:paraId="3E0046B7" w14:textId="77777777">
        <w:trPr>
          <w:trHeight w:val="320"/>
        </w:trPr>
        <w:tc>
          <w:tcPr>
            <w:tcW w:w="662" w:type="dxa"/>
            <w:tcBorders>
              <w:top w:val="single" w:sz="4" w:space="0" w:color="000000"/>
              <w:left w:val="single" w:sz="4" w:space="0" w:color="000000"/>
              <w:bottom w:val="single" w:sz="4" w:space="0" w:color="000000"/>
              <w:right w:val="single" w:sz="4" w:space="0" w:color="000000"/>
            </w:tcBorders>
            <w:vAlign w:val="center"/>
          </w:tcPr>
          <w:p w14:paraId="38657869"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3</w:t>
            </w:r>
          </w:p>
        </w:tc>
        <w:tc>
          <w:tcPr>
            <w:tcW w:w="1300" w:type="dxa"/>
            <w:vMerge/>
            <w:tcBorders>
              <w:top w:val="single" w:sz="4" w:space="0" w:color="000000"/>
              <w:left w:val="single" w:sz="4" w:space="0" w:color="000000"/>
              <w:bottom w:val="single" w:sz="4" w:space="0" w:color="000000"/>
              <w:right w:val="single" w:sz="4" w:space="0" w:color="000000"/>
            </w:tcBorders>
            <w:vAlign w:val="center"/>
          </w:tcPr>
          <w:p w14:paraId="27C91363" w14:textId="77777777" w:rsidR="00345F5E" w:rsidRDefault="00345F5E">
            <w:pPr>
              <w:widowControl/>
              <w:rPr>
                <w:rFonts w:ascii="宋体" w:hAnsi="宋体" w:cs="宋体" w:hint="eastAsia"/>
                <w:b w:val="0"/>
                <w:bCs/>
                <w:sz w:val="15"/>
                <w:szCs w:val="15"/>
              </w:rPr>
            </w:pPr>
          </w:p>
        </w:tc>
        <w:tc>
          <w:tcPr>
            <w:tcW w:w="2269" w:type="dxa"/>
            <w:vMerge/>
            <w:tcBorders>
              <w:top w:val="single" w:sz="4" w:space="0" w:color="000000"/>
              <w:left w:val="single" w:sz="4" w:space="0" w:color="000000"/>
              <w:bottom w:val="single" w:sz="4" w:space="0" w:color="000000"/>
              <w:right w:val="single" w:sz="4" w:space="0" w:color="000000"/>
            </w:tcBorders>
            <w:vAlign w:val="center"/>
          </w:tcPr>
          <w:p w14:paraId="67F98797" w14:textId="77777777" w:rsidR="00345F5E" w:rsidRDefault="00345F5E">
            <w:pPr>
              <w:widowControl/>
              <w:rPr>
                <w:rFonts w:ascii="宋体" w:hAnsi="宋体" w:cs="宋体" w:hint="eastAsia"/>
                <w:b w:val="0"/>
                <w:bCs/>
                <w:sz w:val="15"/>
                <w:szCs w:val="15"/>
              </w:rPr>
            </w:pPr>
          </w:p>
        </w:tc>
        <w:tc>
          <w:tcPr>
            <w:tcW w:w="3281" w:type="dxa"/>
            <w:tcBorders>
              <w:top w:val="single" w:sz="4" w:space="0" w:color="000000"/>
              <w:left w:val="single" w:sz="4" w:space="0" w:color="000000"/>
              <w:bottom w:val="single" w:sz="4" w:space="0" w:color="000000"/>
              <w:right w:val="single" w:sz="4" w:space="0" w:color="000000"/>
            </w:tcBorders>
          </w:tcPr>
          <w:p w14:paraId="6AD3A8C2" w14:textId="77777777" w:rsidR="00345F5E" w:rsidRDefault="00000000">
            <w:pPr>
              <w:widowControl/>
              <w:jc w:val="left"/>
              <w:textAlignment w:val="top"/>
              <w:rPr>
                <w:rFonts w:ascii="宋体" w:hAnsi="宋体" w:cs="宋体" w:hint="eastAsia"/>
                <w:b w:val="0"/>
                <w:bCs/>
                <w:sz w:val="15"/>
                <w:szCs w:val="15"/>
              </w:rPr>
            </w:pPr>
            <w:r>
              <w:rPr>
                <w:rFonts w:ascii="宋体" w:hAnsi="宋体" w:cs="宋体" w:hint="eastAsia"/>
                <w:b w:val="0"/>
                <w:bCs/>
                <w:kern w:val="0"/>
                <w:sz w:val="15"/>
                <w:szCs w:val="15"/>
                <w:lang w:bidi="ar"/>
              </w:rPr>
              <w:t>路口无线覆盖建模</w:t>
            </w:r>
          </w:p>
        </w:tc>
        <w:tc>
          <w:tcPr>
            <w:tcW w:w="657" w:type="dxa"/>
            <w:tcBorders>
              <w:top w:val="single" w:sz="4" w:space="0" w:color="000000"/>
              <w:left w:val="single" w:sz="4" w:space="0" w:color="000000"/>
              <w:bottom w:val="single" w:sz="4" w:space="0" w:color="000000"/>
              <w:right w:val="single" w:sz="4" w:space="0" w:color="000000"/>
            </w:tcBorders>
            <w:noWrap/>
            <w:vAlign w:val="center"/>
          </w:tcPr>
          <w:p w14:paraId="54FE12CF"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3224849D" w14:textId="77777777" w:rsidR="00345F5E" w:rsidRDefault="00345F5E">
            <w:pPr>
              <w:widowControl/>
              <w:rPr>
                <w:rFonts w:ascii="宋体" w:hAnsi="宋体" w:cs="宋体" w:hint="eastAsia"/>
                <w:b w:val="0"/>
                <w:bCs/>
                <w:sz w:val="15"/>
                <w:szCs w:val="15"/>
              </w:rPr>
            </w:pPr>
          </w:p>
        </w:tc>
      </w:tr>
      <w:tr w:rsidR="00345F5E" w14:paraId="6F959950" w14:textId="77777777">
        <w:trPr>
          <w:trHeight w:val="320"/>
        </w:trPr>
        <w:tc>
          <w:tcPr>
            <w:tcW w:w="662" w:type="dxa"/>
            <w:tcBorders>
              <w:top w:val="single" w:sz="4" w:space="0" w:color="000000"/>
              <w:left w:val="single" w:sz="4" w:space="0" w:color="000000"/>
              <w:bottom w:val="single" w:sz="4" w:space="0" w:color="000000"/>
              <w:right w:val="single" w:sz="4" w:space="0" w:color="000000"/>
            </w:tcBorders>
            <w:vAlign w:val="center"/>
          </w:tcPr>
          <w:p w14:paraId="2BA59F7E"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4</w:t>
            </w:r>
          </w:p>
        </w:tc>
        <w:tc>
          <w:tcPr>
            <w:tcW w:w="1300" w:type="dxa"/>
            <w:vMerge/>
            <w:tcBorders>
              <w:top w:val="single" w:sz="4" w:space="0" w:color="000000"/>
              <w:left w:val="single" w:sz="4" w:space="0" w:color="000000"/>
              <w:bottom w:val="single" w:sz="4" w:space="0" w:color="000000"/>
              <w:right w:val="single" w:sz="4" w:space="0" w:color="000000"/>
            </w:tcBorders>
            <w:vAlign w:val="center"/>
          </w:tcPr>
          <w:p w14:paraId="0BE4636B" w14:textId="77777777" w:rsidR="00345F5E" w:rsidRDefault="00345F5E">
            <w:pPr>
              <w:widowControl/>
              <w:rPr>
                <w:rFonts w:ascii="宋体" w:hAnsi="宋体" w:cs="宋体" w:hint="eastAsia"/>
                <w:b w:val="0"/>
                <w:bCs/>
                <w:sz w:val="15"/>
                <w:szCs w:val="15"/>
              </w:rPr>
            </w:pPr>
          </w:p>
        </w:tc>
        <w:tc>
          <w:tcPr>
            <w:tcW w:w="2269" w:type="dxa"/>
            <w:vMerge/>
            <w:tcBorders>
              <w:top w:val="single" w:sz="4" w:space="0" w:color="000000"/>
              <w:left w:val="single" w:sz="4" w:space="0" w:color="000000"/>
              <w:bottom w:val="single" w:sz="4" w:space="0" w:color="000000"/>
              <w:right w:val="single" w:sz="4" w:space="0" w:color="000000"/>
            </w:tcBorders>
            <w:vAlign w:val="center"/>
          </w:tcPr>
          <w:p w14:paraId="53C6ADA7" w14:textId="77777777" w:rsidR="00345F5E" w:rsidRDefault="00345F5E">
            <w:pPr>
              <w:widowControl/>
              <w:rPr>
                <w:rFonts w:ascii="宋体" w:hAnsi="宋体" w:cs="宋体" w:hint="eastAsia"/>
                <w:b w:val="0"/>
                <w:bCs/>
                <w:sz w:val="15"/>
                <w:szCs w:val="15"/>
              </w:rPr>
            </w:pPr>
          </w:p>
        </w:tc>
        <w:tc>
          <w:tcPr>
            <w:tcW w:w="3281" w:type="dxa"/>
            <w:tcBorders>
              <w:top w:val="single" w:sz="4" w:space="0" w:color="000000"/>
              <w:left w:val="single" w:sz="4" w:space="0" w:color="000000"/>
              <w:bottom w:val="single" w:sz="4" w:space="0" w:color="000000"/>
              <w:right w:val="single" w:sz="4" w:space="0" w:color="000000"/>
            </w:tcBorders>
            <w:vAlign w:val="center"/>
          </w:tcPr>
          <w:p w14:paraId="0800B8D6"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道路无线承载数据建模</w:t>
            </w:r>
          </w:p>
        </w:tc>
        <w:tc>
          <w:tcPr>
            <w:tcW w:w="657" w:type="dxa"/>
            <w:tcBorders>
              <w:top w:val="single" w:sz="4" w:space="0" w:color="000000"/>
              <w:left w:val="single" w:sz="4" w:space="0" w:color="000000"/>
              <w:bottom w:val="single" w:sz="4" w:space="0" w:color="000000"/>
              <w:right w:val="single" w:sz="4" w:space="0" w:color="000000"/>
            </w:tcBorders>
            <w:noWrap/>
            <w:vAlign w:val="center"/>
          </w:tcPr>
          <w:p w14:paraId="1EBFA311"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38DF74EE" w14:textId="77777777" w:rsidR="00345F5E" w:rsidRDefault="00345F5E">
            <w:pPr>
              <w:widowControl/>
              <w:rPr>
                <w:rFonts w:ascii="宋体" w:hAnsi="宋体" w:cs="宋体" w:hint="eastAsia"/>
                <w:b w:val="0"/>
                <w:bCs/>
                <w:sz w:val="15"/>
                <w:szCs w:val="15"/>
              </w:rPr>
            </w:pPr>
          </w:p>
        </w:tc>
      </w:tr>
      <w:tr w:rsidR="00345F5E" w14:paraId="18342BFE" w14:textId="77777777">
        <w:trPr>
          <w:trHeight w:val="320"/>
        </w:trPr>
        <w:tc>
          <w:tcPr>
            <w:tcW w:w="662" w:type="dxa"/>
            <w:tcBorders>
              <w:top w:val="single" w:sz="4" w:space="0" w:color="000000"/>
              <w:left w:val="single" w:sz="4" w:space="0" w:color="000000"/>
              <w:bottom w:val="single" w:sz="4" w:space="0" w:color="000000"/>
              <w:right w:val="single" w:sz="4" w:space="0" w:color="000000"/>
            </w:tcBorders>
            <w:vAlign w:val="center"/>
          </w:tcPr>
          <w:p w14:paraId="59277D82"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5</w:t>
            </w:r>
          </w:p>
        </w:tc>
        <w:tc>
          <w:tcPr>
            <w:tcW w:w="1300" w:type="dxa"/>
            <w:vMerge w:val="restart"/>
            <w:tcBorders>
              <w:top w:val="single" w:sz="4" w:space="0" w:color="000000"/>
              <w:left w:val="single" w:sz="4" w:space="0" w:color="000000"/>
              <w:bottom w:val="single" w:sz="4" w:space="0" w:color="000000"/>
              <w:right w:val="single" w:sz="4" w:space="0" w:color="000000"/>
            </w:tcBorders>
            <w:vAlign w:val="center"/>
          </w:tcPr>
          <w:p w14:paraId="5B06D059"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应用服务</w:t>
            </w:r>
          </w:p>
        </w:tc>
        <w:tc>
          <w:tcPr>
            <w:tcW w:w="2269" w:type="dxa"/>
            <w:vMerge w:val="restart"/>
            <w:tcBorders>
              <w:top w:val="single" w:sz="4" w:space="0" w:color="000000"/>
              <w:left w:val="single" w:sz="4" w:space="0" w:color="000000"/>
              <w:bottom w:val="single" w:sz="4" w:space="0" w:color="000000"/>
              <w:right w:val="single" w:sz="4" w:space="0" w:color="000000"/>
            </w:tcBorders>
            <w:vAlign w:val="center"/>
          </w:tcPr>
          <w:p w14:paraId="2F73C44B"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众源路测数据分析</w:t>
            </w:r>
          </w:p>
        </w:tc>
        <w:tc>
          <w:tcPr>
            <w:tcW w:w="3281" w:type="dxa"/>
            <w:tcBorders>
              <w:top w:val="single" w:sz="4" w:space="0" w:color="000000"/>
              <w:left w:val="single" w:sz="4" w:space="0" w:color="000000"/>
              <w:bottom w:val="single" w:sz="4" w:space="0" w:color="000000"/>
              <w:right w:val="single" w:sz="4" w:space="0" w:color="000000"/>
            </w:tcBorders>
            <w:vAlign w:val="center"/>
          </w:tcPr>
          <w:p w14:paraId="073E428C"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众源路测数据采集</w:t>
            </w:r>
          </w:p>
        </w:tc>
        <w:tc>
          <w:tcPr>
            <w:tcW w:w="657" w:type="dxa"/>
            <w:tcBorders>
              <w:top w:val="single" w:sz="4" w:space="0" w:color="000000"/>
              <w:left w:val="single" w:sz="4" w:space="0" w:color="000000"/>
              <w:bottom w:val="single" w:sz="4" w:space="0" w:color="000000"/>
              <w:right w:val="single" w:sz="4" w:space="0" w:color="000000"/>
            </w:tcBorders>
            <w:noWrap/>
            <w:vAlign w:val="center"/>
          </w:tcPr>
          <w:p w14:paraId="7A8BAB67"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5B3B979C" w14:textId="77777777" w:rsidR="00345F5E" w:rsidRDefault="00345F5E">
            <w:pPr>
              <w:widowControl/>
              <w:rPr>
                <w:rFonts w:ascii="宋体" w:hAnsi="宋体" w:cs="宋体" w:hint="eastAsia"/>
                <w:b w:val="0"/>
                <w:bCs/>
                <w:sz w:val="15"/>
                <w:szCs w:val="15"/>
              </w:rPr>
            </w:pPr>
          </w:p>
        </w:tc>
      </w:tr>
      <w:tr w:rsidR="00345F5E" w14:paraId="1BB80316" w14:textId="77777777">
        <w:trPr>
          <w:trHeight w:val="320"/>
        </w:trPr>
        <w:tc>
          <w:tcPr>
            <w:tcW w:w="662" w:type="dxa"/>
            <w:tcBorders>
              <w:top w:val="single" w:sz="4" w:space="0" w:color="000000"/>
              <w:left w:val="single" w:sz="4" w:space="0" w:color="000000"/>
              <w:bottom w:val="single" w:sz="4" w:space="0" w:color="000000"/>
              <w:right w:val="single" w:sz="4" w:space="0" w:color="000000"/>
            </w:tcBorders>
            <w:vAlign w:val="center"/>
          </w:tcPr>
          <w:p w14:paraId="24886D77"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6</w:t>
            </w:r>
          </w:p>
        </w:tc>
        <w:tc>
          <w:tcPr>
            <w:tcW w:w="1300" w:type="dxa"/>
            <w:vMerge/>
            <w:tcBorders>
              <w:top w:val="single" w:sz="4" w:space="0" w:color="000000"/>
              <w:left w:val="single" w:sz="4" w:space="0" w:color="000000"/>
              <w:bottom w:val="single" w:sz="4" w:space="0" w:color="000000"/>
              <w:right w:val="single" w:sz="4" w:space="0" w:color="000000"/>
            </w:tcBorders>
            <w:vAlign w:val="center"/>
          </w:tcPr>
          <w:p w14:paraId="20DC3EEE" w14:textId="77777777" w:rsidR="00345F5E" w:rsidRDefault="00345F5E">
            <w:pPr>
              <w:widowControl/>
              <w:rPr>
                <w:rFonts w:ascii="宋体" w:hAnsi="宋体" w:cs="宋体" w:hint="eastAsia"/>
                <w:b w:val="0"/>
                <w:bCs/>
                <w:sz w:val="15"/>
                <w:szCs w:val="15"/>
              </w:rPr>
            </w:pPr>
          </w:p>
        </w:tc>
        <w:tc>
          <w:tcPr>
            <w:tcW w:w="2269" w:type="dxa"/>
            <w:vMerge/>
            <w:tcBorders>
              <w:top w:val="single" w:sz="4" w:space="0" w:color="000000"/>
              <w:left w:val="single" w:sz="4" w:space="0" w:color="000000"/>
              <w:bottom w:val="single" w:sz="4" w:space="0" w:color="000000"/>
              <w:right w:val="single" w:sz="4" w:space="0" w:color="000000"/>
            </w:tcBorders>
            <w:vAlign w:val="center"/>
          </w:tcPr>
          <w:p w14:paraId="3C66FBFD" w14:textId="77777777" w:rsidR="00345F5E" w:rsidRDefault="00345F5E">
            <w:pPr>
              <w:widowControl/>
              <w:jc w:val="left"/>
              <w:rPr>
                <w:rFonts w:ascii="宋体" w:hAnsi="宋体" w:cs="宋体" w:hint="eastAsia"/>
                <w:b w:val="0"/>
                <w:bCs/>
                <w:sz w:val="15"/>
                <w:szCs w:val="15"/>
              </w:rPr>
            </w:pPr>
          </w:p>
        </w:tc>
        <w:tc>
          <w:tcPr>
            <w:tcW w:w="3281" w:type="dxa"/>
            <w:tcBorders>
              <w:top w:val="single" w:sz="4" w:space="0" w:color="000000"/>
              <w:left w:val="single" w:sz="4" w:space="0" w:color="000000"/>
              <w:bottom w:val="single" w:sz="4" w:space="0" w:color="000000"/>
              <w:right w:val="single" w:sz="4" w:space="0" w:color="000000"/>
            </w:tcBorders>
            <w:vAlign w:val="center"/>
          </w:tcPr>
          <w:p w14:paraId="55DDF658"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路测数据无线建模分析</w:t>
            </w:r>
          </w:p>
        </w:tc>
        <w:tc>
          <w:tcPr>
            <w:tcW w:w="657" w:type="dxa"/>
            <w:tcBorders>
              <w:top w:val="single" w:sz="4" w:space="0" w:color="000000"/>
              <w:left w:val="single" w:sz="4" w:space="0" w:color="000000"/>
              <w:bottom w:val="single" w:sz="4" w:space="0" w:color="000000"/>
              <w:right w:val="single" w:sz="4" w:space="0" w:color="000000"/>
            </w:tcBorders>
            <w:noWrap/>
            <w:vAlign w:val="center"/>
          </w:tcPr>
          <w:p w14:paraId="3F407B37"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27C3C061" w14:textId="77777777" w:rsidR="00345F5E" w:rsidRDefault="00345F5E">
            <w:pPr>
              <w:widowControl/>
              <w:rPr>
                <w:rFonts w:ascii="宋体" w:hAnsi="宋体" w:cs="宋体" w:hint="eastAsia"/>
                <w:b w:val="0"/>
                <w:bCs/>
                <w:sz w:val="15"/>
                <w:szCs w:val="15"/>
              </w:rPr>
            </w:pPr>
          </w:p>
        </w:tc>
      </w:tr>
      <w:tr w:rsidR="00345F5E" w14:paraId="0AFA7A9F" w14:textId="77777777">
        <w:trPr>
          <w:trHeight w:val="320"/>
        </w:trPr>
        <w:tc>
          <w:tcPr>
            <w:tcW w:w="662" w:type="dxa"/>
            <w:tcBorders>
              <w:top w:val="single" w:sz="4" w:space="0" w:color="000000"/>
              <w:left w:val="single" w:sz="4" w:space="0" w:color="000000"/>
              <w:bottom w:val="single" w:sz="4" w:space="0" w:color="000000"/>
              <w:right w:val="single" w:sz="4" w:space="0" w:color="000000"/>
            </w:tcBorders>
            <w:vAlign w:val="center"/>
          </w:tcPr>
          <w:p w14:paraId="7D5B1F28"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7</w:t>
            </w:r>
          </w:p>
        </w:tc>
        <w:tc>
          <w:tcPr>
            <w:tcW w:w="1300" w:type="dxa"/>
            <w:vMerge/>
            <w:tcBorders>
              <w:top w:val="single" w:sz="4" w:space="0" w:color="000000"/>
              <w:left w:val="single" w:sz="4" w:space="0" w:color="000000"/>
              <w:bottom w:val="single" w:sz="4" w:space="0" w:color="000000"/>
              <w:right w:val="single" w:sz="4" w:space="0" w:color="000000"/>
            </w:tcBorders>
            <w:vAlign w:val="center"/>
          </w:tcPr>
          <w:p w14:paraId="2BC73C44" w14:textId="77777777" w:rsidR="00345F5E" w:rsidRDefault="00345F5E">
            <w:pPr>
              <w:widowControl/>
              <w:rPr>
                <w:rFonts w:ascii="宋体" w:hAnsi="宋体" w:cs="宋体" w:hint="eastAsia"/>
                <w:b w:val="0"/>
                <w:bCs/>
                <w:sz w:val="15"/>
                <w:szCs w:val="15"/>
              </w:rPr>
            </w:pPr>
          </w:p>
        </w:tc>
        <w:tc>
          <w:tcPr>
            <w:tcW w:w="2269" w:type="dxa"/>
            <w:vMerge/>
            <w:tcBorders>
              <w:top w:val="single" w:sz="4" w:space="0" w:color="000000"/>
              <w:left w:val="single" w:sz="4" w:space="0" w:color="000000"/>
              <w:bottom w:val="single" w:sz="4" w:space="0" w:color="000000"/>
              <w:right w:val="single" w:sz="4" w:space="0" w:color="000000"/>
            </w:tcBorders>
            <w:vAlign w:val="center"/>
          </w:tcPr>
          <w:p w14:paraId="155FC490" w14:textId="77777777" w:rsidR="00345F5E" w:rsidRDefault="00345F5E">
            <w:pPr>
              <w:widowControl/>
              <w:jc w:val="left"/>
              <w:rPr>
                <w:rFonts w:ascii="宋体" w:hAnsi="宋体" w:cs="宋体" w:hint="eastAsia"/>
                <w:b w:val="0"/>
                <w:bCs/>
                <w:sz w:val="15"/>
                <w:szCs w:val="15"/>
              </w:rPr>
            </w:pPr>
          </w:p>
        </w:tc>
        <w:tc>
          <w:tcPr>
            <w:tcW w:w="3281" w:type="dxa"/>
            <w:tcBorders>
              <w:top w:val="single" w:sz="4" w:space="0" w:color="000000"/>
              <w:left w:val="single" w:sz="4" w:space="0" w:color="000000"/>
              <w:bottom w:val="single" w:sz="4" w:space="0" w:color="000000"/>
              <w:right w:val="single" w:sz="4" w:space="0" w:color="000000"/>
            </w:tcBorders>
            <w:vAlign w:val="center"/>
          </w:tcPr>
          <w:p w14:paraId="16048336"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路测数据交通建模分析</w:t>
            </w:r>
          </w:p>
        </w:tc>
        <w:tc>
          <w:tcPr>
            <w:tcW w:w="657" w:type="dxa"/>
            <w:tcBorders>
              <w:top w:val="single" w:sz="4" w:space="0" w:color="000000"/>
              <w:left w:val="single" w:sz="4" w:space="0" w:color="000000"/>
              <w:bottom w:val="single" w:sz="4" w:space="0" w:color="000000"/>
              <w:right w:val="single" w:sz="4" w:space="0" w:color="000000"/>
            </w:tcBorders>
            <w:noWrap/>
            <w:vAlign w:val="center"/>
          </w:tcPr>
          <w:p w14:paraId="462A5940"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61AED3A6" w14:textId="77777777" w:rsidR="00345F5E" w:rsidRDefault="00345F5E">
            <w:pPr>
              <w:widowControl/>
              <w:rPr>
                <w:rFonts w:ascii="宋体" w:hAnsi="宋体" w:cs="宋体" w:hint="eastAsia"/>
                <w:b w:val="0"/>
                <w:bCs/>
                <w:sz w:val="15"/>
                <w:szCs w:val="15"/>
              </w:rPr>
            </w:pPr>
          </w:p>
        </w:tc>
      </w:tr>
      <w:tr w:rsidR="00345F5E" w14:paraId="34C63A5F" w14:textId="77777777">
        <w:trPr>
          <w:trHeight w:val="320"/>
        </w:trPr>
        <w:tc>
          <w:tcPr>
            <w:tcW w:w="662" w:type="dxa"/>
            <w:tcBorders>
              <w:top w:val="single" w:sz="4" w:space="0" w:color="000000"/>
              <w:left w:val="single" w:sz="4" w:space="0" w:color="000000"/>
              <w:bottom w:val="single" w:sz="4" w:space="0" w:color="000000"/>
              <w:right w:val="single" w:sz="4" w:space="0" w:color="000000"/>
            </w:tcBorders>
            <w:vAlign w:val="center"/>
          </w:tcPr>
          <w:p w14:paraId="463EEE24"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8</w:t>
            </w:r>
          </w:p>
        </w:tc>
        <w:tc>
          <w:tcPr>
            <w:tcW w:w="1300" w:type="dxa"/>
            <w:vMerge/>
            <w:tcBorders>
              <w:top w:val="single" w:sz="4" w:space="0" w:color="000000"/>
              <w:left w:val="single" w:sz="4" w:space="0" w:color="000000"/>
              <w:bottom w:val="single" w:sz="4" w:space="0" w:color="000000"/>
              <w:right w:val="single" w:sz="4" w:space="0" w:color="000000"/>
            </w:tcBorders>
            <w:vAlign w:val="center"/>
          </w:tcPr>
          <w:p w14:paraId="7742C6BF" w14:textId="77777777" w:rsidR="00345F5E" w:rsidRDefault="00345F5E">
            <w:pPr>
              <w:widowControl/>
              <w:rPr>
                <w:rFonts w:ascii="宋体" w:hAnsi="宋体" w:cs="宋体" w:hint="eastAsia"/>
                <w:b w:val="0"/>
                <w:bCs/>
                <w:sz w:val="15"/>
                <w:szCs w:val="15"/>
              </w:rPr>
            </w:pPr>
          </w:p>
        </w:tc>
        <w:tc>
          <w:tcPr>
            <w:tcW w:w="2269" w:type="dxa"/>
            <w:vMerge/>
            <w:tcBorders>
              <w:top w:val="single" w:sz="4" w:space="0" w:color="000000"/>
              <w:left w:val="single" w:sz="4" w:space="0" w:color="000000"/>
              <w:bottom w:val="single" w:sz="4" w:space="0" w:color="000000"/>
              <w:right w:val="single" w:sz="4" w:space="0" w:color="000000"/>
            </w:tcBorders>
            <w:vAlign w:val="center"/>
          </w:tcPr>
          <w:p w14:paraId="57CF8E43" w14:textId="77777777" w:rsidR="00345F5E" w:rsidRDefault="00345F5E">
            <w:pPr>
              <w:widowControl/>
              <w:jc w:val="left"/>
              <w:rPr>
                <w:rFonts w:ascii="宋体" w:hAnsi="宋体" w:cs="宋体" w:hint="eastAsia"/>
                <w:b w:val="0"/>
                <w:bCs/>
                <w:sz w:val="15"/>
                <w:szCs w:val="15"/>
              </w:rPr>
            </w:pPr>
          </w:p>
        </w:tc>
        <w:tc>
          <w:tcPr>
            <w:tcW w:w="3281" w:type="dxa"/>
            <w:tcBorders>
              <w:top w:val="single" w:sz="4" w:space="0" w:color="000000"/>
              <w:left w:val="single" w:sz="4" w:space="0" w:color="000000"/>
              <w:bottom w:val="single" w:sz="4" w:space="0" w:color="000000"/>
              <w:right w:val="single" w:sz="4" w:space="0" w:color="000000"/>
            </w:tcBorders>
            <w:vAlign w:val="center"/>
          </w:tcPr>
          <w:p w14:paraId="50918A5D"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道路无线指标分布测评</w:t>
            </w:r>
          </w:p>
        </w:tc>
        <w:tc>
          <w:tcPr>
            <w:tcW w:w="657" w:type="dxa"/>
            <w:tcBorders>
              <w:top w:val="single" w:sz="4" w:space="0" w:color="000000"/>
              <w:left w:val="single" w:sz="4" w:space="0" w:color="000000"/>
              <w:bottom w:val="single" w:sz="4" w:space="0" w:color="000000"/>
              <w:right w:val="single" w:sz="4" w:space="0" w:color="000000"/>
            </w:tcBorders>
            <w:noWrap/>
            <w:vAlign w:val="center"/>
          </w:tcPr>
          <w:p w14:paraId="7A75EC72"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18FCC961" w14:textId="77777777" w:rsidR="00345F5E" w:rsidRDefault="00345F5E">
            <w:pPr>
              <w:widowControl/>
              <w:rPr>
                <w:rFonts w:ascii="宋体" w:hAnsi="宋体" w:cs="宋体" w:hint="eastAsia"/>
                <w:b w:val="0"/>
                <w:bCs/>
                <w:sz w:val="15"/>
                <w:szCs w:val="15"/>
              </w:rPr>
            </w:pPr>
          </w:p>
        </w:tc>
      </w:tr>
      <w:tr w:rsidR="00345F5E" w14:paraId="4AFAD7F4" w14:textId="77777777">
        <w:trPr>
          <w:trHeight w:val="320"/>
        </w:trPr>
        <w:tc>
          <w:tcPr>
            <w:tcW w:w="662" w:type="dxa"/>
            <w:tcBorders>
              <w:top w:val="single" w:sz="4" w:space="0" w:color="000000"/>
              <w:left w:val="single" w:sz="4" w:space="0" w:color="000000"/>
              <w:bottom w:val="single" w:sz="4" w:space="0" w:color="000000"/>
              <w:right w:val="single" w:sz="4" w:space="0" w:color="000000"/>
            </w:tcBorders>
            <w:vAlign w:val="center"/>
          </w:tcPr>
          <w:p w14:paraId="33BA27D4"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9</w:t>
            </w:r>
          </w:p>
        </w:tc>
        <w:tc>
          <w:tcPr>
            <w:tcW w:w="1300" w:type="dxa"/>
            <w:vMerge/>
            <w:tcBorders>
              <w:top w:val="single" w:sz="4" w:space="0" w:color="000000"/>
              <w:left w:val="single" w:sz="4" w:space="0" w:color="000000"/>
              <w:bottom w:val="single" w:sz="4" w:space="0" w:color="000000"/>
              <w:right w:val="single" w:sz="4" w:space="0" w:color="000000"/>
            </w:tcBorders>
            <w:vAlign w:val="center"/>
          </w:tcPr>
          <w:p w14:paraId="0796B747" w14:textId="77777777" w:rsidR="00345F5E" w:rsidRDefault="00345F5E">
            <w:pPr>
              <w:widowControl/>
              <w:rPr>
                <w:rFonts w:ascii="宋体" w:hAnsi="宋体" w:cs="宋体" w:hint="eastAsia"/>
                <w:b w:val="0"/>
                <w:bCs/>
                <w:sz w:val="15"/>
                <w:szCs w:val="15"/>
              </w:rPr>
            </w:pPr>
          </w:p>
        </w:tc>
        <w:tc>
          <w:tcPr>
            <w:tcW w:w="2269" w:type="dxa"/>
            <w:vMerge/>
            <w:tcBorders>
              <w:top w:val="single" w:sz="4" w:space="0" w:color="000000"/>
              <w:left w:val="single" w:sz="4" w:space="0" w:color="000000"/>
              <w:bottom w:val="single" w:sz="4" w:space="0" w:color="000000"/>
              <w:right w:val="single" w:sz="4" w:space="0" w:color="000000"/>
            </w:tcBorders>
            <w:vAlign w:val="center"/>
          </w:tcPr>
          <w:p w14:paraId="3C01C84E" w14:textId="77777777" w:rsidR="00345F5E" w:rsidRDefault="00345F5E">
            <w:pPr>
              <w:widowControl/>
              <w:jc w:val="left"/>
              <w:rPr>
                <w:rFonts w:ascii="宋体" w:hAnsi="宋体" w:cs="宋体" w:hint="eastAsia"/>
                <w:b w:val="0"/>
                <w:bCs/>
                <w:sz w:val="15"/>
                <w:szCs w:val="15"/>
              </w:rPr>
            </w:pPr>
          </w:p>
        </w:tc>
        <w:tc>
          <w:tcPr>
            <w:tcW w:w="3281" w:type="dxa"/>
            <w:tcBorders>
              <w:top w:val="single" w:sz="4" w:space="0" w:color="000000"/>
              <w:left w:val="single" w:sz="4" w:space="0" w:color="000000"/>
              <w:bottom w:val="single" w:sz="4" w:space="0" w:color="000000"/>
              <w:right w:val="single" w:sz="4" w:space="0" w:color="000000"/>
            </w:tcBorders>
            <w:vAlign w:val="center"/>
          </w:tcPr>
          <w:p w14:paraId="2B6E23F1"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V2X弱覆盖路段检测</w:t>
            </w:r>
          </w:p>
        </w:tc>
        <w:tc>
          <w:tcPr>
            <w:tcW w:w="657" w:type="dxa"/>
            <w:tcBorders>
              <w:top w:val="single" w:sz="4" w:space="0" w:color="000000"/>
              <w:left w:val="single" w:sz="4" w:space="0" w:color="000000"/>
              <w:bottom w:val="single" w:sz="4" w:space="0" w:color="000000"/>
              <w:right w:val="single" w:sz="4" w:space="0" w:color="000000"/>
            </w:tcBorders>
            <w:noWrap/>
            <w:vAlign w:val="center"/>
          </w:tcPr>
          <w:p w14:paraId="3B659298"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42B593FB" w14:textId="77777777" w:rsidR="00345F5E" w:rsidRDefault="00345F5E">
            <w:pPr>
              <w:widowControl/>
              <w:rPr>
                <w:rFonts w:ascii="宋体" w:hAnsi="宋体" w:cs="宋体" w:hint="eastAsia"/>
                <w:b w:val="0"/>
                <w:bCs/>
                <w:sz w:val="15"/>
                <w:szCs w:val="15"/>
              </w:rPr>
            </w:pPr>
          </w:p>
        </w:tc>
      </w:tr>
      <w:tr w:rsidR="00345F5E" w14:paraId="241292A1" w14:textId="77777777">
        <w:trPr>
          <w:trHeight w:val="320"/>
        </w:trPr>
        <w:tc>
          <w:tcPr>
            <w:tcW w:w="662" w:type="dxa"/>
            <w:tcBorders>
              <w:top w:val="single" w:sz="4" w:space="0" w:color="000000"/>
              <w:left w:val="single" w:sz="4" w:space="0" w:color="000000"/>
              <w:bottom w:val="single" w:sz="4" w:space="0" w:color="000000"/>
              <w:right w:val="single" w:sz="4" w:space="0" w:color="000000"/>
            </w:tcBorders>
            <w:vAlign w:val="center"/>
          </w:tcPr>
          <w:p w14:paraId="143B8854"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10</w:t>
            </w:r>
          </w:p>
        </w:tc>
        <w:tc>
          <w:tcPr>
            <w:tcW w:w="1300" w:type="dxa"/>
            <w:vMerge/>
            <w:tcBorders>
              <w:top w:val="single" w:sz="4" w:space="0" w:color="000000"/>
              <w:left w:val="single" w:sz="4" w:space="0" w:color="000000"/>
              <w:bottom w:val="single" w:sz="4" w:space="0" w:color="000000"/>
              <w:right w:val="single" w:sz="4" w:space="0" w:color="000000"/>
            </w:tcBorders>
            <w:vAlign w:val="center"/>
          </w:tcPr>
          <w:p w14:paraId="4AE9CC71" w14:textId="77777777" w:rsidR="00345F5E" w:rsidRDefault="00345F5E">
            <w:pPr>
              <w:widowControl/>
              <w:rPr>
                <w:rFonts w:ascii="宋体" w:hAnsi="宋体" w:cs="宋体" w:hint="eastAsia"/>
                <w:b w:val="0"/>
                <w:bCs/>
                <w:sz w:val="15"/>
                <w:szCs w:val="15"/>
              </w:rPr>
            </w:pPr>
          </w:p>
        </w:tc>
        <w:tc>
          <w:tcPr>
            <w:tcW w:w="2269" w:type="dxa"/>
            <w:vMerge/>
            <w:tcBorders>
              <w:top w:val="single" w:sz="4" w:space="0" w:color="000000"/>
              <w:left w:val="single" w:sz="4" w:space="0" w:color="000000"/>
              <w:bottom w:val="single" w:sz="4" w:space="0" w:color="000000"/>
              <w:right w:val="single" w:sz="4" w:space="0" w:color="000000"/>
            </w:tcBorders>
            <w:vAlign w:val="center"/>
          </w:tcPr>
          <w:p w14:paraId="0654E14C" w14:textId="77777777" w:rsidR="00345F5E" w:rsidRDefault="00345F5E">
            <w:pPr>
              <w:widowControl/>
              <w:jc w:val="left"/>
              <w:rPr>
                <w:rFonts w:ascii="宋体" w:hAnsi="宋体" w:cs="宋体" w:hint="eastAsia"/>
                <w:b w:val="0"/>
                <w:bCs/>
                <w:sz w:val="15"/>
                <w:szCs w:val="15"/>
              </w:rPr>
            </w:pPr>
          </w:p>
        </w:tc>
        <w:tc>
          <w:tcPr>
            <w:tcW w:w="3281" w:type="dxa"/>
            <w:tcBorders>
              <w:top w:val="single" w:sz="4" w:space="0" w:color="000000"/>
              <w:left w:val="single" w:sz="4" w:space="0" w:color="000000"/>
              <w:bottom w:val="single" w:sz="4" w:space="0" w:color="000000"/>
              <w:right w:val="single" w:sz="4" w:space="0" w:color="000000"/>
            </w:tcBorders>
            <w:vAlign w:val="center"/>
          </w:tcPr>
          <w:p w14:paraId="0153D6B6"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V2X无效重叠覆盖路段检测</w:t>
            </w:r>
          </w:p>
        </w:tc>
        <w:tc>
          <w:tcPr>
            <w:tcW w:w="657" w:type="dxa"/>
            <w:tcBorders>
              <w:top w:val="single" w:sz="4" w:space="0" w:color="000000"/>
              <w:left w:val="single" w:sz="4" w:space="0" w:color="000000"/>
              <w:bottom w:val="single" w:sz="4" w:space="0" w:color="000000"/>
              <w:right w:val="single" w:sz="4" w:space="0" w:color="000000"/>
            </w:tcBorders>
            <w:noWrap/>
            <w:vAlign w:val="center"/>
          </w:tcPr>
          <w:p w14:paraId="0860BD24"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0244CA53" w14:textId="77777777" w:rsidR="00345F5E" w:rsidRDefault="00345F5E">
            <w:pPr>
              <w:widowControl/>
              <w:rPr>
                <w:rFonts w:ascii="宋体" w:hAnsi="宋体" w:cs="宋体" w:hint="eastAsia"/>
                <w:b w:val="0"/>
                <w:bCs/>
                <w:sz w:val="15"/>
                <w:szCs w:val="15"/>
              </w:rPr>
            </w:pPr>
          </w:p>
        </w:tc>
      </w:tr>
      <w:tr w:rsidR="00345F5E" w14:paraId="15442CBC" w14:textId="77777777">
        <w:trPr>
          <w:trHeight w:val="320"/>
        </w:trPr>
        <w:tc>
          <w:tcPr>
            <w:tcW w:w="662" w:type="dxa"/>
            <w:tcBorders>
              <w:top w:val="single" w:sz="4" w:space="0" w:color="000000"/>
              <w:left w:val="single" w:sz="4" w:space="0" w:color="000000"/>
              <w:bottom w:val="single" w:sz="4" w:space="0" w:color="000000"/>
              <w:right w:val="single" w:sz="4" w:space="0" w:color="000000"/>
            </w:tcBorders>
            <w:vAlign w:val="center"/>
          </w:tcPr>
          <w:p w14:paraId="778FFCB9"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11</w:t>
            </w:r>
          </w:p>
        </w:tc>
        <w:tc>
          <w:tcPr>
            <w:tcW w:w="1300" w:type="dxa"/>
            <w:vMerge/>
            <w:tcBorders>
              <w:top w:val="single" w:sz="4" w:space="0" w:color="000000"/>
              <w:left w:val="single" w:sz="4" w:space="0" w:color="000000"/>
              <w:bottom w:val="single" w:sz="4" w:space="0" w:color="000000"/>
              <w:right w:val="single" w:sz="4" w:space="0" w:color="000000"/>
            </w:tcBorders>
            <w:vAlign w:val="center"/>
          </w:tcPr>
          <w:p w14:paraId="69DF3051" w14:textId="77777777" w:rsidR="00345F5E" w:rsidRDefault="00345F5E">
            <w:pPr>
              <w:widowControl/>
              <w:rPr>
                <w:rFonts w:ascii="宋体" w:hAnsi="宋体" w:cs="宋体" w:hint="eastAsia"/>
                <w:b w:val="0"/>
                <w:bCs/>
                <w:sz w:val="15"/>
                <w:szCs w:val="15"/>
              </w:rPr>
            </w:pPr>
          </w:p>
        </w:tc>
        <w:tc>
          <w:tcPr>
            <w:tcW w:w="2269" w:type="dxa"/>
            <w:vMerge/>
            <w:tcBorders>
              <w:top w:val="single" w:sz="4" w:space="0" w:color="000000"/>
              <w:left w:val="single" w:sz="4" w:space="0" w:color="000000"/>
              <w:bottom w:val="single" w:sz="4" w:space="0" w:color="000000"/>
              <w:right w:val="single" w:sz="4" w:space="0" w:color="000000"/>
            </w:tcBorders>
            <w:vAlign w:val="center"/>
          </w:tcPr>
          <w:p w14:paraId="324D7343" w14:textId="77777777" w:rsidR="00345F5E" w:rsidRDefault="00345F5E">
            <w:pPr>
              <w:widowControl/>
              <w:jc w:val="left"/>
              <w:rPr>
                <w:rFonts w:ascii="宋体" w:hAnsi="宋体" w:cs="宋体" w:hint="eastAsia"/>
                <w:b w:val="0"/>
                <w:bCs/>
                <w:sz w:val="15"/>
                <w:szCs w:val="15"/>
              </w:rPr>
            </w:pPr>
          </w:p>
        </w:tc>
        <w:tc>
          <w:tcPr>
            <w:tcW w:w="3281" w:type="dxa"/>
            <w:tcBorders>
              <w:top w:val="single" w:sz="4" w:space="0" w:color="000000"/>
              <w:left w:val="single" w:sz="4" w:space="0" w:color="000000"/>
              <w:bottom w:val="single" w:sz="4" w:space="0" w:color="000000"/>
              <w:right w:val="single" w:sz="4" w:space="0" w:color="000000"/>
            </w:tcBorders>
            <w:vAlign w:val="center"/>
          </w:tcPr>
          <w:p w14:paraId="604B9107"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路口无线覆盖测评标定</w:t>
            </w:r>
          </w:p>
        </w:tc>
        <w:tc>
          <w:tcPr>
            <w:tcW w:w="657" w:type="dxa"/>
            <w:tcBorders>
              <w:top w:val="single" w:sz="4" w:space="0" w:color="000000"/>
              <w:left w:val="single" w:sz="4" w:space="0" w:color="000000"/>
              <w:bottom w:val="single" w:sz="4" w:space="0" w:color="000000"/>
              <w:right w:val="single" w:sz="4" w:space="0" w:color="000000"/>
            </w:tcBorders>
            <w:noWrap/>
            <w:vAlign w:val="center"/>
          </w:tcPr>
          <w:p w14:paraId="4E07A284"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15F28E27" w14:textId="77777777" w:rsidR="00345F5E" w:rsidRDefault="00345F5E">
            <w:pPr>
              <w:widowControl/>
              <w:rPr>
                <w:rFonts w:ascii="宋体" w:hAnsi="宋体" w:cs="宋体" w:hint="eastAsia"/>
                <w:b w:val="0"/>
                <w:bCs/>
                <w:sz w:val="15"/>
                <w:szCs w:val="15"/>
              </w:rPr>
            </w:pPr>
          </w:p>
        </w:tc>
      </w:tr>
      <w:tr w:rsidR="00345F5E" w14:paraId="4A19AAEE" w14:textId="77777777">
        <w:trPr>
          <w:trHeight w:val="320"/>
        </w:trPr>
        <w:tc>
          <w:tcPr>
            <w:tcW w:w="662" w:type="dxa"/>
            <w:tcBorders>
              <w:top w:val="single" w:sz="4" w:space="0" w:color="000000"/>
              <w:left w:val="single" w:sz="4" w:space="0" w:color="000000"/>
              <w:bottom w:val="single" w:sz="4" w:space="0" w:color="000000"/>
              <w:right w:val="single" w:sz="4" w:space="0" w:color="000000"/>
            </w:tcBorders>
            <w:vAlign w:val="center"/>
          </w:tcPr>
          <w:p w14:paraId="7374F578"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12</w:t>
            </w:r>
          </w:p>
        </w:tc>
        <w:tc>
          <w:tcPr>
            <w:tcW w:w="1300" w:type="dxa"/>
            <w:vMerge/>
            <w:tcBorders>
              <w:top w:val="single" w:sz="4" w:space="0" w:color="000000"/>
              <w:left w:val="single" w:sz="4" w:space="0" w:color="000000"/>
              <w:bottom w:val="single" w:sz="4" w:space="0" w:color="000000"/>
              <w:right w:val="single" w:sz="4" w:space="0" w:color="000000"/>
            </w:tcBorders>
            <w:vAlign w:val="center"/>
          </w:tcPr>
          <w:p w14:paraId="68FA003E" w14:textId="77777777" w:rsidR="00345F5E" w:rsidRDefault="00345F5E">
            <w:pPr>
              <w:widowControl/>
              <w:rPr>
                <w:rFonts w:ascii="宋体" w:hAnsi="宋体" w:cs="宋体" w:hint="eastAsia"/>
                <w:b w:val="0"/>
                <w:bCs/>
                <w:sz w:val="15"/>
                <w:szCs w:val="15"/>
              </w:rPr>
            </w:pPr>
          </w:p>
        </w:tc>
        <w:tc>
          <w:tcPr>
            <w:tcW w:w="2269" w:type="dxa"/>
            <w:vMerge/>
            <w:tcBorders>
              <w:top w:val="single" w:sz="4" w:space="0" w:color="000000"/>
              <w:left w:val="single" w:sz="4" w:space="0" w:color="000000"/>
              <w:bottom w:val="single" w:sz="4" w:space="0" w:color="000000"/>
              <w:right w:val="single" w:sz="4" w:space="0" w:color="000000"/>
            </w:tcBorders>
            <w:vAlign w:val="center"/>
          </w:tcPr>
          <w:p w14:paraId="59E829E8" w14:textId="77777777" w:rsidR="00345F5E" w:rsidRDefault="00345F5E">
            <w:pPr>
              <w:widowControl/>
              <w:jc w:val="left"/>
              <w:rPr>
                <w:rFonts w:ascii="宋体" w:hAnsi="宋体" w:cs="宋体" w:hint="eastAsia"/>
                <w:b w:val="0"/>
                <w:bCs/>
                <w:sz w:val="15"/>
                <w:szCs w:val="15"/>
              </w:rPr>
            </w:pPr>
          </w:p>
        </w:tc>
        <w:tc>
          <w:tcPr>
            <w:tcW w:w="3281" w:type="dxa"/>
            <w:tcBorders>
              <w:top w:val="single" w:sz="4" w:space="0" w:color="000000"/>
              <w:left w:val="single" w:sz="4" w:space="0" w:color="000000"/>
              <w:bottom w:val="single" w:sz="4" w:space="0" w:color="000000"/>
              <w:right w:val="single" w:sz="4" w:space="0" w:color="000000"/>
            </w:tcBorders>
            <w:vAlign w:val="center"/>
          </w:tcPr>
          <w:p w14:paraId="3A9C8BE3"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无线覆盖不合格路口检测</w:t>
            </w:r>
          </w:p>
        </w:tc>
        <w:tc>
          <w:tcPr>
            <w:tcW w:w="657" w:type="dxa"/>
            <w:tcBorders>
              <w:top w:val="single" w:sz="4" w:space="0" w:color="000000"/>
              <w:left w:val="single" w:sz="4" w:space="0" w:color="000000"/>
              <w:bottom w:val="single" w:sz="4" w:space="0" w:color="000000"/>
              <w:right w:val="single" w:sz="4" w:space="0" w:color="000000"/>
            </w:tcBorders>
            <w:noWrap/>
            <w:vAlign w:val="center"/>
          </w:tcPr>
          <w:p w14:paraId="22AF5ECE"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956" w:type="dxa"/>
            <w:tcBorders>
              <w:top w:val="single" w:sz="4" w:space="0" w:color="000000"/>
              <w:left w:val="single" w:sz="4" w:space="0" w:color="000000"/>
              <w:bottom w:val="single" w:sz="4" w:space="0" w:color="000000"/>
              <w:right w:val="single" w:sz="4" w:space="0" w:color="000000"/>
            </w:tcBorders>
            <w:noWrap/>
            <w:vAlign w:val="center"/>
          </w:tcPr>
          <w:p w14:paraId="3CD4C86C" w14:textId="77777777" w:rsidR="00345F5E" w:rsidRDefault="00345F5E">
            <w:pPr>
              <w:widowControl/>
              <w:rPr>
                <w:rFonts w:ascii="宋体" w:hAnsi="宋体" w:cs="宋体" w:hint="eastAsia"/>
                <w:b w:val="0"/>
                <w:bCs/>
                <w:sz w:val="15"/>
                <w:szCs w:val="15"/>
              </w:rPr>
            </w:pPr>
          </w:p>
        </w:tc>
      </w:tr>
    </w:tbl>
    <w:p w14:paraId="55BF422E" w14:textId="77777777" w:rsidR="00345F5E" w:rsidRDefault="00000000">
      <w:pPr>
        <w:keepNext/>
        <w:keepLines/>
        <w:spacing w:before="260" w:after="260" w:line="360" w:lineRule="auto"/>
        <w:outlineLvl w:val="2"/>
        <w:rPr>
          <w:rFonts w:ascii="宋体" w:hAnsi="宋体" w:cs="宋体" w:hint="eastAsia"/>
          <w:kern w:val="44"/>
          <w:sz w:val="24"/>
          <w:szCs w:val="24"/>
        </w:rPr>
      </w:pPr>
      <w:bookmarkStart w:id="105" w:name="_Toc13883"/>
      <w:r>
        <w:rPr>
          <w:rFonts w:ascii="宋体" w:hAnsi="宋体" w:cs="宋体" w:hint="eastAsia"/>
          <w:kern w:val="44"/>
          <w:sz w:val="24"/>
          <w:szCs w:val="24"/>
        </w:rPr>
        <w:t>9.C-V2X 评测工具包定制软件</w:t>
      </w:r>
      <w:bookmarkEnd w:id="105"/>
    </w:p>
    <w:tbl>
      <w:tblPr>
        <w:tblW w:w="10253" w:type="dxa"/>
        <w:tblInd w:w="-213" w:type="dxa"/>
        <w:tblLayout w:type="fixed"/>
        <w:tblLook w:val="04A0" w:firstRow="1" w:lastRow="0" w:firstColumn="1" w:lastColumn="0" w:noHBand="0" w:noVBand="1"/>
      </w:tblPr>
      <w:tblGrid>
        <w:gridCol w:w="637"/>
        <w:gridCol w:w="1273"/>
        <w:gridCol w:w="1537"/>
        <w:gridCol w:w="4310"/>
        <w:gridCol w:w="1251"/>
        <w:gridCol w:w="1245"/>
      </w:tblGrid>
      <w:tr w:rsidR="00345F5E" w14:paraId="44748E1A" w14:textId="77777777">
        <w:trPr>
          <w:trHeight w:val="304"/>
        </w:trPr>
        <w:tc>
          <w:tcPr>
            <w:tcW w:w="556" w:type="dxa"/>
            <w:tcBorders>
              <w:top w:val="single" w:sz="4" w:space="0" w:color="000000"/>
              <w:left w:val="single" w:sz="4" w:space="0" w:color="000000"/>
              <w:bottom w:val="single" w:sz="4" w:space="0" w:color="000000"/>
              <w:right w:val="single" w:sz="4" w:space="0" w:color="000000"/>
            </w:tcBorders>
            <w:noWrap/>
            <w:vAlign w:val="center"/>
          </w:tcPr>
          <w:p w14:paraId="255AB0C2"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序号</w:t>
            </w:r>
          </w:p>
        </w:tc>
        <w:tc>
          <w:tcPr>
            <w:tcW w:w="1113" w:type="dxa"/>
            <w:tcBorders>
              <w:top w:val="single" w:sz="4" w:space="0" w:color="000000"/>
              <w:left w:val="single" w:sz="4" w:space="0" w:color="000000"/>
              <w:bottom w:val="single" w:sz="4" w:space="0" w:color="000000"/>
              <w:right w:val="single" w:sz="4" w:space="0" w:color="000000"/>
            </w:tcBorders>
            <w:noWrap/>
            <w:vAlign w:val="center"/>
          </w:tcPr>
          <w:p w14:paraId="233BD859"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子系统名称</w:t>
            </w:r>
          </w:p>
        </w:tc>
        <w:tc>
          <w:tcPr>
            <w:tcW w:w="1344" w:type="dxa"/>
            <w:tcBorders>
              <w:top w:val="single" w:sz="4" w:space="0" w:color="000000"/>
              <w:left w:val="single" w:sz="4" w:space="0" w:color="000000"/>
              <w:bottom w:val="single" w:sz="4" w:space="0" w:color="000000"/>
              <w:right w:val="single" w:sz="4" w:space="0" w:color="000000"/>
            </w:tcBorders>
            <w:noWrap/>
            <w:vAlign w:val="center"/>
          </w:tcPr>
          <w:p w14:paraId="49E787F4"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一级模块</w:t>
            </w:r>
          </w:p>
        </w:tc>
        <w:tc>
          <w:tcPr>
            <w:tcW w:w="3768" w:type="dxa"/>
            <w:tcBorders>
              <w:top w:val="single" w:sz="4" w:space="0" w:color="000000"/>
              <w:left w:val="single" w:sz="4" w:space="0" w:color="000000"/>
              <w:bottom w:val="single" w:sz="4" w:space="0" w:color="000000"/>
              <w:right w:val="single" w:sz="4" w:space="0" w:color="000000"/>
            </w:tcBorders>
            <w:noWrap/>
            <w:vAlign w:val="center"/>
          </w:tcPr>
          <w:p w14:paraId="52576944"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二级模块</w:t>
            </w:r>
          </w:p>
        </w:tc>
        <w:tc>
          <w:tcPr>
            <w:tcW w:w="1094" w:type="dxa"/>
            <w:tcBorders>
              <w:top w:val="single" w:sz="4" w:space="0" w:color="000000"/>
              <w:left w:val="single" w:sz="4" w:space="0" w:color="000000"/>
              <w:bottom w:val="single" w:sz="4" w:space="0" w:color="000000"/>
              <w:right w:val="single" w:sz="4" w:space="0" w:color="000000"/>
            </w:tcBorders>
            <w:noWrap/>
            <w:vAlign w:val="center"/>
          </w:tcPr>
          <w:p w14:paraId="7E6E366F" w14:textId="77777777" w:rsidR="00345F5E" w:rsidRDefault="00000000">
            <w:pPr>
              <w:widowControl/>
              <w:jc w:val="center"/>
              <w:textAlignment w:val="center"/>
              <w:rPr>
                <w:rFonts w:ascii="宋体" w:hAnsi="宋体" w:cs="宋体" w:hint="eastAsia"/>
                <w:bCs/>
                <w:kern w:val="0"/>
                <w:sz w:val="15"/>
                <w:szCs w:val="15"/>
                <w:lang w:bidi="ar"/>
              </w:rPr>
            </w:pPr>
            <w:r>
              <w:rPr>
                <w:rFonts w:ascii="宋体" w:hAnsi="宋体" w:cs="宋体" w:hint="eastAsia"/>
                <w:bCs/>
                <w:kern w:val="0"/>
                <w:sz w:val="15"/>
                <w:szCs w:val="15"/>
                <w:lang w:bidi="ar"/>
              </w:rPr>
              <w:t>税率</w:t>
            </w:r>
          </w:p>
        </w:tc>
        <w:tc>
          <w:tcPr>
            <w:tcW w:w="1088" w:type="dxa"/>
            <w:tcBorders>
              <w:top w:val="single" w:sz="4" w:space="0" w:color="000000"/>
              <w:left w:val="single" w:sz="4" w:space="0" w:color="000000"/>
              <w:bottom w:val="single" w:sz="4" w:space="0" w:color="000000"/>
              <w:right w:val="single" w:sz="4" w:space="0" w:color="000000"/>
            </w:tcBorders>
            <w:noWrap/>
            <w:vAlign w:val="center"/>
          </w:tcPr>
          <w:p w14:paraId="652B2D45" w14:textId="77777777" w:rsidR="00345F5E" w:rsidRDefault="00000000">
            <w:pPr>
              <w:widowControl/>
              <w:jc w:val="center"/>
              <w:textAlignment w:val="center"/>
              <w:rPr>
                <w:rFonts w:ascii="宋体" w:hAnsi="宋体" w:cs="宋体" w:hint="eastAsia"/>
                <w:bCs/>
                <w:sz w:val="15"/>
                <w:szCs w:val="15"/>
              </w:rPr>
            </w:pPr>
            <w:r>
              <w:rPr>
                <w:rFonts w:ascii="宋体" w:hAnsi="宋体" w:cs="宋体" w:hint="eastAsia"/>
                <w:bCs/>
                <w:kern w:val="0"/>
                <w:sz w:val="15"/>
                <w:szCs w:val="15"/>
                <w:lang w:bidi="ar"/>
              </w:rPr>
              <w:t xml:space="preserve"> 备注 </w:t>
            </w:r>
          </w:p>
        </w:tc>
      </w:tr>
      <w:tr w:rsidR="00345F5E" w14:paraId="63C25305" w14:textId="77777777">
        <w:trPr>
          <w:trHeight w:val="320"/>
        </w:trPr>
        <w:tc>
          <w:tcPr>
            <w:tcW w:w="556" w:type="dxa"/>
            <w:vMerge w:val="restart"/>
            <w:tcBorders>
              <w:top w:val="single" w:sz="4" w:space="0" w:color="000000"/>
              <w:left w:val="single" w:sz="4" w:space="0" w:color="000000"/>
              <w:bottom w:val="single" w:sz="4" w:space="0" w:color="000000"/>
              <w:right w:val="single" w:sz="4" w:space="0" w:color="000000"/>
            </w:tcBorders>
            <w:vAlign w:val="center"/>
          </w:tcPr>
          <w:p w14:paraId="467C53B6"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1.1</w:t>
            </w:r>
          </w:p>
        </w:tc>
        <w:tc>
          <w:tcPr>
            <w:tcW w:w="1113" w:type="dxa"/>
            <w:vMerge w:val="restart"/>
            <w:tcBorders>
              <w:top w:val="single" w:sz="4" w:space="0" w:color="000000"/>
              <w:left w:val="single" w:sz="4" w:space="0" w:color="000000"/>
              <w:bottom w:val="single" w:sz="4" w:space="0" w:color="000000"/>
              <w:right w:val="single" w:sz="4" w:space="0" w:color="000000"/>
            </w:tcBorders>
            <w:vAlign w:val="center"/>
          </w:tcPr>
          <w:p w14:paraId="2AA445E9"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C-V2X应用消息测试工具链</w:t>
            </w:r>
          </w:p>
        </w:tc>
        <w:tc>
          <w:tcPr>
            <w:tcW w:w="1344" w:type="dxa"/>
            <w:vMerge w:val="restart"/>
            <w:tcBorders>
              <w:top w:val="single" w:sz="4" w:space="0" w:color="000000"/>
              <w:left w:val="single" w:sz="4" w:space="0" w:color="000000"/>
              <w:bottom w:val="single" w:sz="4" w:space="0" w:color="000000"/>
              <w:right w:val="single" w:sz="4" w:space="0" w:color="000000"/>
            </w:tcBorders>
            <w:vAlign w:val="center"/>
          </w:tcPr>
          <w:p w14:paraId="7B1AB87C"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数据采集功能</w:t>
            </w:r>
          </w:p>
        </w:tc>
        <w:tc>
          <w:tcPr>
            <w:tcW w:w="3768" w:type="dxa"/>
            <w:tcBorders>
              <w:top w:val="single" w:sz="4" w:space="0" w:color="000000"/>
              <w:left w:val="single" w:sz="4" w:space="0" w:color="000000"/>
              <w:bottom w:val="single" w:sz="4" w:space="0" w:color="000000"/>
              <w:right w:val="single" w:sz="4" w:space="0" w:color="000000"/>
            </w:tcBorders>
            <w:vAlign w:val="center"/>
          </w:tcPr>
          <w:p w14:paraId="4B2459C4"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支持采集消息类型BSM、MAP、SPAT、RSM、RSI</w:t>
            </w:r>
          </w:p>
        </w:tc>
        <w:tc>
          <w:tcPr>
            <w:tcW w:w="1094" w:type="dxa"/>
            <w:tcBorders>
              <w:top w:val="single" w:sz="4" w:space="0" w:color="000000"/>
              <w:left w:val="single" w:sz="4" w:space="0" w:color="000000"/>
              <w:bottom w:val="single" w:sz="4" w:space="0" w:color="000000"/>
              <w:right w:val="single" w:sz="4" w:space="0" w:color="000000"/>
            </w:tcBorders>
            <w:noWrap/>
            <w:vAlign w:val="center"/>
          </w:tcPr>
          <w:p w14:paraId="4C94A39F"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1088" w:type="dxa"/>
            <w:tcBorders>
              <w:top w:val="single" w:sz="4" w:space="0" w:color="000000"/>
              <w:left w:val="single" w:sz="4" w:space="0" w:color="000000"/>
              <w:bottom w:val="single" w:sz="4" w:space="0" w:color="000000"/>
              <w:right w:val="single" w:sz="4" w:space="0" w:color="000000"/>
            </w:tcBorders>
            <w:noWrap/>
            <w:vAlign w:val="center"/>
          </w:tcPr>
          <w:p w14:paraId="7D55E86B" w14:textId="77777777" w:rsidR="00345F5E" w:rsidRDefault="00345F5E">
            <w:pPr>
              <w:widowControl/>
              <w:rPr>
                <w:rFonts w:ascii="宋体" w:hAnsi="宋体" w:cs="宋体" w:hint="eastAsia"/>
                <w:b w:val="0"/>
                <w:bCs/>
                <w:sz w:val="15"/>
                <w:szCs w:val="15"/>
              </w:rPr>
            </w:pPr>
          </w:p>
        </w:tc>
      </w:tr>
      <w:tr w:rsidR="00345F5E" w14:paraId="2F12011F" w14:textId="77777777">
        <w:trPr>
          <w:trHeight w:val="620"/>
        </w:trPr>
        <w:tc>
          <w:tcPr>
            <w:tcW w:w="556" w:type="dxa"/>
            <w:vMerge/>
            <w:tcBorders>
              <w:top w:val="single" w:sz="4" w:space="0" w:color="000000"/>
              <w:left w:val="single" w:sz="4" w:space="0" w:color="000000"/>
              <w:bottom w:val="single" w:sz="4" w:space="0" w:color="000000"/>
              <w:right w:val="single" w:sz="4" w:space="0" w:color="000000"/>
            </w:tcBorders>
            <w:vAlign w:val="center"/>
          </w:tcPr>
          <w:p w14:paraId="30F7D44A" w14:textId="77777777" w:rsidR="00345F5E" w:rsidRDefault="00345F5E">
            <w:pPr>
              <w:widowControl/>
              <w:jc w:val="center"/>
              <w:rPr>
                <w:rFonts w:ascii="宋体" w:hAnsi="宋体" w:cs="宋体" w:hint="eastAsia"/>
                <w:b w:val="0"/>
                <w:bCs/>
                <w:sz w:val="15"/>
                <w:szCs w:val="15"/>
              </w:rPr>
            </w:pPr>
          </w:p>
        </w:tc>
        <w:tc>
          <w:tcPr>
            <w:tcW w:w="1113" w:type="dxa"/>
            <w:vMerge/>
            <w:tcBorders>
              <w:top w:val="single" w:sz="4" w:space="0" w:color="000000"/>
              <w:left w:val="single" w:sz="4" w:space="0" w:color="000000"/>
              <w:bottom w:val="single" w:sz="4" w:space="0" w:color="000000"/>
              <w:right w:val="single" w:sz="4" w:space="0" w:color="000000"/>
            </w:tcBorders>
            <w:vAlign w:val="center"/>
          </w:tcPr>
          <w:p w14:paraId="2E97DCD2" w14:textId="77777777" w:rsidR="00345F5E" w:rsidRDefault="00345F5E">
            <w:pPr>
              <w:widowControl/>
              <w:jc w:val="left"/>
              <w:rPr>
                <w:rFonts w:ascii="宋体" w:hAnsi="宋体" w:cs="宋体" w:hint="eastAsia"/>
                <w:b w:val="0"/>
                <w:bCs/>
                <w:sz w:val="15"/>
                <w:szCs w:val="15"/>
              </w:rPr>
            </w:pPr>
          </w:p>
        </w:tc>
        <w:tc>
          <w:tcPr>
            <w:tcW w:w="1344" w:type="dxa"/>
            <w:vMerge/>
            <w:tcBorders>
              <w:top w:val="single" w:sz="4" w:space="0" w:color="000000"/>
              <w:left w:val="single" w:sz="4" w:space="0" w:color="000000"/>
              <w:bottom w:val="single" w:sz="4" w:space="0" w:color="000000"/>
              <w:right w:val="single" w:sz="4" w:space="0" w:color="000000"/>
            </w:tcBorders>
            <w:vAlign w:val="center"/>
          </w:tcPr>
          <w:p w14:paraId="12FF3823" w14:textId="77777777" w:rsidR="00345F5E" w:rsidRDefault="00345F5E">
            <w:pPr>
              <w:widowControl/>
              <w:jc w:val="left"/>
              <w:rPr>
                <w:rFonts w:ascii="宋体" w:hAnsi="宋体" w:cs="宋体" w:hint="eastAsia"/>
                <w:b w:val="0"/>
                <w:bCs/>
                <w:sz w:val="15"/>
                <w:szCs w:val="15"/>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64195401"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支持采集消息类型TEST、RTCM、RSC、SSM、VIR、PADM、PSM、CLPMN、VPM</w:t>
            </w:r>
          </w:p>
        </w:tc>
        <w:tc>
          <w:tcPr>
            <w:tcW w:w="1094" w:type="dxa"/>
            <w:tcBorders>
              <w:top w:val="single" w:sz="4" w:space="0" w:color="000000"/>
              <w:left w:val="single" w:sz="4" w:space="0" w:color="000000"/>
              <w:bottom w:val="single" w:sz="4" w:space="0" w:color="000000"/>
              <w:right w:val="single" w:sz="4" w:space="0" w:color="000000"/>
            </w:tcBorders>
            <w:noWrap/>
            <w:vAlign w:val="center"/>
          </w:tcPr>
          <w:p w14:paraId="3AB89A88"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1088" w:type="dxa"/>
            <w:tcBorders>
              <w:top w:val="single" w:sz="4" w:space="0" w:color="000000"/>
              <w:left w:val="single" w:sz="4" w:space="0" w:color="000000"/>
              <w:bottom w:val="single" w:sz="4" w:space="0" w:color="000000"/>
              <w:right w:val="single" w:sz="4" w:space="0" w:color="000000"/>
            </w:tcBorders>
            <w:noWrap/>
            <w:vAlign w:val="center"/>
          </w:tcPr>
          <w:p w14:paraId="570D2A06" w14:textId="77777777" w:rsidR="00345F5E" w:rsidRDefault="00345F5E">
            <w:pPr>
              <w:widowControl/>
              <w:rPr>
                <w:rFonts w:ascii="宋体" w:hAnsi="宋体" w:cs="宋体" w:hint="eastAsia"/>
                <w:b w:val="0"/>
                <w:bCs/>
                <w:sz w:val="15"/>
                <w:szCs w:val="15"/>
              </w:rPr>
            </w:pPr>
          </w:p>
        </w:tc>
      </w:tr>
      <w:tr w:rsidR="00345F5E" w14:paraId="0FCDC7BE" w14:textId="77777777">
        <w:trPr>
          <w:trHeight w:val="320"/>
        </w:trPr>
        <w:tc>
          <w:tcPr>
            <w:tcW w:w="556" w:type="dxa"/>
            <w:vMerge/>
            <w:tcBorders>
              <w:top w:val="single" w:sz="4" w:space="0" w:color="000000"/>
              <w:left w:val="single" w:sz="4" w:space="0" w:color="000000"/>
              <w:bottom w:val="single" w:sz="4" w:space="0" w:color="000000"/>
              <w:right w:val="single" w:sz="4" w:space="0" w:color="000000"/>
            </w:tcBorders>
            <w:vAlign w:val="center"/>
          </w:tcPr>
          <w:p w14:paraId="60C1CD0A" w14:textId="77777777" w:rsidR="00345F5E" w:rsidRDefault="00345F5E">
            <w:pPr>
              <w:widowControl/>
              <w:jc w:val="center"/>
              <w:rPr>
                <w:rFonts w:ascii="宋体" w:hAnsi="宋体" w:cs="宋体" w:hint="eastAsia"/>
                <w:b w:val="0"/>
                <w:bCs/>
                <w:sz w:val="15"/>
                <w:szCs w:val="15"/>
              </w:rPr>
            </w:pPr>
          </w:p>
        </w:tc>
        <w:tc>
          <w:tcPr>
            <w:tcW w:w="1113" w:type="dxa"/>
            <w:vMerge/>
            <w:tcBorders>
              <w:top w:val="single" w:sz="4" w:space="0" w:color="000000"/>
              <w:left w:val="single" w:sz="4" w:space="0" w:color="000000"/>
              <w:bottom w:val="single" w:sz="4" w:space="0" w:color="000000"/>
              <w:right w:val="single" w:sz="4" w:space="0" w:color="000000"/>
            </w:tcBorders>
            <w:vAlign w:val="center"/>
          </w:tcPr>
          <w:p w14:paraId="05E3DD1E" w14:textId="77777777" w:rsidR="00345F5E" w:rsidRDefault="00345F5E">
            <w:pPr>
              <w:widowControl/>
              <w:jc w:val="left"/>
              <w:rPr>
                <w:rFonts w:ascii="宋体" w:hAnsi="宋体" w:cs="宋体" w:hint="eastAsia"/>
                <w:b w:val="0"/>
                <w:bCs/>
                <w:sz w:val="15"/>
                <w:szCs w:val="15"/>
              </w:rPr>
            </w:pPr>
          </w:p>
        </w:tc>
        <w:tc>
          <w:tcPr>
            <w:tcW w:w="1344" w:type="dxa"/>
            <w:vMerge/>
            <w:tcBorders>
              <w:top w:val="single" w:sz="4" w:space="0" w:color="000000"/>
              <w:left w:val="single" w:sz="4" w:space="0" w:color="000000"/>
              <w:bottom w:val="single" w:sz="4" w:space="0" w:color="000000"/>
              <w:right w:val="single" w:sz="4" w:space="0" w:color="000000"/>
            </w:tcBorders>
            <w:vAlign w:val="center"/>
          </w:tcPr>
          <w:p w14:paraId="11A66B45" w14:textId="77777777" w:rsidR="00345F5E" w:rsidRDefault="00345F5E">
            <w:pPr>
              <w:widowControl/>
              <w:jc w:val="left"/>
              <w:rPr>
                <w:rFonts w:ascii="宋体" w:hAnsi="宋体" w:cs="宋体" w:hint="eastAsia"/>
                <w:b w:val="0"/>
                <w:bCs/>
                <w:sz w:val="15"/>
                <w:szCs w:val="15"/>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386DDF5A"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支持实时解析C-V2X应用层消息</w:t>
            </w:r>
          </w:p>
        </w:tc>
        <w:tc>
          <w:tcPr>
            <w:tcW w:w="1094" w:type="dxa"/>
            <w:tcBorders>
              <w:top w:val="single" w:sz="4" w:space="0" w:color="000000"/>
              <w:left w:val="single" w:sz="4" w:space="0" w:color="000000"/>
              <w:bottom w:val="single" w:sz="4" w:space="0" w:color="000000"/>
              <w:right w:val="single" w:sz="4" w:space="0" w:color="000000"/>
            </w:tcBorders>
            <w:noWrap/>
            <w:vAlign w:val="center"/>
          </w:tcPr>
          <w:p w14:paraId="6A1E5CC1"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1088" w:type="dxa"/>
            <w:tcBorders>
              <w:top w:val="single" w:sz="4" w:space="0" w:color="000000"/>
              <w:left w:val="single" w:sz="4" w:space="0" w:color="000000"/>
              <w:bottom w:val="single" w:sz="4" w:space="0" w:color="000000"/>
              <w:right w:val="single" w:sz="4" w:space="0" w:color="000000"/>
            </w:tcBorders>
            <w:noWrap/>
            <w:vAlign w:val="center"/>
          </w:tcPr>
          <w:p w14:paraId="29D948E2" w14:textId="77777777" w:rsidR="00345F5E" w:rsidRDefault="00345F5E">
            <w:pPr>
              <w:widowControl/>
              <w:rPr>
                <w:rFonts w:ascii="宋体" w:hAnsi="宋体" w:cs="宋体" w:hint="eastAsia"/>
                <w:b w:val="0"/>
                <w:bCs/>
                <w:sz w:val="15"/>
                <w:szCs w:val="15"/>
              </w:rPr>
            </w:pPr>
          </w:p>
        </w:tc>
      </w:tr>
      <w:tr w:rsidR="00345F5E" w14:paraId="0AA7BD04" w14:textId="77777777">
        <w:trPr>
          <w:trHeight w:val="320"/>
        </w:trPr>
        <w:tc>
          <w:tcPr>
            <w:tcW w:w="556" w:type="dxa"/>
            <w:vMerge/>
            <w:tcBorders>
              <w:top w:val="single" w:sz="4" w:space="0" w:color="000000"/>
              <w:left w:val="single" w:sz="4" w:space="0" w:color="000000"/>
              <w:bottom w:val="single" w:sz="4" w:space="0" w:color="000000"/>
              <w:right w:val="single" w:sz="4" w:space="0" w:color="000000"/>
            </w:tcBorders>
            <w:vAlign w:val="center"/>
          </w:tcPr>
          <w:p w14:paraId="64747BFE" w14:textId="77777777" w:rsidR="00345F5E" w:rsidRDefault="00345F5E">
            <w:pPr>
              <w:widowControl/>
              <w:jc w:val="center"/>
              <w:rPr>
                <w:rFonts w:ascii="宋体" w:hAnsi="宋体" w:cs="宋体" w:hint="eastAsia"/>
                <w:b w:val="0"/>
                <w:bCs/>
                <w:sz w:val="15"/>
                <w:szCs w:val="15"/>
              </w:rPr>
            </w:pPr>
          </w:p>
        </w:tc>
        <w:tc>
          <w:tcPr>
            <w:tcW w:w="1113" w:type="dxa"/>
            <w:vMerge/>
            <w:tcBorders>
              <w:top w:val="single" w:sz="4" w:space="0" w:color="000000"/>
              <w:left w:val="single" w:sz="4" w:space="0" w:color="000000"/>
              <w:bottom w:val="single" w:sz="4" w:space="0" w:color="000000"/>
              <w:right w:val="single" w:sz="4" w:space="0" w:color="000000"/>
            </w:tcBorders>
            <w:vAlign w:val="center"/>
          </w:tcPr>
          <w:p w14:paraId="63C5B369" w14:textId="77777777" w:rsidR="00345F5E" w:rsidRDefault="00345F5E">
            <w:pPr>
              <w:widowControl/>
              <w:jc w:val="left"/>
              <w:rPr>
                <w:rFonts w:ascii="宋体" w:hAnsi="宋体" w:cs="宋体" w:hint="eastAsia"/>
                <w:b w:val="0"/>
                <w:bCs/>
                <w:sz w:val="15"/>
                <w:szCs w:val="15"/>
              </w:rPr>
            </w:pPr>
          </w:p>
        </w:tc>
        <w:tc>
          <w:tcPr>
            <w:tcW w:w="1344" w:type="dxa"/>
            <w:vMerge/>
            <w:tcBorders>
              <w:top w:val="single" w:sz="4" w:space="0" w:color="000000"/>
              <w:left w:val="single" w:sz="4" w:space="0" w:color="000000"/>
              <w:bottom w:val="single" w:sz="4" w:space="0" w:color="000000"/>
              <w:right w:val="single" w:sz="4" w:space="0" w:color="000000"/>
            </w:tcBorders>
            <w:vAlign w:val="center"/>
          </w:tcPr>
          <w:p w14:paraId="3280B1D1" w14:textId="77777777" w:rsidR="00345F5E" w:rsidRDefault="00345F5E">
            <w:pPr>
              <w:widowControl/>
              <w:jc w:val="left"/>
              <w:rPr>
                <w:rFonts w:ascii="宋体" w:hAnsi="宋体" w:cs="宋体" w:hint="eastAsia"/>
                <w:b w:val="0"/>
                <w:bCs/>
                <w:sz w:val="15"/>
                <w:szCs w:val="15"/>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0E325D45"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支持查看应用消息的详细解码和原始码流</w:t>
            </w:r>
          </w:p>
        </w:tc>
        <w:tc>
          <w:tcPr>
            <w:tcW w:w="1094" w:type="dxa"/>
            <w:tcBorders>
              <w:top w:val="single" w:sz="4" w:space="0" w:color="000000"/>
              <w:left w:val="single" w:sz="4" w:space="0" w:color="000000"/>
              <w:bottom w:val="single" w:sz="4" w:space="0" w:color="000000"/>
              <w:right w:val="single" w:sz="4" w:space="0" w:color="000000"/>
            </w:tcBorders>
            <w:noWrap/>
            <w:vAlign w:val="center"/>
          </w:tcPr>
          <w:p w14:paraId="3D30D857"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1088" w:type="dxa"/>
            <w:tcBorders>
              <w:top w:val="single" w:sz="4" w:space="0" w:color="000000"/>
              <w:left w:val="single" w:sz="4" w:space="0" w:color="000000"/>
              <w:bottom w:val="single" w:sz="4" w:space="0" w:color="000000"/>
              <w:right w:val="single" w:sz="4" w:space="0" w:color="000000"/>
            </w:tcBorders>
            <w:noWrap/>
            <w:vAlign w:val="center"/>
          </w:tcPr>
          <w:p w14:paraId="15E844E5" w14:textId="77777777" w:rsidR="00345F5E" w:rsidRDefault="00345F5E">
            <w:pPr>
              <w:widowControl/>
              <w:rPr>
                <w:rFonts w:ascii="宋体" w:hAnsi="宋体" w:cs="宋体" w:hint="eastAsia"/>
                <w:b w:val="0"/>
                <w:bCs/>
                <w:sz w:val="15"/>
                <w:szCs w:val="15"/>
              </w:rPr>
            </w:pPr>
          </w:p>
        </w:tc>
      </w:tr>
      <w:tr w:rsidR="00345F5E" w14:paraId="35BC45F9" w14:textId="77777777">
        <w:trPr>
          <w:trHeight w:val="320"/>
        </w:trPr>
        <w:tc>
          <w:tcPr>
            <w:tcW w:w="556" w:type="dxa"/>
            <w:vMerge/>
            <w:tcBorders>
              <w:top w:val="single" w:sz="4" w:space="0" w:color="000000"/>
              <w:left w:val="single" w:sz="4" w:space="0" w:color="000000"/>
              <w:bottom w:val="single" w:sz="4" w:space="0" w:color="000000"/>
              <w:right w:val="single" w:sz="4" w:space="0" w:color="000000"/>
            </w:tcBorders>
            <w:vAlign w:val="center"/>
          </w:tcPr>
          <w:p w14:paraId="600B024A" w14:textId="77777777" w:rsidR="00345F5E" w:rsidRDefault="00345F5E">
            <w:pPr>
              <w:widowControl/>
              <w:jc w:val="center"/>
              <w:rPr>
                <w:rFonts w:ascii="宋体" w:hAnsi="宋体" w:cs="宋体" w:hint="eastAsia"/>
                <w:b w:val="0"/>
                <w:bCs/>
                <w:sz w:val="15"/>
                <w:szCs w:val="15"/>
              </w:rPr>
            </w:pPr>
          </w:p>
        </w:tc>
        <w:tc>
          <w:tcPr>
            <w:tcW w:w="1113" w:type="dxa"/>
            <w:vMerge/>
            <w:tcBorders>
              <w:top w:val="single" w:sz="4" w:space="0" w:color="000000"/>
              <w:left w:val="single" w:sz="4" w:space="0" w:color="000000"/>
              <w:bottom w:val="single" w:sz="4" w:space="0" w:color="000000"/>
              <w:right w:val="single" w:sz="4" w:space="0" w:color="000000"/>
            </w:tcBorders>
            <w:vAlign w:val="center"/>
          </w:tcPr>
          <w:p w14:paraId="2163C7CC" w14:textId="77777777" w:rsidR="00345F5E" w:rsidRDefault="00345F5E">
            <w:pPr>
              <w:widowControl/>
              <w:jc w:val="left"/>
              <w:rPr>
                <w:rFonts w:ascii="宋体" w:hAnsi="宋体" w:cs="宋体" w:hint="eastAsia"/>
                <w:b w:val="0"/>
                <w:bCs/>
                <w:sz w:val="15"/>
                <w:szCs w:val="15"/>
              </w:rPr>
            </w:pPr>
          </w:p>
        </w:tc>
        <w:tc>
          <w:tcPr>
            <w:tcW w:w="1344" w:type="dxa"/>
            <w:vMerge/>
            <w:tcBorders>
              <w:top w:val="single" w:sz="4" w:space="0" w:color="000000"/>
              <w:left w:val="single" w:sz="4" w:space="0" w:color="000000"/>
              <w:bottom w:val="single" w:sz="4" w:space="0" w:color="000000"/>
              <w:right w:val="single" w:sz="4" w:space="0" w:color="000000"/>
            </w:tcBorders>
            <w:vAlign w:val="center"/>
          </w:tcPr>
          <w:p w14:paraId="0BF49AB4" w14:textId="77777777" w:rsidR="00345F5E" w:rsidRDefault="00345F5E">
            <w:pPr>
              <w:widowControl/>
              <w:jc w:val="left"/>
              <w:rPr>
                <w:rFonts w:ascii="宋体" w:hAnsi="宋体" w:cs="宋体" w:hint="eastAsia"/>
                <w:b w:val="0"/>
                <w:bCs/>
                <w:sz w:val="15"/>
                <w:szCs w:val="15"/>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41DFAAB5"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支持检测RSRP/SINR值</w:t>
            </w:r>
          </w:p>
        </w:tc>
        <w:tc>
          <w:tcPr>
            <w:tcW w:w="1094" w:type="dxa"/>
            <w:tcBorders>
              <w:top w:val="single" w:sz="4" w:space="0" w:color="000000"/>
              <w:left w:val="single" w:sz="4" w:space="0" w:color="000000"/>
              <w:bottom w:val="single" w:sz="4" w:space="0" w:color="000000"/>
              <w:right w:val="single" w:sz="4" w:space="0" w:color="000000"/>
            </w:tcBorders>
            <w:noWrap/>
            <w:vAlign w:val="center"/>
          </w:tcPr>
          <w:p w14:paraId="3CA4A7E3"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1088" w:type="dxa"/>
            <w:tcBorders>
              <w:top w:val="single" w:sz="4" w:space="0" w:color="000000"/>
              <w:left w:val="single" w:sz="4" w:space="0" w:color="000000"/>
              <w:bottom w:val="single" w:sz="4" w:space="0" w:color="000000"/>
              <w:right w:val="single" w:sz="4" w:space="0" w:color="000000"/>
            </w:tcBorders>
            <w:noWrap/>
            <w:vAlign w:val="center"/>
          </w:tcPr>
          <w:p w14:paraId="13C989E8" w14:textId="77777777" w:rsidR="00345F5E" w:rsidRDefault="00345F5E">
            <w:pPr>
              <w:widowControl/>
              <w:rPr>
                <w:rFonts w:ascii="宋体" w:hAnsi="宋体" w:cs="宋体" w:hint="eastAsia"/>
                <w:b w:val="0"/>
                <w:bCs/>
                <w:sz w:val="15"/>
                <w:szCs w:val="15"/>
              </w:rPr>
            </w:pPr>
          </w:p>
        </w:tc>
      </w:tr>
      <w:tr w:rsidR="00345F5E" w14:paraId="5CA91CDC" w14:textId="77777777">
        <w:trPr>
          <w:trHeight w:val="320"/>
        </w:trPr>
        <w:tc>
          <w:tcPr>
            <w:tcW w:w="556" w:type="dxa"/>
            <w:vMerge/>
            <w:tcBorders>
              <w:top w:val="single" w:sz="4" w:space="0" w:color="000000"/>
              <w:left w:val="single" w:sz="4" w:space="0" w:color="000000"/>
              <w:bottom w:val="single" w:sz="4" w:space="0" w:color="000000"/>
              <w:right w:val="single" w:sz="4" w:space="0" w:color="000000"/>
            </w:tcBorders>
            <w:vAlign w:val="center"/>
          </w:tcPr>
          <w:p w14:paraId="12D5403F" w14:textId="77777777" w:rsidR="00345F5E" w:rsidRDefault="00345F5E">
            <w:pPr>
              <w:widowControl/>
              <w:jc w:val="center"/>
              <w:rPr>
                <w:rFonts w:ascii="宋体" w:hAnsi="宋体" w:cs="宋体" w:hint="eastAsia"/>
                <w:b w:val="0"/>
                <w:bCs/>
                <w:sz w:val="15"/>
                <w:szCs w:val="15"/>
              </w:rPr>
            </w:pPr>
          </w:p>
        </w:tc>
        <w:tc>
          <w:tcPr>
            <w:tcW w:w="1113" w:type="dxa"/>
            <w:vMerge/>
            <w:tcBorders>
              <w:top w:val="single" w:sz="4" w:space="0" w:color="000000"/>
              <w:left w:val="single" w:sz="4" w:space="0" w:color="000000"/>
              <w:bottom w:val="single" w:sz="4" w:space="0" w:color="000000"/>
              <w:right w:val="single" w:sz="4" w:space="0" w:color="000000"/>
            </w:tcBorders>
            <w:vAlign w:val="center"/>
          </w:tcPr>
          <w:p w14:paraId="1A0E5BC0" w14:textId="77777777" w:rsidR="00345F5E" w:rsidRDefault="00345F5E">
            <w:pPr>
              <w:widowControl/>
              <w:jc w:val="left"/>
              <w:rPr>
                <w:rFonts w:ascii="宋体" w:hAnsi="宋体" w:cs="宋体" w:hint="eastAsia"/>
                <w:b w:val="0"/>
                <w:bCs/>
                <w:sz w:val="15"/>
                <w:szCs w:val="15"/>
              </w:rPr>
            </w:pPr>
          </w:p>
        </w:tc>
        <w:tc>
          <w:tcPr>
            <w:tcW w:w="1344" w:type="dxa"/>
            <w:vMerge/>
            <w:tcBorders>
              <w:top w:val="single" w:sz="4" w:space="0" w:color="000000"/>
              <w:left w:val="single" w:sz="4" w:space="0" w:color="000000"/>
              <w:bottom w:val="single" w:sz="4" w:space="0" w:color="000000"/>
              <w:right w:val="single" w:sz="4" w:space="0" w:color="000000"/>
            </w:tcBorders>
            <w:vAlign w:val="center"/>
          </w:tcPr>
          <w:p w14:paraId="33E28455" w14:textId="77777777" w:rsidR="00345F5E" w:rsidRDefault="00345F5E">
            <w:pPr>
              <w:widowControl/>
              <w:jc w:val="left"/>
              <w:rPr>
                <w:rFonts w:ascii="宋体" w:hAnsi="宋体" w:cs="宋体" w:hint="eastAsia"/>
                <w:b w:val="0"/>
                <w:bCs/>
                <w:sz w:val="15"/>
                <w:szCs w:val="15"/>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13FB7178"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支持实时解析RSRP/SINR</w:t>
            </w:r>
          </w:p>
        </w:tc>
        <w:tc>
          <w:tcPr>
            <w:tcW w:w="1094" w:type="dxa"/>
            <w:tcBorders>
              <w:top w:val="single" w:sz="4" w:space="0" w:color="000000"/>
              <w:left w:val="single" w:sz="4" w:space="0" w:color="000000"/>
              <w:bottom w:val="single" w:sz="4" w:space="0" w:color="000000"/>
              <w:right w:val="single" w:sz="4" w:space="0" w:color="000000"/>
            </w:tcBorders>
            <w:noWrap/>
            <w:vAlign w:val="center"/>
          </w:tcPr>
          <w:p w14:paraId="303CD21A"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1088" w:type="dxa"/>
            <w:tcBorders>
              <w:top w:val="single" w:sz="4" w:space="0" w:color="000000"/>
              <w:left w:val="single" w:sz="4" w:space="0" w:color="000000"/>
              <w:bottom w:val="single" w:sz="4" w:space="0" w:color="000000"/>
              <w:right w:val="single" w:sz="4" w:space="0" w:color="000000"/>
            </w:tcBorders>
            <w:noWrap/>
            <w:vAlign w:val="center"/>
          </w:tcPr>
          <w:p w14:paraId="2854EA31" w14:textId="77777777" w:rsidR="00345F5E" w:rsidRDefault="00345F5E">
            <w:pPr>
              <w:widowControl/>
              <w:rPr>
                <w:rFonts w:ascii="宋体" w:hAnsi="宋体" w:cs="宋体" w:hint="eastAsia"/>
                <w:b w:val="0"/>
                <w:bCs/>
                <w:sz w:val="15"/>
                <w:szCs w:val="15"/>
              </w:rPr>
            </w:pPr>
          </w:p>
        </w:tc>
      </w:tr>
      <w:tr w:rsidR="00345F5E" w14:paraId="1E23AD3D" w14:textId="77777777">
        <w:trPr>
          <w:trHeight w:val="320"/>
        </w:trPr>
        <w:tc>
          <w:tcPr>
            <w:tcW w:w="556" w:type="dxa"/>
            <w:vMerge/>
            <w:tcBorders>
              <w:top w:val="single" w:sz="4" w:space="0" w:color="000000"/>
              <w:left w:val="single" w:sz="4" w:space="0" w:color="000000"/>
              <w:bottom w:val="single" w:sz="4" w:space="0" w:color="000000"/>
              <w:right w:val="single" w:sz="4" w:space="0" w:color="000000"/>
            </w:tcBorders>
            <w:vAlign w:val="center"/>
          </w:tcPr>
          <w:p w14:paraId="5EC51390" w14:textId="77777777" w:rsidR="00345F5E" w:rsidRDefault="00345F5E">
            <w:pPr>
              <w:widowControl/>
              <w:jc w:val="center"/>
              <w:rPr>
                <w:rFonts w:ascii="宋体" w:hAnsi="宋体" w:cs="宋体" w:hint="eastAsia"/>
                <w:b w:val="0"/>
                <w:bCs/>
                <w:sz w:val="15"/>
                <w:szCs w:val="15"/>
              </w:rPr>
            </w:pPr>
          </w:p>
        </w:tc>
        <w:tc>
          <w:tcPr>
            <w:tcW w:w="1113" w:type="dxa"/>
            <w:vMerge/>
            <w:tcBorders>
              <w:top w:val="single" w:sz="4" w:space="0" w:color="000000"/>
              <w:left w:val="single" w:sz="4" w:space="0" w:color="000000"/>
              <w:bottom w:val="single" w:sz="4" w:space="0" w:color="000000"/>
              <w:right w:val="single" w:sz="4" w:space="0" w:color="000000"/>
            </w:tcBorders>
            <w:vAlign w:val="center"/>
          </w:tcPr>
          <w:p w14:paraId="498C6DE1" w14:textId="77777777" w:rsidR="00345F5E" w:rsidRDefault="00345F5E">
            <w:pPr>
              <w:widowControl/>
              <w:jc w:val="left"/>
              <w:rPr>
                <w:rFonts w:ascii="宋体" w:hAnsi="宋体" w:cs="宋体" w:hint="eastAsia"/>
                <w:b w:val="0"/>
                <w:bCs/>
                <w:sz w:val="15"/>
                <w:szCs w:val="15"/>
              </w:rPr>
            </w:pPr>
          </w:p>
        </w:tc>
        <w:tc>
          <w:tcPr>
            <w:tcW w:w="1344" w:type="dxa"/>
            <w:vMerge w:val="restart"/>
            <w:tcBorders>
              <w:top w:val="single" w:sz="4" w:space="0" w:color="000000"/>
              <w:left w:val="single" w:sz="4" w:space="0" w:color="000000"/>
              <w:bottom w:val="single" w:sz="4" w:space="0" w:color="000000"/>
              <w:right w:val="single" w:sz="4" w:space="0" w:color="000000"/>
            </w:tcBorders>
            <w:vAlign w:val="center"/>
          </w:tcPr>
          <w:p w14:paraId="2B60202A"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实时可视化功能</w:t>
            </w:r>
          </w:p>
        </w:tc>
        <w:tc>
          <w:tcPr>
            <w:tcW w:w="3768" w:type="dxa"/>
            <w:tcBorders>
              <w:top w:val="single" w:sz="4" w:space="0" w:color="000000"/>
              <w:left w:val="single" w:sz="4" w:space="0" w:color="000000"/>
              <w:bottom w:val="single" w:sz="4" w:space="0" w:color="000000"/>
              <w:right w:val="single" w:sz="4" w:space="0" w:color="000000"/>
            </w:tcBorders>
          </w:tcPr>
          <w:p w14:paraId="21BEB36A" w14:textId="77777777" w:rsidR="00345F5E" w:rsidRDefault="00000000">
            <w:pPr>
              <w:widowControl/>
              <w:jc w:val="left"/>
              <w:textAlignment w:val="top"/>
              <w:rPr>
                <w:rFonts w:ascii="宋体" w:hAnsi="宋体" w:cs="宋体" w:hint="eastAsia"/>
                <w:b w:val="0"/>
                <w:bCs/>
                <w:sz w:val="15"/>
                <w:szCs w:val="15"/>
              </w:rPr>
            </w:pPr>
            <w:r>
              <w:rPr>
                <w:rFonts w:ascii="宋体" w:hAnsi="宋体" w:cs="宋体" w:hint="eastAsia"/>
                <w:b w:val="0"/>
                <w:bCs/>
                <w:kern w:val="0"/>
                <w:sz w:val="15"/>
                <w:szCs w:val="15"/>
                <w:lang w:bidi="ar"/>
              </w:rPr>
              <w:t>支持消息分类型统计</w:t>
            </w:r>
          </w:p>
        </w:tc>
        <w:tc>
          <w:tcPr>
            <w:tcW w:w="1094" w:type="dxa"/>
            <w:tcBorders>
              <w:top w:val="single" w:sz="4" w:space="0" w:color="000000"/>
              <w:left w:val="single" w:sz="4" w:space="0" w:color="000000"/>
              <w:bottom w:val="single" w:sz="4" w:space="0" w:color="000000"/>
              <w:right w:val="single" w:sz="4" w:space="0" w:color="000000"/>
            </w:tcBorders>
            <w:noWrap/>
            <w:vAlign w:val="center"/>
          </w:tcPr>
          <w:p w14:paraId="2BF5C047"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1088" w:type="dxa"/>
            <w:tcBorders>
              <w:top w:val="single" w:sz="4" w:space="0" w:color="000000"/>
              <w:left w:val="single" w:sz="4" w:space="0" w:color="000000"/>
              <w:bottom w:val="single" w:sz="4" w:space="0" w:color="000000"/>
              <w:right w:val="single" w:sz="4" w:space="0" w:color="000000"/>
            </w:tcBorders>
            <w:noWrap/>
            <w:vAlign w:val="center"/>
          </w:tcPr>
          <w:p w14:paraId="0DDE244F" w14:textId="77777777" w:rsidR="00345F5E" w:rsidRDefault="00345F5E">
            <w:pPr>
              <w:widowControl/>
              <w:rPr>
                <w:rFonts w:ascii="宋体" w:hAnsi="宋体" w:cs="宋体" w:hint="eastAsia"/>
                <w:b w:val="0"/>
                <w:bCs/>
                <w:sz w:val="15"/>
                <w:szCs w:val="15"/>
              </w:rPr>
            </w:pPr>
          </w:p>
        </w:tc>
      </w:tr>
      <w:tr w:rsidR="00345F5E" w14:paraId="0B7ACFA5" w14:textId="77777777">
        <w:trPr>
          <w:trHeight w:val="320"/>
        </w:trPr>
        <w:tc>
          <w:tcPr>
            <w:tcW w:w="556" w:type="dxa"/>
            <w:vMerge/>
            <w:tcBorders>
              <w:top w:val="single" w:sz="4" w:space="0" w:color="000000"/>
              <w:left w:val="single" w:sz="4" w:space="0" w:color="000000"/>
              <w:bottom w:val="single" w:sz="4" w:space="0" w:color="000000"/>
              <w:right w:val="single" w:sz="4" w:space="0" w:color="000000"/>
            </w:tcBorders>
            <w:vAlign w:val="center"/>
          </w:tcPr>
          <w:p w14:paraId="59B9BC06" w14:textId="77777777" w:rsidR="00345F5E" w:rsidRDefault="00345F5E">
            <w:pPr>
              <w:widowControl/>
              <w:jc w:val="center"/>
              <w:rPr>
                <w:rFonts w:ascii="宋体" w:hAnsi="宋体" w:cs="宋体" w:hint="eastAsia"/>
                <w:b w:val="0"/>
                <w:bCs/>
                <w:sz w:val="15"/>
                <w:szCs w:val="15"/>
              </w:rPr>
            </w:pPr>
          </w:p>
        </w:tc>
        <w:tc>
          <w:tcPr>
            <w:tcW w:w="1113" w:type="dxa"/>
            <w:vMerge/>
            <w:tcBorders>
              <w:top w:val="single" w:sz="4" w:space="0" w:color="000000"/>
              <w:left w:val="single" w:sz="4" w:space="0" w:color="000000"/>
              <w:bottom w:val="single" w:sz="4" w:space="0" w:color="000000"/>
              <w:right w:val="single" w:sz="4" w:space="0" w:color="000000"/>
            </w:tcBorders>
            <w:vAlign w:val="center"/>
          </w:tcPr>
          <w:p w14:paraId="456F1B3B" w14:textId="77777777" w:rsidR="00345F5E" w:rsidRDefault="00345F5E">
            <w:pPr>
              <w:widowControl/>
              <w:jc w:val="left"/>
              <w:rPr>
                <w:rFonts w:ascii="宋体" w:hAnsi="宋体" w:cs="宋体" w:hint="eastAsia"/>
                <w:b w:val="0"/>
                <w:bCs/>
                <w:sz w:val="15"/>
                <w:szCs w:val="15"/>
              </w:rPr>
            </w:pPr>
          </w:p>
        </w:tc>
        <w:tc>
          <w:tcPr>
            <w:tcW w:w="1344" w:type="dxa"/>
            <w:vMerge/>
            <w:tcBorders>
              <w:top w:val="single" w:sz="4" w:space="0" w:color="000000"/>
              <w:left w:val="single" w:sz="4" w:space="0" w:color="000000"/>
              <w:bottom w:val="single" w:sz="4" w:space="0" w:color="000000"/>
              <w:right w:val="single" w:sz="4" w:space="0" w:color="000000"/>
            </w:tcBorders>
            <w:vAlign w:val="center"/>
          </w:tcPr>
          <w:p w14:paraId="5274733C" w14:textId="77777777" w:rsidR="00345F5E" w:rsidRDefault="00345F5E">
            <w:pPr>
              <w:widowControl/>
              <w:jc w:val="left"/>
              <w:rPr>
                <w:rFonts w:ascii="宋体" w:hAnsi="宋体" w:cs="宋体" w:hint="eastAsia"/>
                <w:b w:val="0"/>
                <w:bCs/>
                <w:sz w:val="15"/>
                <w:szCs w:val="15"/>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5875A59A"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支持MAP/SPAT消息的图形化呈现</w:t>
            </w:r>
          </w:p>
        </w:tc>
        <w:tc>
          <w:tcPr>
            <w:tcW w:w="1094" w:type="dxa"/>
            <w:tcBorders>
              <w:top w:val="single" w:sz="4" w:space="0" w:color="000000"/>
              <w:left w:val="single" w:sz="4" w:space="0" w:color="000000"/>
              <w:bottom w:val="single" w:sz="4" w:space="0" w:color="000000"/>
              <w:right w:val="single" w:sz="4" w:space="0" w:color="000000"/>
            </w:tcBorders>
            <w:noWrap/>
            <w:vAlign w:val="center"/>
          </w:tcPr>
          <w:p w14:paraId="345EF8DC"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1088" w:type="dxa"/>
            <w:tcBorders>
              <w:top w:val="single" w:sz="4" w:space="0" w:color="000000"/>
              <w:left w:val="single" w:sz="4" w:space="0" w:color="000000"/>
              <w:bottom w:val="single" w:sz="4" w:space="0" w:color="000000"/>
              <w:right w:val="single" w:sz="4" w:space="0" w:color="000000"/>
            </w:tcBorders>
            <w:noWrap/>
            <w:vAlign w:val="center"/>
          </w:tcPr>
          <w:p w14:paraId="3A7DE9B0" w14:textId="77777777" w:rsidR="00345F5E" w:rsidRDefault="00345F5E">
            <w:pPr>
              <w:widowControl/>
              <w:rPr>
                <w:rFonts w:ascii="宋体" w:hAnsi="宋体" w:cs="宋体" w:hint="eastAsia"/>
                <w:b w:val="0"/>
                <w:bCs/>
                <w:sz w:val="15"/>
                <w:szCs w:val="15"/>
              </w:rPr>
            </w:pPr>
          </w:p>
        </w:tc>
      </w:tr>
      <w:tr w:rsidR="00345F5E" w14:paraId="2F4AB656" w14:textId="77777777">
        <w:trPr>
          <w:trHeight w:val="320"/>
        </w:trPr>
        <w:tc>
          <w:tcPr>
            <w:tcW w:w="556" w:type="dxa"/>
            <w:vMerge/>
            <w:tcBorders>
              <w:top w:val="single" w:sz="4" w:space="0" w:color="000000"/>
              <w:left w:val="single" w:sz="4" w:space="0" w:color="000000"/>
              <w:bottom w:val="single" w:sz="4" w:space="0" w:color="000000"/>
              <w:right w:val="single" w:sz="4" w:space="0" w:color="000000"/>
            </w:tcBorders>
            <w:vAlign w:val="center"/>
          </w:tcPr>
          <w:p w14:paraId="017CA418" w14:textId="77777777" w:rsidR="00345F5E" w:rsidRDefault="00345F5E">
            <w:pPr>
              <w:widowControl/>
              <w:jc w:val="center"/>
              <w:rPr>
                <w:rFonts w:ascii="宋体" w:hAnsi="宋体" w:cs="宋体" w:hint="eastAsia"/>
                <w:b w:val="0"/>
                <w:bCs/>
                <w:sz w:val="15"/>
                <w:szCs w:val="15"/>
              </w:rPr>
            </w:pPr>
          </w:p>
        </w:tc>
        <w:tc>
          <w:tcPr>
            <w:tcW w:w="1113" w:type="dxa"/>
            <w:vMerge/>
            <w:tcBorders>
              <w:top w:val="single" w:sz="4" w:space="0" w:color="000000"/>
              <w:left w:val="single" w:sz="4" w:space="0" w:color="000000"/>
              <w:bottom w:val="single" w:sz="4" w:space="0" w:color="000000"/>
              <w:right w:val="single" w:sz="4" w:space="0" w:color="000000"/>
            </w:tcBorders>
            <w:vAlign w:val="center"/>
          </w:tcPr>
          <w:p w14:paraId="25AFD435" w14:textId="77777777" w:rsidR="00345F5E" w:rsidRDefault="00345F5E">
            <w:pPr>
              <w:widowControl/>
              <w:jc w:val="left"/>
              <w:rPr>
                <w:rFonts w:ascii="宋体" w:hAnsi="宋体" w:cs="宋体" w:hint="eastAsia"/>
                <w:b w:val="0"/>
                <w:bCs/>
                <w:sz w:val="15"/>
                <w:szCs w:val="15"/>
              </w:rPr>
            </w:pPr>
          </w:p>
        </w:tc>
        <w:tc>
          <w:tcPr>
            <w:tcW w:w="1344" w:type="dxa"/>
            <w:vMerge/>
            <w:tcBorders>
              <w:top w:val="single" w:sz="4" w:space="0" w:color="000000"/>
              <w:left w:val="single" w:sz="4" w:space="0" w:color="000000"/>
              <w:bottom w:val="single" w:sz="4" w:space="0" w:color="000000"/>
              <w:right w:val="single" w:sz="4" w:space="0" w:color="000000"/>
            </w:tcBorders>
            <w:vAlign w:val="center"/>
          </w:tcPr>
          <w:p w14:paraId="656CC487" w14:textId="77777777" w:rsidR="00345F5E" w:rsidRDefault="00345F5E">
            <w:pPr>
              <w:widowControl/>
              <w:jc w:val="left"/>
              <w:rPr>
                <w:rFonts w:ascii="宋体" w:hAnsi="宋体" w:cs="宋体" w:hint="eastAsia"/>
                <w:b w:val="0"/>
                <w:bCs/>
                <w:sz w:val="15"/>
                <w:szCs w:val="15"/>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18BC5B21"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支持在地图上显示图形化SPAT信号灯数据</w:t>
            </w:r>
          </w:p>
        </w:tc>
        <w:tc>
          <w:tcPr>
            <w:tcW w:w="1094" w:type="dxa"/>
            <w:tcBorders>
              <w:top w:val="single" w:sz="4" w:space="0" w:color="000000"/>
              <w:left w:val="single" w:sz="4" w:space="0" w:color="000000"/>
              <w:bottom w:val="single" w:sz="4" w:space="0" w:color="000000"/>
              <w:right w:val="single" w:sz="4" w:space="0" w:color="000000"/>
            </w:tcBorders>
            <w:noWrap/>
            <w:vAlign w:val="center"/>
          </w:tcPr>
          <w:p w14:paraId="0D00C853"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1088" w:type="dxa"/>
            <w:tcBorders>
              <w:top w:val="single" w:sz="4" w:space="0" w:color="000000"/>
              <w:left w:val="single" w:sz="4" w:space="0" w:color="000000"/>
              <w:bottom w:val="single" w:sz="4" w:space="0" w:color="000000"/>
              <w:right w:val="single" w:sz="4" w:space="0" w:color="000000"/>
            </w:tcBorders>
            <w:noWrap/>
            <w:vAlign w:val="center"/>
          </w:tcPr>
          <w:p w14:paraId="7211C8A1" w14:textId="77777777" w:rsidR="00345F5E" w:rsidRDefault="00345F5E">
            <w:pPr>
              <w:widowControl/>
              <w:rPr>
                <w:rFonts w:ascii="宋体" w:hAnsi="宋体" w:cs="宋体" w:hint="eastAsia"/>
                <w:b w:val="0"/>
                <w:bCs/>
                <w:sz w:val="15"/>
                <w:szCs w:val="15"/>
              </w:rPr>
            </w:pPr>
          </w:p>
        </w:tc>
      </w:tr>
      <w:tr w:rsidR="00345F5E" w14:paraId="20AA4514" w14:textId="77777777">
        <w:trPr>
          <w:trHeight w:val="320"/>
        </w:trPr>
        <w:tc>
          <w:tcPr>
            <w:tcW w:w="556" w:type="dxa"/>
            <w:vMerge/>
            <w:tcBorders>
              <w:top w:val="single" w:sz="4" w:space="0" w:color="000000"/>
              <w:left w:val="single" w:sz="4" w:space="0" w:color="000000"/>
              <w:bottom w:val="single" w:sz="4" w:space="0" w:color="000000"/>
              <w:right w:val="single" w:sz="4" w:space="0" w:color="000000"/>
            </w:tcBorders>
            <w:vAlign w:val="center"/>
          </w:tcPr>
          <w:p w14:paraId="6041BFCE" w14:textId="77777777" w:rsidR="00345F5E" w:rsidRDefault="00345F5E">
            <w:pPr>
              <w:widowControl/>
              <w:jc w:val="center"/>
              <w:rPr>
                <w:rFonts w:ascii="宋体" w:hAnsi="宋体" w:cs="宋体" w:hint="eastAsia"/>
                <w:b w:val="0"/>
                <w:bCs/>
                <w:sz w:val="15"/>
                <w:szCs w:val="15"/>
              </w:rPr>
            </w:pPr>
          </w:p>
        </w:tc>
        <w:tc>
          <w:tcPr>
            <w:tcW w:w="1113" w:type="dxa"/>
            <w:vMerge/>
            <w:tcBorders>
              <w:top w:val="single" w:sz="4" w:space="0" w:color="000000"/>
              <w:left w:val="single" w:sz="4" w:space="0" w:color="000000"/>
              <w:bottom w:val="single" w:sz="4" w:space="0" w:color="000000"/>
              <w:right w:val="single" w:sz="4" w:space="0" w:color="000000"/>
            </w:tcBorders>
            <w:vAlign w:val="center"/>
          </w:tcPr>
          <w:p w14:paraId="55683560" w14:textId="77777777" w:rsidR="00345F5E" w:rsidRDefault="00345F5E">
            <w:pPr>
              <w:widowControl/>
              <w:jc w:val="left"/>
              <w:rPr>
                <w:rFonts w:ascii="宋体" w:hAnsi="宋体" w:cs="宋体" w:hint="eastAsia"/>
                <w:b w:val="0"/>
                <w:bCs/>
                <w:sz w:val="15"/>
                <w:szCs w:val="15"/>
              </w:rPr>
            </w:pPr>
          </w:p>
        </w:tc>
        <w:tc>
          <w:tcPr>
            <w:tcW w:w="1344" w:type="dxa"/>
            <w:vMerge/>
            <w:tcBorders>
              <w:top w:val="single" w:sz="4" w:space="0" w:color="000000"/>
              <w:left w:val="single" w:sz="4" w:space="0" w:color="000000"/>
              <w:bottom w:val="single" w:sz="4" w:space="0" w:color="000000"/>
              <w:right w:val="single" w:sz="4" w:space="0" w:color="000000"/>
            </w:tcBorders>
            <w:vAlign w:val="center"/>
          </w:tcPr>
          <w:p w14:paraId="19D4812A" w14:textId="77777777" w:rsidR="00345F5E" w:rsidRDefault="00345F5E">
            <w:pPr>
              <w:widowControl/>
              <w:jc w:val="left"/>
              <w:rPr>
                <w:rFonts w:ascii="宋体" w:hAnsi="宋体" w:cs="宋体" w:hint="eastAsia"/>
                <w:b w:val="0"/>
                <w:bCs/>
                <w:sz w:val="15"/>
                <w:szCs w:val="15"/>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086BE135"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支持采集测试轨迹信息</w:t>
            </w:r>
          </w:p>
        </w:tc>
        <w:tc>
          <w:tcPr>
            <w:tcW w:w="1094" w:type="dxa"/>
            <w:tcBorders>
              <w:top w:val="single" w:sz="4" w:space="0" w:color="000000"/>
              <w:left w:val="single" w:sz="4" w:space="0" w:color="000000"/>
              <w:bottom w:val="single" w:sz="4" w:space="0" w:color="000000"/>
              <w:right w:val="single" w:sz="4" w:space="0" w:color="000000"/>
            </w:tcBorders>
            <w:noWrap/>
            <w:vAlign w:val="center"/>
          </w:tcPr>
          <w:p w14:paraId="2DAB6388"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1088" w:type="dxa"/>
            <w:tcBorders>
              <w:top w:val="single" w:sz="4" w:space="0" w:color="000000"/>
              <w:left w:val="single" w:sz="4" w:space="0" w:color="000000"/>
              <w:bottom w:val="single" w:sz="4" w:space="0" w:color="000000"/>
              <w:right w:val="single" w:sz="4" w:space="0" w:color="000000"/>
            </w:tcBorders>
            <w:noWrap/>
            <w:vAlign w:val="center"/>
          </w:tcPr>
          <w:p w14:paraId="23161181" w14:textId="77777777" w:rsidR="00345F5E" w:rsidRDefault="00345F5E">
            <w:pPr>
              <w:widowControl/>
              <w:rPr>
                <w:rFonts w:ascii="宋体" w:hAnsi="宋体" w:cs="宋体" w:hint="eastAsia"/>
                <w:b w:val="0"/>
                <w:bCs/>
                <w:sz w:val="15"/>
                <w:szCs w:val="15"/>
              </w:rPr>
            </w:pPr>
          </w:p>
        </w:tc>
      </w:tr>
      <w:tr w:rsidR="00345F5E" w14:paraId="3BB84065" w14:textId="77777777">
        <w:trPr>
          <w:trHeight w:val="620"/>
        </w:trPr>
        <w:tc>
          <w:tcPr>
            <w:tcW w:w="556" w:type="dxa"/>
            <w:vMerge/>
            <w:tcBorders>
              <w:top w:val="single" w:sz="4" w:space="0" w:color="000000"/>
              <w:left w:val="single" w:sz="4" w:space="0" w:color="000000"/>
              <w:bottom w:val="single" w:sz="4" w:space="0" w:color="000000"/>
              <w:right w:val="single" w:sz="4" w:space="0" w:color="000000"/>
            </w:tcBorders>
            <w:vAlign w:val="center"/>
          </w:tcPr>
          <w:p w14:paraId="3F28C11F" w14:textId="77777777" w:rsidR="00345F5E" w:rsidRDefault="00345F5E">
            <w:pPr>
              <w:widowControl/>
              <w:jc w:val="center"/>
              <w:rPr>
                <w:rFonts w:ascii="宋体" w:hAnsi="宋体" w:cs="宋体" w:hint="eastAsia"/>
                <w:b w:val="0"/>
                <w:bCs/>
                <w:sz w:val="15"/>
                <w:szCs w:val="15"/>
              </w:rPr>
            </w:pPr>
          </w:p>
        </w:tc>
        <w:tc>
          <w:tcPr>
            <w:tcW w:w="1113" w:type="dxa"/>
            <w:vMerge/>
            <w:tcBorders>
              <w:top w:val="single" w:sz="4" w:space="0" w:color="000000"/>
              <w:left w:val="single" w:sz="4" w:space="0" w:color="000000"/>
              <w:bottom w:val="single" w:sz="4" w:space="0" w:color="000000"/>
              <w:right w:val="single" w:sz="4" w:space="0" w:color="000000"/>
            </w:tcBorders>
            <w:vAlign w:val="center"/>
          </w:tcPr>
          <w:p w14:paraId="19858639" w14:textId="77777777" w:rsidR="00345F5E" w:rsidRDefault="00345F5E">
            <w:pPr>
              <w:widowControl/>
              <w:jc w:val="left"/>
              <w:rPr>
                <w:rFonts w:ascii="宋体" w:hAnsi="宋体" w:cs="宋体" w:hint="eastAsia"/>
                <w:b w:val="0"/>
                <w:bCs/>
                <w:sz w:val="15"/>
                <w:szCs w:val="15"/>
              </w:rPr>
            </w:pPr>
          </w:p>
        </w:tc>
        <w:tc>
          <w:tcPr>
            <w:tcW w:w="1344" w:type="dxa"/>
            <w:vMerge/>
            <w:tcBorders>
              <w:top w:val="single" w:sz="4" w:space="0" w:color="000000"/>
              <w:left w:val="single" w:sz="4" w:space="0" w:color="000000"/>
              <w:bottom w:val="single" w:sz="4" w:space="0" w:color="000000"/>
              <w:right w:val="single" w:sz="4" w:space="0" w:color="000000"/>
            </w:tcBorders>
            <w:vAlign w:val="center"/>
          </w:tcPr>
          <w:p w14:paraId="327B08E2" w14:textId="77777777" w:rsidR="00345F5E" w:rsidRDefault="00345F5E">
            <w:pPr>
              <w:widowControl/>
              <w:jc w:val="left"/>
              <w:rPr>
                <w:rFonts w:ascii="宋体" w:hAnsi="宋体" w:cs="宋体" w:hint="eastAsia"/>
                <w:b w:val="0"/>
                <w:bCs/>
                <w:sz w:val="15"/>
                <w:szCs w:val="15"/>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35108737"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支持实时地图功能，并可在地图上显示测试轨迹，显示MAP/SPAT消息作用的位置</w:t>
            </w:r>
          </w:p>
        </w:tc>
        <w:tc>
          <w:tcPr>
            <w:tcW w:w="1094" w:type="dxa"/>
            <w:tcBorders>
              <w:top w:val="single" w:sz="4" w:space="0" w:color="000000"/>
              <w:left w:val="single" w:sz="4" w:space="0" w:color="000000"/>
              <w:bottom w:val="single" w:sz="4" w:space="0" w:color="000000"/>
              <w:right w:val="single" w:sz="4" w:space="0" w:color="000000"/>
            </w:tcBorders>
            <w:noWrap/>
            <w:vAlign w:val="center"/>
          </w:tcPr>
          <w:p w14:paraId="56201CE6"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1088" w:type="dxa"/>
            <w:tcBorders>
              <w:top w:val="single" w:sz="4" w:space="0" w:color="000000"/>
              <w:left w:val="single" w:sz="4" w:space="0" w:color="000000"/>
              <w:bottom w:val="single" w:sz="4" w:space="0" w:color="000000"/>
              <w:right w:val="single" w:sz="4" w:space="0" w:color="000000"/>
            </w:tcBorders>
            <w:noWrap/>
            <w:vAlign w:val="center"/>
          </w:tcPr>
          <w:p w14:paraId="29018E2E" w14:textId="77777777" w:rsidR="00345F5E" w:rsidRDefault="00345F5E">
            <w:pPr>
              <w:widowControl/>
              <w:rPr>
                <w:rFonts w:ascii="宋体" w:hAnsi="宋体" w:cs="宋体" w:hint="eastAsia"/>
                <w:b w:val="0"/>
                <w:bCs/>
                <w:sz w:val="15"/>
                <w:szCs w:val="15"/>
              </w:rPr>
            </w:pPr>
          </w:p>
        </w:tc>
      </w:tr>
      <w:tr w:rsidR="00345F5E" w14:paraId="1E2DEBA9" w14:textId="77777777">
        <w:trPr>
          <w:trHeight w:val="620"/>
        </w:trPr>
        <w:tc>
          <w:tcPr>
            <w:tcW w:w="556" w:type="dxa"/>
            <w:vMerge/>
            <w:tcBorders>
              <w:top w:val="single" w:sz="4" w:space="0" w:color="000000"/>
              <w:left w:val="single" w:sz="4" w:space="0" w:color="000000"/>
              <w:bottom w:val="single" w:sz="4" w:space="0" w:color="000000"/>
              <w:right w:val="single" w:sz="4" w:space="0" w:color="000000"/>
            </w:tcBorders>
            <w:vAlign w:val="center"/>
          </w:tcPr>
          <w:p w14:paraId="268B39AF" w14:textId="77777777" w:rsidR="00345F5E" w:rsidRDefault="00345F5E">
            <w:pPr>
              <w:widowControl/>
              <w:jc w:val="center"/>
              <w:rPr>
                <w:rFonts w:ascii="宋体" w:hAnsi="宋体" w:cs="宋体" w:hint="eastAsia"/>
                <w:b w:val="0"/>
                <w:bCs/>
                <w:sz w:val="15"/>
                <w:szCs w:val="15"/>
              </w:rPr>
            </w:pPr>
          </w:p>
        </w:tc>
        <w:tc>
          <w:tcPr>
            <w:tcW w:w="1113" w:type="dxa"/>
            <w:vMerge/>
            <w:tcBorders>
              <w:top w:val="single" w:sz="4" w:space="0" w:color="000000"/>
              <w:left w:val="single" w:sz="4" w:space="0" w:color="000000"/>
              <w:bottom w:val="single" w:sz="4" w:space="0" w:color="000000"/>
              <w:right w:val="single" w:sz="4" w:space="0" w:color="000000"/>
            </w:tcBorders>
            <w:vAlign w:val="center"/>
          </w:tcPr>
          <w:p w14:paraId="4630C3FE" w14:textId="77777777" w:rsidR="00345F5E" w:rsidRDefault="00345F5E">
            <w:pPr>
              <w:widowControl/>
              <w:jc w:val="left"/>
              <w:rPr>
                <w:rFonts w:ascii="宋体" w:hAnsi="宋体" w:cs="宋体" w:hint="eastAsia"/>
                <w:b w:val="0"/>
                <w:bCs/>
                <w:sz w:val="15"/>
                <w:szCs w:val="15"/>
              </w:rPr>
            </w:pPr>
          </w:p>
        </w:tc>
        <w:tc>
          <w:tcPr>
            <w:tcW w:w="1344" w:type="dxa"/>
            <w:vMerge/>
            <w:tcBorders>
              <w:top w:val="single" w:sz="4" w:space="0" w:color="000000"/>
              <w:left w:val="single" w:sz="4" w:space="0" w:color="000000"/>
              <w:bottom w:val="single" w:sz="4" w:space="0" w:color="000000"/>
              <w:right w:val="single" w:sz="4" w:space="0" w:color="000000"/>
            </w:tcBorders>
            <w:vAlign w:val="center"/>
          </w:tcPr>
          <w:p w14:paraId="57DBC3CF" w14:textId="77777777" w:rsidR="00345F5E" w:rsidRDefault="00345F5E">
            <w:pPr>
              <w:widowControl/>
              <w:jc w:val="left"/>
              <w:rPr>
                <w:rFonts w:ascii="宋体" w:hAnsi="宋体" w:cs="宋体" w:hint="eastAsia"/>
                <w:b w:val="0"/>
                <w:bCs/>
                <w:sz w:val="15"/>
                <w:szCs w:val="15"/>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24F3C28E"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支持体现交通事件和交通参与者的位置或情况等简要描述</w:t>
            </w:r>
          </w:p>
        </w:tc>
        <w:tc>
          <w:tcPr>
            <w:tcW w:w="1094" w:type="dxa"/>
            <w:tcBorders>
              <w:top w:val="single" w:sz="4" w:space="0" w:color="000000"/>
              <w:left w:val="single" w:sz="4" w:space="0" w:color="000000"/>
              <w:bottom w:val="single" w:sz="4" w:space="0" w:color="000000"/>
              <w:right w:val="single" w:sz="4" w:space="0" w:color="000000"/>
            </w:tcBorders>
            <w:noWrap/>
            <w:vAlign w:val="center"/>
          </w:tcPr>
          <w:p w14:paraId="367B79B5"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1088" w:type="dxa"/>
            <w:tcBorders>
              <w:top w:val="single" w:sz="4" w:space="0" w:color="000000"/>
              <w:left w:val="single" w:sz="4" w:space="0" w:color="000000"/>
              <w:bottom w:val="single" w:sz="4" w:space="0" w:color="000000"/>
              <w:right w:val="single" w:sz="4" w:space="0" w:color="000000"/>
            </w:tcBorders>
            <w:noWrap/>
            <w:vAlign w:val="center"/>
          </w:tcPr>
          <w:p w14:paraId="39F8F078" w14:textId="77777777" w:rsidR="00345F5E" w:rsidRDefault="00345F5E">
            <w:pPr>
              <w:widowControl/>
              <w:rPr>
                <w:rFonts w:ascii="宋体" w:hAnsi="宋体" w:cs="宋体" w:hint="eastAsia"/>
                <w:b w:val="0"/>
                <w:bCs/>
                <w:sz w:val="15"/>
                <w:szCs w:val="15"/>
              </w:rPr>
            </w:pPr>
          </w:p>
        </w:tc>
      </w:tr>
      <w:tr w:rsidR="00345F5E" w14:paraId="28D382F7" w14:textId="77777777">
        <w:trPr>
          <w:trHeight w:val="620"/>
        </w:trPr>
        <w:tc>
          <w:tcPr>
            <w:tcW w:w="556" w:type="dxa"/>
            <w:vMerge/>
            <w:tcBorders>
              <w:top w:val="single" w:sz="4" w:space="0" w:color="000000"/>
              <w:left w:val="single" w:sz="4" w:space="0" w:color="000000"/>
              <w:bottom w:val="single" w:sz="4" w:space="0" w:color="000000"/>
              <w:right w:val="single" w:sz="4" w:space="0" w:color="000000"/>
            </w:tcBorders>
            <w:vAlign w:val="center"/>
          </w:tcPr>
          <w:p w14:paraId="62B6717B" w14:textId="77777777" w:rsidR="00345F5E" w:rsidRDefault="00345F5E">
            <w:pPr>
              <w:widowControl/>
              <w:jc w:val="center"/>
              <w:rPr>
                <w:rFonts w:ascii="宋体" w:hAnsi="宋体" w:cs="宋体" w:hint="eastAsia"/>
                <w:b w:val="0"/>
                <w:bCs/>
                <w:sz w:val="15"/>
                <w:szCs w:val="15"/>
              </w:rPr>
            </w:pPr>
          </w:p>
        </w:tc>
        <w:tc>
          <w:tcPr>
            <w:tcW w:w="1113" w:type="dxa"/>
            <w:vMerge/>
            <w:tcBorders>
              <w:top w:val="single" w:sz="4" w:space="0" w:color="000000"/>
              <w:left w:val="single" w:sz="4" w:space="0" w:color="000000"/>
              <w:bottom w:val="single" w:sz="4" w:space="0" w:color="000000"/>
              <w:right w:val="single" w:sz="4" w:space="0" w:color="000000"/>
            </w:tcBorders>
            <w:vAlign w:val="center"/>
          </w:tcPr>
          <w:p w14:paraId="0C2C79A4" w14:textId="77777777" w:rsidR="00345F5E" w:rsidRDefault="00345F5E">
            <w:pPr>
              <w:widowControl/>
              <w:jc w:val="left"/>
              <w:rPr>
                <w:rFonts w:ascii="宋体" w:hAnsi="宋体" w:cs="宋体" w:hint="eastAsia"/>
                <w:b w:val="0"/>
                <w:bCs/>
                <w:sz w:val="15"/>
                <w:szCs w:val="15"/>
              </w:rPr>
            </w:pPr>
          </w:p>
        </w:tc>
        <w:tc>
          <w:tcPr>
            <w:tcW w:w="1344" w:type="dxa"/>
            <w:vMerge/>
            <w:tcBorders>
              <w:top w:val="single" w:sz="4" w:space="0" w:color="000000"/>
              <w:left w:val="single" w:sz="4" w:space="0" w:color="000000"/>
              <w:bottom w:val="single" w:sz="4" w:space="0" w:color="000000"/>
              <w:right w:val="single" w:sz="4" w:space="0" w:color="000000"/>
            </w:tcBorders>
            <w:vAlign w:val="center"/>
          </w:tcPr>
          <w:p w14:paraId="21434905" w14:textId="77777777" w:rsidR="00345F5E" w:rsidRDefault="00345F5E">
            <w:pPr>
              <w:widowControl/>
              <w:jc w:val="left"/>
              <w:rPr>
                <w:rFonts w:ascii="宋体" w:hAnsi="宋体" w:cs="宋体" w:hint="eastAsia"/>
                <w:b w:val="0"/>
                <w:bCs/>
                <w:sz w:val="15"/>
                <w:szCs w:val="15"/>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2D550063"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支持显示其他发送BSM消息的道路车辆位置、轨迹等信息</w:t>
            </w:r>
          </w:p>
        </w:tc>
        <w:tc>
          <w:tcPr>
            <w:tcW w:w="1094" w:type="dxa"/>
            <w:tcBorders>
              <w:top w:val="single" w:sz="4" w:space="0" w:color="000000"/>
              <w:left w:val="single" w:sz="4" w:space="0" w:color="000000"/>
              <w:bottom w:val="single" w:sz="4" w:space="0" w:color="000000"/>
              <w:right w:val="single" w:sz="4" w:space="0" w:color="000000"/>
            </w:tcBorders>
            <w:noWrap/>
            <w:vAlign w:val="center"/>
          </w:tcPr>
          <w:p w14:paraId="30FC98F4"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1088" w:type="dxa"/>
            <w:tcBorders>
              <w:top w:val="single" w:sz="4" w:space="0" w:color="000000"/>
              <w:left w:val="single" w:sz="4" w:space="0" w:color="000000"/>
              <w:bottom w:val="single" w:sz="4" w:space="0" w:color="000000"/>
              <w:right w:val="single" w:sz="4" w:space="0" w:color="000000"/>
            </w:tcBorders>
            <w:noWrap/>
            <w:vAlign w:val="center"/>
          </w:tcPr>
          <w:p w14:paraId="65848AF3" w14:textId="77777777" w:rsidR="00345F5E" w:rsidRDefault="00345F5E">
            <w:pPr>
              <w:widowControl/>
              <w:rPr>
                <w:rFonts w:ascii="宋体" w:hAnsi="宋体" w:cs="宋体" w:hint="eastAsia"/>
                <w:b w:val="0"/>
                <w:bCs/>
                <w:sz w:val="15"/>
                <w:szCs w:val="15"/>
              </w:rPr>
            </w:pPr>
          </w:p>
        </w:tc>
      </w:tr>
      <w:tr w:rsidR="00345F5E" w14:paraId="2F5DDF43" w14:textId="77777777">
        <w:trPr>
          <w:trHeight w:val="320"/>
        </w:trPr>
        <w:tc>
          <w:tcPr>
            <w:tcW w:w="556" w:type="dxa"/>
            <w:vMerge w:val="restart"/>
            <w:tcBorders>
              <w:top w:val="single" w:sz="4" w:space="0" w:color="000000"/>
              <w:left w:val="single" w:sz="4" w:space="0" w:color="000000"/>
              <w:bottom w:val="single" w:sz="4" w:space="0" w:color="000000"/>
              <w:right w:val="single" w:sz="4" w:space="0" w:color="000000"/>
            </w:tcBorders>
            <w:vAlign w:val="center"/>
          </w:tcPr>
          <w:p w14:paraId="55540CC7"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kern w:val="0"/>
                <w:sz w:val="15"/>
                <w:szCs w:val="15"/>
                <w:lang w:bidi="ar"/>
              </w:rPr>
              <w:t>1.2</w:t>
            </w:r>
          </w:p>
        </w:tc>
        <w:tc>
          <w:tcPr>
            <w:tcW w:w="1113" w:type="dxa"/>
            <w:vMerge w:val="restart"/>
            <w:tcBorders>
              <w:top w:val="single" w:sz="4" w:space="0" w:color="000000"/>
              <w:left w:val="single" w:sz="4" w:space="0" w:color="000000"/>
              <w:bottom w:val="single" w:sz="4" w:space="0" w:color="000000"/>
              <w:right w:val="single" w:sz="4" w:space="0" w:color="000000"/>
            </w:tcBorders>
            <w:vAlign w:val="center"/>
          </w:tcPr>
          <w:p w14:paraId="147B2056"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路侧感知系统测试工具链</w:t>
            </w:r>
          </w:p>
        </w:tc>
        <w:tc>
          <w:tcPr>
            <w:tcW w:w="1344" w:type="dxa"/>
            <w:vMerge w:val="restart"/>
            <w:tcBorders>
              <w:top w:val="single" w:sz="4" w:space="0" w:color="000000"/>
              <w:left w:val="single" w:sz="4" w:space="0" w:color="000000"/>
              <w:bottom w:val="single" w:sz="4" w:space="0" w:color="000000"/>
              <w:right w:val="single" w:sz="4" w:space="0" w:color="000000"/>
            </w:tcBorders>
            <w:vAlign w:val="center"/>
          </w:tcPr>
          <w:p w14:paraId="52944840"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数据采集模块</w:t>
            </w:r>
          </w:p>
        </w:tc>
        <w:tc>
          <w:tcPr>
            <w:tcW w:w="3768" w:type="dxa"/>
            <w:tcBorders>
              <w:top w:val="single" w:sz="4" w:space="0" w:color="000000"/>
              <w:left w:val="single" w:sz="4" w:space="0" w:color="000000"/>
              <w:bottom w:val="single" w:sz="4" w:space="0" w:color="000000"/>
              <w:right w:val="single" w:sz="4" w:space="0" w:color="000000"/>
            </w:tcBorders>
            <w:vAlign w:val="center"/>
          </w:tcPr>
          <w:p w14:paraId="1DA4A441"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交互可视化软件</w:t>
            </w:r>
          </w:p>
        </w:tc>
        <w:tc>
          <w:tcPr>
            <w:tcW w:w="1094" w:type="dxa"/>
            <w:tcBorders>
              <w:top w:val="single" w:sz="4" w:space="0" w:color="000000"/>
              <w:left w:val="single" w:sz="4" w:space="0" w:color="000000"/>
              <w:bottom w:val="single" w:sz="4" w:space="0" w:color="000000"/>
              <w:right w:val="single" w:sz="4" w:space="0" w:color="000000"/>
            </w:tcBorders>
            <w:noWrap/>
            <w:vAlign w:val="center"/>
          </w:tcPr>
          <w:p w14:paraId="503E25C2"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1088" w:type="dxa"/>
            <w:tcBorders>
              <w:top w:val="single" w:sz="4" w:space="0" w:color="000000"/>
              <w:left w:val="single" w:sz="4" w:space="0" w:color="000000"/>
              <w:bottom w:val="single" w:sz="4" w:space="0" w:color="000000"/>
              <w:right w:val="single" w:sz="4" w:space="0" w:color="000000"/>
            </w:tcBorders>
            <w:noWrap/>
            <w:vAlign w:val="center"/>
          </w:tcPr>
          <w:p w14:paraId="7B3B5CA3" w14:textId="77777777" w:rsidR="00345F5E" w:rsidRDefault="00345F5E">
            <w:pPr>
              <w:widowControl/>
              <w:rPr>
                <w:rFonts w:ascii="宋体" w:hAnsi="宋体" w:cs="宋体" w:hint="eastAsia"/>
                <w:b w:val="0"/>
                <w:bCs/>
                <w:sz w:val="15"/>
                <w:szCs w:val="15"/>
              </w:rPr>
            </w:pPr>
          </w:p>
        </w:tc>
      </w:tr>
      <w:tr w:rsidR="00345F5E" w14:paraId="651683D7" w14:textId="77777777">
        <w:trPr>
          <w:trHeight w:val="320"/>
        </w:trPr>
        <w:tc>
          <w:tcPr>
            <w:tcW w:w="556" w:type="dxa"/>
            <w:vMerge/>
            <w:tcBorders>
              <w:top w:val="single" w:sz="4" w:space="0" w:color="000000"/>
              <w:left w:val="single" w:sz="4" w:space="0" w:color="000000"/>
              <w:bottom w:val="single" w:sz="4" w:space="0" w:color="000000"/>
              <w:right w:val="single" w:sz="4" w:space="0" w:color="000000"/>
            </w:tcBorders>
            <w:vAlign w:val="center"/>
          </w:tcPr>
          <w:p w14:paraId="3F4AE588" w14:textId="77777777" w:rsidR="00345F5E" w:rsidRDefault="00345F5E">
            <w:pPr>
              <w:widowControl/>
              <w:jc w:val="center"/>
              <w:rPr>
                <w:rFonts w:ascii="宋体" w:hAnsi="宋体" w:cs="宋体" w:hint="eastAsia"/>
                <w:b w:val="0"/>
                <w:bCs/>
                <w:sz w:val="15"/>
                <w:szCs w:val="15"/>
              </w:rPr>
            </w:pPr>
          </w:p>
        </w:tc>
        <w:tc>
          <w:tcPr>
            <w:tcW w:w="1113" w:type="dxa"/>
            <w:vMerge/>
            <w:tcBorders>
              <w:top w:val="single" w:sz="4" w:space="0" w:color="000000"/>
              <w:left w:val="single" w:sz="4" w:space="0" w:color="000000"/>
              <w:bottom w:val="single" w:sz="4" w:space="0" w:color="000000"/>
              <w:right w:val="single" w:sz="4" w:space="0" w:color="000000"/>
            </w:tcBorders>
            <w:vAlign w:val="center"/>
          </w:tcPr>
          <w:p w14:paraId="3754643B" w14:textId="77777777" w:rsidR="00345F5E" w:rsidRDefault="00345F5E">
            <w:pPr>
              <w:widowControl/>
              <w:jc w:val="left"/>
              <w:rPr>
                <w:rFonts w:ascii="宋体" w:hAnsi="宋体" w:cs="宋体" w:hint="eastAsia"/>
                <w:b w:val="0"/>
                <w:bCs/>
                <w:sz w:val="15"/>
                <w:szCs w:val="15"/>
              </w:rPr>
            </w:pPr>
          </w:p>
        </w:tc>
        <w:tc>
          <w:tcPr>
            <w:tcW w:w="1344" w:type="dxa"/>
            <w:vMerge/>
            <w:tcBorders>
              <w:top w:val="single" w:sz="4" w:space="0" w:color="000000"/>
              <w:left w:val="single" w:sz="4" w:space="0" w:color="000000"/>
              <w:bottom w:val="single" w:sz="4" w:space="0" w:color="000000"/>
              <w:right w:val="single" w:sz="4" w:space="0" w:color="000000"/>
            </w:tcBorders>
            <w:vAlign w:val="center"/>
          </w:tcPr>
          <w:p w14:paraId="3B95EC66" w14:textId="77777777" w:rsidR="00345F5E" w:rsidRDefault="00345F5E">
            <w:pPr>
              <w:widowControl/>
              <w:jc w:val="left"/>
              <w:rPr>
                <w:rFonts w:ascii="宋体" w:hAnsi="宋体" w:cs="宋体" w:hint="eastAsia"/>
                <w:b w:val="0"/>
                <w:bCs/>
                <w:sz w:val="15"/>
                <w:szCs w:val="15"/>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019ACB0B"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传感器的ROS驱动软件</w:t>
            </w:r>
          </w:p>
        </w:tc>
        <w:tc>
          <w:tcPr>
            <w:tcW w:w="1094" w:type="dxa"/>
            <w:tcBorders>
              <w:top w:val="single" w:sz="4" w:space="0" w:color="000000"/>
              <w:left w:val="single" w:sz="4" w:space="0" w:color="000000"/>
              <w:bottom w:val="single" w:sz="4" w:space="0" w:color="000000"/>
              <w:right w:val="single" w:sz="4" w:space="0" w:color="000000"/>
            </w:tcBorders>
            <w:noWrap/>
            <w:vAlign w:val="center"/>
          </w:tcPr>
          <w:p w14:paraId="2A6C0B23"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1088" w:type="dxa"/>
            <w:tcBorders>
              <w:top w:val="single" w:sz="4" w:space="0" w:color="000000"/>
              <w:left w:val="single" w:sz="4" w:space="0" w:color="000000"/>
              <w:bottom w:val="single" w:sz="4" w:space="0" w:color="000000"/>
              <w:right w:val="single" w:sz="4" w:space="0" w:color="000000"/>
            </w:tcBorders>
            <w:noWrap/>
            <w:vAlign w:val="center"/>
          </w:tcPr>
          <w:p w14:paraId="0DF402A7" w14:textId="77777777" w:rsidR="00345F5E" w:rsidRDefault="00345F5E">
            <w:pPr>
              <w:widowControl/>
              <w:rPr>
                <w:rFonts w:ascii="宋体" w:hAnsi="宋体" w:cs="宋体" w:hint="eastAsia"/>
                <w:b w:val="0"/>
                <w:bCs/>
                <w:sz w:val="15"/>
                <w:szCs w:val="15"/>
              </w:rPr>
            </w:pPr>
          </w:p>
        </w:tc>
      </w:tr>
      <w:tr w:rsidR="00345F5E" w14:paraId="1B42E140" w14:textId="77777777">
        <w:trPr>
          <w:trHeight w:val="320"/>
        </w:trPr>
        <w:tc>
          <w:tcPr>
            <w:tcW w:w="556" w:type="dxa"/>
            <w:vMerge/>
            <w:tcBorders>
              <w:top w:val="single" w:sz="4" w:space="0" w:color="000000"/>
              <w:left w:val="single" w:sz="4" w:space="0" w:color="000000"/>
              <w:bottom w:val="single" w:sz="4" w:space="0" w:color="000000"/>
              <w:right w:val="single" w:sz="4" w:space="0" w:color="000000"/>
            </w:tcBorders>
            <w:vAlign w:val="center"/>
          </w:tcPr>
          <w:p w14:paraId="2BCCB605" w14:textId="77777777" w:rsidR="00345F5E" w:rsidRDefault="00345F5E">
            <w:pPr>
              <w:widowControl/>
              <w:jc w:val="center"/>
              <w:rPr>
                <w:rFonts w:ascii="宋体" w:hAnsi="宋体" w:cs="宋体" w:hint="eastAsia"/>
                <w:b w:val="0"/>
                <w:bCs/>
                <w:sz w:val="15"/>
                <w:szCs w:val="15"/>
              </w:rPr>
            </w:pPr>
          </w:p>
        </w:tc>
        <w:tc>
          <w:tcPr>
            <w:tcW w:w="1113" w:type="dxa"/>
            <w:vMerge/>
            <w:tcBorders>
              <w:top w:val="single" w:sz="4" w:space="0" w:color="000000"/>
              <w:left w:val="single" w:sz="4" w:space="0" w:color="000000"/>
              <w:bottom w:val="single" w:sz="4" w:space="0" w:color="000000"/>
              <w:right w:val="single" w:sz="4" w:space="0" w:color="000000"/>
            </w:tcBorders>
            <w:vAlign w:val="center"/>
          </w:tcPr>
          <w:p w14:paraId="676FB6FB" w14:textId="77777777" w:rsidR="00345F5E" w:rsidRDefault="00345F5E">
            <w:pPr>
              <w:widowControl/>
              <w:jc w:val="left"/>
              <w:rPr>
                <w:rFonts w:ascii="宋体" w:hAnsi="宋体" w:cs="宋体" w:hint="eastAsia"/>
                <w:b w:val="0"/>
                <w:bCs/>
                <w:sz w:val="15"/>
                <w:szCs w:val="15"/>
              </w:rPr>
            </w:pPr>
          </w:p>
        </w:tc>
        <w:tc>
          <w:tcPr>
            <w:tcW w:w="1344" w:type="dxa"/>
            <w:vMerge/>
            <w:tcBorders>
              <w:top w:val="single" w:sz="4" w:space="0" w:color="000000"/>
              <w:left w:val="single" w:sz="4" w:space="0" w:color="000000"/>
              <w:bottom w:val="single" w:sz="4" w:space="0" w:color="000000"/>
              <w:right w:val="single" w:sz="4" w:space="0" w:color="000000"/>
            </w:tcBorders>
            <w:vAlign w:val="center"/>
          </w:tcPr>
          <w:p w14:paraId="43CB9ADE" w14:textId="77777777" w:rsidR="00345F5E" w:rsidRDefault="00345F5E">
            <w:pPr>
              <w:widowControl/>
              <w:jc w:val="left"/>
              <w:rPr>
                <w:rFonts w:ascii="宋体" w:hAnsi="宋体" w:cs="宋体" w:hint="eastAsia"/>
                <w:b w:val="0"/>
                <w:bCs/>
                <w:sz w:val="15"/>
                <w:szCs w:val="15"/>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75010EC3"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行驶环境数据采集功能</w:t>
            </w:r>
          </w:p>
        </w:tc>
        <w:tc>
          <w:tcPr>
            <w:tcW w:w="1094" w:type="dxa"/>
            <w:tcBorders>
              <w:top w:val="single" w:sz="4" w:space="0" w:color="000000"/>
              <w:left w:val="single" w:sz="4" w:space="0" w:color="000000"/>
              <w:bottom w:val="single" w:sz="4" w:space="0" w:color="000000"/>
              <w:right w:val="single" w:sz="4" w:space="0" w:color="000000"/>
            </w:tcBorders>
            <w:noWrap/>
            <w:vAlign w:val="center"/>
          </w:tcPr>
          <w:p w14:paraId="44A0400E"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1088" w:type="dxa"/>
            <w:tcBorders>
              <w:top w:val="single" w:sz="4" w:space="0" w:color="000000"/>
              <w:left w:val="single" w:sz="4" w:space="0" w:color="000000"/>
              <w:bottom w:val="single" w:sz="4" w:space="0" w:color="000000"/>
              <w:right w:val="single" w:sz="4" w:space="0" w:color="000000"/>
            </w:tcBorders>
            <w:noWrap/>
            <w:vAlign w:val="center"/>
          </w:tcPr>
          <w:p w14:paraId="52C6449B" w14:textId="77777777" w:rsidR="00345F5E" w:rsidRDefault="00345F5E">
            <w:pPr>
              <w:widowControl/>
              <w:rPr>
                <w:rFonts w:ascii="宋体" w:hAnsi="宋体" w:cs="宋体" w:hint="eastAsia"/>
                <w:b w:val="0"/>
                <w:bCs/>
                <w:sz w:val="15"/>
                <w:szCs w:val="15"/>
              </w:rPr>
            </w:pPr>
          </w:p>
        </w:tc>
      </w:tr>
      <w:tr w:rsidR="00345F5E" w14:paraId="17FDEBF8" w14:textId="77777777">
        <w:trPr>
          <w:trHeight w:val="320"/>
        </w:trPr>
        <w:tc>
          <w:tcPr>
            <w:tcW w:w="556" w:type="dxa"/>
            <w:vMerge/>
            <w:tcBorders>
              <w:top w:val="single" w:sz="4" w:space="0" w:color="000000"/>
              <w:left w:val="single" w:sz="4" w:space="0" w:color="000000"/>
              <w:bottom w:val="single" w:sz="4" w:space="0" w:color="000000"/>
              <w:right w:val="single" w:sz="4" w:space="0" w:color="000000"/>
            </w:tcBorders>
            <w:vAlign w:val="center"/>
          </w:tcPr>
          <w:p w14:paraId="6FC82026" w14:textId="77777777" w:rsidR="00345F5E" w:rsidRDefault="00345F5E">
            <w:pPr>
              <w:widowControl/>
              <w:jc w:val="center"/>
              <w:rPr>
                <w:rFonts w:ascii="宋体" w:hAnsi="宋体" w:cs="宋体" w:hint="eastAsia"/>
                <w:b w:val="0"/>
                <w:bCs/>
                <w:sz w:val="15"/>
                <w:szCs w:val="15"/>
              </w:rPr>
            </w:pPr>
          </w:p>
        </w:tc>
        <w:tc>
          <w:tcPr>
            <w:tcW w:w="1113" w:type="dxa"/>
            <w:vMerge/>
            <w:tcBorders>
              <w:top w:val="single" w:sz="4" w:space="0" w:color="000000"/>
              <w:left w:val="single" w:sz="4" w:space="0" w:color="000000"/>
              <w:bottom w:val="single" w:sz="4" w:space="0" w:color="000000"/>
              <w:right w:val="single" w:sz="4" w:space="0" w:color="000000"/>
            </w:tcBorders>
            <w:vAlign w:val="center"/>
          </w:tcPr>
          <w:p w14:paraId="6B865214" w14:textId="77777777" w:rsidR="00345F5E" w:rsidRDefault="00345F5E">
            <w:pPr>
              <w:widowControl/>
              <w:jc w:val="left"/>
              <w:rPr>
                <w:rFonts w:ascii="宋体" w:hAnsi="宋体" w:cs="宋体" w:hint="eastAsia"/>
                <w:b w:val="0"/>
                <w:bCs/>
                <w:sz w:val="15"/>
                <w:szCs w:val="15"/>
              </w:rPr>
            </w:pPr>
          </w:p>
        </w:tc>
        <w:tc>
          <w:tcPr>
            <w:tcW w:w="1344" w:type="dxa"/>
            <w:vMerge/>
            <w:tcBorders>
              <w:top w:val="single" w:sz="4" w:space="0" w:color="000000"/>
              <w:left w:val="single" w:sz="4" w:space="0" w:color="000000"/>
              <w:bottom w:val="single" w:sz="4" w:space="0" w:color="000000"/>
              <w:right w:val="single" w:sz="4" w:space="0" w:color="000000"/>
            </w:tcBorders>
            <w:vAlign w:val="center"/>
          </w:tcPr>
          <w:p w14:paraId="1B07C846" w14:textId="77777777" w:rsidR="00345F5E" w:rsidRDefault="00345F5E">
            <w:pPr>
              <w:widowControl/>
              <w:jc w:val="left"/>
              <w:rPr>
                <w:rFonts w:ascii="宋体" w:hAnsi="宋体" w:cs="宋体" w:hint="eastAsia"/>
                <w:b w:val="0"/>
                <w:bCs/>
                <w:sz w:val="15"/>
                <w:szCs w:val="15"/>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149AD46A"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支持rosbag包录制及回放功能</w:t>
            </w:r>
          </w:p>
        </w:tc>
        <w:tc>
          <w:tcPr>
            <w:tcW w:w="1094" w:type="dxa"/>
            <w:tcBorders>
              <w:top w:val="single" w:sz="4" w:space="0" w:color="000000"/>
              <w:left w:val="single" w:sz="4" w:space="0" w:color="000000"/>
              <w:bottom w:val="single" w:sz="4" w:space="0" w:color="000000"/>
              <w:right w:val="single" w:sz="4" w:space="0" w:color="000000"/>
            </w:tcBorders>
            <w:noWrap/>
            <w:vAlign w:val="center"/>
          </w:tcPr>
          <w:p w14:paraId="12D395B7"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1088" w:type="dxa"/>
            <w:tcBorders>
              <w:top w:val="single" w:sz="4" w:space="0" w:color="000000"/>
              <w:left w:val="single" w:sz="4" w:space="0" w:color="000000"/>
              <w:bottom w:val="single" w:sz="4" w:space="0" w:color="000000"/>
              <w:right w:val="single" w:sz="4" w:space="0" w:color="000000"/>
            </w:tcBorders>
            <w:noWrap/>
            <w:vAlign w:val="center"/>
          </w:tcPr>
          <w:p w14:paraId="5A235197" w14:textId="77777777" w:rsidR="00345F5E" w:rsidRDefault="00345F5E">
            <w:pPr>
              <w:widowControl/>
              <w:rPr>
                <w:rFonts w:ascii="宋体" w:hAnsi="宋体" w:cs="宋体" w:hint="eastAsia"/>
                <w:b w:val="0"/>
                <w:bCs/>
                <w:sz w:val="15"/>
                <w:szCs w:val="15"/>
              </w:rPr>
            </w:pPr>
          </w:p>
        </w:tc>
      </w:tr>
      <w:tr w:rsidR="00345F5E" w14:paraId="3881DA24" w14:textId="77777777">
        <w:trPr>
          <w:trHeight w:val="320"/>
        </w:trPr>
        <w:tc>
          <w:tcPr>
            <w:tcW w:w="556" w:type="dxa"/>
            <w:vMerge/>
            <w:tcBorders>
              <w:top w:val="single" w:sz="4" w:space="0" w:color="000000"/>
              <w:left w:val="single" w:sz="4" w:space="0" w:color="000000"/>
              <w:bottom w:val="single" w:sz="4" w:space="0" w:color="000000"/>
              <w:right w:val="single" w:sz="4" w:space="0" w:color="000000"/>
            </w:tcBorders>
            <w:vAlign w:val="center"/>
          </w:tcPr>
          <w:p w14:paraId="035241F8" w14:textId="77777777" w:rsidR="00345F5E" w:rsidRDefault="00345F5E">
            <w:pPr>
              <w:widowControl/>
              <w:jc w:val="center"/>
              <w:rPr>
                <w:rFonts w:ascii="宋体" w:hAnsi="宋体" w:cs="宋体" w:hint="eastAsia"/>
                <w:b w:val="0"/>
                <w:bCs/>
                <w:sz w:val="15"/>
                <w:szCs w:val="15"/>
              </w:rPr>
            </w:pPr>
          </w:p>
        </w:tc>
        <w:tc>
          <w:tcPr>
            <w:tcW w:w="1113" w:type="dxa"/>
            <w:vMerge/>
            <w:tcBorders>
              <w:top w:val="single" w:sz="4" w:space="0" w:color="000000"/>
              <w:left w:val="single" w:sz="4" w:space="0" w:color="000000"/>
              <w:bottom w:val="single" w:sz="4" w:space="0" w:color="000000"/>
              <w:right w:val="single" w:sz="4" w:space="0" w:color="000000"/>
            </w:tcBorders>
            <w:vAlign w:val="center"/>
          </w:tcPr>
          <w:p w14:paraId="05B97567" w14:textId="77777777" w:rsidR="00345F5E" w:rsidRDefault="00345F5E">
            <w:pPr>
              <w:widowControl/>
              <w:jc w:val="left"/>
              <w:rPr>
                <w:rFonts w:ascii="宋体" w:hAnsi="宋体" w:cs="宋体" w:hint="eastAsia"/>
                <w:b w:val="0"/>
                <w:bCs/>
                <w:sz w:val="15"/>
                <w:szCs w:val="15"/>
              </w:rPr>
            </w:pPr>
          </w:p>
        </w:tc>
        <w:tc>
          <w:tcPr>
            <w:tcW w:w="1344" w:type="dxa"/>
            <w:vMerge w:val="restart"/>
            <w:tcBorders>
              <w:top w:val="single" w:sz="4" w:space="0" w:color="000000"/>
              <w:left w:val="single" w:sz="4" w:space="0" w:color="000000"/>
              <w:bottom w:val="single" w:sz="4" w:space="0" w:color="000000"/>
              <w:right w:val="single" w:sz="4" w:space="0" w:color="000000"/>
            </w:tcBorders>
            <w:vAlign w:val="center"/>
          </w:tcPr>
          <w:p w14:paraId="36D9ADA3"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真值数据生成模块</w:t>
            </w:r>
          </w:p>
        </w:tc>
        <w:tc>
          <w:tcPr>
            <w:tcW w:w="3768" w:type="dxa"/>
            <w:tcBorders>
              <w:top w:val="single" w:sz="4" w:space="0" w:color="000000"/>
              <w:left w:val="single" w:sz="4" w:space="0" w:color="000000"/>
              <w:bottom w:val="single" w:sz="4" w:space="0" w:color="000000"/>
              <w:right w:val="single" w:sz="4" w:space="0" w:color="000000"/>
            </w:tcBorders>
            <w:vAlign w:val="center"/>
          </w:tcPr>
          <w:p w14:paraId="57E7200B"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激光雷达感知算法</w:t>
            </w:r>
          </w:p>
        </w:tc>
        <w:tc>
          <w:tcPr>
            <w:tcW w:w="1094" w:type="dxa"/>
            <w:tcBorders>
              <w:top w:val="single" w:sz="4" w:space="0" w:color="000000"/>
              <w:left w:val="single" w:sz="4" w:space="0" w:color="000000"/>
              <w:bottom w:val="single" w:sz="4" w:space="0" w:color="000000"/>
              <w:right w:val="single" w:sz="4" w:space="0" w:color="000000"/>
            </w:tcBorders>
            <w:noWrap/>
            <w:vAlign w:val="center"/>
          </w:tcPr>
          <w:p w14:paraId="58C52EBF"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1088" w:type="dxa"/>
            <w:tcBorders>
              <w:top w:val="single" w:sz="4" w:space="0" w:color="000000"/>
              <w:left w:val="single" w:sz="4" w:space="0" w:color="000000"/>
              <w:bottom w:val="single" w:sz="4" w:space="0" w:color="000000"/>
              <w:right w:val="single" w:sz="4" w:space="0" w:color="000000"/>
            </w:tcBorders>
            <w:noWrap/>
            <w:vAlign w:val="center"/>
          </w:tcPr>
          <w:p w14:paraId="1F9F2CAE" w14:textId="77777777" w:rsidR="00345F5E" w:rsidRDefault="00345F5E">
            <w:pPr>
              <w:widowControl/>
              <w:rPr>
                <w:rFonts w:ascii="宋体" w:hAnsi="宋体" w:cs="宋体" w:hint="eastAsia"/>
                <w:b w:val="0"/>
                <w:bCs/>
                <w:sz w:val="15"/>
                <w:szCs w:val="15"/>
              </w:rPr>
            </w:pPr>
          </w:p>
        </w:tc>
      </w:tr>
      <w:tr w:rsidR="00345F5E" w14:paraId="55D3E2C6" w14:textId="77777777">
        <w:trPr>
          <w:trHeight w:val="320"/>
        </w:trPr>
        <w:tc>
          <w:tcPr>
            <w:tcW w:w="556" w:type="dxa"/>
            <w:vMerge/>
            <w:tcBorders>
              <w:top w:val="single" w:sz="4" w:space="0" w:color="000000"/>
              <w:left w:val="single" w:sz="4" w:space="0" w:color="000000"/>
              <w:bottom w:val="single" w:sz="4" w:space="0" w:color="000000"/>
              <w:right w:val="single" w:sz="4" w:space="0" w:color="000000"/>
            </w:tcBorders>
            <w:vAlign w:val="center"/>
          </w:tcPr>
          <w:p w14:paraId="689A6321" w14:textId="77777777" w:rsidR="00345F5E" w:rsidRDefault="00345F5E">
            <w:pPr>
              <w:widowControl/>
              <w:jc w:val="center"/>
              <w:rPr>
                <w:rFonts w:ascii="宋体" w:hAnsi="宋体" w:cs="宋体" w:hint="eastAsia"/>
                <w:b w:val="0"/>
                <w:bCs/>
                <w:sz w:val="15"/>
                <w:szCs w:val="15"/>
              </w:rPr>
            </w:pPr>
          </w:p>
        </w:tc>
        <w:tc>
          <w:tcPr>
            <w:tcW w:w="1113" w:type="dxa"/>
            <w:vMerge/>
            <w:tcBorders>
              <w:top w:val="single" w:sz="4" w:space="0" w:color="000000"/>
              <w:left w:val="single" w:sz="4" w:space="0" w:color="000000"/>
              <w:bottom w:val="single" w:sz="4" w:space="0" w:color="000000"/>
              <w:right w:val="single" w:sz="4" w:space="0" w:color="000000"/>
            </w:tcBorders>
            <w:vAlign w:val="center"/>
          </w:tcPr>
          <w:p w14:paraId="05D9D0D8" w14:textId="77777777" w:rsidR="00345F5E" w:rsidRDefault="00345F5E">
            <w:pPr>
              <w:widowControl/>
              <w:jc w:val="left"/>
              <w:rPr>
                <w:rFonts w:ascii="宋体" w:hAnsi="宋体" w:cs="宋体" w:hint="eastAsia"/>
                <w:b w:val="0"/>
                <w:bCs/>
                <w:sz w:val="15"/>
                <w:szCs w:val="15"/>
              </w:rPr>
            </w:pPr>
          </w:p>
        </w:tc>
        <w:tc>
          <w:tcPr>
            <w:tcW w:w="1344" w:type="dxa"/>
            <w:vMerge/>
            <w:tcBorders>
              <w:top w:val="single" w:sz="4" w:space="0" w:color="000000"/>
              <w:left w:val="single" w:sz="4" w:space="0" w:color="000000"/>
              <w:bottom w:val="single" w:sz="4" w:space="0" w:color="000000"/>
              <w:right w:val="single" w:sz="4" w:space="0" w:color="000000"/>
            </w:tcBorders>
            <w:vAlign w:val="center"/>
          </w:tcPr>
          <w:p w14:paraId="102D9882" w14:textId="77777777" w:rsidR="00345F5E" w:rsidRDefault="00345F5E">
            <w:pPr>
              <w:widowControl/>
              <w:jc w:val="left"/>
              <w:rPr>
                <w:rFonts w:ascii="宋体" w:hAnsi="宋体" w:cs="宋体" w:hint="eastAsia"/>
                <w:b w:val="0"/>
                <w:bCs/>
                <w:sz w:val="15"/>
                <w:szCs w:val="15"/>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404062E2"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局部建图算法</w:t>
            </w:r>
          </w:p>
        </w:tc>
        <w:tc>
          <w:tcPr>
            <w:tcW w:w="1094" w:type="dxa"/>
            <w:tcBorders>
              <w:top w:val="single" w:sz="4" w:space="0" w:color="000000"/>
              <w:left w:val="single" w:sz="4" w:space="0" w:color="000000"/>
              <w:bottom w:val="single" w:sz="4" w:space="0" w:color="000000"/>
              <w:right w:val="single" w:sz="4" w:space="0" w:color="000000"/>
            </w:tcBorders>
            <w:noWrap/>
            <w:vAlign w:val="center"/>
          </w:tcPr>
          <w:p w14:paraId="011E3FAA"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1088" w:type="dxa"/>
            <w:tcBorders>
              <w:top w:val="single" w:sz="4" w:space="0" w:color="000000"/>
              <w:left w:val="single" w:sz="4" w:space="0" w:color="000000"/>
              <w:bottom w:val="single" w:sz="4" w:space="0" w:color="000000"/>
              <w:right w:val="single" w:sz="4" w:space="0" w:color="000000"/>
            </w:tcBorders>
            <w:noWrap/>
            <w:vAlign w:val="center"/>
          </w:tcPr>
          <w:p w14:paraId="007CFBC8" w14:textId="77777777" w:rsidR="00345F5E" w:rsidRDefault="00345F5E">
            <w:pPr>
              <w:widowControl/>
              <w:rPr>
                <w:rFonts w:ascii="宋体" w:hAnsi="宋体" w:cs="宋体" w:hint="eastAsia"/>
                <w:b w:val="0"/>
                <w:bCs/>
                <w:sz w:val="15"/>
                <w:szCs w:val="15"/>
              </w:rPr>
            </w:pPr>
          </w:p>
        </w:tc>
      </w:tr>
      <w:tr w:rsidR="00345F5E" w14:paraId="4EB4881B" w14:textId="77777777">
        <w:trPr>
          <w:trHeight w:val="320"/>
        </w:trPr>
        <w:tc>
          <w:tcPr>
            <w:tcW w:w="556" w:type="dxa"/>
            <w:vMerge/>
            <w:tcBorders>
              <w:top w:val="single" w:sz="4" w:space="0" w:color="000000"/>
              <w:left w:val="single" w:sz="4" w:space="0" w:color="000000"/>
              <w:bottom w:val="single" w:sz="4" w:space="0" w:color="000000"/>
              <w:right w:val="single" w:sz="4" w:space="0" w:color="000000"/>
            </w:tcBorders>
            <w:vAlign w:val="center"/>
          </w:tcPr>
          <w:p w14:paraId="3CAFB755" w14:textId="77777777" w:rsidR="00345F5E" w:rsidRDefault="00345F5E">
            <w:pPr>
              <w:widowControl/>
              <w:jc w:val="center"/>
              <w:rPr>
                <w:rFonts w:ascii="宋体" w:hAnsi="宋体" w:cs="宋体" w:hint="eastAsia"/>
                <w:b w:val="0"/>
                <w:bCs/>
                <w:sz w:val="15"/>
                <w:szCs w:val="15"/>
              </w:rPr>
            </w:pPr>
          </w:p>
        </w:tc>
        <w:tc>
          <w:tcPr>
            <w:tcW w:w="1113" w:type="dxa"/>
            <w:vMerge/>
            <w:tcBorders>
              <w:top w:val="single" w:sz="4" w:space="0" w:color="000000"/>
              <w:left w:val="single" w:sz="4" w:space="0" w:color="000000"/>
              <w:bottom w:val="single" w:sz="4" w:space="0" w:color="000000"/>
              <w:right w:val="single" w:sz="4" w:space="0" w:color="000000"/>
            </w:tcBorders>
            <w:vAlign w:val="center"/>
          </w:tcPr>
          <w:p w14:paraId="3C190A9A" w14:textId="77777777" w:rsidR="00345F5E" w:rsidRDefault="00345F5E">
            <w:pPr>
              <w:widowControl/>
              <w:jc w:val="left"/>
              <w:rPr>
                <w:rFonts w:ascii="宋体" w:hAnsi="宋体" w:cs="宋体" w:hint="eastAsia"/>
                <w:b w:val="0"/>
                <w:bCs/>
                <w:sz w:val="15"/>
                <w:szCs w:val="15"/>
              </w:rPr>
            </w:pPr>
          </w:p>
        </w:tc>
        <w:tc>
          <w:tcPr>
            <w:tcW w:w="1344" w:type="dxa"/>
            <w:vMerge/>
            <w:tcBorders>
              <w:top w:val="single" w:sz="4" w:space="0" w:color="000000"/>
              <w:left w:val="single" w:sz="4" w:space="0" w:color="000000"/>
              <w:bottom w:val="single" w:sz="4" w:space="0" w:color="000000"/>
              <w:right w:val="single" w:sz="4" w:space="0" w:color="000000"/>
            </w:tcBorders>
            <w:vAlign w:val="center"/>
          </w:tcPr>
          <w:p w14:paraId="27B87DCE" w14:textId="77777777" w:rsidR="00345F5E" w:rsidRDefault="00345F5E">
            <w:pPr>
              <w:widowControl/>
              <w:jc w:val="left"/>
              <w:rPr>
                <w:rFonts w:ascii="宋体" w:hAnsi="宋体" w:cs="宋体" w:hint="eastAsia"/>
                <w:b w:val="0"/>
                <w:bCs/>
                <w:sz w:val="15"/>
                <w:szCs w:val="15"/>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6BBF02BA"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自动生成目标感知结果算法</w:t>
            </w:r>
          </w:p>
        </w:tc>
        <w:tc>
          <w:tcPr>
            <w:tcW w:w="1094" w:type="dxa"/>
            <w:tcBorders>
              <w:top w:val="single" w:sz="4" w:space="0" w:color="000000"/>
              <w:left w:val="single" w:sz="4" w:space="0" w:color="000000"/>
              <w:bottom w:val="single" w:sz="4" w:space="0" w:color="000000"/>
              <w:right w:val="single" w:sz="4" w:space="0" w:color="000000"/>
            </w:tcBorders>
            <w:noWrap/>
            <w:vAlign w:val="center"/>
          </w:tcPr>
          <w:p w14:paraId="19D890EF"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1088" w:type="dxa"/>
            <w:tcBorders>
              <w:top w:val="single" w:sz="4" w:space="0" w:color="000000"/>
              <w:left w:val="single" w:sz="4" w:space="0" w:color="000000"/>
              <w:bottom w:val="single" w:sz="4" w:space="0" w:color="000000"/>
              <w:right w:val="single" w:sz="4" w:space="0" w:color="000000"/>
            </w:tcBorders>
            <w:noWrap/>
            <w:vAlign w:val="center"/>
          </w:tcPr>
          <w:p w14:paraId="243CE1F0" w14:textId="77777777" w:rsidR="00345F5E" w:rsidRDefault="00345F5E">
            <w:pPr>
              <w:widowControl/>
              <w:rPr>
                <w:rFonts w:ascii="宋体" w:hAnsi="宋体" w:cs="宋体" w:hint="eastAsia"/>
                <w:b w:val="0"/>
                <w:bCs/>
                <w:sz w:val="15"/>
                <w:szCs w:val="15"/>
              </w:rPr>
            </w:pPr>
          </w:p>
        </w:tc>
      </w:tr>
      <w:tr w:rsidR="00345F5E" w14:paraId="74949810" w14:textId="77777777">
        <w:trPr>
          <w:trHeight w:val="320"/>
        </w:trPr>
        <w:tc>
          <w:tcPr>
            <w:tcW w:w="556" w:type="dxa"/>
            <w:vMerge/>
            <w:tcBorders>
              <w:top w:val="single" w:sz="4" w:space="0" w:color="000000"/>
              <w:left w:val="single" w:sz="4" w:space="0" w:color="000000"/>
              <w:bottom w:val="single" w:sz="4" w:space="0" w:color="000000"/>
              <w:right w:val="single" w:sz="4" w:space="0" w:color="000000"/>
            </w:tcBorders>
            <w:vAlign w:val="center"/>
          </w:tcPr>
          <w:p w14:paraId="7ED65E6E" w14:textId="77777777" w:rsidR="00345F5E" w:rsidRDefault="00345F5E">
            <w:pPr>
              <w:widowControl/>
              <w:jc w:val="center"/>
              <w:rPr>
                <w:rFonts w:ascii="宋体" w:hAnsi="宋体" w:cs="宋体" w:hint="eastAsia"/>
                <w:b w:val="0"/>
                <w:bCs/>
                <w:sz w:val="15"/>
                <w:szCs w:val="15"/>
              </w:rPr>
            </w:pPr>
          </w:p>
        </w:tc>
        <w:tc>
          <w:tcPr>
            <w:tcW w:w="1113" w:type="dxa"/>
            <w:vMerge/>
            <w:tcBorders>
              <w:top w:val="single" w:sz="4" w:space="0" w:color="000000"/>
              <w:left w:val="single" w:sz="4" w:space="0" w:color="000000"/>
              <w:bottom w:val="single" w:sz="4" w:space="0" w:color="000000"/>
              <w:right w:val="single" w:sz="4" w:space="0" w:color="000000"/>
            </w:tcBorders>
            <w:vAlign w:val="center"/>
          </w:tcPr>
          <w:p w14:paraId="00F18E03" w14:textId="77777777" w:rsidR="00345F5E" w:rsidRDefault="00345F5E">
            <w:pPr>
              <w:widowControl/>
              <w:jc w:val="left"/>
              <w:rPr>
                <w:rFonts w:ascii="宋体" w:hAnsi="宋体" w:cs="宋体" w:hint="eastAsia"/>
                <w:b w:val="0"/>
                <w:bCs/>
                <w:sz w:val="15"/>
                <w:szCs w:val="15"/>
              </w:rPr>
            </w:pPr>
          </w:p>
        </w:tc>
        <w:tc>
          <w:tcPr>
            <w:tcW w:w="1344" w:type="dxa"/>
            <w:vMerge w:val="restart"/>
            <w:tcBorders>
              <w:top w:val="single" w:sz="4" w:space="0" w:color="000000"/>
              <w:left w:val="single" w:sz="4" w:space="0" w:color="000000"/>
              <w:bottom w:val="single" w:sz="4" w:space="0" w:color="000000"/>
              <w:right w:val="single" w:sz="4" w:space="0" w:color="000000"/>
            </w:tcBorders>
            <w:vAlign w:val="center"/>
          </w:tcPr>
          <w:p w14:paraId="4DE1B9DE"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性能指标评测模块</w:t>
            </w:r>
          </w:p>
        </w:tc>
        <w:tc>
          <w:tcPr>
            <w:tcW w:w="3768" w:type="dxa"/>
            <w:tcBorders>
              <w:top w:val="single" w:sz="4" w:space="0" w:color="000000"/>
              <w:left w:val="single" w:sz="4" w:space="0" w:color="000000"/>
              <w:bottom w:val="single" w:sz="4" w:space="0" w:color="000000"/>
              <w:right w:val="single" w:sz="4" w:space="0" w:color="000000"/>
            </w:tcBorders>
            <w:vAlign w:val="center"/>
          </w:tcPr>
          <w:p w14:paraId="67A45D01"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真值数据与待测数据匹配算法</w:t>
            </w:r>
          </w:p>
        </w:tc>
        <w:tc>
          <w:tcPr>
            <w:tcW w:w="1094" w:type="dxa"/>
            <w:tcBorders>
              <w:top w:val="single" w:sz="4" w:space="0" w:color="000000"/>
              <w:left w:val="single" w:sz="4" w:space="0" w:color="000000"/>
              <w:bottom w:val="single" w:sz="4" w:space="0" w:color="000000"/>
              <w:right w:val="single" w:sz="4" w:space="0" w:color="000000"/>
            </w:tcBorders>
            <w:noWrap/>
            <w:vAlign w:val="center"/>
          </w:tcPr>
          <w:p w14:paraId="2790CF20"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1088" w:type="dxa"/>
            <w:tcBorders>
              <w:top w:val="single" w:sz="4" w:space="0" w:color="000000"/>
              <w:left w:val="single" w:sz="4" w:space="0" w:color="000000"/>
              <w:bottom w:val="single" w:sz="4" w:space="0" w:color="000000"/>
              <w:right w:val="single" w:sz="4" w:space="0" w:color="000000"/>
            </w:tcBorders>
            <w:noWrap/>
            <w:vAlign w:val="center"/>
          </w:tcPr>
          <w:p w14:paraId="7966B758" w14:textId="77777777" w:rsidR="00345F5E" w:rsidRDefault="00345F5E">
            <w:pPr>
              <w:widowControl/>
              <w:rPr>
                <w:rFonts w:ascii="宋体" w:hAnsi="宋体" w:cs="宋体" w:hint="eastAsia"/>
                <w:b w:val="0"/>
                <w:bCs/>
                <w:sz w:val="15"/>
                <w:szCs w:val="15"/>
              </w:rPr>
            </w:pPr>
          </w:p>
        </w:tc>
      </w:tr>
      <w:tr w:rsidR="00345F5E" w14:paraId="70BDCF87" w14:textId="77777777">
        <w:trPr>
          <w:trHeight w:val="320"/>
        </w:trPr>
        <w:tc>
          <w:tcPr>
            <w:tcW w:w="556" w:type="dxa"/>
            <w:vMerge/>
            <w:tcBorders>
              <w:top w:val="single" w:sz="4" w:space="0" w:color="000000"/>
              <w:left w:val="single" w:sz="4" w:space="0" w:color="000000"/>
              <w:bottom w:val="single" w:sz="4" w:space="0" w:color="000000"/>
              <w:right w:val="single" w:sz="4" w:space="0" w:color="000000"/>
            </w:tcBorders>
            <w:vAlign w:val="center"/>
          </w:tcPr>
          <w:p w14:paraId="039A89A3" w14:textId="77777777" w:rsidR="00345F5E" w:rsidRDefault="00345F5E">
            <w:pPr>
              <w:widowControl/>
              <w:jc w:val="center"/>
              <w:rPr>
                <w:rFonts w:ascii="宋体" w:hAnsi="宋体" w:cs="宋体" w:hint="eastAsia"/>
                <w:b w:val="0"/>
                <w:bCs/>
                <w:sz w:val="15"/>
                <w:szCs w:val="15"/>
              </w:rPr>
            </w:pPr>
          </w:p>
        </w:tc>
        <w:tc>
          <w:tcPr>
            <w:tcW w:w="1113" w:type="dxa"/>
            <w:vMerge/>
            <w:tcBorders>
              <w:top w:val="single" w:sz="4" w:space="0" w:color="000000"/>
              <w:left w:val="single" w:sz="4" w:space="0" w:color="000000"/>
              <w:bottom w:val="single" w:sz="4" w:space="0" w:color="000000"/>
              <w:right w:val="single" w:sz="4" w:space="0" w:color="000000"/>
            </w:tcBorders>
            <w:vAlign w:val="center"/>
          </w:tcPr>
          <w:p w14:paraId="5A9EF460" w14:textId="77777777" w:rsidR="00345F5E" w:rsidRDefault="00345F5E">
            <w:pPr>
              <w:widowControl/>
              <w:jc w:val="left"/>
              <w:rPr>
                <w:rFonts w:ascii="宋体" w:hAnsi="宋体" w:cs="宋体" w:hint="eastAsia"/>
                <w:b w:val="0"/>
                <w:bCs/>
                <w:sz w:val="15"/>
                <w:szCs w:val="15"/>
              </w:rPr>
            </w:pPr>
          </w:p>
        </w:tc>
        <w:tc>
          <w:tcPr>
            <w:tcW w:w="1344" w:type="dxa"/>
            <w:vMerge/>
            <w:tcBorders>
              <w:top w:val="single" w:sz="4" w:space="0" w:color="000000"/>
              <w:left w:val="single" w:sz="4" w:space="0" w:color="000000"/>
              <w:bottom w:val="single" w:sz="4" w:space="0" w:color="000000"/>
              <w:right w:val="single" w:sz="4" w:space="0" w:color="000000"/>
            </w:tcBorders>
            <w:vAlign w:val="center"/>
          </w:tcPr>
          <w:p w14:paraId="1F11EFA1" w14:textId="77777777" w:rsidR="00345F5E" w:rsidRDefault="00345F5E">
            <w:pPr>
              <w:widowControl/>
              <w:jc w:val="left"/>
              <w:rPr>
                <w:rFonts w:ascii="宋体" w:hAnsi="宋体" w:cs="宋体" w:hint="eastAsia"/>
                <w:b w:val="0"/>
                <w:bCs/>
                <w:sz w:val="15"/>
                <w:szCs w:val="15"/>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0E22A46B"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感知范围评测算法</w:t>
            </w:r>
          </w:p>
        </w:tc>
        <w:tc>
          <w:tcPr>
            <w:tcW w:w="1094" w:type="dxa"/>
            <w:tcBorders>
              <w:top w:val="single" w:sz="4" w:space="0" w:color="000000"/>
              <w:left w:val="single" w:sz="4" w:space="0" w:color="000000"/>
              <w:bottom w:val="single" w:sz="4" w:space="0" w:color="000000"/>
              <w:right w:val="single" w:sz="4" w:space="0" w:color="000000"/>
            </w:tcBorders>
            <w:noWrap/>
            <w:vAlign w:val="center"/>
          </w:tcPr>
          <w:p w14:paraId="620A67CC"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1088" w:type="dxa"/>
            <w:tcBorders>
              <w:top w:val="single" w:sz="4" w:space="0" w:color="000000"/>
              <w:left w:val="single" w:sz="4" w:space="0" w:color="000000"/>
              <w:bottom w:val="single" w:sz="4" w:space="0" w:color="000000"/>
              <w:right w:val="single" w:sz="4" w:space="0" w:color="000000"/>
            </w:tcBorders>
            <w:noWrap/>
            <w:vAlign w:val="center"/>
          </w:tcPr>
          <w:p w14:paraId="443CEF86" w14:textId="77777777" w:rsidR="00345F5E" w:rsidRDefault="00345F5E">
            <w:pPr>
              <w:widowControl/>
              <w:rPr>
                <w:rFonts w:ascii="宋体" w:hAnsi="宋体" w:cs="宋体" w:hint="eastAsia"/>
                <w:b w:val="0"/>
                <w:bCs/>
                <w:sz w:val="15"/>
                <w:szCs w:val="15"/>
              </w:rPr>
            </w:pPr>
          </w:p>
        </w:tc>
      </w:tr>
      <w:tr w:rsidR="00345F5E" w14:paraId="42D915BC" w14:textId="77777777">
        <w:trPr>
          <w:trHeight w:val="320"/>
        </w:trPr>
        <w:tc>
          <w:tcPr>
            <w:tcW w:w="556" w:type="dxa"/>
            <w:vMerge/>
            <w:tcBorders>
              <w:top w:val="single" w:sz="4" w:space="0" w:color="000000"/>
              <w:left w:val="single" w:sz="4" w:space="0" w:color="000000"/>
              <w:bottom w:val="single" w:sz="4" w:space="0" w:color="000000"/>
              <w:right w:val="single" w:sz="4" w:space="0" w:color="000000"/>
            </w:tcBorders>
            <w:vAlign w:val="center"/>
          </w:tcPr>
          <w:p w14:paraId="3CCF64CE" w14:textId="77777777" w:rsidR="00345F5E" w:rsidRDefault="00345F5E">
            <w:pPr>
              <w:widowControl/>
              <w:jc w:val="center"/>
              <w:rPr>
                <w:rFonts w:ascii="宋体" w:hAnsi="宋体" w:cs="宋体" w:hint="eastAsia"/>
                <w:b w:val="0"/>
                <w:bCs/>
                <w:sz w:val="15"/>
                <w:szCs w:val="15"/>
              </w:rPr>
            </w:pPr>
          </w:p>
        </w:tc>
        <w:tc>
          <w:tcPr>
            <w:tcW w:w="1113" w:type="dxa"/>
            <w:vMerge/>
            <w:tcBorders>
              <w:top w:val="single" w:sz="4" w:space="0" w:color="000000"/>
              <w:left w:val="single" w:sz="4" w:space="0" w:color="000000"/>
              <w:bottom w:val="single" w:sz="4" w:space="0" w:color="000000"/>
              <w:right w:val="single" w:sz="4" w:space="0" w:color="000000"/>
            </w:tcBorders>
            <w:vAlign w:val="center"/>
          </w:tcPr>
          <w:p w14:paraId="7B5B08ED" w14:textId="77777777" w:rsidR="00345F5E" w:rsidRDefault="00345F5E">
            <w:pPr>
              <w:widowControl/>
              <w:jc w:val="left"/>
              <w:rPr>
                <w:rFonts w:ascii="宋体" w:hAnsi="宋体" w:cs="宋体" w:hint="eastAsia"/>
                <w:b w:val="0"/>
                <w:bCs/>
                <w:sz w:val="15"/>
                <w:szCs w:val="15"/>
              </w:rPr>
            </w:pPr>
          </w:p>
        </w:tc>
        <w:tc>
          <w:tcPr>
            <w:tcW w:w="1344" w:type="dxa"/>
            <w:vMerge/>
            <w:tcBorders>
              <w:top w:val="single" w:sz="4" w:space="0" w:color="000000"/>
              <w:left w:val="single" w:sz="4" w:space="0" w:color="000000"/>
              <w:bottom w:val="single" w:sz="4" w:space="0" w:color="000000"/>
              <w:right w:val="single" w:sz="4" w:space="0" w:color="000000"/>
            </w:tcBorders>
            <w:vAlign w:val="center"/>
          </w:tcPr>
          <w:p w14:paraId="6E7260FC" w14:textId="77777777" w:rsidR="00345F5E" w:rsidRDefault="00345F5E">
            <w:pPr>
              <w:widowControl/>
              <w:jc w:val="left"/>
              <w:rPr>
                <w:rFonts w:ascii="宋体" w:hAnsi="宋体" w:cs="宋体" w:hint="eastAsia"/>
                <w:b w:val="0"/>
                <w:bCs/>
                <w:sz w:val="15"/>
                <w:szCs w:val="15"/>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34FF8B2C"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感知时延评测算法</w:t>
            </w:r>
          </w:p>
        </w:tc>
        <w:tc>
          <w:tcPr>
            <w:tcW w:w="1094" w:type="dxa"/>
            <w:tcBorders>
              <w:top w:val="single" w:sz="4" w:space="0" w:color="000000"/>
              <w:left w:val="single" w:sz="4" w:space="0" w:color="000000"/>
              <w:bottom w:val="single" w:sz="4" w:space="0" w:color="000000"/>
              <w:right w:val="single" w:sz="4" w:space="0" w:color="000000"/>
            </w:tcBorders>
            <w:noWrap/>
            <w:vAlign w:val="center"/>
          </w:tcPr>
          <w:p w14:paraId="4A8AF8EA"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1088" w:type="dxa"/>
            <w:tcBorders>
              <w:top w:val="single" w:sz="4" w:space="0" w:color="000000"/>
              <w:left w:val="single" w:sz="4" w:space="0" w:color="000000"/>
              <w:bottom w:val="single" w:sz="4" w:space="0" w:color="000000"/>
              <w:right w:val="single" w:sz="4" w:space="0" w:color="000000"/>
            </w:tcBorders>
            <w:noWrap/>
            <w:vAlign w:val="center"/>
          </w:tcPr>
          <w:p w14:paraId="507C125B" w14:textId="77777777" w:rsidR="00345F5E" w:rsidRDefault="00345F5E">
            <w:pPr>
              <w:widowControl/>
              <w:rPr>
                <w:rFonts w:ascii="宋体" w:hAnsi="宋体" w:cs="宋体" w:hint="eastAsia"/>
                <w:b w:val="0"/>
                <w:bCs/>
                <w:sz w:val="15"/>
                <w:szCs w:val="15"/>
              </w:rPr>
            </w:pPr>
          </w:p>
        </w:tc>
      </w:tr>
      <w:tr w:rsidR="00345F5E" w14:paraId="2C971774" w14:textId="77777777">
        <w:trPr>
          <w:trHeight w:val="320"/>
        </w:trPr>
        <w:tc>
          <w:tcPr>
            <w:tcW w:w="556" w:type="dxa"/>
            <w:vMerge/>
            <w:tcBorders>
              <w:top w:val="single" w:sz="4" w:space="0" w:color="000000"/>
              <w:left w:val="single" w:sz="4" w:space="0" w:color="000000"/>
              <w:bottom w:val="single" w:sz="4" w:space="0" w:color="000000"/>
              <w:right w:val="single" w:sz="4" w:space="0" w:color="000000"/>
            </w:tcBorders>
            <w:vAlign w:val="center"/>
          </w:tcPr>
          <w:p w14:paraId="1D239D9F" w14:textId="77777777" w:rsidR="00345F5E" w:rsidRDefault="00345F5E">
            <w:pPr>
              <w:widowControl/>
              <w:jc w:val="center"/>
              <w:rPr>
                <w:rFonts w:ascii="宋体" w:hAnsi="宋体" w:cs="宋体" w:hint="eastAsia"/>
                <w:b w:val="0"/>
                <w:bCs/>
                <w:sz w:val="15"/>
                <w:szCs w:val="15"/>
              </w:rPr>
            </w:pPr>
          </w:p>
        </w:tc>
        <w:tc>
          <w:tcPr>
            <w:tcW w:w="1113" w:type="dxa"/>
            <w:vMerge/>
            <w:tcBorders>
              <w:top w:val="single" w:sz="4" w:space="0" w:color="000000"/>
              <w:left w:val="single" w:sz="4" w:space="0" w:color="000000"/>
              <w:bottom w:val="single" w:sz="4" w:space="0" w:color="000000"/>
              <w:right w:val="single" w:sz="4" w:space="0" w:color="000000"/>
            </w:tcBorders>
            <w:vAlign w:val="center"/>
          </w:tcPr>
          <w:p w14:paraId="7A62ABCF" w14:textId="77777777" w:rsidR="00345F5E" w:rsidRDefault="00345F5E">
            <w:pPr>
              <w:widowControl/>
              <w:jc w:val="left"/>
              <w:rPr>
                <w:rFonts w:ascii="宋体" w:hAnsi="宋体" w:cs="宋体" w:hint="eastAsia"/>
                <w:b w:val="0"/>
                <w:bCs/>
                <w:sz w:val="15"/>
                <w:szCs w:val="15"/>
              </w:rPr>
            </w:pPr>
          </w:p>
        </w:tc>
        <w:tc>
          <w:tcPr>
            <w:tcW w:w="1344" w:type="dxa"/>
            <w:vMerge/>
            <w:tcBorders>
              <w:top w:val="single" w:sz="4" w:space="0" w:color="000000"/>
              <w:left w:val="single" w:sz="4" w:space="0" w:color="000000"/>
              <w:bottom w:val="single" w:sz="4" w:space="0" w:color="000000"/>
              <w:right w:val="single" w:sz="4" w:space="0" w:color="000000"/>
            </w:tcBorders>
            <w:vAlign w:val="center"/>
          </w:tcPr>
          <w:p w14:paraId="3666163E" w14:textId="77777777" w:rsidR="00345F5E" w:rsidRDefault="00345F5E">
            <w:pPr>
              <w:widowControl/>
              <w:jc w:val="left"/>
              <w:rPr>
                <w:rFonts w:ascii="宋体" w:hAnsi="宋体" w:cs="宋体" w:hint="eastAsia"/>
                <w:b w:val="0"/>
                <w:bCs/>
                <w:sz w:val="15"/>
                <w:szCs w:val="15"/>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05700DB0"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定位精度评测算法</w:t>
            </w:r>
          </w:p>
        </w:tc>
        <w:tc>
          <w:tcPr>
            <w:tcW w:w="1094" w:type="dxa"/>
            <w:tcBorders>
              <w:top w:val="single" w:sz="4" w:space="0" w:color="000000"/>
              <w:left w:val="single" w:sz="4" w:space="0" w:color="000000"/>
              <w:bottom w:val="single" w:sz="4" w:space="0" w:color="000000"/>
              <w:right w:val="single" w:sz="4" w:space="0" w:color="000000"/>
            </w:tcBorders>
            <w:noWrap/>
            <w:vAlign w:val="center"/>
          </w:tcPr>
          <w:p w14:paraId="36C9BF27"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1088" w:type="dxa"/>
            <w:tcBorders>
              <w:top w:val="single" w:sz="4" w:space="0" w:color="000000"/>
              <w:left w:val="single" w:sz="4" w:space="0" w:color="000000"/>
              <w:bottom w:val="single" w:sz="4" w:space="0" w:color="000000"/>
              <w:right w:val="single" w:sz="4" w:space="0" w:color="000000"/>
            </w:tcBorders>
            <w:noWrap/>
            <w:vAlign w:val="center"/>
          </w:tcPr>
          <w:p w14:paraId="74B70711" w14:textId="77777777" w:rsidR="00345F5E" w:rsidRDefault="00345F5E">
            <w:pPr>
              <w:widowControl/>
              <w:rPr>
                <w:rFonts w:ascii="宋体" w:hAnsi="宋体" w:cs="宋体" w:hint="eastAsia"/>
                <w:b w:val="0"/>
                <w:bCs/>
                <w:sz w:val="15"/>
                <w:szCs w:val="15"/>
              </w:rPr>
            </w:pPr>
          </w:p>
        </w:tc>
      </w:tr>
      <w:tr w:rsidR="00345F5E" w14:paraId="271BB44A" w14:textId="77777777">
        <w:trPr>
          <w:trHeight w:val="320"/>
        </w:trPr>
        <w:tc>
          <w:tcPr>
            <w:tcW w:w="556" w:type="dxa"/>
            <w:vMerge/>
            <w:tcBorders>
              <w:top w:val="single" w:sz="4" w:space="0" w:color="000000"/>
              <w:left w:val="single" w:sz="4" w:space="0" w:color="000000"/>
              <w:bottom w:val="single" w:sz="4" w:space="0" w:color="000000"/>
              <w:right w:val="single" w:sz="4" w:space="0" w:color="000000"/>
            </w:tcBorders>
            <w:vAlign w:val="center"/>
          </w:tcPr>
          <w:p w14:paraId="3B6B95C8" w14:textId="77777777" w:rsidR="00345F5E" w:rsidRDefault="00345F5E">
            <w:pPr>
              <w:widowControl/>
              <w:jc w:val="center"/>
              <w:rPr>
                <w:rFonts w:ascii="宋体" w:hAnsi="宋体" w:cs="宋体" w:hint="eastAsia"/>
                <w:b w:val="0"/>
                <w:bCs/>
                <w:sz w:val="15"/>
                <w:szCs w:val="15"/>
              </w:rPr>
            </w:pPr>
          </w:p>
        </w:tc>
        <w:tc>
          <w:tcPr>
            <w:tcW w:w="1113" w:type="dxa"/>
            <w:vMerge/>
            <w:tcBorders>
              <w:top w:val="single" w:sz="4" w:space="0" w:color="000000"/>
              <w:left w:val="single" w:sz="4" w:space="0" w:color="000000"/>
              <w:bottom w:val="single" w:sz="4" w:space="0" w:color="000000"/>
              <w:right w:val="single" w:sz="4" w:space="0" w:color="000000"/>
            </w:tcBorders>
            <w:vAlign w:val="center"/>
          </w:tcPr>
          <w:p w14:paraId="295DEEED" w14:textId="77777777" w:rsidR="00345F5E" w:rsidRDefault="00345F5E">
            <w:pPr>
              <w:widowControl/>
              <w:jc w:val="left"/>
              <w:rPr>
                <w:rFonts w:ascii="宋体" w:hAnsi="宋体" w:cs="宋体" w:hint="eastAsia"/>
                <w:b w:val="0"/>
                <w:bCs/>
                <w:sz w:val="15"/>
                <w:szCs w:val="15"/>
              </w:rPr>
            </w:pPr>
          </w:p>
        </w:tc>
        <w:tc>
          <w:tcPr>
            <w:tcW w:w="1344" w:type="dxa"/>
            <w:vMerge/>
            <w:tcBorders>
              <w:top w:val="single" w:sz="4" w:space="0" w:color="000000"/>
              <w:left w:val="single" w:sz="4" w:space="0" w:color="000000"/>
              <w:bottom w:val="single" w:sz="4" w:space="0" w:color="000000"/>
              <w:right w:val="single" w:sz="4" w:space="0" w:color="000000"/>
            </w:tcBorders>
            <w:vAlign w:val="center"/>
          </w:tcPr>
          <w:p w14:paraId="13A3C8B3" w14:textId="77777777" w:rsidR="00345F5E" w:rsidRDefault="00345F5E">
            <w:pPr>
              <w:widowControl/>
              <w:jc w:val="left"/>
              <w:rPr>
                <w:rFonts w:ascii="宋体" w:hAnsi="宋体" w:cs="宋体" w:hint="eastAsia"/>
                <w:b w:val="0"/>
                <w:bCs/>
                <w:sz w:val="15"/>
                <w:szCs w:val="15"/>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0D574343"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测速精度评测算法</w:t>
            </w:r>
          </w:p>
        </w:tc>
        <w:tc>
          <w:tcPr>
            <w:tcW w:w="1094" w:type="dxa"/>
            <w:tcBorders>
              <w:top w:val="single" w:sz="4" w:space="0" w:color="000000"/>
              <w:left w:val="single" w:sz="4" w:space="0" w:color="000000"/>
              <w:bottom w:val="single" w:sz="4" w:space="0" w:color="000000"/>
              <w:right w:val="single" w:sz="4" w:space="0" w:color="000000"/>
            </w:tcBorders>
            <w:noWrap/>
            <w:vAlign w:val="center"/>
          </w:tcPr>
          <w:p w14:paraId="67BC18B6"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1088" w:type="dxa"/>
            <w:tcBorders>
              <w:top w:val="single" w:sz="4" w:space="0" w:color="000000"/>
              <w:left w:val="single" w:sz="4" w:space="0" w:color="000000"/>
              <w:bottom w:val="single" w:sz="4" w:space="0" w:color="000000"/>
              <w:right w:val="single" w:sz="4" w:space="0" w:color="000000"/>
            </w:tcBorders>
            <w:noWrap/>
            <w:vAlign w:val="center"/>
          </w:tcPr>
          <w:p w14:paraId="360CE0E0" w14:textId="77777777" w:rsidR="00345F5E" w:rsidRDefault="00345F5E">
            <w:pPr>
              <w:widowControl/>
              <w:rPr>
                <w:rFonts w:ascii="宋体" w:hAnsi="宋体" w:cs="宋体" w:hint="eastAsia"/>
                <w:b w:val="0"/>
                <w:bCs/>
                <w:sz w:val="15"/>
                <w:szCs w:val="15"/>
              </w:rPr>
            </w:pPr>
          </w:p>
        </w:tc>
      </w:tr>
      <w:tr w:rsidR="00345F5E" w14:paraId="4CE790DB" w14:textId="77777777">
        <w:trPr>
          <w:trHeight w:val="320"/>
        </w:trPr>
        <w:tc>
          <w:tcPr>
            <w:tcW w:w="556" w:type="dxa"/>
            <w:vMerge/>
            <w:tcBorders>
              <w:top w:val="single" w:sz="4" w:space="0" w:color="000000"/>
              <w:left w:val="single" w:sz="4" w:space="0" w:color="000000"/>
              <w:bottom w:val="single" w:sz="4" w:space="0" w:color="000000"/>
              <w:right w:val="single" w:sz="4" w:space="0" w:color="000000"/>
            </w:tcBorders>
            <w:vAlign w:val="center"/>
          </w:tcPr>
          <w:p w14:paraId="6CE03639" w14:textId="77777777" w:rsidR="00345F5E" w:rsidRDefault="00345F5E">
            <w:pPr>
              <w:widowControl/>
              <w:jc w:val="center"/>
              <w:rPr>
                <w:rFonts w:ascii="宋体" w:hAnsi="宋体" w:cs="宋体" w:hint="eastAsia"/>
                <w:b w:val="0"/>
                <w:bCs/>
                <w:sz w:val="15"/>
                <w:szCs w:val="15"/>
              </w:rPr>
            </w:pPr>
          </w:p>
        </w:tc>
        <w:tc>
          <w:tcPr>
            <w:tcW w:w="1113" w:type="dxa"/>
            <w:vMerge/>
            <w:tcBorders>
              <w:top w:val="single" w:sz="4" w:space="0" w:color="000000"/>
              <w:left w:val="single" w:sz="4" w:space="0" w:color="000000"/>
              <w:bottom w:val="single" w:sz="4" w:space="0" w:color="000000"/>
              <w:right w:val="single" w:sz="4" w:space="0" w:color="000000"/>
            </w:tcBorders>
            <w:vAlign w:val="center"/>
          </w:tcPr>
          <w:p w14:paraId="708D2383" w14:textId="77777777" w:rsidR="00345F5E" w:rsidRDefault="00345F5E">
            <w:pPr>
              <w:widowControl/>
              <w:jc w:val="left"/>
              <w:rPr>
                <w:rFonts w:ascii="宋体" w:hAnsi="宋体" w:cs="宋体" w:hint="eastAsia"/>
                <w:b w:val="0"/>
                <w:bCs/>
                <w:sz w:val="15"/>
                <w:szCs w:val="15"/>
              </w:rPr>
            </w:pPr>
          </w:p>
        </w:tc>
        <w:tc>
          <w:tcPr>
            <w:tcW w:w="1344" w:type="dxa"/>
            <w:vMerge/>
            <w:tcBorders>
              <w:top w:val="single" w:sz="4" w:space="0" w:color="000000"/>
              <w:left w:val="single" w:sz="4" w:space="0" w:color="000000"/>
              <w:bottom w:val="single" w:sz="4" w:space="0" w:color="000000"/>
              <w:right w:val="single" w:sz="4" w:space="0" w:color="000000"/>
            </w:tcBorders>
            <w:vAlign w:val="center"/>
          </w:tcPr>
          <w:p w14:paraId="71984DB3" w14:textId="77777777" w:rsidR="00345F5E" w:rsidRDefault="00345F5E">
            <w:pPr>
              <w:widowControl/>
              <w:jc w:val="left"/>
              <w:rPr>
                <w:rFonts w:ascii="宋体" w:hAnsi="宋体" w:cs="宋体" w:hint="eastAsia"/>
                <w:b w:val="0"/>
                <w:bCs/>
                <w:sz w:val="15"/>
                <w:szCs w:val="15"/>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7AE9C8A1"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航向角精度评测算法</w:t>
            </w:r>
          </w:p>
        </w:tc>
        <w:tc>
          <w:tcPr>
            <w:tcW w:w="1094" w:type="dxa"/>
            <w:tcBorders>
              <w:top w:val="single" w:sz="4" w:space="0" w:color="000000"/>
              <w:left w:val="single" w:sz="4" w:space="0" w:color="000000"/>
              <w:bottom w:val="single" w:sz="4" w:space="0" w:color="000000"/>
              <w:right w:val="single" w:sz="4" w:space="0" w:color="000000"/>
            </w:tcBorders>
            <w:noWrap/>
            <w:vAlign w:val="center"/>
          </w:tcPr>
          <w:p w14:paraId="75C2CB63"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1088" w:type="dxa"/>
            <w:tcBorders>
              <w:top w:val="single" w:sz="4" w:space="0" w:color="000000"/>
              <w:left w:val="single" w:sz="4" w:space="0" w:color="000000"/>
              <w:bottom w:val="single" w:sz="4" w:space="0" w:color="000000"/>
              <w:right w:val="single" w:sz="4" w:space="0" w:color="000000"/>
            </w:tcBorders>
            <w:noWrap/>
            <w:vAlign w:val="center"/>
          </w:tcPr>
          <w:p w14:paraId="4D017B64" w14:textId="77777777" w:rsidR="00345F5E" w:rsidRDefault="00345F5E">
            <w:pPr>
              <w:widowControl/>
              <w:rPr>
                <w:rFonts w:ascii="宋体" w:hAnsi="宋体" w:cs="宋体" w:hint="eastAsia"/>
                <w:b w:val="0"/>
                <w:bCs/>
                <w:sz w:val="15"/>
                <w:szCs w:val="15"/>
              </w:rPr>
            </w:pPr>
          </w:p>
        </w:tc>
      </w:tr>
      <w:tr w:rsidR="00345F5E" w14:paraId="3F5A28D4" w14:textId="77777777">
        <w:trPr>
          <w:trHeight w:val="320"/>
        </w:trPr>
        <w:tc>
          <w:tcPr>
            <w:tcW w:w="556" w:type="dxa"/>
            <w:vMerge/>
            <w:tcBorders>
              <w:top w:val="single" w:sz="4" w:space="0" w:color="000000"/>
              <w:left w:val="single" w:sz="4" w:space="0" w:color="000000"/>
              <w:bottom w:val="single" w:sz="4" w:space="0" w:color="000000"/>
              <w:right w:val="single" w:sz="4" w:space="0" w:color="000000"/>
            </w:tcBorders>
            <w:vAlign w:val="center"/>
          </w:tcPr>
          <w:p w14:paraId="6AAD001E" w14:textId="77777777" w:rsidR="00345F5E" w:rsidRDefault="00345F5E">
            <w:pPr>
              <w:widowControl/>
              <w:jc w:val="center"/>
              <w:rPr>
                <w:rFonts w:ascii="宋体" w:hAnsi="宋体" w:cs="宋体" w:hint="eastAsia"/>
                <w:b w:val="0"/>
                <w:bCs/>
                <w:sz w:val="15"/>
                <w:szCs w:val="15"/>
              </w:rPr>
            </w:pPr>
          </w:p>
        </w:tc>
        <w:tc>
          <w:tcPr>
            <w:tcW w:w="1113" w:type="dxa"/>
            <w:vMerge/>
            <w:tcBorders>
              <w:top w:val="single" w:sz="4" w:space="0" w:color="000000"/>
              <w:left w:val="single" w:sz="4" w:space="0" w:color="000000"/>
              <w:bottom w:val="single" w:sz="4" w:space="0" w:color="000000"/>
              <w:right w:val="single" w:sz="4" w:space="0" w:color="000000"/>
            </w:tcBorders>
            <w:vAlign w:val="center"/>
          </w:tcPr>
          <w:p w14:paraId="09EA6195" w14:textId="77777777" w:rsidR="00345F5E" w:rsidRDefault="00345F5E">
            <w:pPr>
              <w:widowControl/>
              <w:jc w:val="left"/>
              <w:rPr>
                <w:rFonts w:ascii="宋体" w:hAnsi="宋体" w:cs="宋体" w:hint="eastAsia"/>
                <w:b w:val="0"/>
                <w:bCs/>
                <w:sz w:val="15"/>
                <w:szCs w:val="15"/>
              </w:rPr>
            </w:pPr>
          </w:p>
        </w:tc>
        <w:tc>
          <w:tcPr>
            <w:tcW w:w="1344" w:type="dxa"/>
            <w:vMerge/>
            <w:tcBorders>
              <w:top w:val="single" w:sz="4" w:space="0" w:color="000000"/>
              <w:left w:val="single" w:sz="4" w:space="0" w:color="000000"/>
              <w:bottom w:val="single" w:sz="4" w:space="0" w:color="000000"/>
              <w:right w:val="single" w:sz="4" w:space="0" w:color="000000"/>
            </w:tcBorders>
            <w:vAlign w:val="center"/>
          </w:tcPr>
          <w:p w14:paraId="7FAE4D11" w14:textId="77777777" w:rsidR="00345F5E" w:rsidRDefault="00345F5E">
            <w:pPr>
              <w:widowControl/>
              <w:jc w:val="left"/>
              <w:rPr>
                <w:rFonts w:ascii="宋体" w:hAnsi="宋体" w:cs="宋体" w:hint="eastAsia"/>
                <w:b w:val="0"/>
                <w:bCs/>
                <w:sz w:val="15"/>
                <w:szCs w:val="15"/>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5CCF915D"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识别准确率评测算法</w:t>
            </w:r>
          </w:p>
        </w:tc>
        <w:tc>
          <w:tcPr>
            <w:tcW w:w="1094" w:type="dxa"/>
            <w:tcBorders>
              <w:top w:val="single" w:sz="4" w:space="0" w:color="000000"/>
              <w:left w:val="single" w:sz="4" w:space="0" w:color="000000"/>
              <w:bottom w:val="single" w:sz="4" w:space="0" w:color="000000"/>
              <w:right w:val="single" w:sz="4" w:space="0" w:color="000000"/>
            </w:tcBorders>
            <w:noWrap/>
            <w:vAlign w:val="center"/>
          </w:tcPr>
          <w:p w14:paraId="2208974C"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1088" w:type="dxa"/>
            <w:tcBorders>
              <w:top w:val="single" w:sz="4" w:space="0" w:color="000000"/>
              <w:left w:val="single" w:sz="4" w:space="0" w:color="000000"/>
              <w:bottom w:val="single" w:sz="4" w:space="0" w:color="000000"/>
              <w:right w:val="single" w:sz="4" w:space="0" w:color="000000"/>
            </w:tcBorders>
            <w:noWrap/>
            <w:vAlign w:val="center"/>
          </w:tcPr>
          <w:p w14:paraId="3EA0F169" w14:textId="77777777" w:rsidR="00345F5E" w:rsidRDefault="00345F5E">
            <w:pPr>
              <w:widowControl/>
              <w:rPr>
                <w:rFonts w:ascii="宋体" w:hAnsi="宋体" w:cs="宋体" w:hint="eastAsia"/>
                <w:b w:val="0"/>
                <w:bCs/>
                <w:sz w:val="15"/>
                <w:szCs w:val="15"/>
              </w:rPr>
            </w:pPr>
          </w:p>
        </w:tc>
      </w:tr>
      <w:tr w:rsidR="00345F5E" w14:paraId="0E836F1B" w14:textId="77777777">
        <w:trPr>
          <w:trHeight w:val="320"/>
        </w:trPr>
        <w:tc>
          <w:tcPr>
            <w:tcW w:w="556" w:type="dxa"/>
            <w:vMerge/>
            <w:tcBorders>
              <w:top w:val="single" w:sz="4" w:space="0" w:color="000000"/>
              <w:left w:val="single" w:sz="4" w:space="0" w:color="000000"/>
              <w:bottom w:val="single" w:sz="4" w:space="0" w:color="000000"/>
              <w:right w:val="single" w:sz="4" w:space="0" w:color="000000"/>
            </w:tcBorders>
            <w:vAlign w:val="center"/>
          </w:tcPr>
          <w:p w14:paraId="00DD2523" w14:textId="77777777" w:rsidR="00345F5E" w:rsidRDefault="00345F5E">
            <w:pPr>
              <w:widowControl/>
              <w:jc w:val="center"/>
              <w:rPr>
                <w:rFonts w:ascii="宋体" w:hAnsi="宋体" w:cs="宋体" w:hint="eastAsia"/>
                <w:b w:val="0"/>
                <w:bCs/>
                <w:sz w:val="15"/>
                <w:szCs w:val="15"/>
              </w:rPr>
            </w:pPr>
          </w:p>
        </w:tc>
        <w:tc>
          <w:tcPr>
            <w:tcW w:w="1113" w:type="dxa"/>
            <w:vMerge/>
            <w:tcBorders>
              <w:top w:val="single" w:sz="4" w:space="0" w:color="000000"/>
              <w:left w:val="single" w:sz="4" w:space="0" w:color="000000"/>
              <w:bottom w:val="single" w:sz="4" w:space="0" w:color="000000"/>
              <w:right w:val="single" w:sz="4" w:space="0" w:color="000000"/>
            </w:tcBorders>
            <w:vAlign w:val="center"/>
          </w:tcPr>
          <w:p w14:paraId="3EE65435" w14:textId="77777777" w:rsidR="00345F5E" w:rsidRDefault="00345F5E">
            <w:pPr>
              <w:widowControl/>
              <w:jc w:val="left"/>
              <w:rPr>
                <w:rFonts w:ascii="宋体" w:hAnsi="宋体" w:cs="宋体" w:hint="eastAsia"/>
                <w:b w:val="0"/>
                <w:bCs/>
                <w:sz w:val="15"/>
                <w:szCs w:val="15"/>
              </w:rPr>
            </w:pPr>
          </w:p>
        </w:tc>
        <w:tc>
          <w:tcPr>
            <w:tcW w:w="1344" w:type="dxa"/>
            <w:vMerge/>
            <w:tcBorders>
              <w:top w:val="single" w:sz="4" w:space="0" w:color="000000"/>
              <w:left w:val="single" w:sz="4" w:space="0" w:color="000000"/>
              <w:bottom w:val="single" w:sz="4" w:space="0" w:color="000000"/>
              <w:right w:val="single" w:sz="4" w:space="0" w:color="000000"/>
            </w:tcBorders>
            <w:vAlign w:val="center"/>
          </w:tcPr>
          <w:p w14:paraId="25393A57" w14:textId="77777777" w:rsidR="00345F5E" w:rsidRDefault="00345F5E">
            <w:pPr>
              <w:widowControl/>
              <w:jc w:val="left"/>
              <w:rPr>
                <w:rFonts w:ascii="宋体" w:hAnsi="宋体" w:cs="宋体" w:hint="eastAsia"/>
                <w:b w:val="0"/>
                <w:bCs/>
                <w:sz w:val="15"/>
                <w:szCs w:val="15"/>
              </w:rPr>
            </w:pPr>
          </w:p>
        </w:tc>
        <w:tc>
          <w:tcPr>
            <w:tcW w:w="3768" w:type="dxa"/>
            <w:tcBorders>
              <w:top w:val="single" w:sz="4" w:space="0" w:color="000000"/>
              <w:left w:val="single" w:sz="4" w:space="0" w:color="000000"/>
              <w:bottom w:val="single" w:sz="4" w:space="0" w:color="000000"/>
              <w:right w:val="single" w:sz="4" w:space="0" w:color="000000"/>
            </w:tcBorders>
            <w:vAlign w:val="center"/>
          </w:tcPr>
          <w:p w14:paraId="1F7FECAE" w14:textId="77777777" w:rsidR="00345F5E" w:rsidRDefault="00000000">
            <w:pPr>
              <w:widowControl/>
              <w:jc w:val="left"/>
              <w:textAlignment w:val="center"/>
              <w:rPr>
                <w:rFonts w:ascii="宋体" w:hAnsi="宋体" w:cs="宋体" w:hint="eastAsia"/>
                <w:b w:val="0"/>
                <w:bCs/>
                <w:sz w:val="15"/>
                <w:szCs w:val="15"/>
              </w:rPr>
            </w:pPr>
            <w:r>
              <w:rPr>
                <w:rFonts w:ascii="宋体" w:hAnsi="宋体" w:cs="宋体" w:hint="eastAsia"/>
                <w:b w:val="0"/>
                <w:bCs/>
                <w:kern w:val="0"/>
                <w:sz w:val="15"/>
                <w:szCs w:val="15"/>
                <w:lang w:bidi="ar"/>
              </w:rPr>
              <w:t>召回率评测算法</w:t>
            </w:r>
          </w:p>
        </w:tc>
        <w:tc>
          <w:tcPr>
            <w:tcW w:w="1094" w:type="dxa"/>
            <w:tcBorders>
              <w:top w:val="single" w:sz="4" w:space="0" w:color="000000"/>
              <w:left w:val="single" w:sz="4" w:space="0" w:color="000000"/>
              <w:bottom w:val="single" w:sz="4" w:space="0" w:color="000000"/>
              <w:right w:val="single" w:sz="4" w:space="0" w:color="000000"/>
            </w:tcBorders>
            <w:noWrap/>
            <w:vAlign w:val="center"/>
          </w:tcPr>
          <w:p w14:paraId="09A79738" w14:textId="77777777" w:rsidR="00345F5E" w:rsidRDefault="00000000">
            <w:pPr>
              <w:widowControl/>
              <w:jc w:val="center"/>
              <w:textAlignment w:val="center"/>
              <w:rPr>
                <w:rFonts w:ascii="宋体" w:hAnsi="宋体" w:cs="宋体" w:hint="eastAsia"/>
                <w:b w:val="0"/>
                <w:bCs/>
                <w:sz w:val="15"/>
                <w:szCs w:val="15"/>
              </w:rPr>
            </w:pPr>
            <w:r>
              <w:rPr>
                <w:rFonts w:ascii="宋体" w:hAnsi="宋体" w:cs="宋体" w:hint="eastAsia"/>
                <w:b w:val="0"/>
                <w:bCs/>
                <w:color w:val="000000"/>
                <w:kern w:val="0"/>
                <w:sz w:val="15"/>
                <w:szCs w:val="15"/>
                <w:lang w:bidi="ar"/>
              </w:rPr>
              <w:t>6%</w:t>
            </w:r>
          </w:p>
        </w:tc>
        <w:tc>
          <w:tcPr>
            <w:tcW w:w="1088" w:type="dxa"/>
            <w:tcBorders>
              <w:top w:val="single" w:sz="4" w:space="0" w:color="000000"/>
              <w:left w:val="single" w:sz="4" w:space="0" w:color="000000"/>
              <w:bottom w:val="single" w:sz="4" w:space="0" w:color="000000"/>
              <w:right w:val="single" w:sz="4" w:space="0" w:color="000000"/>
            </w:tcBorders>
            <w:noWrap/>
            <w:vAlign w:val="center"/>
          </w:tcPr>
          <w:p w14:paraId="7D61082C" w14:textId="77777777" w:rsidR="00345F5E" w:rsidRDefault="00345F5E">
            <w:pPr>
              <w:widowControl/>
              <w:rPr>
                <w:rFonts w:ascii="宋体" w:hAnsi="宋体" w:cs="宋体" w:hint="eastAsia"/>
                <w:b w:val="0"/>
                <w:bCs/>
                <w:sz w:val="15"/>
                <w:szCs w:val="15"/>
              </w:rPr>
            </w:pPr>
          </w:p>
        </w:tc>
      </w:tr>
    </w:tbl>
    <w:p w14:paraId="634A20AB" w14:textId="77777777" w:rsidR="00345F5E" w:rsidRDefault="00345F5E">
      <w:pPr>
        <w:widowControl/>
        <w:spacing w:line="240" w:lineRule="auto"/>
        <w:jc w:val="left"/>
        <w:outlineLvl w:val="0"/>
        <w:rPr>
          <w:rFonts w:ascii="宋体" w:hAnsi="宋体" w:hint="eastAsia"/>
          <w:b w:val="0"/>
          <w:sz w:val="24"/>
        </w:rPr>
      </w:pPr>
    </w:p>
    <w:p w14:paraId="2DD4335D" w14:textId="77777777" w:rsidR="00345F5E" w:rsidRDefault="00345F5E">
      <w:pPr>
        <w:widowControl/>
        <w:spacing w:line="240" w:lineRule="auto"/>
        <w:jc w:val="left"/>
        <w:outlineLvl w:val="0"/>
        <w:rPr>
          <w:rFonts w:ascii="宋体" w:hAnsi="宋体" w:hint="eastAsia"/>
          <w:b w:val="0"/>
          <w:sz w:val="24"/>
        </w:rPr>
      </w:pPr>
    </w:p>
    <w:p w14:paraId="40C33833" w14:textId="77777777" w:rsidR="00345F5E" w:rsidRDefault="00345F5E">
      <w:pPr>
        <w:widowControl/>
        <w:spacing w:line="240" w:lineRule="auto"/>
        <w:jc w:val="left"/>
        <w:outlineLvl w:val="0"/>
        <w:rPr>
          <w:rFonts w:ascii="宋体" w:hAnsi="宋体" w:hint="eastAsia"/>
          <w:b w:val="0"/>
          <w:sz w:val="24"/>
        </w:rPr>
      </w:pPr>
    </w:p>
    <w:p w14:paraId="1C4FC5F6" w14:textId="77777777" w:rsidR="00345F5E" w:rsidRDefault="00345F5E">
      <w:pPr>
        <w:widowControl/>
        <w:spacing w:line="240" w:lineRule="auto"/>
        <w:jc w:val="left"/>
        <w:outlineLvl w:val="0"/>
        <w:rPr>
          <w:rFonts w:ascii="宋体" w:hAnsi="宋体" w:hint="eastAsia"/>
          <w:b w:val="0"/>
          <w:sz w:val="24"/>
        </w:rPr>
      </w:pPr>
    </w:p>
    <w:p w14:paraId="3B6A2225" w14:textId="77777777" w:rsidR="00345F5E" w:rsidRDefault="00345F5E">
      <w:pPr>
        <w:widowControl/>
        <w:spacing w:line="240" w:lineRule="auto"/>
        <w:jc w:val="left"/>
        <w:outlineLvl w:val="0"/>
        <w:rPr>
          <w:rFonts w:ascii="宋体" w:hAnsi="宋体" w:hint="eastAsia"/>
          <w:b w:val="0"/>
          <w:sz w:val="24"/>
        </w:rPr>
      </w:pPr>
    </w:p>
    <w:p w14:paraId="71ACAC9F" w14:textId="77777777" w:rsidR="00345F5E" w:rsidRDefault="00345F5E">
      <w:pPr>
        <w:widowControl/>
        <w:spacing w:line="240" w:lineRule="auto"/>
        <w:jc w:val="left"/>
        <w:outlineLvl w:val="0"/>
        <w:rPr>
          <w:rFonts w:ascii="宋体" w:hAnsi="宋体" w:hint="eastAsia"/>
          <w:b w:val="0"/>
          <w:sz w:val="24"/>
        </w:rPr>
      </w:pPr>
    </w:p>
    <w:p w14:paraId="08673F09" w14:textId="77777777" w:rsidR="00345F5E" w:rsidRDefault="00345F5E">
      <w:pPr>
        <w:widowControl/>
        <w:spacing w:line="240" w:lineRule="auto"/>
        <w:jc w:val="left"/>
        <w:outlineLvl w:val="0"/>
        <w:rPr>
          <w:rFonts w:ascii="宋体" w:hAnsi="宋体" w:hint="eastAsia"/>
          <w:b w:val="0"/>
          <w:sz w:val="24"/>
        </w:rPr>
      </w:pPr>
    </w:p>
    <w:p w14:paraId="7BE9E5B4" w14:textId="77777777" w:rsidR="00345F5E" w:rsidRDefault="00345F5E">
      <w:pPr>
        <w:widowControl/>
        <w:spacing w:line="240" w:lineRule="auto"/>
        <w:jc w:val="left"/>
        <w:outlineLvl w:val="0"/>
        <w:rPr>
          <w:rFonts w:ascii="宋体" w:hAnsi="宋体" w:hint="eastAsia"/>
          <w:b w:val="0"/>
          <w:sz w:val="24"/>
        </w:rPr>
      </w:pPr>
    </w:p>
    <w:p w14:paraId="571E1563" w14:textId="77777777" w:rsidR="00345F5E" w:rsidRDefault="00345F5E">
      <w:pPr>
        <w:widowControl/>
        <w:spacing w:line="240" w:lineRule="auto"/>
        <w:jc w:val="left"/>
        <w:outlineLvl w:val="0"/>
        <w:rPr>
          <w:rFonts w:ascii="宋体" w:hAnsi="宋体" w:hint="eastAsia"/>
          <w:b w:val="0"/>
          <w:sz w:val="24"/>
        </w:rPr>
      </w:pPr>
    </w:p>
    <w:p w14:paraId="38275F7E" w14:textId="77777777" w:rsidR="00345F5E" w:rsidRDefault="00345F5E">
      <w:pPr>
        <w:widowControl/>
        <w:spacing w:line="240" w:lineRule="auto"/>
        <w:jc w:val="left"/>
        <w:outlineLvl w:val="0"/>
        <w:rPr>
          <w:rFonts w:ascii="宋体" w:hAnsi="宋体" w:hint="eastAsia"/>
          <w:b w:val="0"/>
          <w:sz w:val="24"/>
        </w:rPr>
      </w:pPr>
    </w:p>
    <w:p w14:paraId="59872729" w14:textId="77777777" w:rsidR="00345F5E" w:rsidRDefault="00345F5E">
      <w:pPr>
        <w:widowControl/>
        <w:spacing w:line="240" w:lineRule="auto"/>
        <w:jc w:val="left"/>
        <w:outlineLvl w:val="0"/>
        <w:rPr>
          <w:rFonts w:ascii="宋体" w:hAnsi="宋体" w:hint="eastAsia"/>
          <w:b w:val="0"/>
          <w:sz w:val="24"/>
        </w:rPr>
      </w:pPr>
    </w:p>
    <w:p w14:paraId="30F62730" w14:textId="77777777" w:rsidR="00345F5E" w:rsidRDefault="00345F5E">
      <w:pPr>
        <w:widowControl/>
        <w:spacing w:line="240" w:lineRule="auto"/>
        <w:jc w:val="left"/>
        <w:outlineLvl w:val="0"/>
        <w:rPr>
          <w:rFonts w:ascii="宋体" w:hAnsi="宋体" w:hint="eastAsia"/>
          <w:b w:val="0"/>
          <w:sz w:val="24"/>
        </w:rPr>
      </w:pPr>
    </w:p>
    <w:p w14:paraId="6E4A275D" w14:textId="77777777" w:rsidR="00345F5E" w:rsidRDefault="00345F5E">
      <w:pPr>
        <w:widowControl/>
        <w:spacing w:line="240" w:lineRule="auto"/>
        <w:jc w:val="left"/>
        <w:outlineLvl w:val="0"/>
        <w:rPr>
          <w:rFonts w:ascii="宋体" w:hAnsi="宋体" w:hint="eastAsia"/>
          <w:b w:val="0"/>
          <w:sz w:val="24"/>
        </w:rPr>
      </w:pPr>
    </w:p>
    <w:p w14:paraId="2DD50D34" w14:textId="77777777" w:rsidR="00345F5E" w:rsidRDefault="00345F5E">
      <w:pPr>
        <w:widowControl/>
        <w:spacing w:line="240" w:lineRule="auto"/>
        <w:jc w:val="left"/>
        <w:outlineLvl w:val="0"/>
        <w:rPr>
          <w:rFonts w:ascii="宋体" w:hAnsi="宋体" w:hint="eastAsia"/>
          <w:b w:val="0"/>
          <w:sz w:val="24"/>
        </w:rPr>
      </w:pPr>
    </w:p>
    <w:p w14:paraId="61684573" w14:textId="77777777" w:rsidR="00345F5E" w:rsidRDefault="00345F5E">
      <w:pPr>
        <w:widowControl/>
        <w:spacing w:line="240" w:lineRule="auto"/>
        <w:jc w:val="left"/>
        <w:outlineLvl w:val="0"/>
        <w:rPr>
          <w:rFonts w:ascii="宋体" w:hAnsi="宋体" w:hint="eastAsia"/>
          <w:b w:val="0"/>
          <w:sz w:val="24"/>
        </w:rPr>
      </w:pPr>
    </w:p>
    <w:p w14:paraId="783D4A81" w14:textId="77777777" w:rsidR="00345F5E" w:rsidRDefault="00345F5E">
      <w:pPr>
        <w:widowControl/>
        <w:spacing w:line="240" w:lineRule="auto"/>
        <w:jc w:val="left"/>
        <w:outlineLvl w:val="0"/>
        <w:rPr>
          <w:rFonts w:ascii="宋体" w:hAnsi="宋体" w:hint="eastAsia"/>
          <w:b w:val="0"/>
          <w:sz w:val="24"/>
        </w:rPr>
      </w:pPr>
    </w:p>
    <w:p w14:paraId="62602F1F" w14:textId="77777777" w:rsidR="00345F5E" w:rsidRDefault="00345F5E">
      <w:pPr>
        <w:widowControl/>
        <w:spacing w:line="240" w:lineRule="auto"/>
        <w:jc w:val="left"/>
        <w:outlineLvl w:val="0"/>
        <w:rPr>
          <w:rFonts w:ascii="宋体" w:hAnsi="宋体" w:hint="eastAsia"/>
          <w:b w:val="0"/>
          <w:sz w:val="24"/>
        </w:rPr>
      </w:pPr>
    </w:p>
    <w:p w14:paraId="1EFCA6A2" w14:textId="77777777" w:rsidR="00345F5E" w:rsidRDefault="00345F5E">
      <w:pPr>
        <w:widowControl/>
        <w:spacing w:line="240" w:lineRule="auto"/>
        <w:jc w:val="left"/>
        <w:outlineLvl w:val="0"/>
        <w:rPr>
          <w:rFonts w:ascii="宋体" w:hAnsi="宋体" w:hint="eastAsia"/>
          <w:b w:val="0"/>
          <w:sz w:val="24"/>
        </w:rPr>
      </w:pPr>
    </w:p>
    <w:p w14:paraId="5D915DAE" w14:textId="77777777" w:rsidR="00345F5E" w:rsidRDefault="00345F5E">
      <w:pPr>
        <w:widowControl/>
        <w:spacing w:line="240" w:lineRule="auto"/>
        <w:jc w:val="left"/>
        <w:outlineLvl w:val="0"/>
        <w:rPr>
          <w:rFonts w:ascii="宋体" w:hAnsi="宋体" w:hint="eastAsia"/>
          <w:b w:val="0"/>
          <w:sz w:val="24"/>
        </w:rPr>
      </w:pPr>
    </w:p>
    <w:p w14:paraId="2CC3CB55" w14:textId="77777777" w:rsidR="00345F5E" w:rsidRDefault="00345F5E">
      <w:pPr>
        <w:widowControl/>
        <w:spacing w:line="240" w:lineRule="auto"/>
        <w:jc w:val="left"/>
        <w:outlineLvl w:val="0"/>
        <w:rPr>
          <w:rFonts w:ascii="宋体" w:hAnsi="宋体" w:hint="eastAsia"/>
          <w:b w:val="0"/>
          <w:sz w:val="24"/>
        </w:rPr>
      </w:pPr>
    </w:p>
    <w:p w14:paraId="6E5C3DAA" w14:textId="77777777" w:rsidR="00345F5E" w:rsidRDefault="00345F5E">
      <w:pPr>
        <w:widowControl/>
        <w:spacing w:line="240" w:lineRule="auto"/>
        <w:jc w:val="left"/>
        <w:outlineLvl w:val="0"/>
        <w:rPr>
          <w:rFonts w:ascii="宋体" w:hAnsi="宋体" w:hint="eastAsia"/>
          <w:b w:val="0"/>
          <w:sz w:val="24"/>
        </w:rPr>
      </w:pPr>
    </w:p>
    <w:p w14:paraId="63B68F07" w14:textId="77777777" w:rsidR="00345F5E" w:rsidRDefault="00345F5E">
      <w:pPr>
        <w:widowControl/>
        <w:spacing w:line="240" w:lineRule="auto"/>
        <w:jc w:val="left"/>
        <w:outlineLvl w:val="0"/>
        <w:rPr>
          <w:rFonts w:ascii="宋体" w:hAnsi="宋体" w:hint="eastAsia"/>
          <w:b w:val="0"/>
          <w:sz w:val="24"/>
        </w:rPr>
      </w:pPr>
    </w:p>
    <w:p w14:paraId="6D99EB83" w14:textId="77777777" w:rsidR="00345F5E" w:rsidRDefault="00345F5E">
      <w:pPr>
        <w:widowControl/>
        <w:spacing w:line="240" w:lineRule="auto"/>
        <w:jc w:val="left"/>
        <w:outlineLvl w:val="0"/>
        <w:rPr>
          <w:rFonts w:ascii="宋体" w:hAnsi="宋体" w:hint="eastAsia"/>
          <w:b w:val="0"/>
          <w:sz w:val="24"/>
        </w:rPr>
      </w:pPr>
    </w:p>
    <w:p w14:paraId="44ECF6FA" w14:textId="77777777" w:rsidR="00345F5E" w:rsidRDefault="00345F5E">
      <w:pPr>
        <w:widowControl/>
        <w:spacing w:line="240" w:lineRule="auto"/>
        <w:jc w:val="left"/>
        <w:outlineLvl w:val="0"/>
        <w:rPr>
          <w:rFonts w:ascii="宋体" w:hAnsi="宋体" w:hint="eastAsia"/>
          <w:b w:val="0"/>
          <w:sz w:val="24"/>
        </w:rPr>
      </w:pPr>
    </w:p>
    <w:p w14:paraId="51CBAE5C" w14:textId="77777777" w:rsidR="00345F5E" w:rsidRDefault="00345F5E">
      <w:pPr>
        <w:widowControl/>
        <w:spacing w:line="240" w:lineRule="auto"/>
        <w:jc w:val="left"/>
        <w:outlineLvl w:val="0"/>
        <w:rPr>
          <w:rFonts w:ascii="宋体" w:hAnsi="宋体" w:hint="eastAsia"/>
          <w:b w:val="0"/>
          <w:sz w:val="24"/>
        </w:rPr>
      </w:pPr>
    </w:p>
    <w:p w14:paraId="0DECDB96" w14:textId="77777777" w:rsidR="00345F5E" w:rsidRDefault="00345F5E">
      <w:pPr>
        <w:widowControl/>
        <w:spacing w:line="240" w:lineRule="auto"/>
        <w:jc w:val="left"/>
        <w:outlineLvl w:val="0"/>
        <w:rPr>
          <w:rFonts w:ascii="宋体" w:hAnsi="宋体" w:hint="eastAsia"/>
          <w:b w:val="0"/>
          <w:sz w:val="24"/>
        </w:rPr>
      </w:pPr>
    </w:p>
    <w:p w14:paraId="52B0CD00" w14:textId="77777777" w:rsidR="00345F5E" w:rsidRDefault="00345F5E">
      <w:pPr>
        <w:widowControl/>
        <w:spacing w:line="240" w:lineRule="auto"/>
        <w:jc w:val="left"/>
        <w:outlineLvl w:val="0"/>
        <w:rPr>
          <w:rFonts w:ascii="宋体" w:hAnsi="宋体" w:hint="eastAsia"/>
          <w:b w:val="0"/>
          <w:sz w:val="24"/>
        </w:rPr>
      </w:pPr>
    </w:p>
    <w:p w14:paraId="63B56C17" w14:textId="77777777" w:rsidR="00345F5E" w:rsidRDefault="00345F5E">
      <w:pPr>
        <w:spacing w:line="360" w:lineRule="auto"/>
        <w:outlineLvl w:val="0"/>
        <w:rPr>
          <w:rFonts w:ascii="宋体" w:hAnsi="宋体" w:hint="eastAsia"/>
          <w:b w:val="0"/>
          <w:bCs/>
          <w:sz w:val="24"/>
          <w:szCs w:val="24"/>
        </w:rPr>
      </w:pPr>
    </w:p>
    <w:p w14:paraId="42008832" w14:textId="77777777" w:rsidR="00345F5E" w:rsidRDefault="00000000">
      <w:pPr>
        <w:widowControl/>
        <w:spacing w:line="240" w:lineRule="auto"/>
        <w:jc w:val="left"/>
        <w:outlineLvl w:val="0"/>
      </w:pPr>
      <w:r>
        <w:rPr>
          <w:rFonts w:ascii="宋体" w:hAnsi="宋体" w:hint="eastAsia"/>
          <w:b w:val="0"/>
          <w:sz w:val="24"/>
        </w:rPr>
        <w:t>附件2</w:t>
      </w:r>
    </w:p>
    <w:p w14:paraId="2975B7D6" w14:textId="77777777" w:rsidR="00345F5E" w:rsidRDefault="00000000">
      <w:pPr>
        <w:jc w:val="center"/>
        <w:rPr>
          <w:bCs/>
          <w:sz w:val="30"/>
          <w:szCs w:val="30"/>
        </w:rPr>
      </w:pPr>
      <w:r>
        <w:rPr>
          <w:rFonts w:hint="eastAsia"/>
          <w:bCs/>
          <w:sz w:val="30"/>
          <w:szCs w:val="30"/>
        </w:rPr>
        <w:t>廉政协议</w:t>
      </w:r>
    </w:p>
    <w:p w14:paraId="241A6622" w14:textId="77777777" w:rsidR="00345F5E" w:rsidRDefault="00000000">
      <w:pPr>
        <w:jc w:val="right"/>
        <w:rPr>
          <w:color w:val="0000FF"/>
        </w:rPr>
      </w:pPr>
      <w:r>
        <w:rPr>
          <w:rFonts w:hint="eastAsia"/>
          <w:color w:val="0000FF"/>
        </w:rPr>
        <w:t xml:space="preserve">                              </w:t>
      </w:r>
    </w:p>
    <w:p w14:paraId="23CCF494" w14:textId="77777777" w:rsidR="00345F5E" w:rsidRDefault="00000000">
      <w:pPr>
        <w:spacing w:line="360" w:lineRule="auto"/>
        <w:rPr>
          <w:b w:val="0"/>
          <w:bCs/>
          <w:sz w:val="24"/>
          <w:szCs w:val="18"/>
        </w:rPr>
      </w:pPr>
      <w:r>
        <w:rPr>
          <w:rFonts w:hint="eastAsia"/>
          <w:b w:val="0"/>
          <w:bCs/>
          <w:sz w:val="24"/>
          <w:szCs w:val="18"/>
        </w:rPr>
        <w:t>甲方：</w:t>
      </w:r>
      <w:r>
        <w:rPr>
          <w:rFonts w:hint="eastAsia"/>
          <w:b w:val="0"/>
          <w:bCs/>
          <w:sz w:val="24"/>
          <w:szCs w:val="18"/>
        </w:rPr>
        <w:t xml:space="preserve"> </w:t>
      </w:r>
      <w:r>
        <w:rPr>
          <w:rFonts w:hint="eastAsia"/>
          <w:b w:val="0"/>
          <w:bCs/>
          <w:sz w:val="24"/>
          <w:szCs w:val="18"/>
        </w:rPr>
        <w:t>无锡市工业设备安装有限公司</w:t>
      </w:r>
    </w:p>
    <w:p w14:paraId="08CF9D86" w14:textId="77777777" w:rsidR="00345F5E" w:rsidRDefault="00000000">
      <w:pPr>
        <w:spacing w:line="360" w:lineRule="auto"/>
        <w:rPr>
          <w:b w:val="0"/>
          <w:bCs/>
          <w:sz w:val="24"/>
          <w:szCs w:val="18"/>
        </w:rPr>
      </w:pPr>
      <w:r>
        <w:rPr>
          <w:rFonts w:hint="eastAsia"/>
          <w:b w:val="0"/>
          <w:bCs/>
          <w:sz w:val="24"/>
          <w:szCs w:val="18"/>
        </w:rPr>
        <w:t>乙方：</w:t>
      </w:r>
      <w:r>
        <w:rPr>
          <w:rFonts w:hint="eastAsia"/>
          <w:b w:val="0"/>
          <w:bCs/>
          <w:sz w:val="24"/>
          <w:szCs w:val="18"/>
        </w:rPr>
        <w:t xml:space="preserve"> </w:t>
      </w:r>
      <w:r>
        <w:rPr>
          <w:rFonts w:hint="eastAsia"/>
          <w:b w:val="0"/>
          <w:bCs/>
          <w:sz w:val="24"/>
          <w:szCs w:val="18"/>
        </w:rPr>
        <w:t>江苏天安智联科技股份有限公司</w:t>
      </w:r>
    </w:p>
    <w:p w14:paraId="1FDAC34C" w14:textId="77777777" w:rsidR="00345F5E" w:rsidRDefault="00345F5E">
      <w:pPr>
        <w:rPr>
          <w:b w:val="0"/>
          <w:bCs/>
          <w:sz w:val="24"/>
          <w:szCs w:val="18"/>
        </w:rPr>
      </w:pPr>
    </w:p>
    <w:p w14:paraId="2682F521" w14:textId="77777777" w:rsidR="00345F5E" w:rsidRDefault="00000000">
      <w:pPr>
        <w:spacing w:line="360" w:lineRule="auto"/>
        <w:rPr>
          <w:b w:val="0"/>
          <w:bCs/>
          <w:sz w:val="24"/>
          <w:szCs w:val="18"/>
        </w:rPr>
      </w:pPr>
      <w:r>
        <w:rPr>
          <w:rFonts w:hint="eastAsia"/>
          <w:b w:val="0"/>
          <w:bCs/>
          <w:sz w:val="24"/>
          <w:szCs w:val="18"/>
        </w:rPr>
        <w:t>甲方和乙方在下文中单独称为“一方”，合称为“双方”。</w:t>
      </w:r>
    </w:p>
    <w:p w14:paraId="0902C783" w14:textId="77777777" w:rsidR="00345F5E" w:rsidRDefault="00000000">
      <w:pPr>
        <w:spacing w:line="360" w:lineRule="auto"/>
        <w:rPr>
          <w:b w:val="0"/>
          <w:bCs/>
          <w:sz w:val="24"/>
          <w:szCs w:val="18"/>
        </w:rPr>
      </w:pPr>
      <w:r>
        <w:rPr>
          <w:rFonts w:hint="eastAsia"/>
          <w:b w:val="0"/>
          <w:bCs/>
          <w:sz w:val="24"/>
          <w:szCs w:val="18"/>
        </w:rPr>
        <w:t>甲乙双方为遵守法律法规和廉政合规要求，维护双方合法权益，本着平等互利的原则，经友好协商，达成以下条款，以兹共同遵照执行：</w:t>
      </w:r>
    </w:p>
    <w:p w14:paraId="4AAC9BDF" w14:textId="77777777" w:rsidR="00345F5E" w:rsidRDefault="00000000">
      <w:pPr>
        <w:spacing w:line="360" w:lineRule="auto"/>
        <w:rPr>
          <w:b w:val="0"/>
          <w:bCs/>
          <w:sz w:val="24"/>
          <w:szCs w:val="18"/>
        </w:rPr>
      </w:pPr>
      <w:r>
        <w:rPr>
          <w:rFonts w:hint="eastAsia"/>
          <w:b w:val="0"/>
          <w:bCs/>
          <w:sz w:val="24"/>
          <w:szCs w:val="18"/>
        </w:rPr>
        <w:t>一、双方陈述并保证将严格遵守适用的法律法规，在与对方履行</w:t>
      </w:r>
      <w:r>
        <w:rPr>
          <w:rFonts w:hint="eastAsia"/>
          <w:b w:val="0"/>
          <w:bCs/>
          <w:sz w:val="24"/>
          <w:szCs w:val="18"/>
        </w:rPr>
        <w:t xml:space="preserve"> </w:t>
      </w:r>
      <w:r>
        <w:rPr>
          <w:rFonts w:hint="eastAsia"/>
          <w:b w:val="0"/>
          <w:bCs/>
          <w:sz w:val="24"/>
          <w:szCs w:val="18"/>
        </w:rPr>
        <w:t>合同</w:t>
      </w:r>
      <w:r>
        <w:rPr>
          <w:rFonts w:hint="eastAsia"/>
          <w:b w:val="0"/>
          <w:bCs/>
          <w:sz w:val="24"/>
          <w:szCs w:val="18"/>
        </w:rPr>
        <w:t xml:space="preserve"> </w:t>
      </w:r>
      <w:r>
        <w:rPr>
          <w:rFonts w:hint="eastAsia"/>
          <w:b w:val="0"/>
          <w:bCs/>
          <w:sz w:val="24"/>
          <w:szCs w:val="18"/>
        </w:rPr>
        <w:t>合作业务期间，双方不曾实施也不会实施直接或间接的贪污腐败（贿赂）、弄虚作假、威胁强迫或串通舞弊等行为（下称“不当行为”），以不正当影响他人（指任何单位或个人，包括双方员工）、不当谋取任何利益（包括但不限于获得或维持业务、任何潜在商业优势等）。前述“不当行为”，包括但不限于以下表现方式：</w:t>
      </w:r>
    </w:p>
    <w:p w14:paraId="5AE48517" w14:textId="77777777" w:rsidR="00345F5E" w:rsidRDefault="00000000">
      <w:pPr>
        <w:spacing w:line="360" w:lineRule="auto"/>
        <w:rPr>
          <w:b w:val="0"/>
          <w:bCs/>
          <w:sz w:val="24"/>
          <w:szCs w:val="18"/>
        </w:rPr>
      </w:pPr>
      <w:r>
        <w:rPr>
          <w:rFonts w:hint="eastAsia"/>
          <w:b w:val="0"/>
          <w:bCs/>
          <w:sz w:val="24"/>
          <w:szCs w:val="18"/>
        </w:rPr>
        <w:t>（一）向他人提供、给予、允诺、索要，或接受他人提供、给予或许诺的不当好处或利益输出的，包括但不限于贵重礼品礼金、有价证券、支付凭证、好处费，过度的招待、休闲、娱乐、旅游、回扣或投资机会；</w:t>
      </w:r>
    </w:p>
    <w:p w14:paraId="0BD29D59" w14:textId="77777777" w:rsidR="00345F5E" w:rsidRDefault="00000000">
      <w:pPr>
        <w:spacing w:line="360" w:lineRule="auto"/>
        <w:rPr>
          <w:b w:val="0"/>
          <w:bCs/>
          <w:sz w:val="24"/>
          <w:szCs w:val="18"/>
        </w:rPr>
      </w:pPr>
      <w:r>
        <w:rPr>
          <w:rFonts w:hint="eastAsia"/>
          <w:b w:val="0"/>
          <w:bCs/>
          <w:sz w:val="24"/>
          <w:szCs w:val="18"/>
        </w:rPr>
        <w:t>（二）以虚构事实或隐瞒真相等方式弄虚作假，误导或试图误导他人的；</w:t>
      </w:r>
    </w:p>
    <w:p w14:paraId="29EB1894" w14:textId="77777777" w:rsidR="00345F5E" w:rsidRDefault="00000000">
      <w:pPr>
        <w:spacing w:line="360" w:lineRule="auto"/>
        <w:rPr>
          <w:b w:val="0"/>
          <w:bCs/>
          <w:sz w:val="24"/>
          <w:szCs w:val="18"/>
        </w:rPr>
      </w:pPr>
      <w:r>
        <w:rPr>
          <w:rFonts w:hint="eastAsia"/>
          <w:b w:val="0"/>
          <w:bCs/>
          <w:sz w:val="24"/>
          <w:szCs w:val="18"/>
        </w:rPr>
        <w:t>（三）授意、指使、强令或胁迫他人实施违法乱纪或不当行为的；</w:t>
      </w:r>
    </w:p>
    <w:p w14:paraId="3B1AB6EA" w14:textId="77777777" w:rsidR="00345F5E" w:rsidRDefault="00000000">
      <w:pPr>
        <w:spacing w:line="360" w:lineRule="auto"/>
        <w:rPr>
          <w:b w:val="0"/>
          <w:bCs/>
          <w:sz w:val="24"/>
          <w:szCs w:val="18"/>
        </w:rPr>
      </w:pPr>
      <w:r>
        <w:rPr>
          <w:rFonts w:hint="eastAsia"/>
          <w:b w:val="0"/>
          <w:bCs/>
          <w:sz w:val="24"/>
          <w:szCs w:val="18"/>
        </w:rPr>
        <w:t>（四）与他人等恶意串通，不当影响他人或谋取利益的。</w:t>
      </w:r>
    </w:p>
    <w:p w14:paraId="0AE7FDFC" w14:textId="77777777" w:rsidR="00345F5E" w:rsidRDefault="00000000">
      <w:pPr>
        <w:spacing w:line="360" w:lineRule="auto"/>
        <w:rPr>
          <w:b w:val="0"/>
          <w:bCs/>
          <w:sz w:val="24"/>
          <w:szCs w:val="18"/>
        </w:rPr>
      </w:pPr>
      <w:r>
        <w:rPr>
          <w:rFonts w:hint="eastAsia"/>
          <w:b w:val="0"/>
          <w:bCs/>
          <w:sz w:val="24"/>
          <w:szCs w:val="18"/>
        </w:rPr>
        <w:t>二、任何一方保证、保护另一方不因该方所实施的不当行为（如有）而遭受任何索赔、责任、罚金、罚款、损失或损害。</w:t>
      </w:r>
    </w:p>
    <w:p w14:paraId="01077143" w14:textId="77777777" w:rsidR="00345F5E" w:rsidRDefault="00000000">
      <w:pPr>
        <w:spacing w:line="360" w:lineRule="auto"/>
        <w:rPr>
          <w:b w:val="0"/>
          <w:bCs/>
          <w:sz w:val="24"/>
          <w:szCs w:val="18"/>
        </w:rPr>
      </w:pPr>
      <w:r>
        <w:rPr>
          <w:rFonts w:hint="eastAsia"/>
          <w:b w:val="0"/>
          <w:bCs/>
          <w:sz w:val="24"/>
          <w:szCs w:val="18"/>
        </w:rPr>
        <w:t>三、如一方违反本协议的，另一方有权向其主张违约责任，包括但不限于限期改正、消除影响、损害赔偿等方式。</w:t>
      </w:r>
    </w:p>
    <w:p w14:paraId="1590BA1C" w14:textId="77777777" w:rsidR="00345F5E" w:rsidRDefault="00000000">
      <w:pPr>
        <w:spacing w:line="360" w:lineRule="auto"/>
        <w:rPr>
          <w:b w:val="0"/>
          <w:bCs/>
          <w:sz w:val="24"/>
          <w:szCs w:val="18"/>
        </w:rPr>
      </w:pPr>
      <w:r>
        <w:rPr>
          <w:rFonts w:hint="eastAsia"/>
          <w:b w:val="0"/>
          <w:bCs/>
          <w:sz w:val="24"/>
          <w:szCs w:val="18"/>
        </w:rPr>
        <w:t>四、有关本协议或由本协议所产生的一切争议</w:t>
      </w:r>
      <w:r>
        <w:rPr>
          <w:rFonts w:hint="eastAsia"/>
          <w:b w:val="0"/>
          <w:bCs/>
          <w:sz w:val="24"/>
          <w:szCs w:val="18"/>
        </w:rPr>
        <w:t xml:space="preserve">, </w:t>
      </w:r>
      <w:r>
        <w:rPr>
          <w:rFonts w:hint="eastAsia"/>
          <w:b w:val="0"/>
          <w:bCs/>
          <w:sz w:val="24"/>
          <w:szCs w:val="18"/>
        </w:rPr>
        <w:t>各方均应通过友好协商的方法解决。如果该项争议在一方提出友好协商之后三十（</w:t>
      </w:r>
      <w:r>
        <w:rPr>
          <w:rFonts w:hint="eastAsia"/>
          <w:b w:val="0"/>
          <w:bCs/>
          <w:sz w:val="24"/>
          <w:szCs w:val="18"/>
        </w:rPr>
        <w:t>30</w:t>
      </w:r>
      <w:r>
        <w:rPr>
          <w:rFonts w:hint="eastAsia"/>
          <w:b w:val="0"/>
          <w:bCs/>
          <w:sz w:val="24"/>
          <w:szCs w:val="18"/>
        </w:rPr>
        <w:t>）日内未能得以解决，任何一方均可将争议提交原告方在地人民法院。</w:t>
      </w:r>
    </w:p>
    <w:p w14:paraId="6C408270" w14:textId="77777777" w:rsidR="00345F5E" w:rsidRDefault="00000000">
      <w:pPr>
        <w:spacing w:line="360" w:lineRule="auto"/>
        <w:rPr>
          <w:b w:val="0"/>
          <w:bCs/>
          <w:sz w:val="24"/>
          <w:szCs w:val="18"/>
        </w:rPr>
      </w:pPr>
      <w:r>
        <w:rPr>
          <w:rFonts w:hint="eastAsia"/>
          <w:b w:val="0"/>
          <w:bCs/>
          <w:sz w:val="24"/>
          <w:szCs w:val="18"/>
        </w:rPr>
        <w:t>五、本协议一式两份，双方各持一份，具有同等法律效力。</w:t>
      </w:r>
    </w:p>
    <w:p w14:paraId="01D8E5DC" w14:textId="77777777" w:rsidR="00345F5E" w:rsidRDefault="00000000">
      <w:pPr>
        <w:spacing w:line="360" w:lineRule="auto"/>
        <w:rPr>
          <w:b w:val="0"/>
          <w:bCs/>
          <w:sz w:val="24"/>
          <w:szCs w:val="18"/>
        </w:rPr>
      </w:pPr>
      <w:r>
        <w:rPr>
          <w:rFonts w:hint="eastAsia"/>
          <w:b w:val="0"/>
          <w:bCs/>
          <w:sz w:val="24"/>
          <w:szCs w:val="18"/>
        </w:rPr>
        <w:lastRenderedPageBreak/>
        <w:t>六、本协议经双方签署即生效，有效期与合同一致（一年或与相关业务协议有效期相同）。</w:t>
      </w:r>
    </w:p>
    <w:p w14:paraId="78F6D8A6" w14:textId="77777777" w:rsidR="00345F5E" w:rsidRDefault="00000000">
      <w:pPr>
        <w:spacing w:line="360" w:lineRule="auto"/>
        <w:rPr>
          <w:b w:val="0"/>
          <w:bCs/>
          <w:sz w:val="24"/>
          <w:szCs w:val="18"/>
        </w:rPr>
      </w:pPr>
      <w:r>
        <w:rPr>
          <w:rFonts w:hint="eastAsia"/>
          <w:b w:val="0"/>
          <w:bCs/>
          <w:sz w:val="24"/>
          <w:szCs w:val="18"/>
        </w:rPr>
        <w:t>七、对本协议的任何变更、补充，需经甲乙双方书面同意方可生效。</w:t>
      </w:r>
    </w:p>
    <w:p w14:paraId="30E24D32" w14:textId="77777777" w:rsidR="00345F5E" w:rsidRDefault="00345F5E">
      <w:pPr>
        <w:rPr>
          <w:sz w:val="24"/>
          <w:szCs w:val="18"/>
        </w:rPr>
      </w:pPr>
    </w:p>
    <w:p w14:paraId="74B84F80" w14:textId="77777777" w:rsidR="00345F5E" w:rsidRDefault="00345F5E">
      <w:pPr>
        <w:rPr>
          <w:sz w:val="24"/>
          <w:szCs w:val="18"/>
        </w:rPr>
      </w:pPr>
    </w:p>
    <w:p w14:paraId="5DCEE79F" w14:textId="77777777" w:rsidR="00345F5E" w:rsidRDefault="00345F5E">
      <w:pPr>
        <w:rPr>
          <w:sz w:val="24"/>
          <w:szCs w:val="18"/>
        </w:rPr>
      </w:pPr>
    </w:p>
    <w:p w14:paraId="65989DFE" w14:textId="77777777" w:rsidR="00345F5E" w:rsidRDefault="00000000">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hint="eastAsia"/>
          <w:b w:val="0"/>
          <w:bCs/>
          <w:sz w:val="24"/>
          <w:szCs w:val="18"/>
        </w:rPr>
        <w:t>无锡市工业设备安装有限公司</w:t>
      </w:r>
    </w:p>
    <w:p w14:paraId="2AF2144F" w14:textId="77777777" w:rsidR="00345F5E" w:rsidRDefault="00345F5E">
      <w:pPr>
        <w:spacing w:line="360" w:lineRule="auto"/>
        <w:rPr>
          <w:rFonts w:ascii="宋体" w:hAnsi="宋体" w:cs="宋体" w:hint="eastAsia"/>
          <w:b w:val="0"/>
          <w:bCs/>
          <w:sz w:val="24"/>
          <w:szCs w:val="24"/>
        </w:rPr>
      </w:pPr>
    </w:p>
    <w:p w14:paraId="2401D7EB" w14:textId="77777777" w:rsidR="00345F5E"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75C51534" w14:textId="77777777" w:rsidR="00345F5E" w:rsidRDefault="00345F5E">
      <w:pPr>
        <w:spacing w:line="360" w:lineRule="auto"/>
        <w:rPr>
          <w:rFonts w:ascii="宋体" w:hAnsi="宋体" w:cs="宋体" w:hint="eastAsia"/>
          <w:b w:val="0"/>
          <w:bCs/>
          <w:sz w:val="24"/>
          <w:szCs w:val="24"/>
          <w:u w:val="single"/>
        </w:rPr>
      </w:pPr>
    </w:p>
    <w:p w14:paraId="24CB6CFE" w14:textId="77777777" w:rsidR="00345F5E" w:rsidRDefault="00000000">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2B2124EA" w14:textId="77777777" w:rsidR="00345F5E" w:rsidRDefault="00345F5E">
      <w:pPr>
        <w:spacing w:line="360" w:lineRule="auto"/>
        <w:ind w:leftChars="-1" w:left="-3" w:firstLine="1"/>
        <w:rPr>
          <w:rFonts w:ascii="宋体" w:hAnsi="宋体" w:cs="宋体" w:hint="eastAsia"/>
          <w:b w:val="0"/>
          <w:bCs/>
          <w:sz w:val="24"/>
          <w:szCs w:val="24"/>
        </w:rPr>
      </w:pPr>
    </w:p>
    <w:p w14:paraId="3191FA47" w14:textId="77777777" w:rsidR="00345F5E" w:rsidRDefault="00345F5E">
      <w:pPr>
        <w:spacing w:line="360" w:lineRule="auto"/>
        <w:rPr>
          <w:rFonts w:ascii="宋体" w:hAnsi="宋体" w:cs="宋体" w:hint="eastAsia"/>
          <w:b w:val="0"/>
          <w:bCs/>
          <w:sz w:val="24"/>
          <w:szCs w:val="24"/>
        </w:rPr>
      </w:pPr>
    </w:p>
    <w:p w14:paraId="483B4464" w14:textId="77777777" w:rsidR="00345F5E" w:rsidRDefault="00000000">
      <w:pPr>
        <w:spacing w:line="360" w:lineRule="auto"/>
        <w:rPr>
          <w:b w:val="0"/>
          <w:bCs/>
          <w:sz w:val="24"/>
          <w:szCs w:val="18"/>
        </w:rPr>
      </w:pPr>
      <w:r>
        <w:rPr>
          <w:rFonts w:ascii="宋体" w:hAnsi="宋体" w:cs="宋体" w:hint="eastAsia"/>
          <w:b w:val="0"/>
          <w:bCs/>
          <w:sz w:val="24"/>
          <w:szCs w:val="24"/>
        </w:rPr>
        <w:t>乙方（盖章）：</w:t>
      </w:r>
      <w:r>
        <w:rPr>
          <w:b w:val="0"/>
          <w:bCs/>
          <w:sz w:val="24"/>
          <w:szCs w:val="18"/>
        </w:rPr>
        <w:t xml:space="preserve"> </w:t>
      </w:r>
      <w:r>
        <w:rPr>
          <w:rFonts w:hint="eastAsia"/>
          <w:b w:val="0"/>
          <w:bCs/>
          <w:sz w:val="24"/>
          <w:szCs w:val="18"/>
        </w:rPr>
        <w:t xml:space="preserve"> </w:t>
      </w:r>
      <w:r>
        <w:rPr>
          <w:rFonts w:hint="eastAsia"/>
          <w:b w:val="0"/>
          <w:bCs/>
          <w:sz w:val="24"/>
          <w:szCs w:val="18"/>
        </w:rPr>
        <w:t>江苏天安智联科技股份有限公司</w:t>
      </w:r>
    </w:p>
    <w:p w14:paraId="24BB9EED" w14:textId="77777777" w:rsidR="00345F5E" w:rsidRDefault="00345F5E">
      <w:pPr>
        <w:spacing w:line="360" w:lineRule="auto"/>
        <w:rPr>
          <w:rFonts w:ascii="宋体" w:hAnsi="宋体" w:cs="宋体" w:hint="eastAsia"/>
          <w:b w:val="0"/>
          <w:bCs/>
          <w:sz w:val="24"/>
          <w:szCs w:val="24"/>
          <w:u w:val="single"/>
        </w:rPr>
      </w:pPr>
    </w:p>
    <w:p w14:paraId="4CCCA178" w14:textId="77777777" w:rsidR="00345F5E"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615B5B59" w14:textId="77777777" w:rsidR="00345F5E" w:rsidRDefault="00345F5E">
      <w:pPr>
        <w:spacing w:line="360" w:lineRule="auto"/>
        <w:rPr>
          <w:rFonts w:ascii="宋体" w:hAnsi="宋体" w:cs="宋体" w:hint="eastAsia"/>
          <w:b w:val="0"/>
          <w:bCs/>
          <w:sz w:val="24"/>
          <w:szCs w:val="24"/>
          <w:u w:val="single"/>
        </w:rPr>
      </w:pPr>
    </w:p>
    <w:p w14:paraId="08CC4E9C" w14:textId="77777777" w:rsidR="00345F5E" w:rsidRDefault="00000000">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20F07204" w14:textId="77777777" w:rsidR="00345F5E" w:rsidRDefault="00345F5E">
      <w:pPr>
        <w:spacing w:line="360" w:lineRule="auto"/>
      </w:pPr>
    </w:p>
    <w:p w14:paraId="4352D7E6" w14:textId="77777777" w:rsidR="00345F5E" w:rsidRDefault="00345F5E">
      <w:pPr>
        <w:tabs>
          <w:tab w:val="left" w:pos="360"/>
        </w:tabs>
        <w:spacing w:line="420" w:lineRule="exact"/>
        <w:ind w:right="-360"/>
        <w:rPr>
          <w:szCs w:val="28"/>
          <w:u w:val="single"/>
        </w:rPr>
      </w:pPr>
    </w:p>
    <w:p w14:paraId="5C31613A" w14:textId="77777777" w:rsidR="00345F5E" w:rsidRDefault="00345F5E">
      <w:pPr>
        <w:rPr>
          <w:rFonts w:ascii="宋体" w:hAnsi="宋体" w:hint="eastAsia"/>
          <w:b w:val="0"/>
          <w:bCs/>
          <w:sz w:val="24"/>
          <w:szCs w:val="24"/>
        </w:rPr>
      </w:pPr>
    </w:p>
    <w:p w14:paraId="6D6BE3A1" w14:textId="77777777" w:rsidR="00345F5E" w:rsidRDefault="00000000">
      <w:pPr>
        <w:widowControl/>
        <w:jc w:val="left"/>
        <w:outlineLvl w:val="0"/>
        <w:rPr>
          <w:rFonts w:ascii="宋体" w:hAnsi="宋体" w:hint="eastAsia"/>
          <w:b w:val="0"/>
          <w:sz w:val="24"/>
        </w:rPr>
      </w:pPr>
      <w:r>
        <w:rPr>
          <w:rFonts w:ascii="宋体" w:hAnsi="宋体"/>
          <w:szCs w:val="21"/>
        </w:rPr>
        <w:br w:type="page"/>
      </w:r>
      <w:r>
        <w:rPr>
          <w:rFonts w:ascii="宋体" w:hAnsi="宋体" w:hint="eastAsia"/>
          <w:b w:val="0"/>
          <w:sz w:val="24"/>
        </w:rPr>
        <w:lastRenderedPageBreak/>
        <w:t>附件3</w:t>
      </w:r>
    </w:p>
    <w:p w14:paraId="5F089777" w14:textId="77777777" w:rsidR="00345F5E" w:rsidRDefault="00000000">
      <w:pPr>
        <w:widowControl/>
        <w:spacing w:line="360" w:lineRule="auto"/>
        <w:jc w:val="center"/>
        <w:rPr>
          <w:rFonts w:ascii="宋体" w:hAnsi="宋体" w:cs="宋体" w:hint="eastAsia"/>
          <w:bCs/>
          <w:kern w:val="0"/>
          <w:szCs w:val="21"/>
        </w:rPr>
      </w:pPr>
      <w:r>
        <w:rPr>
          <w:rFonts w:ascii="宋体" w:hAnsi="宋体" w:cs="宋体" w:hint="eastAsia"/>
          <w:bCs/>
          <w:kern w:val="0"/>
          <w:szCs w:val="21"/>
        </w:rPr>
        <w:t>数据安全</w:t>
      </w:r>
      <w:r>
        <w:rPr>
          <w:rFonts w:ascii="宋体" w:hAnsi="宋体" w:cs="宋体"/>
          <w:bCs/>
          <w:kern w:val="0"/>
          <w:szCs w:val="21"/>
        </w:rPr>
        <w:t>保密协议</w:t>
      </w:r>
    </w:p>
    <w:p w14:paraId="67A7935C" w14:textId="77777777" w:rsidR="00345F5E" w:rsidRDefault="00000000">
      <w:pPr>
        <w:spacing w:line="360" w:lineRule="auto"/>
        <w:ind w:right="-334"/>
        <w:jc w:val="left"/>
        <w:rPr>
          <w:rFonts w:ascii="宋体" w:hAnsi="宋体" w:hint="eastAsia"/>
          <w:b w:val="0"/>
          <w:sz w:val="24"/>
        </w:rPr>
      </w:pPr>
      <w:r>
        <w:rPr>
          <w:rFonts w:ascii="宋体" w:hAnsi="宋体" w:hint="eastAsia"/>
          <w:b w:val="0"/>
          <w:sz w:val="24"/>
        </w:rPr>
        <w:t>甲方：</w:t>
      </w:r>
      <w:r>
        <w:rPr>
          <w:rFonts w:hint="eastAsia"/>
          <w:b w:val="0"/>
          <w:bCs/>
          <w:sz w:val="24"/>
          <w:szCs w:val="18"/>
        </w:rPr>
        <w:t>无锡市工业设备安装有限公司</w:t>
      </w:r>
    </w:p>
    <w:p w14:paraId="22CD162D" w14:textId="77777777" w:rsidR="00345F5E" w:rsidRDefault="00000000">
      <w:pPr>
        <w:spacing w:line="360" w:lineRule="auto"/>
        <w:rPr>
          <w:rFonts w:ascii="宋体" w:hAnsi="宋体" w:cs="等线" w:hint="eastAsia"/>
          <w:b w:val="0"/>
          <w:sz w:val="24"/>
        </w:rPr>
      </w:pPr>
      <w:r>
        <w:rPr>
          <w:rFonts w:ascii="宋体" w:hAnsi="宋体" w:hint="eastAsia"/>
          <w:b w:val="0"/>
          <w:sz w:val="24"/>
        </w:rPr>
        <w:t>乙方：</w:t>
      </w:r>
      <w:r>
        <w:rPr>
          <w:rFonts w:hint="eastAsia"/>
          <w:b w:val="0"/>
          <w:bCs/>
          <w:sz w:val="24"/>
          <w:szCs w:val="18"/>
        </w:rPr>
        <w:t>江苏天安智联科技股份有限公司</w:t>
      </w:r>
    </w:p>
    <w:p w14:paraId="30D88973" w14:textId="77777777" w:rsidR="00345F5E" w:rsidRDefault="00000000">
      <w:pPr>
        <w:spacing w:before="120" w:after="120" w:line="360" w:lineRule="auto"/>
        <w:ind w:firstLine="420"/>
        <w:rPr>
          <w:rFonts w:ascii="宋体" w:hAnsi="宋体" w:cs="等线" w:hint="eastAsia"/>
          <w:b w:val="0"/>
          <w:sz w:val="24"/>
        </w:rPr>
      </w:pPr>
      <w:r>
        <w:rPr>
          <w:rFonts w:ascii="宋体" w:hAnsi="宋体" w:cs="等线" w:hint="eastAsia"/>
          <w:b w:val="0"/>
          <w:sz w:val="24"/>
        </w:rPr>
        <w:t>鉴于：甲乙双方签订了</w:t>
      </w:r>
      <w:r>
        <w:rPr>
          <w:rFonts w:ascii="宋体" w:hAnsi="宋体" w:cs="等线" w:hint="eastAsia"/>
          <w:b w:val="0"/>
          <w:sz w:val="24"/>
          <w:u w:val="single"/>
        </w:rPr>
        <w:t xml:space="preserve"> 车路云一体化应用试点项目-集采、运维服务 </w:t>
      </w:r>
      <w:r>
        <w:rPr>
          <w:rFonts w:ascii="宋体" w:hAnsi="宋体" w:cs="等线" w:hint="eastAsia"/>
          <w:b w:val="0"/>
          <w:sz w:val="24"/>
        </w:rPr>
        <w:t>合同（以下简称“合同”），在“合同”履行期间（以下简称“合作”期间），甲方向乙方提供的或者乙方在合作过程中所接触到甲方的数据及数据处理活动。双方同意就上述相关数据安全保密达成以下一致：</w:t>
      </w:r>
    </w:p>
    <w:p w14:paraId="7E1DD717" w14:textId="77777777" w:rsidR="00345F5E" w:rsidRDefault="00000000">
      <w:pPr>
        <w:spacing w:before="120" w:after="120" w:line="360" w:lineRule="auto"/>
        <w:rPr>
          <w:rFonts w:ascii="宋体" w:hAnsi="宋体" w:cs="等线" w:hint="eastAsia"/>
          <w:b w:val="0"/>
          <w:sz w:val="24"/>
        </w:rPr>
      </w:pPr>
      <w:r>
        <w:rPr>
          <w:rFonts w:ascii="宋体" w:hAnsi="宋体" w:cs="等线" w:hint="eastAsia"/>
          <w:b w:val="0"/>
          <w:sz w:val="24"/>
        </w:rPr>
        <w:t>一、定义</w:t>
      </w:r>
    </w:p>
    <w:p w14:paraId="59D19726" w14:textId="77777777" w:rsidR="00345F5E" w:rsidRDefault="00000000">
      <w:pPr>
        <w:spacing w:line="360" w:lineRule="auto"/>
        <w:ind w:firstLine="323"/>
        <w:rPr>
          <w:rFonts w:ascii="宋体" w:hAnsi="宋体" w:cs="等线" w:hint="eastAsia"/>
          <w:b w:val="0"/>
          <w:sz w:val="24"/>
        </w:rPr>
      </w:pPr>
      <w:r>
        <w:rPr>
          <w:rFonts w:ascii="宋体" w:hAnsi="宋体" w:cs="等线" w:hint="eastAsia"/>
          <w:b w:val="0"/>
          <w:sz w:val="24"/>
        </w:rPr>
        <w:t>1.1本协议所称“数据”指甲方在合作期间以任何方式（包括但不限于书面、口头、可视方式）向乙方提供的，或在合作过程中乙方所接触到的、各种以电子或者其他方式记录的信息，包括但不限于甲方的用户身份和鉴权信息、</w:t>
      </w:r>
      <w:bookmarkStart w:id="106" w:name="_Hlk52136067"/>
      <w:r>
        <w:rPr>
          <w:rFonts w:ascii="宋体" w:hAnsi="宋体" w:cs="等线" w:hint="eastAsia"/>
          <w:b w:val="0"/>
          <w:sz w:val="24"/>
        </w:rPr>
        <w:t>用户数据及服务内容信息</w:t>
      </w:r>
      <w:bookmarkEnd w:id="106"/>
      <w:r>
        <w:rPr>
          <w:rFonts w:ascii="宋体" w:hAnsi="宋体" w:cs="等线" w:hint="eastAsia"/>
          <w:b w:val="0"/>
          <w:sz w:val="24"/>
        </w:rPr>
        <w:t>、用户服务相关信息、用户统计分析数据、网络与系统的建设与运行维护类数据、业务运营类数据、企业管理数据等一般数据、以及重要数据和核心数据。</w:t>
      </w:r>
    </w:p>
    <w:p w14:paraId="58A06824" w14:textId="77777777" w:rsidR="00345F5E" w:rsidRDefault="00000000">
      <w:pPr>
        <w:spacing w:line="360" w:lineRule="auto"/>
        <w:ind w:firstLine="323"/>
        <w:rPr>
          <w:rFonts w:ascii="宋体" w:hAnsi="宋体" w:cs="等线" w:hint="eastAsia"/>
          <w:b w:val="0"/>
          <w:sz w:val="24"/>
        </w:rPr>
      </w:pPr>
      <w:r>
        <w:rPr>
          <w:rFonts w:ascii="宋体" w:hAnsi="宋体" w:cs="等线" w:hint="eastAsia"/>
          <w:b w:val="0"/>
          <w:sz w:val="24"/>
        </w:rPr>
        <w:t>1.2本协议所称“数据处理活动”指数据的收集、存储、使用、加工、传输、提供、公开、销毁等环节。</w:t>
      </w:r>
    </w:p>
    <w:p w14:paraId="1CC81707" w14:textId="77777777" w:rsidR="00345F5E" w:rsidRDefault="00345F5E">
      <w:pPr>
        <w:spacing w:line="360" w:lineRule="auto"/>
        <w:rPr>
          <w:rFonts w:ascii="宋体" w:hAnsi="宋体" w:cs="等线" w:hint="eastAsia"/>
          <w:b w:val="0"/>
          <w:sz w:val="24"/>
        </w:rPr>
      </w:pPr>
    </w:p>
    <w:p w14:paraId="43283B3D" w14:textId="77777777" w:rsidR="00345F5E" w:rsidRDefault="00000000">
      <w:pPr>
        <w:numPr>
          <w:ilvl w:val="0"/>
          <w:numId w:val="3"/>
        </w:numPr>
        <w:spacing w:line="360" w:lineRule="auto"/>
        <w:rPr>
          <w:rFonts w:ascii="宋体" w:hAnsi="宋体" w:cs="等线" w:hint="eastAsia"/>
          <w:b w:val="0"/>
          <w:sz w:val="24"/>
        </w:rPr>
      </w:pPr>
      <w:r>
        <w:rPr>
          <w:rFonts w:ascii="宋体" w:hAnsi="宋体" w:cs="等线" w:hint="eastAsia"/>
          <w:b w:val="0"/>
          <w:sz w:val="24"/>
        </w:rPr>
        <w:t>合作涉及数据情况</w:t>
      </w:r>
    </w:p>
    <w:p w14:paraId="797568E0" w14:textId="77777777" w:rsidR="00345F5E" w:rsidRDefault="00000000">
      <w:pPr>
        <w:spacing w:line="360" w:lineRule="auto"/>
        <w:ind w:firstLine="323"/>
        <w:rPr>
          <w:rFonts w:ascii="宋体" w:hAnsi="宋体" w:cs="等线" w:hint="eastAsia"/>
          <w:b w:val="0"/>
          <w:sz w:val="24"/>
        </w:rPr>
      </w:pPr>
      <w:r>
        <w:rPr>
          <w:rFonts w:ascii="宋体" w:hAnsi="宋体" w:cs="等线" w:hint="eastAsia"/>
          <w:b w:val="0"/>
          <w:sz w:val="24"/>
          <w:u w:val="single"/>
        </w:rPr>
        <w:t xml:space="preserve">见附表。               </w:t>
      </w:r>
    </w:p>
    <w:p w14:paraId="284551C9" w14:textId="77777777" w:rsidR="00345F5E" w:rsidRDefault="00345F5E">
      <w:pPr>
        <w:spacing w:line="360" w:lineRule="auto"/>
        <w:rPr>
          <w:rFonts w:ascii="宋体" w:hAnsi="宋体" w:cs="等线" w:hint="eastAsia"/>
          <w:b w:val="0"/>
          <w:sz w:val="24"/>
        </w:rPr>
      </w:pPr>
    </w:p>
    <w:p w14:paraId="065F61F7" w14:textId="77777777" w:rsidR="00345F5E" w:rsidRDefault="00000000">
      <w:pPr>
        <w:spacing w:line="360" w:lineRule="auto"/>
        <w:rPr>
          <w:rFonts w:ascii="宋体" w:hAnsi="宋体" w:cs="等线" w:hint="eastAsia"/>
          <w:b w:val="0"/>
          <w:sz w:val="24"/>
        </w:rPr>
      </w:pPr>
      <w:r>
        <w:rPr>
          <w:rFonts w:ascii="宋体" w:hAnsi="宋体" w:cs="等线" w:hint="eastAsia"/>
          <w:b w:val="0"/>
          <w:sz w:val="24"/>
        </w:rPr>
        <w:t>三、双方责任及义务</w:t>
      </w:r>
    </w:p>
    <w:p w14:paraId="143E0152" w14:textId="77777777" w:rsidR="00345F5E" w:rsidRDefault="00000000">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3.1甲方提供数据的行为不构成向乙方授予任何与数据相关的专利权、专利申请权、商标权、著作权、商业秘密或其它的知识产权、所有权或其他任何权利。</w:t>
      </w:r>
    </w:p>
    <w:p w14:paraId="29C5704C" w14:textId="77777777" w:rsidR="00345F5E" w:rsidRDefault="00000000">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3.2 甲方遵照《网络安全法》、《数据安全法》、《个人信息保护法》、《工业和信息化领域数据安全管理办法（试行）》等国家相关法律法规要求以及甲方上级单位及甲方公司内部关于数据安全方面的管理规定，包括但</w:t>
      </w:r>
      <w:r>
        <w:rPr>
          <w:rFonts w:ascii="宋体" w:hAnsi="宋体" w:cs="等线" w:hint="eastAsia"/>
          <w:b w:val="0"/>
          <w:sz w:val="24"/>
        </w:rPr>
        <w:lastRenderedPageBreak/>
        <w:t>不限于《中国移动通信集团有限公司数据安全管理办法》、《中国移动江苏公司数据安全管理实施细则》及系列指南的要求，对合作期间乙方涉及的数据处理活动安全进行监督管理，包括但不限于台账管理、安全评估、审计、检查等。</w:t>
      </w:r>
    </w:p>
    <w:p w14:paraId="1671CE5B" w14:textId="77777777" w:rsidR="00345F5E" w:rsidRDefault="00000000">
      <w:pPr>
        <w:tabs>
          <w:tab w:val="left" w:pos="-1"/>
        </w:tabs>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3.3乙方对数据的处理应当满足下列要求：</w:t>
      </w:r>
    </w:p>
    <w:p w14:paraId="27063C1F" w14:textId="77777777" w:rsidR="00345F5E"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3.3.1 乙方应遵守《网络安全法》、《数据安全法》、《个人信息保护法》、《工业和信息化领域数据安全管理办法（试行）》等国家相关法律法规要求以及甲方上级单位及甲方公司内部关于数据安全方面的管理规定，包括但不限于《中国移动通信集团有限公司数据安全管理办法》、《中国移动江苏公司数据安全管理实施细则》及系列指南，并接受甲方必要的安全评估、审计、检查等监督管理。</w:t>
      </w:r>
    </w:p>
    <w:p w14:paraId="353D3A8B" w14:textId="77777777" w:rsidR="00345F5E"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3.3.2乙方承诺仅在本次合作期间，为合同履行的目的处理数据，不得未经同意改变数据处理的目的、方式和范围。</w:t>
      </w:r>
    </w:p>
    <w:p w14:paraId="08FBB2B4" w14:textId="77777777" w:rsidR="00345F5E"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3.3.3 未经甲方的事先书面批准，乙方不得以任何形式或任何方式缓存、窃取、泄露、滥用数据以及向第三方提供数据。</w:t>
      </w:r>
    </w:p>
    <w:p w14:paraId="3B034C74" w14:textId="77777777" w:rsidR="00345F5E"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3.3.4 乙方有义务妥善保管必要的数据，不得私自复制、泄漏或遗失，对于乙方保管的数据应采取必要技术保护措施，例如：数据脱敏、数据模糊化、数据加密、4A和金库审批、账号和访问操作日志审计等。</w:t>
      </w:r>
    </w:p>
    <w:p w14:paraId="0898C64D" w14:textId="77777777" w:rsidR="00345F5E"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3.3.5 乙方不得依据数据，就任何问题，向任何第三方做出任何建议。</w:t>
      </w:r>
    </w:p>
    <w:p w14:paraId="67FC2860" w14:textId="77777777" w:rsidR="00345F5E" w:rsidRDefault="00000000">
      <w:pPr>
        <w:spacing w:before="120" w:after="120" w:line="360" w:lineRule="auto"/>
        <w:ind w:leftChars="200" w:left="562" w:firstLineChars="200" w:firstLine="480"/>
        <w:rPr>
          <w:rFonts w:ascii="宋体" w:hAnsi="宋体" w:cs="等线" w:hint="eastAsia"/>
          <w:b w:val="0"/>
          <w:sz w:val="24"/>
        </w:rPr>
      </w:pPr>
      <w:r>
        <w:rPr>
          <w:rFonts w:ascii="宋体" w:hAnsi="宋体" w:cs="等线" w:hint="eastAsia"/>
          <w:b w:val="0"/>
          <w:sz w:val="24"/>
        </w:rPr>
        <w:t>3.3.6 未经甲方同意，乙方不得利用上述数据进行新的研究和开发。</w:t>
      </w:r>
    </w:p>
    <w:p w14:paraId="4FA5D1C0" w14:textId="77777777" w:rsidR="00345F5E" w:rsidRDefault="00000000">
      <w:pPr>
        <w:tabs>
          <w:tab w:val="left" w:pos="-1"/>
        </w:tabs>
        <w:spacing w:before="120" w:after="120" w:line="360" w:lineRule="auto"/>
        <w:ind w:firstLineChars="200" w:firstLine="480"/>
        <w:rPr>
          <w:rFonts w:ascii="宋体" w:hAnsi="宋体" w:cs="等线" w:hint="eastAsia"/>
          <w:b w:val="0"/>
          <w:sz w:val="24"/>
          <w:u w:val="single"/>
        </w:rPr>
      </w:pPr>
      <w:r>
        <w:rPr>
          <w:rFonts w:ascii="宋体" w:hAnsi="宋体" w:cs="等线" w:hint="eastAsia"/>
          <w:b w:val="0"/>
          <w:sz w:val="24"/>
        </w:rPr>
        <w:t xml:space="preserve">3.4 </w:t>
      </w:r>
      <w:r>
        <w:rPr>
          <w:rFonts w:ascii="宋体" w:hAnsi="宋体" w:cs="等线" w:hint="eastAsia"/>
          <w:b w:val="0"/>
          <w:sz w:val="24"/>
          <w:u w:val="single"/>
        </w:rPr>
        <w:t>乙方有权向其职员透露或使其接触数据和/或其中的任何相关部分，这些职员应是参与合作项目运行的项目组人员，前提是乙方向职员透露或使其接触数据前已经从该职员获得了至少与本协议保密义务一样严格的保密承诺，并要求在项目结束或职员退出该项目后删除数据，不得私人进行备份。</w:t>
      </w:r>
    </w:p>
    <w:p w14:paraId="276C9BA7" w14:textId="77777777" w:rsidR="00345F5E" w:rsidRDefault="00000000">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3.5甲方有权在甲方认为必要的情况下收回所提供的数据及其处理权，乙方应配合甲方行使上述权利，按照甲方的要求将所控制的数据交回甲方、删除或销毁。</w:t>
      </w:r>
    </w:p>
    <w:p w14:paraId="0C9C1489" w14:textId="77777777" w:rsidR="00345F5E" w:rsidRDefault="00000000">
      <w:pPr>
        <w:spacing w:before="120" w:after="120" w:line="360" w:lineRule="auto"/>
        <w:rPr>
          <w:rFonts w:ascii="宋体" w:hAnsi="宋体" w:cs="等线" w:hint="eastAsia"/>
          <w:b w:val="0"/>
          <w:sz w:val="24"/>
        </w:rPr>
      </w:pPr>
      <w:r>
        <w:rPr>
          <w:rFonts w:ascii="宋体" w:hAnsi="宋体" w:cs="等线" w:hint="eastAsia"/>
          <w:b w:val="0"/>
          <w:sz w:val="24"/>
        </w:rPr>
        <w:lastRenderedPageBreak/>
        <w:t>四、违约责任和处罚措施</w:t>
      </w:r>
    </w:p>
    <w:p w14:paraId="5ACC8E74" w14:textId="77777777" w:rsidR="00345F5E" w:rsidRDefault="00000000">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4.1乙方或乙方的职员违反合同及本协议约定，未按照本协议的规定处理数据，或未遵守甲方数据安全管理规定造成数据泄露，或向第三方披露数据，或依据该等数据向第三方做出任何建议，或利用数据进行新的研究开发等，都被视为乙方违约。</w:t>
      </w:r>
    </w:p>
    <w:p w14:paraId="7481EB4D" w14:textId="77777777" w:rsidR="00345F5E" w:rsidRDefault="00000000">
      <w:pPr>
        <w:tabs>
          <w:tab w:val="left" w:pos="-1"/>
        </w:tabs>
        <w:spacing w:before="120" w:after="120" w:line="360" w:lineRule="auto"/>
        <w:ind w:firstLineChars="200" w:firstLine="480"/>
        <w:rPr>
          <w:rFonts w:ascii="宋体" w:hAnsi="宋体" w:cs="等线" w:hint="eastAsia"/>
          <w:b w:val="0"/>
          <w:sz w:val="24"/>
        </w:rPr>
      </w:pPr>
      <w:r>
        <w:rPr>
          <w:rFonts w:ascii="宋体" w:hAnsi="宋体" w:cs="等线" w:hint="eastAsia"/>
          <w:b w:val="0"/>
          <w:sz w:val="24"/>
        </w:rPr>
        <w:t>4.2乙方违约的，甲方有权要求乙方承担下述各项违约责任，同时甲方有权以书面形式单方面通知乙方终止合作：</w:t>
      </w:r>
    </w:p>
    <w:p w14:paraId="372CF025" w14:textId="77777777" w:rsidR="00345F5E" w:rsidRDefault="00000000">
      <w:pPr>
        <w:spacing w:before="120" w:after="120" w:line="360" w:lineRule="auto"/>
        <w:ind w:left="600"/>
        <w:rPr>
          <w:rFonts w:ascii="宋体" w:hAnsi="宋体" w:cs="等线" w:hint="eastAsia"/>
          <w:b w:val="0"/>
          <w:sz w:val="24"/>
        </w:rPr>
      </w:pPr>
      <w:r>
        <w:rPr>
          <w:rFonts w:ascii="宋体" w:hAnsi="宋体" w:cs="等线" w:hint="eastAsia"/>
          <w:b w:val="0"/>
          <w:sz w:val="24"/>
        </w:rPr>
        <w:t>（1）立即停止违反本协议的行为；</w:t>
      </w:r>
    </w:p>
    <w:p w14:paraId="520588FE" w14:textId="77777777" w:rsidR="00345F5E" w:rsidRDefault="00000000">
      <w:pPr>
        <w:spacing w:before="120" w:after="120" w:line="360" w:lineRule="auto"/>
        <w:ind w:left="600"/>
        <w:rPr>
          <w:rFonts w:ascii="宋体" w:hAnsi="宋体" w:cs="等线" w:hint="eastAsia"/>
          <w:b w:val="0"/>
          <w:sz w:val="24"/>
        </w:rPr>
      </w:pPr>
      <w:r>
        <w:rPr>
          <w:rFonts w:ascii="宋体" w:hAnsi="宋体" w:cs="等线" w:hint="eastAsia"/>
          <w:b w:val="0"/>
          <w:sz w:val="24"/>
        </w:rPr>
        <w:t>（2）采取一切有效措施进行补救，防止数据泄露、滥用等范围继续扩大；</w:t>
      </w:r>
    </w:p>
    <w:p w14:paraId="3965520A" w14:textId="77777777" w:rsidR="00345F5E"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3）按照合同总金额10%向甲方支付违约金，甲方有权在合同中待结算给乙方的结算款中直接等额扣除；违约金不足以弥补甲方损失的，甲方有权继续向乙方追偿。上述违约金，包括但不限于甲方因此受到的直接、间接、连带、特殊损失，甲方为调查乙方违约所支出的费用，甲方因乙方违反本协议而导致的律师费、诉讼仲裁费、差旅费等支出、罚金和费用等。</w:t>
      </w:r>
    </w:p>
    <w:p w14:paraId="7F091455" w14:textId="77777777" w:rsidR="00345F5E"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（4）甲方有权利采取将乙方加入甲方合作负面行为名单，报送通信行业管理部门将乙方加入行业负面行为名单等措施。</w:t>
      </w:r>
    </w:p>
    <w:p w14:paraId="1A5E04C1" w14:textId="77777777" w:rsidR="00345F5E" w:rsidRDefault="00000000">
      <w:pPr>
        <w:spacing w:before="120" w:after="120" w:line="360" w:lineRule="auto"/>
        <w:rPr>
          <w:rFonts w:ascii="宋体" w:hAnsi="宋体" w:cs="等线" w:hint="eastAsia"/>
          <w:b w:val="0"/>
          <w:sz w:val="24"/>
        </w:rPr>
      </w:pPr>
      <w:r>
        <w:rPr>
          <w:rFonts w:ascii="宋体" w:hAnsi="宋体" w:cs="等线" w:hint="eastAsia"/>
          <w:b w:val="0"/>
          <w:sz w:val="24"/>
        </w:rPr>
        <w:t>五、</w:t>
      </w:r>
      <w:r>
        <w:rPr>
          <w:rFonts w:ascii="宋体" w:hAnsi="宋体" w:cs="等线" w:hint="eastAsia"/>
          <w:b w:val="0"/>
          <w:sz w:val="24"/>
        </w:rPr>
        <w:tab/>
        <w:t>数据处理期限</w:t>
      </w:r>
    </w:p>
    <w:p w14:paraId="23E92DF7" w14:textId="77777777" w:rsidR="00345F5E"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除法律明确规定外，本协议规定的数据的处理期限仅限于“合作”过程中（合同有效期内）处理，合作结束后除非甲方书面授权，乙方应将所控制的数据交回甲方、删除或销毁。</w:t>
      </w:r>
    </w:p>
    <w:p w14:paraId="43952C01" w14:textId="77777777" w:rsidR="00345F5E" w:rsidRDefault="00000000">
      <w:pPr>
        <w:spacing w:before="120" w:after="120" w:line="360" w:lineRule="auto"/>
        <w:ind w:firstLineChars="200" w:firstLine="480"/>
        <w:rPr>
          <w:rFonts w:ascii="宋体" w:hAnsi="宋体" w:cs="等线" w:hint="eastAsia"/>
          <w:b w:val="0"/>
          <w:sz w:val="24"/>
        </w:rPr>
      </w:pPr>
      <w:r>
        <w:rPr>
          <w:rFonts w:ascii="宋体" w:hAnsi="宋体" w:cs="等线" w:hint="eastAsia"/>
          <w:b w:val="0"/>
          <w:sz w:val="24"/>
        </w:rPr>
        <w:t>数据的保密责任期限为自本协议生效之日起至数据失去其保密性质并为公众所知悉之时为止，不因“合作”终止或解除（合同过期）而结束。</w:t>
      </w:r>
    </w:p>
    <w:p w14:paraId="4CC602F2" w14:textId="77777777" w:rsidR="00345F5E" w:rsidRDefault="00000000">
      <w:pPr>
        <w:spacing w:before="120" w:after="120" w:line="360" w:lineRule="auto"/>
        <w:rPr>
          <w:rFonts w:ascii="宋体" w:hAnsi="宋体" w:cs="等线" w:hint="eastAsia"/>
          <w:b w:val="0"/>
          <w:sz w:val="24"/>
        </w:rPr>
      </w:pPr>
      <w:r>
        <w:rPr>
          <w:rFonts w:ascii="宋体" w:hAnsi="宋体" w:cs="等线" w:hint="eastAsia"/>
          <w:b w:val="0"/>
          <w:sz w:val="24"/>
        </w:rPr>
        <w:t>六、</w:t>
      </w:r>
      <w:r>
        <w:rPr>
          <w:rFonts w:ascii="宋体" w:hAnsi="宋体" w:cs="等线" w:hint="eastAsia"/>
          <w:b w:val="0"/>
          <w:sz w:val="24"/>
        </w:rPr>
        <w:tab/>
        <w:t>免责条款</w:t>
      </w:r>
    </w:p>
    <w:p w14:paraId="636BDCEC" w14:textId="77777777" w:rsidR="00345F5E" w:rsidRDefault="00000000">
      <w:pPr>
        <w:spacing w:before="120" w:after="120" w:line="360" w:lineRule="auto"/>
        <w:ind w:firstLine="420"/>
        <w:rPr>
          <w:rFonts w:ascii="宋体" w:hAnsi="宋体" w:cs="等线" w:hint="eastAsia"/>
          <w:b w:val="0"/>
          <w:sz w:val="24"/>
        </w:rPr>
      </w:pPr>
      <w:r>
        <w:rPr>
          <w:rFonts w:ascii="宋体" w:hAnsi="宋体" w:cs="等线" w:hint="eastAsia"/>
          <w:b w:val="0"/>
          <w:sz w:val="24"/>
        </w:rPr>
        <w:t>由于地震、水灾、火灾或政策法规变化等不能预见、不能避免、不能抗拒的原因，导致甲乙双方或一方不能履行或不能完全履行本协议项下的有关义务时，甲乙双方相互不承担违约责任；在不可抗力影响消除后的合理时间内，一方或双方应当继续履行本协议。</w:t>
      </w:r>
    </w:p>
    <w:p w14:paraId="3C072FDD" w14:textId="77777777" w:rsidR="00345F5E" w:rsidRDefault="00000000">
      <w:pPr>
        <w:spacing w:line="360" w:lineRule="auto"/>
        <w:jc w:val="left"/>
        <w:rPr>
          <w:rFonts w:ascii="宋体" w:hAnsi="宋体" w:cs="等线" w:hint="eastAsia"/>
          <w:bCs/>
          <w:szCs w:val="28"/>
        </w:rPr>
      </w:pPr>
      <w:r>
        <w:rPr>
          <w:rFonts w:ascii="宋体" w:hAnsi="宋体" w:cs="等线" w:hint="eastAsia"/>
          <w:bCs/>
          <w:szCs w:val="28"/>
        </w:rPr>
        <w:lastRenderedPageBreak/>
        <w:t>数据安全保密协议附表：</w:t>
      </w:r>
    </w:p>
    <w:tbl>
      <w:tblPr>
        <w:tblW w:w="8370" w:type="dxa"/>
        <w:tblLayout w:type="fixed"/>
        <w:tblLook w:val="04A0" w:firstRow="1" w:lastRow="0" w:firstColumn="1" w:lastColumn="0" w:noHBand="0" w:noVBand="1"/>
      </w:tblPr>
      <w:tblGrid>
        <w:gridCol w:w="530"/>
        <w:gridCol w:w="893"/>
        <w:gridCol w:w="1224"/>
        <w:gridCol w:w="672"/>
        <w:gridCol w:w="953"/>
        <w:gridCol w:w="1437"/>
        <w:gridCol w:w="1170"/>
        <w:gridCol w:w="1491"/>
      </w:tblGrid>
      <w:tr w:rsidR="00345F5E" w14:paraId="4B7BD85C" w14:textId="77777777">
        <w:trPr>
          <w:trHeight w:val="294"/>
        </w:trPr>
        <w:tc>
          <w:tcPr>
            <w:tcW w:w="8370" w:type="dxa"/>
            <w:gridSpan w:val="8"/>
            <w:tcBorders>
              <w:top w:val="single" w:sz="4" w:space="0" w:color="000000"/>
              <w:left w:val="single" w:sz="4" w:space="0" w:color="000000"/>
              <w:bottom w:val="single" w:sz="4" w:space="0" w:color="000000"/>
              <w:right w:val="single" w:sz="4" w:space="0" w:color="000000"/>
            </w:tcBorders>
            <w:noWrap/>
            <w:vAlign w:val="center"/>
          </w:tcPr>
          <w:p w14:paraId="7AC3FADD" w14:textId="77777777" w:rsidR="00345F5E" w:rsidRDefault="00000000">
            <w:pPr>
              <w:widowControl/>
              <w:spacing w:line="360" w:lineRule="auto"/>
              <w:jc w:val="center"/>
              <w:textAlignment w:val="center"/>
              <w:rPr>
                <w:rFonts w:ascii="宋体" w:hAnsi="宋体" w:cs="等线" w:hint="eastAsia"/>
                <w:b w:val="0"/>
                <w:color w:val="000000"/>
                <w:sz w:val="18"/>
                <w:szCs w:val="18"/>
              </w:rPr>
            </w:pPr>
            <w:r>
              <w:rPr>
                <w:rFonts w:ascii="宋体" w:hAnsi="宋体" w:cs="等线" w:hint="eastAsia"/>
                <w:b w:val="0"/>
                <w:kern w:val="0"/>
                <w:sz w:val="18"/>
                <w:szCs w:val="18"/>
                <w:lang w:bidi="ar"/>
              </w:rPr>
              <w:t>合作涉及数据情况</w:t>
            </w:r>
          </w:p>
        </w:tc>
      </w:tr>
      <w:tr w:rsidR="00345F5E" w14:paraId="09A85391" w14:textId="77777777">
        <w:trPr>
          <w:trHeight w:val="900"/>
        </w:trPr>
        <w:tc>
          <w:tcPr>
            <w:tcW w:w="530" w:type="dxa"/>
            <w:tcBorders>
              <w:top w:val="single" w:sz="4" w:space="0" w:color="000000"/>
              <w:left w:val="single" w:sz="4" w:space="0" w:color="000000"/>
              <w:bottom w:val="single" w:sz="4" w:space="0" w:color="000000"/>
              <w:right w:val="single" w:sz="4" w:space="0" w:color="000000"/>
            </w:tcBorders>
            <w:vAlign w:val="center"/>
          </w:tcPr>
          <w:p w14:paraId="692826CC" w14:textId="77777777" w:rsidR="00345F5E" w:rsidRDefault="00000000">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序号</w:t>
            </w:r>
          </w:p>
        </w:tc>
        <w:tc>
          <w:tcPr>
            <w:tcW w:w="893" w:type="dxa"/>
            <w:tcBorders>
              <w:top w:val="single" w:sz="4" w:space="0" w:color="000000"/>
              <w:left w:val="single" w:sz="4" w:space="0" w:color="000000"/>
              <w:bottom w:val="single" w:sz="4" w:space="0" w:color="000000"/>
              <w:right w:val="single" w:sz="4" w:space="0" w:color="000000"/>
            </w:tcBorders>
            <w:vAlign w:val="center"/>
          </w:tcPr>
          <w:p w14:paraId="44655718" w14:textId="77777777" w:rsidR="00345F5E"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数据名称</w:t>
            </w:r>
          </w:p>
        </w:tc>
        <w:tc>
          <w:tcPr>
            <w:tcW w:w="1224" w:type="dxa"/>
            <w:tcBorders>
              <w:top w:val="single" w:sz="4" w:space="0" w:color="000000"/>
              <w:left w:val="single" w:sz="4" w:space="0" w:color="000000"/>
              <w:bottom w:val="single" w:sz="4" w:space="0" w:color="000000"/>
              <w:right w:val="single" w:sz="4" w:space="0" w:color="000000"/>
            </w:tcBorders>
            <w:vAlign w:val="center"/>
          </w:tcPr>
          <w:p w14:paraId="7ECB1EA3" w14:textId="77777777" w:rsidR="00345F5E" w:rsidRDefault="00000000">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数据</w:t>
            </w:r>
          </w:p>
          <w:p w14:paraId="51635B22" w14:textId="77777777" w:rsidR="00345F5E"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数量</w:t>
            </w:r>
          </w:p>
        </w:tc>
        <w:tc>
          <w:tcPr>
            <w:tcW w:w="672" w:type="dxa"/>
            <w:tcBorders>
              <w:top w:val="single" w:sz="4" w:space="0" w:color="000000"/>
              <w:left w:val="single" w:sz="4" w:space="0" w:color="000000"/>
              <w:bottom w:val="single" w:sz="4" w:space="0" w:color="000000"/>
              <w:right w:val="single" w:sz="4" w:space="0" w:color="000000"/>
            </w:tcBorders>
            <w:vAlign w:val="center"/>
          </w:tcPr>
          <w:p w14:paraId="6BAC145F" w14:textId="77777777" w:rsidR="00345F5E"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数据级别</w:t>
            </w:r>
          </w:p>
        </w:tc>
        <w:tc>
          <w:tcPr>
            <w:tcW w:w="953" w:type="dxa"/>
            <w:tcBorders>
              <w:top w:val="single" w:sz="4" w:space="0" w:color="000000"/>
              <w:left w:val="single" w:sz="4" w:space="0" w:color="000000"/>
              <w:bottom w:val="single" w:sz="4" w:space="0" w:color="000000"/>
              <w:right w:val="single" w:sz="4" w:space="0" w:color="000000"/>
            </w:tcBorders>
            <w:vAlign w:val="center"/>
          </w:tcPr>
          <w:p w14:paraId="4396655E" w14:textId="77777777" w:rsidR="00345F5E"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数据类别</w:t>
            </w:r>
          </w:p>
        </w:tc>
        <w:tc>
          <w:tcPr>
            <w:tcW w:w="1437" w:type="dxa"/>
            <w:tcBorders>
              <w:top w:val="single" w:sz="4" w:space="0" w:color="000000"/>
              <w:left w:val="single" w:sz="4" w:space="0" w:color="000000"/>
              <w:bottom w:val="single" w:sz="4" w:space="0" w:color="000000"/>
              <w:right w:val="single" w:sz="4" w:space="0" w:color="000000"/>
            </w:tcBorders>
            <w:vAlign w:val="center"/>
          </w:tcPr>
          <w:p w14:paraId="7BBB8D81" w14:textId="77777777" w:rsidR="00345F5E"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数据处理方式</w:t>
            </w:r>
          </w:p>
        </w:tc>
        <w:tc>
          <w:tcPr>
            <w:tcW w:w="1170" w:type="dxa"/>
            <w:tcBorders>
              <w:top w:val="single" w:sz="4" w:space="0" w:color="000000"/>
              <w:left w:val="single" w:sz="4" w:space="0" w:color="000000"/>
              <w:bottom w:val="single" w:sz="4" w:space="0" w:color="000000"/>
              <w:right w:val="single" w:sz="4" w:space="0" w:color="000000"/>
            </w:tcBorders>
            <w:vAlign w:val="center"/>
          </w:tcPr>
          <w:p w14:paraId="65307D34" w14:textId="77777777" w:rsidR="00345F5E"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数据处理目的</w:t>
            </w:r>
          </w:p>
        </w:tc>
        <w:tc>
          <w:tcPr>
            <w:tcW w:w="1491" w:type="dxa"/>
            <w:tcBorders>
              <w:top w:val="single" w:sz="4" w:space="0" w:color="000000"/>
              <w:left w:val="single" w:sz="4" w:space="0" w:color="000000"/>
              <w:bottom w:val="single" w:sz="4" w:space="0" w:color="000000"/>
              <w:right w:val="single" w:sz="4" w:space="0" w:color="000000"/>
            </w:tcBorders>
            <w:vAlign w:val="center"/>
          </w:tcPr>
          <w:p w14:paraId="10403119" w14:textId="77777777" w:rsidR="00345F5E"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数据处理范围</w:t>
            </w:r>
          </w:p>
        </w:tc>
      </w:tr>
      <w:tr w:rsidR="00345F5E" w14:paraId="7BE7372B" w14:textId="77777777">
        <w:trPr>
          <w:trHeight w:val="1500"/>
        </w:trPr>
        <w:tc>
          <w:tcPr>
            <w:tcW w:w="530" w:type="dxa"/>
            <w:tcBorders>
              <w:top w:val="single" w:sz="4" w:space="0" w:color="000000"/>
              <w:left w:val="single" w:sz="4" w:space="0" w:color="000000"/>
              <w:bottom w:val="single" w:sz="4" w:space="0" w:color="000000"/>
              <w:right w:val="single" w:sz="4" w:space="0" w:color="000000"/>
            </w:tcBorders>
            <w:noWrap/>
            <w:vAlign w:val="center"/>
          </w:tcPr>
          <w:p w14:paraId="199AA018" w14:textId="77777777" w:rsidR="00345F5E" w:rsidRDefault="00000000">
            <w:pPr>
              <w:widowControl/>
              <w:spacing w:before="120" w:after="120" w:line="240" w:lineRule="auto"/>
              <w:rPr>
                <w:rFonts w:ascii="宋体" w:hAnsi="宋体" w:cs="等线" w:hint="eastAsia"/>
                <w:b w:val="0"/>
                <w:kern w:val="0"/>
                <w:sz w:val="18"/>
                <w:szCs w:val="18"/>
                <w:lang w:bidi="ar"/>
              </w:rPr>
            </w:pPr>
            <w:r>
              <w:rPr>
                <w:rFonts w:ascii="宋体" w:hAnsi="宋体" w:cs="等线" w:hint="eastAsia"/>
                <w:b w:val="0"/>
                <w:kern w:val="0"/>
                <w:sz w:val="18"/>
                <w:szCs w:val="18"/>
                <w:lang w:bidi="ar"/>
              </w:rPr>
              <w:t>说明</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5BFC77F5" w14:textId="77777777" w:rsidR="00345F5E"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c>
          <w:tcPr>
            <w:tcW w:w="1224" w:type="dxa"/>
            <w:tcBorders>
              <w:top w:val="single" w:sz="4" w:space="0" w:color="000000"/>
              <w:left w:val="single" w:sz="4" w:space="0" w:color="000000"/>
              <w:bottom w:val="single" w:sz="4" w:space="0" w:color="000000"/>
              <w:right w:val="single" w:sz="4" w:space="0" w:color="000000"/>
            </w:tcBorders>
            <w:vAlign w:val="center"/>
          </w:tcPr>
          <w:p w14:paraId="7F92D787" w14:textId="77777777" w:rsidR="00345F5E"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电子化数据填写大小，单位GB；</w:t>
            </w:r>
            <w:r>
              <w:rPr>
                <w:rFonts w:ascii="宋体" w:hAnsi="宋体" w:cs="等线" w:hint="eastAsia"/>
                <w:b w:val="0"/>
                <w:kern w:val="0"/>
                <w:sz w:val="18"/>
                <w:szCs w:val="18"/>
                <w:lang w:bidi="ar"/>
              </w:rPr>
              <w:br/>
              <w:t>非电子化数据填写条数</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3F635AF7" w14:textId="77777777" w:rsidR="00345F5E"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参考数据分类分级表</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61A5988F" w14:textId="77777777" w:rsidR="00345F5E"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参考数据分类分级表</w:t>
            </w:r>
          </w:p>
        </w:tc>
        <w:tc>
          <w:tcPr>
            <w:tcW w:w="1437" w:type="dxa"/>
            <w:tcBorders>
              <w:top w:val="single" w:sz="4" w:space="0" w:color="000000"/>
              <w:left w:val="single" w:sz="4" w:space="0" w:color="000000"/>
              <w:bottom w:val="single" w:sz="4" w:space="0" w:color="000000"/>
              <w:right w:val="single" w:sz="4" w:space="0" w:color="000000"/>
            </w:tcBorders>
            <w:vAlign w:val="center"/>
          </w:tcPr>
          <w:p w14:paraId="28DA9632" w14:textId="77777777" w:rsidR="00345F5E"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选择收集、存储、使用、加工、传输、提供、公开、销毁，可多选</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64C0B362" w14:textId="77777777" w:rsidR="00345F5E"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4FAEB1C8" w14:textId="77777777" w:rsidR="00345F5E" w:rsidRDefault="00000000">
            <w:pPr>
              <w:widowControl/>
              <w:spacing w:before="120" w:after="120" w:line="240" w:lineRule="auto"/>
              <w:rPr>
                <w:rFonts w:ascii="宋体" w:hAnsi="宋体" w:cs="等线" w:hint="eastAsia"/>
                <w:b w:val="0"/>
                <w:sz w:val="18"/>
                <w:szCs w:val="18"/>
                <w:lang w:bidi="ar"/>
              </w:rPr>
            </w:pPr>
            <w:r>
              <w:rPr>
                <w:rFonts w:ascii="宋体" w:hAnsi="宋体" w:cs="等线" w:hint="eastAsia"/>
                <w:b w:val="0"/>
                <w:kern w:val="0"/>
                <w:sz w:val="18"/>
                <w:szCs w:val="18"/>
                <w:lang w:bidi="ar"/>
              </w:rPr>
              <w:t>根据合作实际情况填写</w:t>
            </w:r>
          </w:p>
        </w:tc>
      </w:tr>
      <w:tr w:rsidR="00345F5E" w14:paraId="7DE59DEA" w14:textId="77777777">
        <w:trPr>
          <w:trHeight w:val="1220"/>
        </w:trPr>
        <w:tc>
          <w:tcPr>
            <w:tcW w:w="530" w:type="dxa"/>
            <w:tcBorders>
              <w:top w:val="single" w:sz="4" w:space="0" w:color="000000"/>
              <w:left w:val="single" w:sz="4" w:space="0" w:color="000000"/>
              <w:bottom w:val="single" w:sz="4" w:space="0" w:color="000000"/>
              <w:right w:val="single" w:sz="4" w:space="0" w:color="000000"/>
            </w:tcBorders>
            <w:noWrap/>
            <w:vAlign w:val="center"/>
          </w:tcPr>
          <w:p w14:paraId="703C73F0" w14:textId="77777777" w:rsidR="00345F5E" w:rsidRDefault="00000000">
            <w:pPr>
              <w:spacing w:before="120" w:after="120" w:line="360" w:lineRule="auto"/>
              <w:rPr>
                <w:rFonts w:ascii="宋体" w:hAnsi="宋体" w:cs="等线" w:hint="eastAsia"/>
                <w:b w:val="0"/>
                <w:kern w:val="0"/>
                <w:sz w:val="18"/>
                <w:szCs w:val="18"/>
                <w:lang w:bidi="ar"/>
              </w:rPr>
            </w:pPr>
            <w:r>
              <w:rPr>
                <w:rFonts w:ascii="宋体" w:hAnsi="宋体" w:cs="等线" w:hint="eastAsia"/>
                <w:b w:val="0"/>
                <w:sz w:val="18"/>
                <w:szCs w:val="18"/>
                <w:lang w:bidi="ar"/>
              </w:rPr>
              <w:t>1</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5A38C030" w14:textId="77777777" w:rsidR="00345F5E"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网络基本数据</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4E31D0F8" w14:textId="77777777" w:rsidR="00345F5E"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10TB</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682AAAA2" w14:textId="77777777" w:rsidR="00345F5E" w:rsidRDefault="00000000">
            <w:pPr>
              <w:spacing w:before="120" w:after="120" w:line="360" w:lineRule="auto"/>
              <w:rPr>
                <w:rFonts w:ascii="宋体" w:hAnsi="宋体" w:cs="等线" w:hint="eastAsia"/>
                <w:b w:val="0"/>
                <w:sz w:val="18"/>
                <w:szCs w:val="18"/>
                <w:lang w:bidi="ar"/>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1</w:t>
            </w:r>
            <w:r>
              <w:rPr>
                <w:rStyle w:val="font21"/>
                <w:rFonts w:hint="default"/>
                <w:b w:val="0"/>
                <w:bCs/>
                <w:lang w:bidi="ar"/>
              </w:rPr>
              <w:t>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47E1024F" w14:textId="77777777" w:rsidR="00345F5E" w:rsidRDefault="00000000">
            <w:pPr>
              <w:spacing w:before="120" w:after="120" w:line="360" w:lineRule="auto"/>
              <w:rPr>
                <w:rFonts w:ascii="宋体" w:hAnsi="宋体" w:cs="等线" w:hint="eastAsia"/>
                <w:b w:val="0"/>
                <w:sz w:val="18"/>
                <w:szCs w:val="18"/>
                <w:lang w:bidi="ar"/>
              </w:rPr>
            </w:pPr>
            <w:r>
              <w:rPr>
                <w:rStyle w:val="font31"/>
                <w:rFonts w:ascii="宋体" w:hAnsi="宋体"/>
                <w:b w:val="0"/>
                <w:bCs/>
                <w:lang w:bidi="ar"/>
              </w:rPr>
              <w:t xml:space="preserve">E3 </w:t>
            </w:r>
            <w:r>
              <w:rPr>
                <w:rStyle w:val="font21"/>
                <w:rFonts w:hint="default"/>
                <w:b w:val="0"/>
                <w:bCs/>
                <w:lang w:bidi="ar"/>
              </w:rPr>
              <w:t>网络与系统运维类数据</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1E227B66" w14:textId="77777777" w:rsidR="00345F5E" w:rsidRDefault="00000000">
            <w:pPr>
              <w:spacing w:before="120" w:after="120" w:line="360" w:lineRule="auto"/>
              <w:rPr>
                <w:rFonts w:ascii="宋体" w:hAnsi="宋体" w:cs="等线" w:hint="eastAsia"/>
                <w:b w:val="0"/>
                <w:sz w:val="18"/>
                <w:szCs w:val="18"/>
                <w:lang w:bidi="ar"/>
              </w:rPr>
            </w:pPr>
            <w:r>
              <w:rPr>
                <w:rFonts w:ascii="宋体" w:hAnsi="宋体" w:cs="等线" w:hint="eastAsia"/>
                <w:b w:val="0"/>
                <w:kern w:val="0"/>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2BE4C4B5" w14:textId="77777777" w:rsidR="00345F5E"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边缘云系统采集</w:t>
            </w:r>
          </w:p>
        </w:tc>
        <w:tc>
          <w:tcPr>
            <w:tcW w:w="1491" w:type="dxa"/>
            <w:tcBorders>
              <w:top w:val="single" w:sz="4" w:space="0" w:color="000000"/>
              <w:left w:val="single" w:sz="4" w:space="0" w:color="000000"/>
              <w:bottom w:val="single" w:sz="4" w:space="0" w:color="000000"/>
              <w:right w:val="single" w:sz="4" w:space="0" w:color="000000"/>
            </w:tcBorders>
            <w:vAlign w:val="center"/>
          </w:tcPr>
          <w:p w14:paraId="025B26A1" w14:textId="77777777" w:rsidR="00345F5E"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车端网络数据</w:t>
            </w:r>
          </w:p>
        </w:tc>
      </w:tr>
      <w:tr w:rsidR="00345F5E" w14:paraId="186C772D" w14:textId="77777777">
        <w:trPr>
          <w:trHeight w:val="440"/>
        </w:trPr>
        <w:tc>
          <w:tcPr>
            <w:tcW w:w="530" w:type="dxa"/>
            <w:tcBorders>
              <w:top w:val="single" w:sz="4" w:space="0" w:color="000000"/>
              <w:left w:val="single" w:sz="4" w:space="0" w:color="000000"/>
              <w:bottom w:val="single" w:sz="4" w:space="0" w:color="000000"/>
              <w:right w:val="single" w:sz="4" w:space="0" w:color="000000"/>
            </w:tcBorders>
            <w:noWrap/>
            <w:vAlign w:val="center"/>
          </w:tcPr>
          <w:p w14:paraId="6CE81963" w14:textId="77777777" w:rsidR="00345F5E"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2</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1F22D3CB" w14:textId="77777777" w:rsidR="00345F5E" w:rsidRDefault="00000000">
            <w:pPr>
              <w:widowControl/>
              <w:spacing w:line="240" w:lineRule="auto"/>
              <w:jc w:val="left"/>
              <w:textAlignment w:val="center"/>
              <w:rPr>
                <w:rFonts w:ascii="宋体" w:hAnsi="宋体" w:cs="等线" w:hint="eastAsia"/>
                <w:b w:val="0"/>
                <w:sz w:val="18"/>
                <w:szCs w:val="18"/>
                <w:lang w:bidi="ar"/>
              </w:rPr>
            </w:pPr>
            <w:r>
              <w:rPr>
                <w:rFonts w:ascii="宋体" w:hAnsi="宋体" w:hint="eastAsia"/>
                <w:b w:val="0"/>
                <w:bCs/>
                <w:color w:val="000000"/>
                <w:sz w:val="18"/>
                <w:szCs w:val="18"/>
              </w:rPr>
              <w:t>云控平台基本数据</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1623CAB8" w14:textId="77777777" w:rsidR="00345F5E"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1000GB</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7624C29E" w14:textId="77777777" w:rsidR="00345F5E" w:rsidRDefault="00000000">
            <w:pPr>
              <w:spacing w:before="120" w:after="120" w:line="360" w:lineRule="auto"/>
              <w:rPr>
                <w:rFonts w:ascii="宋体" w:hAnsi="宋体" w:cs="等线" w:hint="eastAsia"/>
                <w:b w:val="0"/>
                <w:sz w:val="18"/>
                <w:szCs w:val="18"/>
                <w:lang w:bidi="ar"/>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3</w:t>
            </w:r>
            <w:r>
              <w:rPr>
                <w:rStyle w:val="font21"/>
                <w:rFonts w:hint="default"/>
                <w:b w:val="0"/>
                <w:bCs/>
                <w:lang w:bidi="ar"/>
              </w:rPr>
              <w:t>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7B4B1610" w14:textId="77777777" w:rsidR="00345F5E" w:rsidRDefault="00000000">
            <w:pPr>
              <w:spacing w:before="120" w:after="120" w:line="360" w:lineRule="auto"/>
              <w:rPr>
                <w:rFonts w:ascii="宋体" w:hAnsi="宋体" w:cs="等线" w:hint="eastAsia"/>
                <w:b w:val="0"/>
                <w:sz w:val="18"/>
                <w:szCs w:val="18"/>
                <w:lang w:bidi="ar"/>
              </w:rPr>
            </w:pPr>
            <w:r>
              <w:rPr>
                <w:rStyle w:val="font31"/>
                <w:rFonts w:ascii="宋体" w:hAnsi="宋体"/>
                <w:b w:val="0"/>
                <w:bCs/>
                <w:lang w:bidi="ar"/>
              </w:rPr>
              <w:t xml:space="preserve">G5 </w:t>
            </w:r>
            <w:r>
              <w:rPr>
                <w:rStyle w:val="font21"/>
                <w:rFonts w:hint="default"/>
                <w:b w:val="0"/>
                <w:bCs/>
                <w:lang w:bidi="ar"/>
              </w:rPr>
              <w:t>生产经营类数据</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0A9A6EF5" w14:textId="77777777" w:rsidR="00345F5E" w:rsidRDefault="00000000">
            <w:pPr>
              <w:spacing w:before="120" w:after="120" w:line="360" w:lineRule="auto"/>
              <w:rPr>
                <w:rFonts w:ascii="宋体" w:hAnsi="宋体" w:cs="等线" w:hint="eastAsia"/>
                <w:b w:val="0"/>
                <w:sz w:val="18"/>
                <w:szCs w:val="18"/>
                <w:lang w:bidi="ar"/>
              </w:rPr>
            </w:pPr>
            <w:r>
              <w:rPr>
                <w:rFonts w:ascii="宋体" w:hAnsi="宋体" w:cs="等线" w:hint="eastAsia"/>
                <w:b w:val="0"/>
                <w:kern w:val="0"/>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619F6C51" w14:textId="77777777" w:rsidR="00345F5E"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云端数据管理</w:t>
            </w:r>
          </w:p>
        </w:tc>
        <w:tc>
          <w:tcPr>
            <w:tcW w:w="1491" w:type="dxa"/>
            <w:tcBorders>
              <w:top w:val="single" w:sz="4" w:space="0" w:color="000000"/>
              <w:left w:val="single" w:sz="4" w:space="0" w:color="000000"/>
              <w:bottom w:val="single" w:sz="4" w:space="0" w:color="000000"/>
              <w:right w:val="single" w:sz="4" w:space="0" w:color="000000"/>
            </w:tcBorders>
            <w:vAlign w:val="center"/>
          </w:tcPr>
          <w:p w14:paraId="3C0B4BEC" w14:textId="77777777" w:rsidR="00345F5E"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云端数据</w:t>
            </w:r>
          </w:p>
        </w:tc>
      </w:tr>
      <w:tr w:rsidR="00345F5E" w14:paraId="61EAE642" w14:textId="77777777">
        <w:trPr>
          <w:trHeight w:val="276"/>
        </w:trPr>
        <w:tc>
          <w:tcPr>
            <w:tcW w:w="530" w:type="dxa"/>
            <w:tcBorders>
              <w:top w:val="single" w:sz="4" w:space="0" w:color="000000"/>
              <w:left w:val="single" w:sz="4" w:space="0" w:color="000000"/>
              <w:bottom w:val="single" w:sz="4" w:space="0" w:color="000000"/>
              <w:right w:val="single" w:sz="4" w:space="0" w:color="000000"/>
            </w:tcBorders>
            <w:noWrap/>
            <w:vAlign w:val="center"/>
          </w:tcPr>
          <w:p w14:paraId="1424B60B" w14:textId="77777777" w:rsidR="00345F5E"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3</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5F687C6A" w14:textId="77777777" w:rsidR="00345F5E" w:rsidRDefault="00000000">
            <w:pPr>
              <w:spacing w:before="120" w:after="120" w:line="360" w:lineRule="auto"/>
              <w:rPr>
                <w:rFonts w:ascii="宋体" w:hAnsi="宋体" w:cs="等线" w:hint="eastAsia"/>
                <w:b w:val="0"/>
                <w:sz w:val="18"/>
                <w:szCs w:val="18"/>
                <w:lang w:bidi="ar"/>
              </w:rPr>
            </w:pPr>
            <w:r>
              <w:rPr>
                <w:rFonts w:ascii="宋体" w:hAnsi="宋体" w:hint="eastAsia"/>
                <w:b w:val="0"/>
                <w:bCs/>
                <w:color w:val="000000"/>
                <w:sz w:val="18"/>
                <w:szCs w:val="18"/>
              </w:rPr>
              <w:t>车辆运行数据</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4679E618" w14:textId="77777777" w:rsidR="00345F5E"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10PB</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4D7CFCA9" w14:textId="77777777" w:rsidR="00345F5E" w:rsidRDefault="00000000">
            <w:pPr>
              <w:spacing w:before="120" w:after="120" w:line="360" w:lineRule="auto"/>
              <w:rPr>
                <w:rFonts w:ascii="宋体" w:hAnsi="宋体" w:cs="等线" w:hint="eastAsia"/>
                <w:b w:val="0"/>
                <w:sz w:val="18"/>
                <w:szCs w:val="18"/>
                <w:lang w:bidi="ar"/>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3</w:t>
            </w:r>
            <w:r>
              <w:rPr>
                <w:rStyle w:val="font21"/>
                <w:rFonts w:hint="default"/>
                <w:b w:val="0"/>
                <w:bCs/>
                <w:lang w:bidi="ar"/>
              </w:rPr>
              <w:t>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4EF5C658" w14:textId="77777777" w:rsidR="00345F5E" w:rsidRDefault="00000000">
            <w:pPr>
              <w:spacing w:before="120" w:after="120" w:line="360" w:lineRule="auto"/>
              <w:rPr>
                <w:rFonts w:ascii="宋体" w:hAnsi="宋体" w:cs="等线" w:hint="eastAsia"/>
                <w:b w:val="0"/>
                <w:sz w:val="18"/>
                <w:szCs w:val="18"/>
                <w:lang w:bidi="ar"/>
              </w:rPr>
            </w:pPr>
            <w:r>
              <w:rPr>
                <w:rStyle w:val="font31"/>
                <w:rFonts w:ascii="宋体" w:hAnsi="宋体"/>
                <w:b w:val="0"/>
                <w:bCs/>
                <w:lang w:bidi="ar"/>
              </w:rPr>
              <w:t xml:space="preserve"> A1-5 </w:t>
            </w:r>
            <w:r>
              <w:rPr>
                <w:rStyle w:val="font21"/>
                <w:rFonts w:hint="default"/>
                <w:b w:val="0"/>
                <w:bCs/>
                <w:lang w:bidi="ar"/>
              </w:rPr>
              <w:t>用户私密信息</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45C70DD6" w14:textId="77777777" w:rsidR="00345F5E" w:rsidRDefault="00000000">
            <w:pPr>
              <w:spacing w:before="120" w:after="120" w:line="360" w:lineRule="auto"/>
              <w:rPr>
                <w:rFonts w:ascii="宋体" w:hAnsi="宋体" w:cs="等线" w:hint="eastAsia"/>
                <w:b w:val="0"/>
                <w:sz w:val="18"/>
                <w:szCs w:val="18"/>
                <w:lang w:bidi="ar"/>
              </w:rPr>
            </w:pPr>
            <w:r>
              <w:rPr>
                <w:rFonts w:ascii="宋体" w:hAnsi="宋体" w:cs="等线" w:hint="eastAsia"/>
                <w:b w:val="0"/>
                <w:kern w:val="0"/>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006AABDA" w14:textId="77777777" w:rsidR="00345F5E"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车端数据采集</w:t>
            </w: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174F8D42" w14:textId="77777777" w:rsidR="00345F5E"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车端数据</w:t>
            </w:r>
          </w:p>
        </w:tc>
      </w:tr>
      <w:tr w:rsidR="00345F5E" w14:paraId="4D9C0C17" w14:textId="77777777">
        <w:trPr>
          <w:trHeight w:val="276"/>
        </w:trPr>
        <w:tc>
          <w:tcPr>
            <w:tcW w:w="530" w:type="dxa"/>
            <w:tcBorders>
              <w:top w:val="single" w:sz="4" w:space="0" w:color="000000"/>
              <w:left w:val="single" w:sz="4" w:space="0" w:color="000000"/>
              <w:bottom w:val="single" w:sz="4" w:space="0" w:color="000000"/>
              <w:right w:val="single" w:sz="4" w:space="0" w:color="000000"/>
            </w:tcBorders>
            <w:noWrap/>
            <w:vAlign w:val="center"/>
          </w:tcPr>
          <w:p w14:paraId="0B9049AF" w14:textId="77777777" w:rsidR="00345F5E"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4</w:t>
            </w:r>
          </w:p>
        </w:tc>
        <w:tc>
          <w:tcPr>
            <w:tcW w:w="893" w:type="dxa"/>
            <w:tcBorders>
              <w:top w:val="single" w:sz="4" w:space="0" w:color="000000"/>
              <w:left w:val="single" w:sz="4" w:space="0" w:color="000000"/>
              <w:bottom w:val="single" w:sz="4" w:space="0" w:color="000000"/>
              <w:right w:val="single" w:sz="4" w:space="0" w:color="000000"/>
            </w:tcBorders>
            <w:noWrap/>
            <w:vAlign w:val="center"/>
          </w:tcPr>
          <w:p w14:paraId="39677652" w14:textId="77777777" w:rsidR="00345F5E" w:rsidRDefault="00000000">
            <w:pPr>
              <w:widowControl/>
              <w:spacing w:line="240" w:lineRule="auto"/>
              <w:jc w:val="left"/>
              <w:textAlignment w:val="center"/>
              <w:rPr>
                <w:rFonts w:ascii="宋体" w:hAnsi="宋体" w:cs="等线" w:hint="eastAsia"/>
                <w:b w:val="0"/>
                <w:sz w:val="18"/>
                <w:szCs w:val="18"/>
                <w:lang w:bidi="ar"/>
              </w:rPr>
            </w:pPr>
            <w:r>
              <w:rPr>
                <w:rFonts w:ascii="宋体" w:hAnsi="宋体" w:hint="eastAsia"/>
                <w:b w:val="0"/>
                <w:bCs/>
                <w:color w:val="000000"/>
                <w:sz w:val="18"/>
                <w:szCs w:val="18"/>
              </w:rPr>
              <w:t>路侧设备感知数据</w:t>
            </w:r>
          </w:p>
        </w:tc>
        <w:tc>
          <w:tcPr>
            <w:tcW w:w="1224" w:type="dxa"/>
            <w:tcBorders>
              <w:top w:val="single" w:sz="4" w:space="0" w:color="000000"/>
              <w:left w:val="single" w:sz="4" w:space="0" w:color="000000"/>
              <w:bottom w:val="single" w:sz="4" w:space="0" w:color="000000"/>
              <w:right w:val="single" w:sz="4" w:space="0" w:color="000000"/>
            </w:tcBorders>
            <w:noWrap/>
            <w:vAlign w:val="center"/>
          </w:tcPr>
          <w:p w14:paraId="51330706" w14:textId="77777777" w:rsidR="00345F5E"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1PB</w:t>
            </w:r>
          </w:p>
        </w:tc>
        <w:tc>
          <w:tcPr>
            <w:tcW w:w="672" w:type="dxa"/>
            <w:tcBorders>
              <w:top w:val="single" w:sz="4" w:space="0" w:color="000000"/>
              <w:left w:val="single" w:sz="4" w:space="0" w:color="000000"/>
              <w:bottom w:val="single" w:sz="4" w:space="0" w:color="000000"/>
              <w:right w:val="single" w:sz="4" w:space="0" w:color="000000"/>
            </w:tcBorders>
            <w:noWrap/>
            <w:vAlign w:val="center"/>
          </w:tcPr>
          <w:p w14:paraId="2DA145DA" w14:textId="77777777" w:rsidR="00345F5E" w:rsidRDefault="00000000">
            <w:pPr>
              <w:spacing w:before="120" w:after="120" w:line="360" w:lineRule="auto"/>
              <w:rPr>
                <w:rFonts w:ascii="宋体" w:hAnsi="宋体" w:cs="等线" w:hint="eastAsia"/>
                <w:b w:val="0"/>
                <w:sz w:val="18"/>
                <w:szCs w:val="18"/>
                <w:lang w:bidi="ar"/>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4</w:t>
            </w:r>
            <w:r>
              <w:rPr>
                <w:rStyle w:val="font21"/>
                <w:rFonts w:hint="default"/>
                <w:b w:val="0"/>
                <w:bCs/>
                <w:lang w:bidi="ar"/>
              </w:rPr>
              <w:t>级</w:t>
            </w:r>
          </w:p>
        </w:tc>
        <w:tc>
          <w:tcPr>
            <w:tcW w:w="953" w:type="dxa"/>
            <w:tcBorders>
              <w:top w:val="single" w:sz="4" w:space="0" w:color="000000"/>
              <w:left w:val="single" w:sz="4" w:space="0" w:color="000000"/>
              <w:bottom w:val="single" w:sz="4" w:space="0" w:color="000000"/>
              <w:right w:val="single" w:sz="4" w:space="0" w:color="000000"/>
            </w:tcBorders>
            <w:noWrap/>
            <w:vAlign w:val="center"/>
          </w:tcPr>
          <w:p w14:paraId="1F01796A" w14:textId="77777777" w:rsidR="00345F5E" w:rsidRDefault="00000000">
            <w:pPr>
              <w:spacing w:before="120" w:after="120" w:line="360" w:lineRule="auto"/>
              <w:rPr>
                <w:rFonts w:ascii="宋体" w:hAnsi="宋体" w:cs="等线" w:hint="eastAsia"/>
                <w:b w:val="0"/>
                <w:sz w:val="18"/>
                <w:szCs w:val="18"/>
                <w:lang w:bidi="ar"/>
              </w:rPr>
            </w:pPr>
            <w:r>
              <w:rPr>
                <w:rStyle w:val="font31"/>
                <w:rFonts w:ascii="宋体" w:hAnsi="宋体"/>
                <w:b w:val="0"/>
                <w:bCs/>
                <w:lang w:bidi="ar"/>
              </w:rPr>
              <w:t xml:space="preserve">C1-4 </w:t>
            </w:r>
            <w:r>
              <w:rPr>
                <w:rStyle w:val="font21"/>
                <w:rFonts w:hint="default"/>
                <w:b w:val="0"/>
                <w:bCs/>
                <w:lang w:bidi="ar"/>
              </w:rPr>
              <w:t>位置数据</w:t>
            </w:r>
          </w:p>
        </w:tc>
        <w:tc>
          <w:tcPr>
            <w:tcW w:w="1437" w:type="dxa"/>
            <w:tcBorders>
              <w:top w:val="single" w:sz="4" w:space="0" w:color="000000"/>
              <w:left w:val="single" w:sz="4" w:space="0" w:color="000000"/>
              <w:bottom w:val="single" w:sz="4" w:space="0" w:color="000000"/>
              <w:right w:val="single" w:sz="4" w:space="0" w:color="000000"/>
            </w:tcBorders>
            <w:noWrap/>
            <w:vAlign w:val="center"/>
          </w:tcPr>
          <w:p w14:paraId="169B9A59" w14:textId="77777777" w:rsidR="00345F5E" w:rsidRDefault="00000000">
            <w:pPr>
              <w:spacing w:before="120" w:after="120" w:line="360" w:lineRule="auto"/>
              <w:rPr>
                <w:rFonts w:ascii="宋体" w:hAnsi="宋体" w:cs="等线" w:hint="eastAsia"/>
                <w:b w:val="0"/>
                <w:sz w:val="18"/>
                <w:szCs w:val="18"/>
                <w:lang w:bidi="ar"/>
              </w:rPr>
            </w:pPr>
            <w:r>
              <w:rPr>
                <w:rFonts w:ascii="宋体" w:hAnsi="宋体" w:cs="等线" w:hint="eastAsia"/>
                <w:b w:val="0"/>
                <w:kern w:val="0"/>
                <w:sz w:val="18"/>
                <w:szCs w:val="18"/>
                <w:lang w:bidi="ar"/>
              </w:rPr>
              <w:t>收集、存储、传输、提供</w:t>
            </w:r>
          </w:p>
        </w:tc>
        <w:tc>
          <w:tcPr>
            <w:tcW w:w="1170" w:type="dxa"/>
            <w:tcBorders>
              <w:top w:val="single" w:sz="4" w:space="0" w:color="000000"/>
              <w:left w:val="single" w:sz="4" w:space="0" w:color="000000"/>
              <w:bottom w:val="single" w:sz="4" w:space="0" w:color="000000"/>
              <w:right w:val="single" w:sz="4" w:space="0" w:color="000000"/>
            </w:tcBorders>
            <w:noWrap/>
            <w:vAlign w:val="center"/>
          </w:tcPr>
          <w:p w14:paraId="6A7CFCB4" w14:textId="77777777" w:rsidR="00345F5E"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路侧数据采集</w:t>
            </w:r>
          </w:p>
        </w:tc>
        <w:tc>
          <w:tcPr>
            <w:tcW w:w="1491" w:type="dxa"/>
            <w:tcBorders>
              <w:top w:val="single" w:sz="4" w:space="0" w:color="000000"/>
              <w:left w:val="single" w:sz="4" w:space="0" w:color="000000"/>
              <w:bottom w:val="single" w:sz="4" w:space="0" w:color="000000"/>
              <w:right w:val="single" w:sz="4" w:space="0" w:color="000000"/>
            </w:tcBorders>
            <w:noWrap/>
            <w:vAlign w:val="center"/>
          </w:tcPr>
          <w:p w14:paraId="57F78451" w14:textId="77777777" w:rsidR="00345F5E" w:rsidRDefault="00000000">
            <w:pPr>
              <w:spacing w:before="120" w:after="120" w:line="360" w:lineRule="auto"/>
              <w:rPr>
                <w:rFonts w:ascii="宋体" w:hAnsi="宋体" w:cs="等线" w:hint="eastAsia"/>
                <w:b w:val="0"/>
                <w:sz w:val="18"/>
                <w:szCs w:val="18"/>
                <w:lang w:bidi="ar"/>
              </w:rPr>
            </w:pPr>
            <w:r>
              <w:rPr>
                <w:rFonts w:ascii="宋体" w:hAnsi="宋体" w:cs="等线" w:hint="eastAsia"/>
                <w:b w:val="0"/>
                <w:sz w:val="18"/>
                <w:szCs w:val="18"/>
                <w:lang w:bidi="ar"/>
              </w:rPr>
              <w:t>路侧数据</w:t>
            </w:r>
          </w:p>
        </w:tc>
      </w:tr>
    </w:tbl>
    <w:p w14:paraId="7688A113" w14:textId="77777777" w:rsidR="00345F5E" w:rsidRDefault="00345F5E">
      <w:pPr>
        <w:spacing w:line="360" w:lineRule="auto"/>
        <w:rPr>
          <w:rFonts w:ascii="宋体" w:hAnsi="宋体" w:hint="eastAsia"/>
          <w:sz w:val="24"/>
        </w:rPr>
      </w:pPr>
    </w:p>
    <w:p w14:paraId="7298441E" w14:textId="77777777" w:rsidR="00345F5E" w:rsidRDefault="00345F5E">
      <w:pPr>
        <w:pStyle w:val="ae"/>
        <w:rPr>
          <w:rFonts w:ascii="宋体" w:hAnsi="宋体" w:hint="eastAsia"/>
          <w:sz w:val="24"/>
        </w:rPr>
      </w:pPr>
    </w:p>
    <w:p w14:paraId="567A3A98" w14:textId="77777777" w:rsidR="00345F5E" w:rsidRDefault="00345F5E">
      <w:pPr>
        <w:pStyle w:val="TOCHeading1"/>
        <w:rPr>
          <w:rFonts w:ascii="宋体" w:hAnsi="宋体" w:hint="eastAsia"/>
          <w:sz w:val="24"/>
        </w:rPr>
      </w:pPr>
    </w:p>
    <w:p w14:paraId="2A26B143" w14:textId="77777777" w:rsidR="00345F5E" w:rsidRDefault="00345F5E">
      <w:pPr>
        <w:rPr>
          <w:rFonts w:ascii="宋体" w:hAnsi="宋体" w:hint="eastAsia"/>
          <w:sz w:val="24"/>
        </w:rPr>
      </w:pPr>
    </w:p>
    <w:p w14:paraId="296B1B3A" w14:textId="77777777" w:rsidR="00345F5E" w:rsidRDefault="00345F5E">
      <w:pPr>
        <w:pStyle w:val="ae"/>
        <w:rPr>
          <w:rFonts w:ascii="宋体" w:hAnsi="宋体" w:hint="eastAsia"/>
          <w:sz w:val="24"/>
        </w:rPr>
      </w:pPr>
    </w:p>
    <w:p w14:paraId="0D004947" w14:textId="77777777" w:rsidR="00345F5E" w:rsidRDefault="00345F5E">
      <w:pPr>
        <w:pStyle w:val="TOCHeading1"/>
        <w:rPr>
          <w:rFonts w:ascii="宋体" w:hAnsi="宋体" w:hint="eastAsia"/>
          <w:sz w:val="24"/>
        </w:rPr>
      </w:pPr>
    </w:p>
    <w:p w14:paraId="5F07EE06" w14:textId="77777777" w:rsidR="00345F5E" w:rsidRDefault="00345F5E">
      <w:pPr>
        <w:rPr>
          <w:rFonts w:ascii="宋体" w:hAnsi="宋体" w:hint="eastAsia"/>
          <w:sz w:val="24"/>
        </w:rPr>
      </w:pPr>
    </w:p>
    <w:p w14:paraId="4E435616" w14:textId="77777777" w:rsidR="00345F5E" w:rsidRDefault="00345F5E">
      <w:pPr>
        <w:pStyle w:val="ae"/>
        <w:rPr>
          <w:rFonts w:ascii="宋体" w:hAnsi="宋体" w:hint="eastAsia"/>
          <w:sz w:val="24"/>
        </w:rPr>
      </w:pPr>
    </w:p>
    <w:p w14:paraId="084A7824" w14:textId="77777777" w:rsidR="00345F5E" w:rsidRDefault="00345F5E">
      <w:pPr>
        <w:pStyle w:val="TOCHeading1"/>
        <w:rPr>
          <w:rFonts w:ascii="宋体" w:hAnsi="宋体" w:hint="eastAsia"/>
          <w:sz w:val="24"/>
        </w:rPr>
      </w:pPr>
    </w:p>
    <w:p w14:paraId="2BEFB101" w14:textId="77777777" w:rsidR="00345F5E" w:rsidRDefault="00345F5E">
      <w:pPr>
        <w:rPr>
          <w:rFonts w:ascii="宋体" w:hAnsi="宋体" w:hint="eastAsia"/>
          <w:sz w:val="24"/>
        </w:rPr>
      </w:pPr>
    </w:p>
    <w:p w14:paraId="2566487C" w14:textId="77777777" w:rsidR="00345F5E" w:rsidRDefault="00000000">
      <w:pPr>
        <w:spacing w:line="360" w:lineRule="auto"/>
        <w:outlineLvl w:val="0"/>
        <w:rPr>
          <w:rFonts w:ascii="宋体" w:hAnsi="宋体" w:cs="黑体" w:hint="eastAsia"/>
          <w:szCs w:val="28"/>
        </w:rPr>
      </w:pPr>
      <w:r>
        <w:rPr>
          <w:rFonts w:ascii="宋体" w:hAnsi="宋体" w:cs="黑体" w:hint="eastAsia"/>
          <w:szCs w:val="28"/>
        </w:rPr>
        <w:lastRenderedPageBreak/>
        <w:t>附表附录：数据分级分类表</w:t>
      </w:r>
    </w:p>
    <w:tbl>
      <w:tblPr>
        <w:tblW w:w="8354" w:type="dxa"/>
        <w:tblInd w:w="96" w:type="dxa"/>
        <w:tblLook w:val="04A0" w:firstRow="1" w:lastRow="0" w:firstColumn="1" w:lastColumn="0" w:noHBand="0" w:noVBand="1"/>
      </w:tblPr>
      <w:tblGrid>
        <w:gridCol w:w="1095"/>
        <w:gridCol w:w="7259"/>
      </w:tblGrid>
      <w:tr w:rsidR="00345F5E" w14:paraId="3F91A0D8" w14:textId="77777777">
        <w:trPr>
          <w:trHeight w:val="288"/>
        </w:trPr>
        <w:tc>
          <w:tcPr>
            <w:tcW w:w="109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FF77DB5" w14:textId="77777777" w:rsidR="00345F5E" w:rsidRDefault="00000000">
            <w:pPr>
              <w:widowControl/>
              <w:spacing w:line="360" w:lineRule="auto"/>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数据分级</w:t>
            </w:r>
          </w:p>
        </w:tc>
        <w:tc>
          <w:tcPr>
            <w:tcW w:w="725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49E7F97" w14:textId="77777777" w:rsidR="00345F5E" w:rsidRDefault="00000000">
            <w:pPr>
              <w:widowControl/>
              <w:spacing w:line="360" w:lineRule="auto"/>
              <w:jc w:val="center"/>
              <w:textAlignment w:val="center"/>
              <w:rPr>
                <w:rFonts w:ascii="宋体" w:hAnsi="宋体" w:cs="宋体" w:hint="eastAsia"/>
                <w:color w:val="000000"/>
                <w:sz w:val="18"/>
                <w:szCs w:val="18"/>
              </w:rPr>
            </w:pPr>
            <w:r>
              <w:rPr>
                <w:rFonts w:ascii="宋体" w:hAnsi="宋体" w:cs="宋体" w:hint="eastAsia"/>
                <w:color w:val="000000"/>
                <w:kern w:val="0"/>
                <w:sz w:val="18"/>
                <w:szCs w:val="18"/>
                <w:lang w:bidi="ar"/>
              </w:rPr>
              <w:t>数据分类</w:t>
            </w:r>
          </w:p>
        </w:tc>
      </w:tr>
      <w:tr w:rsidR="00345F5E" w14:paraId="33738898" w14:textId="77777777">
        <w:trPr>
          <w:trHeight w:val="480"/>
        </w:trPr>
        <w:tc>
          <w:tcPr>
            <w:tcW w:w="1095" w:type="dxa"/>
            <w:tcBorders>
              <w:top w:val="single" w:sz="4" w:space="0" w:color="000000"/>
              <w:left w:val="single" w:sz="4" w:space="0" w:color="000000"/>
              <w:bottom w:val="single" w:sz="4" w:space="0" w:color="000000"/>
              <w:right w:val="single" w:sz="4" w:space="0" w:color="000000"/>
            </w:tcBorders>
            <w:vAlign w:val="center"/>
          </w:tcPr>
          <w:p w14:paraId="50D441E7" w14:textId="77777777" w:rsidR="00345F5E"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核心数据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79F12709" w14:textId="77777777" w:rsidR="00345F5E" w:rsidRDefault="00000000">
            <w:pPr>
              <w:widowControl/>
              <w:spacing w:line="240" w:lineRule="auto"/>
              <w:jc w:val="left"/>
              <w:textAlignment w:val="center"/>
              <w:rPr>
                <w:rFonts w:ascii="宋体" w:hAnsi="宋体" w:hint="eastAsia"/>
                <w:b w:val="0"/>
                <w:bCs/>
                <w:color w:val="000000"/>
                <w:sz w:val="18"/>
                <w:szCs w:val="18"/>
              </w:rPr>
            </w:pPr>
            <w:r>
              <w:rPr>
                <w:rFonts w:ascii="宋体" w:hAnsi="宋体"/>
                <w:b w:val="0"/>
                <w:bCs/>
                <w:color w:val="000000"/>
                <w:kern w:val="0"/>
                <w:sz w:val="18"/>
                <w:szCs w:val="18"/>
                <w:lang w:bidi="ar"/>
              </w:rPr>
              <w:t xml:space="preserve">H1-1 </w:t>
            </w:r>
            <w:r>
              <w:rPr>
                <w:rStyle w:val="font21"/>
                <w:rFonts w:hint="default"/>
                <w:b w:val="0"/>
                <w:bCs/>
                <w:lang w:bidi="ar"/>
              </w:rPr>
              <w:t>网络规划建设、</w:t>
            </w:r>
            <w:r>
              <w:rPr>
                <w:rStyle w:val="font31"/>
                <w:rFonts w:ascii="宋体" w:hAnsi="宋体"/>
                <w:b w:val="0"/>
                <w:bCs/>
                <w:lang w:bidi="ar"/>
              </w:rPr>
              <w:t xml:space="preserve">H1-2 </w:t>
            </w:r>
            <w:r>
              <w:rPr>
                <w:rStyle w:val="font21"/>
                <w:rFonts w:hint="default"/>
                <w:b w:val="0"/>
                <w:bCs/>
                <w:lang w:bidi="ar"/>
              </w:rPr>
              <w:t>网络运行维护、</w:t>
            </w:r>
            <w:r>
              <w:rPr>
                <w:rStyle w:val="font31"/>
                <w:rFonts w:ascii="宋体" w:hAnsi="宋体"/>
                <w:b w:val="0"/>
                <w:bCs/>
                <w:lang w:bidi="ar"/>
              </w:rPr>
              <w:t xml:space="preserve">H2-1 </w:t>
            </w:r>
            <w:r>
              <w:rPr>
                <w:rStyle w:val="font21"/>
                <w:rFonts w:hint="default"/>
                <w:b w:val="0"/>
                <w:bCs/>
                <w:lang w:bidi="ar"/>
              </w:rPr>
              <w:t>网络与数据安全保障、</w:t>
            </w:r>
            <w:r>
              <w:rPr>
                <w:rStyle w:val="font31"/>
                <w:rFonts w:ascii="宋体" w:hAnsi="宋体"/>
                <w:b w:val="0"/>
                <w:bCs/>
                <w:lang w:bidi="ar"/>
              </w:rPr>
              <w:t xml:space="preserve">H2-2 </w:t>
            </w:r>
            <w:r>
              <w:rPr>
                <w:rStyle w:val="font21"/>
                <w:rFonts w:hint="default"/>
                <w:b w:val="0"/>
                <w:bCs/>
                <w:lang w:bidi="ar"/>
              </w:rPr>
              <w:t>应急通信保障、</w:t>
            </w:r>
            <w:r>
              <w:rPr>
                <w:rStyle w:val="font31"/>
                <w:rFonts w:ascii="宋体" w:hAnsi="宋体"/>
                <w:b w:val="0"/>
                <w:bCs/>
                <w:lang w:bidi="ar"/>
              </w:rPr>
              <w:t xml:space="preserve">H3-1 </w:t>
            </w:r>
            <w:r>
              <w:rPr>
                <w:rStyle w:val="font21"/>
                <w:rFonts w:hint="default"/>
                <w:b w:val="0"/>
                <w:bCs/>
                <w:lang w:bidi="ar"/>
              </w:rPr>
              <w:t>行业发展、</w:t>
            </w:r>
            <w:r>
              <w:rPr>
                <w:rStyle w:val="font31"/>
                <w:rFonts w:ascii="宋体" w:hAnsi="宋体"/>
                <w:b w:val="0"/>
                <w:bCs/>
                <w:lang w:bidi="ar"/>
              </w:rPr>
              <w:t xml:space="preserve">H4-1 </w:t>
            </w:r>
            <w:r>
              <w:rPr>
                <w:rStyle w:val="font21"/>
                <w:rFonts w:hint="default"/>
                <w:b w:val="0"/>
                <w:bCs/>
                <w:lang w:bidi="ar"/>
              </w:rPr>
              <w:t>重大科技成果、</w:t>
            </w:r>
            <w:r>
              <w:rPr>
                <w:rStyle w:val="font31"/>
                <w:rFonts w:ascii="宋体" w:hAnsi="宋体"/>
                <w:b w:val="0"/>
                <w:bCs/>
                <w:lang w:bidi="ar"/>
              </w:rPr>
              <w:t xml:space="preserve">H4-2 </w:t>
            </w:r>
            <w:r>
              <w:rPr>
                <w:rStyle w:val="font21"/>
                <w:rFonts w:hint="default"/>
                <w:b w:val="0"/>
                <w:bCs/>
                <w:lang w:bidi="ar"/>
              </w:rPr>
              <w:t>国家科技计划、</w:t>
            </w:r>
            <w:r>
              <w:rPr>
                <w:rStyle w:val="font31"/>
                <w:rFonts w:ascii="宋体" w:hAnsi="宋体"/>
                <w:b w:val="0"/>
                <w:bCs/>
                <w:lang w:bidi="ar"/>
              </w:rPr>
              <w:t xml:space="preserve">H5-1 </w:t>
            </w:r>
            <w:r>
              <w:rPr>
                <w:rStyle w:val="font21"/>
                <w:rFonts w:hint="default"/>
                <w:b w:val="0"/>
                <w:bCs/>
                <w:lang w:bidi="ar"/>
              </w:rPr>
              <w:t>其他</w:t>
            </w:r>
          </w:p>
        </w:tc>
      </w:tr>
      <w:tr w:rsidR="00345F5E" w14:paraId="049A690D" w14:textId="77777777">
        <w:trPr>
          <w:trHeight w:val="720"/>
        </w:trPr>
        <w:tc>
          <w:tcPr>
            <w:tcW w:w="1095" w:type="dxa"/>
            <w:tcBorders>
              <w:top w:val="single" w:sz="4" w:space="0" w:color="000000"/>
              <w:left w:val="single" w:sz="4" w:space="0" w:color="000000"/>
              <w:bottom w:val="single" w:sz="4" w:space="0" w:color="000000"/>
              <w:right w:val="single" w:sz="4" w:space="0" w:color="000000"/>
            </w:tcBorders>
            <w:vAlign w:val="center"/>
          </w:tcPr>
          <w:p w14:paraId="724C00AA" w14:textId="77777777" w:rsidR="00345F5E"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重要数据</w:t>
            </w:r>
          </w:p>
        </w:tc>
        <w:tc>
          <w:tcPr>
            <w:tcW w:w="7259" w:type="dxa"/>
            <w:tcBorders>
              <w:top w:val="single" w:sz="4" w:space="0" w:color="000000"/>
              <w:left w:val="single" w:sz="4" w:space="0" w:color="000000"/>
              <w:bottom w:val="single" w:sz="4" w:space="0" w:color="000000"/>
              <w:right w:val="single" w:sz="4" w:space="0" w:color="000000"/>
            </w:tcBorders>
            <w:vAlign w:val="center"/>
          </w:tcPr>
          <w:p w14:paraId="68C2649A" w14:textId="77777777" w:rsidR="00345F5E" w:rsidRDefault="00000000">
            <w:pPr>
              <w:widowControl/>
              <w:spacing w:line="240" w:lineRule="auto"/>
              <w:jc w:val="left"/>
              <w:textAlignment w:val="center"/>
              <w:rPr>
                <w:rFonts w:ascii="宋体" w:hAnsi="宋体" w:hint="eastAsia"/>
                <w:b w:val="0"/>
                <w:bCs/>
                <w:color w:val="000000"/>
                <w:sz w:val="18"/>
                <w:szCs w:val="18"/>
              </w:rPr>
            </w:pPr>
            <w:r>
              <w:rPr>
                <w:rFonts w:ascii="宋体" w:hAnsi="宋体"/>
                <w:b w:val="0"/>
                <w:bCs/>
                <w:color w:val="000000"/>
                <w:kern w:val="0"/>
                <w:sz w:val="18"/>
                <w:szCs w:val="18"/>
                <w:lang w:bidi="ar"/>
              </w:rPr>
              <w:t xml:space="preserve">Z1-1 </w:t>
            </w:r>
            <w:r>
              <w:rPr>
                <w:rStyle w:val="font21"/>
                <w:rFonts w:hint="default"/>
                <w:b w:val="0"/>
                <w:bCs/>
                <w:lang w:bidi="ar"/>
              </w:rPr>
              <w:t>网络规划建设、</w:t>
            </w:r>
            <w:r>
              <w:rPr>
                <w:rStyle w:val="font31"/>
                <w:rFonts w:ascii="宋体" w:hAnsi="宋体"/>
                <w:b w:val="0"/>
                <w:bCs/>
                <w:lang w:bidi="ar"/>
              </w:rPr>
              <w:t xml:space="preserve">Z1-2 </w:t>
            </w:r>
            <w:r>
              <w:rPr>
                <w:rStyle w:val="font21"/>
                <w:rFonts w:hint="default"/>
                <w:b w:val="0"/>
                <w:bCs/>
                <w:lang w:bidi="ar"/>
              </w:rPr>
              <w:t>网络运行维护、</w:t>
            </w:r>
            <w:r>
              <w:rPr>
                <w:rStyle w:val="font31"/>
                <w:rFonts w:ascii="宋体" w:hAnsi="宋体"/>
                <w:b w:val="0"/>
                <w:bCs/>
                <w:lang w:bidi="ar"/>
              </w:rPr>
              <w:t xml:space="preserve">Z2-1 </w:t>
            </w:r>
            <w:r>
              <w:rPr>
                <w:rStyle w:val="font21"/>
                <w:rFonts w:hint="default"/>
                <w:b w:val="0"/>
                <w:bCs/>
                <w:lang w:bidi="ar"/>
              </w:rPr>
              <w:t>网络与数据安全保障、</w:t>
            </w:r>
            <w:r>
              <w:rPr>
                <w:rStyle w:val="font31"/>
                <w:rFonts w:ascii="宋体" w:hAnsi="宋体"/>
                <w:b w:val="0"/>
                <w:bCs/>
                <w:lang w:bidi="ar"/>
              </w:rPr>
              <w:t xml:space="preserve">Z2-2 </w:t>
            </w:r>
            <w:r>
              <w:rPr>
                <w:rStyle w:val="font21"/>
                <w:rFonts w:hint="default"/>
                <w:b w:val="0"/>
                <w:bCs/>
                <w:lang w:bidi="ar"/>
              </w:rPr>
              <w:t>物理安全保障、</w:t>
            </w:r>
            <w:r>
              <w:rPr>
                <w:rStyle w:val="font31"/>
                <w:rFonts w:ascii="宋体" w:hAnsi="宋体"/>
                <w:b w:val="0"/>
                <w:bCs/>
                <w:lang w:bidi="ar"/>
              </w:rPr>
              <w:t xml:space="preserve">Z2-3 </w:t>
            </w:r>
            <w:r>
              <w:rPr>
                <w:rStyle w:val="font21"/>
                <w:rFonts w:hint="default"/>
                <w:b w:val="0"/>
                <w:bCs/>
                <w:lang w:bidi="ar"/>
              </w:rPr>
              <w:t>应急通信保障、</w:t>
            </w:r>
            <w:r>
              <w:rPr>
                <w:rStyle w:val="font31"/>
                <w:rFonts w:ascii="宋体" w:hAnsi="宋体"/>
                <w:b w:val="0"/>
                <w:bCs/>
                <w:lang w:bidi="ar"/>
              </w:rPr>
              <w:t xml:space="preserve">Z3-1 </w:t>
            </w:r>
            <w:r>
              <w:rPr>
                <w:rStyle w:val="font21"/>
                <w:rFonts w:hint="default"/>
                <w:b w:val="0"/>
                <w:bCs/>
                <w:lang w:bidi="ar"/>
              </w:rPr>
              <w:t>行业发展、</w:t>
            </w:r>
            <w:r>
              <w:rPr>
                <w:rStyle w:val="font31"/>
                <w:rFonts w:ascii="宋体" w:hAnsi="宋体"/>
                <w:b w:val="0"/>
                <w:bCs/>
                <w:lang w:bidi="ar"/>
              </w:rPr>
              <w:t xml:space="preserve">Z3-2 </w:t>
            </w:r>
            <w:r>
              <w:rPr>
                <w:rStyle w:val="font21"/>
                <w:rFonts w:hint="default"/>
                <w:b w:val="0"/>
                <w:bCs/>
                <w:lang w:bidi="ar"/>
              </w:rPr>
              <w:t>行业发展战略规划与重大决策、</w:t>
            </w:r>
            <w:r>
              <w:rPr>
                <w:rStyle w:val="font31"/>
                <w:rFonts w:ascii="宋体" w:hAnsi="宋体"/>
                <w:b w:val="0"/>
                <w:bCs/>
                <w:lang w:bidi="ar"/>
              </w:rPr>
              <w:t xml:space="preserve">Z4-1 </w:t>
            </w:r>
            <w:r>
              <w:rPr>
                <w:rStyle w:val="font21"/>
                <w:rFonts w:hint="default"/>
                <w:b w:val="0"/>
                <w:bCs/>
                <w:lang w:bidi="ar"/>
              </w:rPr>
              <w:t>出口管制物项、</w:t>
            </w:r>
            <w:r>
              <w:rPr>
                <w:rStyle w:val="font31"/>
                <w:rFonts w:ascii="宋体" w:hAnsi="宋体"/>
                <w:b w:val="0"/>
                <w:bCs/>
                <w:lang w:bidi="ar"/>
              </w:rPr>
              <w:t xml:space="preserve">Z4-2 </w:t>
            </w:r>
            <w:r>
              <w:rPr>
                <w:rStyle w:val="font21"/>
                <w:rFonts w:hint="default"/>
                <w:b w:val="0"/>
                <w:bCs/>
                <w:lang w:bidi="ar"/>
              </w:rPr>
              <w:t>重大科技成果、</w:t>
            </w:r>
            <w:r>
              <w:rPr>
                <w:rStyle w:val="font31"/>
                <w:rFonts w:ascii="宋体" w:hAnsi="宋体"/>
                <w:b w:val="0"/>
                <w:bCs/>
                <w:lang w:bidi="ar"/>
              </w:rPr>
              <w:t xml:space="preserve">Z4-3 </w:t>
            </w:r>
            <w:r>
              <w:rPr>
                <w:rStyle w:val="font21"/>
                <w:rFonts w:hint="default"/>
                <w:b w:val="0"/>
                <w:bCs/>
                <w:lang w:bidi="ar"/>
              </w:rPr>
              <w:t>国家科技计划、</w:t>
            </w:r>
            <w:r>
              <w:rPr>
                <w:rStyle w:val="font31"/>
                <w:rFonts w:ascii="宋体" w:hAnsi="宋体"/>
                <w:b w:val="0"/>
                <w:bCs/>
                <w:lang w:bidi="ar"/>
              </w:rPr>
              <w:t xml:space="preserve">Z5-1 </w:t>
            </w:r>
            <w:r>
              <w:rPr>
                <w:rStyle w:val="font21"/>
                <w:rFonts w:hint="default"/>
                <w:b w:val="0"/>
                <w:bCs/>
                <w:lang w:bidi="ar"/>
              </w:rPr>
              <w:t>一定规模个人信息、</w:t>
            </w:r>
            <w:r>
              <w:rPr>
                <w:rStyle w:val="font31"/>
                <w:rFonts w:ascii="宋体" w:hAnsi="宋体"/>
                <w:b w:val="0"/>
                <w:bCs/>
                <w:lang w:bidi="ar"/>
              </w:rPr>
              <w:t xml:space="preserve">Z5-2 </w:t>
            </w:r>
            <w:r>
              <w:rPr>
                <w:rStyle w:val="font21"/>
                <w:rFonts w:hint="default"/>
                <w:b w:val="0"/>
                <w:bCs/>
                <w:lang w:bidi="ar"/>
              </w:rPr>
              <w:t>其他</w:t>
            </w:r>
          </w:p>
        </w:tc>
      </w:tr>
      <w:tr w:rsidR="00345F5E" w14:paraId="5574B6C6" w14:textId="77777777">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32BCC9ED" w14:textId="77777777" w:rsidR="00345F5E"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4</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0F9B5767" w14:textId="77777777" w:rsidR="00345F5E"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A1-4 </w:t>
            </w:r>
            <w:r>
              <w:rPr>
                <w:rStyle w:val="font21"/>
                <w:rFonts w:hint="default"/>
                <w:b w:val="0"/>
                <w:bCs/>
                <w:lang w:bidi="ar"/>
              </w:rPr>
              <w:t>实体身份证明、</w:t>
            </w:r>
            <w:r>
              <w:rPr>
                <w:rStyle w:val="font31"/>
                <w:rFonts w:ascii="宋体" w:hAnsi="宋体"/>
                <w:b w:val="0"/>
                <w:bCs/>
                <w:lang w:bidi="ar"/>
              </w:rPr>
              <w:t xml:space="preserve"> A1-5 </w:t>
            </w:r>
            <w:r>
              <w:rPr>
                <w:rStyle w:val="font21"/>
                <w:rFonts w:hint="default"/>
                <w:b w:val="0"/>
                <w:bCs/>
                <w:lang w:bidi="ar"/>
              </w:rPr>
              <w:t>用户私密信息、</w:t>
            </w:r>
            <w:r>
              <w:rPr>
                <w:rStyle w:val="font31"/>
                <w:rFonts w:ascii="宋体" w:hAnsi="宋体"/>
                <w:b w:val="0"/>
                <w:bCs/>
                <w:lang w:bidi="ar"/>
              </w:rPr>
              <w:t xml:space="preserve">A2-1 </w:t>
            </w:r>
            <w:r>
              <w:rPr>
                <w:rStyle w:val="font21"/>
                <w:rFonts w:hint="default"/>
                <w:b w:val="0"/>
                <w:bCs/>
                <w:lang w:bidi="ar"/>
              </w:rPr>
              <w:t>用户密码及关联信息、</w:t>
            </w:r>
            <w:r>
              <w:rPr>
                <w:rStyle w:val="font31"/>
                <w:rFonts w:ascii="宋体" w:hAnsi="宋体"/>
                <w:b w:val="0"/>
                <w:bCs/>
                <w:lang w:bidi="ar"/>
              </w:rPr>
              <w:t xml:space="preserve"> B1-2 </w:t>
            </w:r>
            <w:r>
              <w:rPr>
                <w:rStyle w:val="font21"/>
                <w:rFonts w:hint="default"/>
                <w:b w:val="0"/>
                <w:bCs/>
                <w:lang w:bidi="ar"/>
              </w:rPr>
              <w:t>联系人信息、</w:t>
            </w:r>
          </w:p>
        </w:tc>
      </w:tr>
      <w:tr w:rsidR="00345F5E" w14:paraId="3C3D15F6" w14:textId="77777777">
        <w:trPr>
          <w:trHeight w:val="48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7994B825" w14:textId="77777777" w:rsidR="00345F5E" w:rsidRDefault="00345F5E">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59696B0F" w14:textId="77777777" w:rsidR="00345F5E"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网络规划建设类数据（关键系统，发布前）、</w:t>
            </w:r>
            <w:r>
              <w:rPr>
                <w:rStyle w:val="font31"/>
                <w:rFonts w:ascii="宋体" w:hAnsi="宋体"/>
                <w:b w:val="0"/>
                <w:bCs/>
                <w:lang w:bidi="ar"/>
              </w:rPr>
              <w:t xml:space="preserve"> E2 </w:t>
            </w:r>
            <w:r>
              <w:rPr>
                <w:rStyle w:val="font21"/>
                <w:rFonts w:hint="default"/>
                <w:b w:val="0"/>
                <w:bCs/>
                <w:lang w:bidi="ar"/>
              </w:rPr>
              <w:t>网络与系统资源类数据（关键系统）、</w:t>
            </w:r>
            <w:r>
              <w:rPr>
                <w:rStyle w:val="font31"/>
                <w:rFonts w:ascii="宋体" w:hAnsi="宋体"/>
                <w:b w:val="0"/>
                <w:bCs/>
                <w:lang w:bidi="ar"/>
              </w:rPr>
              <w:t xml:space="preserve"> E3 </w:t>
            </w:r>
            <w:r>
              <w:rPr>
                <w:rStyle w:val="font21"/>
                <w:rFonts w:hint="default"/>
                <w:b w:val="0"/>
                <w:bCs/>
                <w:lang w:bidi="ar"/>
              </w:rPr>
              <w:t>网络与系统运维类数据（关键系统）、</w:t>
            </w:r>
            <w:r>
              <w:rPr>
                <w:rStyle w:val="font31"/>
                <w:rFonts w:ascii="宋体" w:hAnsi="宋体"/>
                <w:b w:val="0"/>
                <w:bCs/>
                <w:lang w:bidi="ar"/>
              </w:rPr>
              <w:t xml:space="preserve"> E4 </w:t>
            </w:r>
            <w:r>
              <w:rPr>
                <w:rStyle w:val="font21"/>
                <w:rFonts w:hint="default"/>
                <w:b w:val="0"/>
                <w:bCs/>
                <w:lang w:bidi="ar"/>
              </w:rPr>
              <w:t>网络安全管理类数据（关键系统）、</w:t>
            </w:r>
          </w:p>
        </w:tc>
      </w:tr>
      <w:tr w:rsidR="00345F5E" w14:paraId="5C61F557" w14:textId="77777777">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0E804D58" w14:textId="77777777" w:rsidR="00345F5E"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3</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6B23EDAD" w14:textId="77777777" w:rsidR="00345F5E"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A1-1 </w:t>
            </w:r>
            <w:r>
              <w:rPr>
                <w:rStyle w:val="font21"/>
                <w:rFonts w:hint="default"/>
                <w:b w:val="0"/>
                <w:bCs/>
                <w:lang w:bidi="ar"/>
              </w:rPr>
              <w:t>自然人身份标识、</w:t>
            </w:r>
            <w:r>
              <w:rPr>
                <w:rStyle w:val="font31"/>
                <w:rFonts w:ascii="宋体" w:hAnsi="宋体"/>
                <w:b w:val="0"/>
                <w:bCs/>
                <w:lang w:bidi="ar"/>
              </w:rPr>
              <w:t xml:space="preserve">B1-1 </w:t>
            </w:r>
            <w:r>
              <w:rPr>
                <w:rStyle w:val="font21"/>
                <w:rFonts w:hint="default"/>
                <w:b w:val="0"/>
                <w:bCs/>
                <w:lang w:bidi="ar"/>
              </w:rPr>
              <w:t>服务内容数据、</w:t>
            </w:r>
            <w:r>
              <w:rPr>
                <w:rStyle w:val="font31"/>
                <w:rFonts w:ascii="宋体" w:hAnsi="宋体"/>
                <w:b w:val="0"/>
                <w:bCs/>
                <w:lang w:bidi="ar"/>
              </w:rPr>
              <w:t xml:space="preserve">C1-2 </w:t>
            </w:r>
            <w:r>
              <w:rPr>
                <w:rStyle w:val="font21"/>
                <w:rFonts w:hint="default"/>
                <w:b w:val="0"/>
                <w:bCs/>
                <w:lang w:bidi="ar"/>
              </w:rPr>
              <w:t>服务记录和日志、</w:t>
            </w:r>
            <w:r>
              <w:rPr>
                <w:rStyle w:val="font31"/>
                <w:rFonts w:ascii="宋体" w:hAnsi="宋体"/>
                <w:b w:val="0"/>
                <w:bCs/>
                <w:lang w:bidi="ar"/>
              </w:rPr>
              <w:t xml:space="preserve">C1-4 </w:t>
            </w:r>
            <w:r>
              <w:rPr>
                <w:rStyle w:val="font21"/>
                <w:rFonts w:hint="default"/>
                <w:b w:val="0"/>
                <w:bCs/>
                <w:lang w:bidi="ar"/>
              </w:rPr>
              <w:t>位置数据、</w:t>
            </w:r>
            <w:r>
              <w:rPr>
                <w:rStyle w:val="font31"/>
                <w:rFonts w:ascii="宋体" w:hAnsi="宋体"/>
                <w:b w:val="0"/>
                <w:bCs/>
                <w:lang w:bidi="ar"/>
              </w:rPr>
              <w:t xml:space="preserve"> D1-1 </w:t>
            </w:r>
            <w:r>
              <w:rPr>
                <w:rStyle w:val="font21"/>
                <w:rFonts w:hint="default"/>
                <w:b w:val="0"/>
                <w:bCs/>
                <w:lang w:bidi="ar"/>
              </w:rPr>
              <w:t>用户使用习惯和行为分析数据、</w:t>
            </w:r>
            <w:r>
              <w:rPr>
                <w:rStyle w:val="font31"/>
                <w:rFonts w:ascii="宋体" w:hAnsi="宋体"/>
                <w:b w:val="0"/>
                <w:bCs/>
                <w:lang w:bidi="ar"/>
              </w:rPr>
              <w:t xml:space="preserve"> D1-2 </w:t>
            </w:r>
            <w:r>
              <w:rPr>
                <w:rStyle w:val="font21"/>
                <w:rFonts w:hint="default"/>
                <w:b w:val="0"/>
                <w:bCs/>
                <w:lang w:bidi="ar"/>
              </w:rPr>
              <w:t>用户上网行为相关统计分析数据、</w:t>
            </w:r>
          </w:p>
        </w:tc>
      </w:tr>
      <w:tr w:rsidR="00345F5E" w14:paraId="720EA4A2" w14:textId="77777777">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350DEF3C" w14:textId="77777777" w:rsidR="00345F5E" w:rsidRDefault="00345F5E">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729FA876" w14:textId="77777777" w:rsidR="00345F5E"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网络规划建设类数据（等保</w:t>
            </w:r>
            <w:r>
              <w:rPr>
                <w:rStyle w:val="font31"/>
                <w:rFonts w:ascii="宋体" w:hAnsi="宋体"/>
                <w:b w:val="0"/>
                <w:bCs/>
                <w:lang w:bidi="ar"/>
              </w:rPr>
              <w:t>3</w:t>
            </w:r>
            <w:r>
              <w:rPr>
                <w:rStyle w:val="font21"/>
                <w:rFonts w:hint="default"/>
                <w:b w:val="0"/>
                <w:bCs/>
                <w:lang w:bidi="ar"/>
              </w:rPr>
              <w:t>级及以上系统，发布前）、</w:t>
            </w:r>
            <w:r>
              <w:rPr>
                <w:rStyle w:val="font31"/>
                <w:rFonts w:ascii="宋体" w:hAnsi="宋体"/>
                <w:b w:val="0"/>
                <w:bCs/>
                <w:lang w:bidi="ar"/>
              </w:rPr>
              <w:t xml:space="preserve">E2 </w:t>
            </w:r>
            <w:r>
              <w:rPr>
                <w:rStyle w:val="font21"/>
                <w:rFonts w:hint="default"/>
                <w:b w:val="0"/>
                <w:bCs/>
                <w:lang w:bidi="ar"/>
              </w:rPr>
              <w:t>网络与系统资源类数据（等保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 E3 </w:t>
            </w:r>
            <w:r>
              <w:rPr>
                <w:rStyle w:val="font21"/>
                <w:rFonts w:hint="default"/>
                <w:b w:val="0"/>
                <w:bCs/>
                <w:lang w:bidi="ar"/>
              </w:rPr>
              <w:t>网络与系统运维类数据（等保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 E4 </w:t>
            </w:r>
            <w:r>
              <w:rPr>
                <w:rStyle w:val="font21"/>
                <w:rFonts w:hint="default"/>
                <w:b w:val="0"/>
                <w:bCs/>
                <w:lang w:bidi="ar"/>
              </w:rPr>
              <w:t>网络安全管理类数据（等保</w:t>
            </w:r>
            <w:r>
              <w:rPr>
                <w:rStyle w:val="font31"/>
                <w:rFonts w:ascii="宋体" w:hAnsi="宋体"/>
                <w:b w:val="0"/>
                <w:bCs/>
                <w:lang w:bidi="ar"/>
              </w:rPr>
              <w:t>3</w:t>
            </w:r>
            <w:r>
              <w:rPr>
                <w:rStyle w:val="font21"/>
                <w:rFonts w:hint="default"/>
                <w:b w:val="0"/>
                <w:bCs/>
                <w:lang w:bidi="ar"/>
              </w:rPr>
              <w:t>级及以上系统）、</w:t>
            </w:r>
            <w:r>
              <w:rPr>
                <w:rStyle w:val="font31"/>
                <w:rFonts w:ascii="宋体" w:hAnsi="宋体"/>
                <w:b w:val="0"/>
                <w:bCs/>
                <w:lang w:bidi="ar"/>
              </w:rPr>
              <w:t xml:space="preserve">G1 </w:t>
            </w:r>
            <w:r>
              <w:rPr>
                <w:rStyle w:val="font21"/>
                <w:rFonts w:hint="default"/>
                <w:b w:val="0"/>
                <w:bCs/>
                <w:lang w:bidi="ar"/>
              </w:rPr>
              <w:t>发展战略与重大决策、</w:t>
            </w:r>
            <w:r>
              <w:rPr>
                <w:rStyle w:val="font31"/>
                <w:rFonts w:ascii="宋体" w:hAnsi="宋体"/>
                <w:b w:val="0"/>
                <w:bCs/>
                <w:lang w:bidi="ar"/>
              </w:rPr>
              <w:t xml:space="preserve">G2 </w:t>
            </w:r>
            <w:r>
              <w:rPr>
                <w:rStyle w:val="font21"/>
                <w:rFonts w:hint="default"/>
                <w:b w:val="0"/>
                <w:bCs/>
                <w:lang w:bidi="ar"/>
              </w:rPr>
              <w:t>业务发展类数据、</w:t>
            </w:r>
            <w:r>
              <w:rPr>
                <w:rStyle w:val="font31"/>
                <w:rFonts w:ascii="宋体" w:hAnsi="宋体"/>
                <w:b w:val="0"/>
                <w:bCs/>
                <w:lang w:bidi="ar"/>
              </w:rPr>
              <w:t xml:space="preserve"> G3 </w:t>
            </w:r>
            <w:r>
              <w:rPr>
                <w:rStyle w:val="font21"/>
                <w:rFonts w:hint="default"/>
                <w:b w:val="0"/>
                <w:bCs/>
                <w:lang w:bidi="ar"/>
              </w:rPr>
              <w:t>技术研发类数据、</w:t>
            </w:r>
            <w:r>
              <w:rPr>
                <w:rStyle w:val="font31"/>
                <w:rFonts w:ascii="宋体" w:hAnsi="宋体"/>
                <w:b w:val="0"/>
                <w:bCs/>
                <w:lang w:bidi="ar"/>
              </w:rPr>
              <w:t xml:space="preserve"> G5 </w:t>
            </w:r>
            <w:r>
              <w:rPr>
                <w:rStyle w:val="font21"/>
                <w:rFonts w:hint="default"/>
                <w:b w:val="0"/>
                <w:bCs/>
                <w:lang w:bidi="ar"/>
              </w:rPr>
              <w:t>生产经营类数据、</w:t>
            </w:r>
            <w:r>
              <w:rPr>
                <w:rStyle w:val="font31"/>
                <w:rFonts w:ascii="宋体" w:hAnsi="宋体"/>
                <w:b w:val="0"/>
                <w:bCs/>
                <w:lang w:bidi="ar"/>
              </w:rPr>
              <w:t xml:space="preserve">G6-1 </w:t>
            </w:r>
            <w:r>
              <w:rPr>
                <w:rStyle w:val="font21"/>
                <w:rFonts w:hint="default"/>
                <w:b w:val="0"/>
                <w:bCs/>
                <w:lang w:bidi="ar"/>
              </w:rPr>
              <w:t>人力资源、</w:t>
            </w:r>
            <w:r>
              <w:rPr>
                <w:rStyle w:val="font31"/>
                <w:rFonts w:ascii="宋体" w:hAnsi="宋体"/>
                <w:b w:val="0"/>
                <w:bCs/>
                <w:lang w:bidi="ar"/>
              </w:rPr>
              <w:t xml:space="preserve">G6-2 </w:t>
            </w:r>
            <w:r>
              <w:rPr>
                <w:rStyle w:val="font21"/>
                <w:rFonts w:hint="default"/>
                <w:b w:val="0"/>
                <w:bCs/>
                <w:lang w:bidi="ar"/>
              </w:rPr>
              <w:t>财务信息（公开前）、</w:t>
            </w:r>
            <w:r>
              <w:rPr>
                <w:rStyle w:val="font31"/>
                <w:rFonts w:ascii="宋体" w:hAnsi="宋体"/>
                <w:b w:val="0"/>
                <w:bCs/>
                <w:lang w:bidi="ar"/>
              </w:rPr>
              <w:t xml:space="preserve">G6-3 </w:t>
            </w:r>
            <w:r>
              <w:rPr>
                <w:rStyle w:val="font21"/>
                <w:rFonts w:hint="default"/>
                <w:b w:val="0"/>
                <w:bCs/>
                <w:lang w:bidi="ar"/>
              </w:rPr>
              <w:t>监督管理信息、</w:t>
            </w:r>
            <w:r>
              <w:rPr>
                <w:rStyle w:val="font31"/>
                <w:rFonts w:ascii="宋体" w:hAnsi="宋体"/>
                <w:b w:val="0"/>
                <w:bCs/>
                <w:lang w:bidi="ar"/>
              </w:rPr>
              <w:t xml:space="preserve"> G6-5-1 </w:t>
            </w:r>
            <w:r>
              <w:rPr>
                <w:rStyle w:val="font21"/>
                <w:rFonts w:hint="default"/>
                <w:b w:val="0"/>
                <w:bCs/>
                <w:lang w:bidi="ar"/>
              </w:rPr>
              <w:t>招投标数据（公开前）</w:t>
            </w:r>
          </w:p>
        </w:tc>
      </w:tr>
      <w:tr w:rsidR="00345F5E" w14:paraId="0E4716D6" w14:textId="77777777">
        <w:trPr>
          <w:trHeight w:val="480"/>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36CEDF1A" w14:textId="77777777" w:rsidR="00345F5E"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2</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3951B2DA" w14:textId="77777777" w:rsidR="00345F5E"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A1-2 </w:t>
            </w:r>
            <w:r>
              <w:rPr>
                <w:rStyle w:val="font21"/>
                <w:rFonts w:hint="default"/>
                <w:b w:val="0"/>
                <w:bCs/>
                <w:lang w:bidi="ar"/>
              </w:rPr>
              <w:t>网络身份标识、</w:t>
            </w:r>
            <w:r>
              <w:rPr>
                <w:rStyle w:val="font31"/>
                <w:rFonts w:ascii="宋体" w:hAnsi="宋体"/>
                <w:b w:val="0"/>
                <w:bCs/>
                <w:lang w:bidi="ar"/>
              </w:rPr>
              <w:t xml:space="preserve"> A1-3 </w:t>
            </w:r>
            <w:r>
              <w:rPr>
                <w:rStyle w:val="font21"/>
                <w:rFonts w:hint="default"/>
                <w:b w:val="0"/>
                <w:bCs/>
                <w:lang w:bidi="ar"/>
              </w:rPr>
              <w:t>用户基本信息、</w:t>
            </w:r>
            <w:r>
              <w:rPr>
                <w:rStyle w:val="font31"/>
                <w:rFonts w:ascii="宋体" w:hAnsi="宋体"/>
                <w:b w:val="0"/>
                <w:bCs/>
                <w:lang w:bidi="ar"/>
              </w:rPr>
              <w:t xml:space="preserve">A1-6 </w:t>
            </w:r>
            <w:r>
              <w:rPr>
                <w:rStyle w:val="font21"/>
                <w:rFonts w:hint="default"/>
                <w:b w:val="0"/>
                <w:bCs/>
                <w:lang w:bidi="ar"/>
              </w:rPr>
              <w:t>集团客户信息、</w:t>
            </w:r>
            <w:r>
              <w:rPr>
                <w:rStyle w:val="font31"/>
                <w:rFonts w:ascii="宋体" w:hAnsi="宋体"/>
                <w:b w:val="0"/>
                <w:bCs/>
                <w:lang w:bidi="ar"/>
              </w:rPr>
              <w:t>C1-1</w:t>
            </w:r>
            <w:r>
              <w:rPr>
                <w:rStyle w:val="font21"/>
                <w:rFonts w:hint="default"/>
                <w:b w:val="0"/>
                <w:bCs/>
                <w:lang w:bidi="ar"/>
              </w:rPr>
              <w:t>业务订购关系、</w:t>
            </w:r>
            <w:r>
              <w:rPr>
                <w:rStyle w:val="font31"/>
                <w:rFonts w:ascii="宋体" w:hAnsi="宋体"/>
                <w:b w:val="0"/>
                <w:bCs/>
                <w:lang w:bidi="ar"/>
              </w:rPr>
              <w:t xml:space="preserve">C1-3 </w:t>
            </w:r>
            <w:r>
              <w:rPr>
                <w:rStyle w:val="font21"/>
                <w:rFonts w:hint="default"/>
                <w:b w:val="0"/>
                <w:bCs/>
                <w:lang w:bidi="ar"/>
              </w:rPr>
              <w:t>消费信息和账单、</w:t>
            </w:r>
            <w:r>
              <w:rPr>
                <w:rStyle w:val="font31"/>
                <w:rFonts w:ascii="宋体" w:hAnsi="宋体"/>
                <w:b w:val="0"/>
                <w:bCs/>
                <w:lang w:bidi="ar"/>
              </w:rPr>
              <w:t xml:space="preserve"> C2-1 </w:t>
            </w:r>
            <w:r>
              <w:rPr>
                <w:rStyle w:val="font21"/>
                <w:rFonts w:hint="default"/>
                <w:b w:val="0"/>
                <w:bCs/>
                <w:lang w:bidi="ar"/>
              </w:rPr>
              <w:t>终端设备标识、</w:t>
            </w:r>
            <w:r>
              <w:rPr>
                <w:rStyle w:val="font31"/>
                <w:rFonts w:ascii="宋体" w:hAnsi="宋体"/>
                <w:b w:val="0"/>
                <w:bCs/>
                <w:lang w:bidi="ar"/>
              </w:rPr>
              <w:t xml:space="preserve">C2-2 </w:t>
            </w:r>
            <w:r>
              <w:rPr>
                <w:rStyle w:val="font21"/>
                <w:rFonts w:hint="default"/>
                <w:b w:val="0"/>
                <w:bCs/>
                <w:lang w:bidi="ar"/>
              </w:rPr>
              <w:t>终端设备资料、</w:t>
            </w:r>
          </w:p>
        </w:tc>
      </w:tr>
      <w:tr w:rsidR="00345F5E" w14:paraId="4171FD48" w14:textId="77777777">
        <w:trPr>
          <w:trHeight w:val="1200"/>
        </w:trPr>
        <w:tc>
          <w:tcPr>
            <w:tcW w:w="1095" w:type="dxa"/>
            <w:vMerge/>
            <w:tcBorders>
              <w:top w:val="single" w:sz="4" w:space="0" w:color="000000"/>
              <w:left w:val="single" w:sz="4" w:space="0" w:color="000000"/>
              <w:bottom w:val="single" w:sz="4" w:space="0" w:color="000000"/>
              <w:right w:val="single" w:sz="4" w:space="0" w:color="000000"/>
            </w:tcBorders>
            <w:vAlign w:val="center"/>
          </w:tcPr>
          <w:p w14:paraId="5843C7B6" w14:textId="77777777" w:rsidR="00345F5E" w:rsidRDefault="00345F5E">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3B518542" w14:textId="77777777" w:rsidR="00345F5E"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E1 </w:t>
            </w:r>
            <w:r>
              <w:rPr>
                <w:rStyle w:val="font21"/>
                <w:rFonts w:hint="default"/>
                <w:b w:val="0"/>
                <w:bCs/>
                <w:lang w:bidi="ar"/>
              </w:rPr>
              <w:t>网络规划建设类数据（关键、等保</w:t>
            </w:r>
            <w:r>
              <w:rPr>
                <w:rStyle w:val="font31"/>
                <w:rFonts w:ascii="宋体" w:hAnsi="宋体"/>
                <w:b w:val="0"/>
                <w:bCs/>
                <w:lang w:bidi="ar"/>
              </w:rPr>
              <w:t>3</w:t>
            </w:r>
            <w:r>
              <w:rPr>
                <w:rStyle w:val="font21"/>
                <w:rFonts w:hint="default"/>
                <w:b w:val="0"/>
                <w:bCs/>
                <w:lang w:bidi="ar"/>
              </w:rPr>
              <w:t>级及以上系统发布后、其它系统发布前后）、</w:t>
            </w:r>
            <w:r>
              <w:rPr>
                <w:rStyle w:val="font31"/>
                <w:rFonts w:ascii="宋体" w:hAnsi="宋体"/>
                <w:b w:val="0"/>
                <w:bCs/>
                <w:lang w:bidi="ar"/>
              </w:rPr>
              <w:t xml:space="preserve">E2 </w:t>
            </w:r>
            <w:r>
              <w:rPr>
                <w:rStyle w:val="font21"/>
                <w:rFonts w:hint="default"/>
                <w:b w:val="0"/>
                <w:bCs/>
                <w:lang w:bidi="ar"/>
              </w:rPr>
              <w:t>网络与系统资源类数据（等保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E3 </w:t>
            </w:r>
            <w:r>
              <w:rPr>
                <w:rStyle w:val="font21"/>
                <w:rFonts w:hint="default"/>
                <w:b w:val="0"/>
                <w:bCs/>
                <w:lang w:bidi="ar"/>
              </w:rPr>
              <w:t>网络与系统运维类数据（等保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E4 </w:t>
            </w:r>
            <w:r>
              <w:rPr>
                <w:rStyle w:val="font21"/>
                <w:rFonts w:hint="default"/>
                <w:b w:val="0"/>
                <w:bCs/>
                <w:lang w:bidi="ar"/>
              </w:rPr>
              <w:t>网络安全管理类数据（等保</w:t>
            </w:r>
            <w:r>
              <w:rPr>
                <w:rStyle w:val="font31"/>
                <w:rFonts w:ascii="宋体" w:hAnsi="宋体"/>
                <w:b w:val="0"/>
                <w:bCs/>
                <w:lang w:bidi="ar"/>
              </w:rPr>
              <w:t>3</w:t>
            </w:r>
            <w:r>
              <w:rPr>
                <w:rStyle w:val="font21"/>
                <w:rFonts w:hint="default"/>
                <w:b w:val="0"/>
                <w:bCs/>
                <w:lang w:bidi="ar"/>
              </w:rPr>
              <w:t>级以下系统）、</w:t>
            </w:r>
            <w:r>
              <w:rPr>
                <w:rStyle w:val="font31"/>
                <w:rFonts w:ascii="宋体" w:hAnsi="宋体"/>
                <w:b w:val="0"/>
                <w:bCs/>
                <w:lang w:bidi="ar"/>
              </w:rPr>
              <w:t xml:space="preserve"> F1-2 </w:t>
            </w:r>
            <w:r>
              <w:rPr>
                <w:rStyle w:val="font21"/>
                <w:rFonts w:hint="default"/>
                <w:b w:val="0"/>
                <w:bCs/>
                <w:lang w:bidi="ar"/>
              </w:rPr>
              <w:t>渠道信息、</w:t>
            </w:r>
            <w:r>
              <w:rPr>
                <w:rStyle w:val="font31"/>
                <w:rFonts w:ascii="宋体" w:hAnsi="宋体"/>
                <w:b w:val="0"/>
                <w:bCs/>
                <w:lang w:bidi="ar"/>
              </w:rPr>
              <w:t xml:space="preserve"> F1-3 </w:t>
            </w:r>
            <w:r>
              <w:rPr>
                <w:rStyle w:val="font21"/>
                <w:rFonts w:hint="default"/>
                <w:b w:val="0"/>
                <w:bCs/>
                <w:lang w:bidi="ar"/>
              </w:rPr>
              <w:t>客户服务信息、</w:t>
            </w:r>
            <w:r>
              <w:rPr>
                <w:rStyle w:val="font31"/>
                <w:rFonts w:ascii="宋体" w:hAnsi="宋体"/>
                <w:b w:val="0"/>
                <w:bCs/>
                <w:lang w:bidi="ar"/>
              </w:rPr>
              <w:t xml:space="preserve"> F1-4 </w:t>
            </w:r>
            <w:r>
              <w:rPr>
                <w:rStyle w:val="font21"/>
                <w:rFonts w:hint="default"/>
                <w:b w:val="0"/>
                <w:bCs/>
                <w:lang w:bidi="ar"/>
              </w:rPr>
              <w:t>营销信息、</w:t>
            </w:r>
            <w:r>
              <w:rPr>
                <w:rStyle w:val="font31"/>
                <w:rFonts w:ascii="宋体" w:hAnsi="宋体"/>
                <w:b w:val="0"/>
                <w:bCs/>
                <w:lang w:bidi="ar"/>
              </w:rPr>
              <w:t xml:space="preserve">G4 </w:t>
            </w:r>
            <w:r>
              <w:rPr>
                <w:rStyle w:val="font21"/>
                <w:rFonts w:hint="default"/>
                <w:b w:val="0"/>
                <w:bCs/>
                <w:lang w:bidi="ar"/>
              </w:rPr>
              <w:t>运行管理类数据、</w:t>
            </w:r>
            <w:r>
              <w:rPr>
                <w:rStyle w:val="font31"/>
                <w:rFonts w:ascii="宋体" w:hAnsi="宋体"/>
                <w:b w:val="0"/>
                <w:bCs/>
                <w:lang w:bidi="ar"/>
              </w:rPr>
              <w:t xml:space="preserve">G6-4 </w:t>
            </w:r>
            <w:r>
              <w:rPr>
                <w:rStyle w:val="font21"/>
                <w:rFonts w:hint="default"/>
                <w:b w:val="0"/>
                <w:bCs/>
                <w:lang w:bidi="ar"/>
              </w:rPr>
              <w:t>办公自动化、</w:t>
            </w:r>
            <w:r>
              <w:rPr>
                <w:rStyle w:val="font31"/>
                <w:rFonts w:ascii="宋体" w:hAnsi="宋体"/>
                <w:b w:val="0"/>
                <w:bCs/>
                <w:lang w:bidi="ar"/>
              </w:rPr>
              <w:t xml:space="preserve">G6-5-1 </w:t>
            </w:r>
            <w:r>
              <w:rPr>
                <w:rStyle w:val="font21"/>
                <w:rFonts w:hint="default"/>
                <w:b w:val="0"/>
                <w:bCs/>
                <w:lang w:bidi="ar"/>
              </w:rPr>
              <w:t>招投标数据（公开后）、</w:t>
            </w:r>
            <w:r>
              <w:rPr>
                <w:rStyle w:val="font31"/>
                <w:rFonts w:ascii="宋体" w:hAnsi="宋体"/>
                <w:b w:val="0"/>
                <w:bCs/>
                <w:lang w:bidi="ar"/>
              </w:rPr>
              <w:t xml:space="preserve"> G6-5-2 </w:t>
            </w:r>
            <w:r>
              <w:rPr>
                <w:rStyle w:val="font21"/>
                <w:rFonts w:hint="default"/>
                <w:b w:val="0"/>
                <w:bCs/>
                <w:lang w:bidi="ar"/>
              </w:rPr>
              <w:t>物资数据、</w:t>
            </w:r>
            <w:r>
              <w:rPr>
                <w:rStyle w:val="font31"/>
                <w:rFonts w:ascii="宋体" w:hAnsi="宋体"/>
                <w:b w:val="0"/>
                <w:bCs/>
                <w:lang w:bidi="ar"/>
              </w:rPr>
              <w:t xml:space="preserve">G6-5-3 </w:t>
            </w:r>
            <w:r>
              <w:rPr>
                <w:rStyle w:val="font21"/>
                <w:rFonts w:hint="default"/>
                <w:b w:val="0"/>
                <w:bCs/>
                <w:lang w:bidi="ar"/>
              </w:rPr>
              <w:t>业务合作类数据、</w:t>
            </w:r>
            <w:r>
              <w:rPr>
                <w:rStyle w:val="font31"/>
                <w:rFonts w:ascii="宋体" w:hAnsi="宋体"/>
                <w:b w:val="0"/>
                <w:bCs/>
                <w:lang w:bidi="ar"/>
              </w:rPr>
              <w:t xml:space="preserve">H1 </w:t>
            </w:r>
            <w:r>
              <w:rPr>
                <w:rStyle w:val="font21"/>
                <w:rFonts w:hint="default"/>
                <w:b w:val="0"/>
                <w:bCs/>
                <w:lang w:bidi="ar"/>
              </w:rPr>
              <w:t>合作方提供数据</w:t>
            </w:r>
          </w:p>
        </w:tc>
      </w:tr>
      <w:tr w:rsidR="00345F5E" w14:paraId="377C7E3C" w14:textId="77777777">
        <w:trPr>
          <w:trHeight w:val="288"/>
        </w:trPr>
        <w:tc>
          <w:tcPr>
            <w:tcW w:w="1095" w:type="dxa"/>
            <w:vMerge w:val="restart"/>
            <w:tcBorders>
              <w:top w:val="single" w:sz="4" w:space="0" w:color="000000"/>
              <w:left w:val="single" w:sz="4" w:space="0" w:color="000000"/>
              <w:bottom w:val="single" w:sz="4" w:space="0" w:color="000000"/>
              <w:right w:val="single" w:sz="4" w:space="0" w:color="000000"/>
            </w:tcBorders>
            <w:vAlign w:val="center"/>
          </w:tcPr>
          <w:p w14:paraId="4D0E97DC" w14:textId="77777777" w:rsidR="00345F5E" w:rsidRDefault="00000000">
            <w:pPr>
              <w:widowControl/>
              <w:spacing w:line="360" w:lineRule="auto"/>
              <w:jc w:val="center"/>
              <w:textAlignment w:val="center"/>
              <w:rPr>
                <w:rFonts w:ascii="宋体" w:hAnsi="宋体" w:cs="宋体" w:hint="eastAsia"/>
                <w:b w:val="0"/>
                <w:bCs/>
                <w:color w:val="000000"/>
                <w:sz w:val="18"/>
                <w:szCs w:val="18"/>
              </w:rPr>
            </w:pPr>
            <w:r>
              <w:rPr>
                <w:rFonts w:ascii="宋体" w:hAnsi="宋体" w:cs="宋体" w:hint="eastAsia"/>
                <w:b w:val="0"/>
                <w:bCs/>
                <w:color w:val="000000"/>
                <w:kern w:val="0"/>
                <w:sz w:val="18"/>
                <w:szCs w:val="18"/>
                <w:lang w:bidi="ar"/>
              </w:rPr>
              <w:t>一般数据-</w:t>
            </w:r>
            <w:r>
              <w:rPr>
                <w:rStyle w:val="font31"/>
                <w:rFonts w:ascii="宋体" w:hAnsi="宋体"/>
                <w:b w:val="0"/>
                <w:bCs/>
                <w:lang w:bidi="ar"/>
              </w:rPr>
              <w:t>1</w:t>
            </w:r>
            <w:r>
              <w:rPr>
                <w:rStyle w:val="font21"/>
                <w:rFonts w:hint="default"/>
                <w:b w:val="0"/>
                <w:bCs/>
                <w:lang w:bidi="ar"/>
              </w:rPr>
              <w:t>级</w:t>
            </w:r>
          </w:p>
        </w:tc>
        <w:tc>
          <w:tcPr>
            <w:tcW w:w="7259" w:type="dxa"/>
            <w:tcBorders>
              <w:top w:val="single" w:sz="4" w:space="0" w:color="000000"/>
              <w:left w:val="single" w:sz="4" w:space="0" w:color="000000"/>
              <w:bottom w:val="single" w:sz="4" w:space="0" w:color="000000"/>
              <w:right w:val="single" w:sz="4" w:space="0" w:color="000000"/>
            </w:tcBorders>
            <w:vAlign w:val="center"/>
          </w:tcPr>
          <w:p w14:paraId="43E4B18E" w14:textId="77777777" w:rsidR="00345F5E"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C1-5 </w:t>
            </w:r>
            <w:r>
              <w:rPr>
                <w:rStyle w:val="font21"/>
                <w:rFonts w:hint="default"/>
                <w:b w:val="0"/>
                <w:bCs/>
                <w:lang w:bidi="ar"/>
              </w:rPr>
              <w:t>违规记录数据</w:t>
            </w:r>
          </w:p>
        </w:tc>
      </w:tr>
      <w:tr w:rsidR="00345F5E" w14:paraId="799DA682" w14:textId="77777777">
        <w:trPr>
          <w:trHeight w:val="288"/>
        </w:trPr>
        <w:tc>
          <w:tcPr>
            <w:tcW w:w="1095" w:type="dxa"/>
            <w:vMerge/>
            <w:tcBorders>
              <w:top w:val="single" w:sz="4" w:space="0" w:color="000000"/>
              <w:left w:val="single" w:sz="4" w:space="0" w:color="000000"/>
              <w:bottom w:val="single" w:sz="4" w:space="0" w:color="000000"/>
              <w:right w:val="single" w:sz="4" w:space="0" w:color="000000"/>
            </w:tcBorders>
            <w:vAlign w:val="center"/>
          </w:tcPr>
          <w:p w14:paraId="3E03A1FB" w14:textId="77777777" w:rsidR="00345F5E" w:rsidRDefault="00345F5E">
            <w:pPr>
              <w:spacing w:line="360" w:lineRule="auto"/>
              <w:jc w:val="center"/>
              <w:rPr>
                <w:rFonts w:ascii="宋体" w:hAnsi="宋体" w:cs="宋体" w:hint="eastAsia"/>
                <w:b w:val="0"/>
                <w:bCs/>
                <w:color w:val="000000"/>
                <w:sz w:val="18"/>
                <w:szCs w:val="18"/>
              </w:rPr>
            </w:pPr>
          </w:p>
        </w:tc>
        <w:tc>
          <w:tcPr>
            <w:tcW w:w="7259" w:type="dxa"/>
            <w:tcBorders>
              <w:top w:val="single" w:sz="4" w:space="0" w:color="000000"/>
              <w:left w:val="single" w:sz="4" w:space="0" w:color="000000"/>
              <w:bottom w:val="single" w:sz="4" w:space="0" w:color="000000"/>
              <w:right w:val="single" w:sz="4" w:space="0" w:color="000000"/>
            </w:tcBorders>
            <w:vAlign w:val="center"/>
          </w:tcPr>
          <w:p w14:paraId="2C6A0063" w14:textId="77777777" w:rsidR="00345F5E" w:rsidRDefault="00000000">
            <w:pPr>
              <w:widowControl/>
              <w:spacing w:line="240" w:lineRule="auto"/>
              <w:jc w:val="left"/>
              <w:textAlignment w:val="center"/>
              <w:rPr>
                <w:rFonts w:ascii="宋体" w:hAnsi="宋体" w:hint="eastAsia"/>
                <w:b w:val="0"/>
                <w:bCs/>
                <w:color w:val="000000"/>
                <w:sz w:val="18"/>
                <w:szCs w:val="18"/>
              </w:rPr>
            </w:pPr>
            <w:r>
              <w:rPr>
                <w:rStyle w:val="font31"/>
                <w:rFonts w:ascii="宋体" w:hAnsi="宋体"/>
                <w:b w:val="0"/>
                <w:bCs/>
                <w:lang w:bidi="ar"/>
              </w:rPr>
              <w:t xml:space="preserve">F1-1 </w:t>
            </w:r>
            <w:r>
              <w:rPr>
                <w:rStyle w:val="font21"/>
                <w:rFonts w:hint="default"/>
                <w:b w:val="0"/>
                <w:bCs/>
                <w:lang w:bidi="ar"/>
              </w:rPr>
              <w:t>产品信息、</w:t>
            </w:r>
            <w:r>
              <w:rPr>
                <w:rStyle w:val="font31"/>
                <w:rFonts w:ascii="宋体" w:hAnsi="宋体"/>
                <w:b w:val="0"/>
                <w:bCs/>
                <w:lang w:bidi="ar"/>
              </w:rPr>
              <w:t xml:space="preserve">F2 </w:t>
            </w:r>
            <w:r>
              <w:rPr>
                <w:rStyle w:val="font21"/>
                <w:rFonts w:hint="default"/>
                <w:b w:val="0"/>
                <w:bCs/>
                <w:lang w:bidi="ar"/>
              </w:rPr>
              <w:t>公开业务运营服务数据、</w:t>
            </w:r>
            <w:r>
              <w:rPr>
                <w:rStyle w:val="font31"/>
                <w:rFonts w:ascii="宋体" w:hAnsi="宋体"/>
                <w:b w:val="0"/>
                <w:bCs/>
                <w:lang w:bidi="ar"/>
              </w:rPr>
              <w:t xml:space="preserve">G6-2 </w:t>
            </w:r>
            <w:r>
              <w:rPr>
                <w:rStyle w:val="font21"/>
                <w:rFonts w:hint="default"/>
                <w:b w:val="0"/>
                <w:bCs/>
                <w:lang w:bidi="ar"/>
              </w:rPr>
              <w:t>财务信息（公开后）</w:t>
            </w:r>
          </w:p>
        </w:tc>
      </w:tr>
    </w:tbl>
    <w:p w14:paraId="3009D38C" w14:textId="77777777" w:rsidR="00345F5E" w:rsidRDefault="00345F5E">
      <w:pPr>
        <w:widowControl/>
        <w:jc w:val="left"/>
        <w:rPr>
          <w:rFonts w:ascii="宋体" w:hAnsi="宋体" w:hint="eastAsia"/>
          <w:b w:val="0"/>
          <w:sz w:val="24"/>
        </w:rPr>
      </w:pPr>
    </w:p>
    <w:p w14:paraId="04056154" w14:textId="77777777" w:rsidR="00345F5E" w:rsidRDefault="00345F5E">
      <w:pPr>
        <w:pStyle w:val="a7"/>
        <w:rPr>
          <w:rFonts w:ascii="宋体" w:hAnsi="宋体" w:hint="eastAsia"/>
          <w:b w:val="0"/>
          <w:sz w:val="24"/>
        </w:rPr>
      </w:pPr>
    </w:p>
    <w:p w14:paraId="5D738138" w14:textId="77777777" w:rsidR="00345F5E" w:rsidRDefault="00000000">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hint="eastAsia"/>
          <w:b w:val="0"/>
          <w:bCs/>
          <w:sz w:val="24"/>
          <w:szCs w:val="18"/>
        </w:rPr>
        <w:t>无锡市工业设备安装有限公司</w:t>
      </w:r>
    </w:p>
    <w:p w14:paraId="333139E8" w14:textId="77777777" w:rsidR="00345F5E"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028736BA" w14:textId="77777777" w:rsidR="00345F5E" w:rsidRDefault="00000000">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184B2EF3" w14:textId="77777777" w:rsidR="00345F5E" w:rsidRDefault="00345F5E">
      <w:pPr>
        <w:spacing w:line="360" w:lineRule="auto"/>
        <w:ind w:leftChars="-1" w:left="-3" w:firstLine="1"/>
        <w:rPr>
          <w:rFonts w:ascii="宋体" w:hAnsi="宋体" w:cs="宋体" w:hint="eastAsia"/>
          <w:b w:val="0"/>
          <w:bCs/>
          <w:sz w:val="24"/>
          <w:szCs w:val="24"/>
        </w:rPr>
      </w:pPr>
    </w:p>
    <w:p w14:paraId="1754EEA8" w14:textId="77777777" w:rsidR="00345F5E" w:rsidRDefault="00000000">
      <w:pPr>
        <w:spacing w:line="360" w:lineRule="auto"/>
        <w:rPr>
          <w:b w:val="0"/>
          <w:bCs/>
          <w:sz w:val="24"/>
          <w:szCs w:val="18"/>
        </w:rPr>
      </w:pPr>
      <w:r>
        <w:rPr>
          <w:rFonts w:ascii="宋体" w:hAnsi="宋体" w:cs="宋体" w:hint="eastAsia"/>
          <w:b w:val="0"/>
          <w:bCs/>
          <w:sz w:val="24"/>
          <w:szCs w:val="24"/>
        </w:rPr>
        <w:t>乙方（盖章）：</w:t>
      </w:r>
      <w:r>
        <w:rPr>
          <w:rFonts w:hint="eastAsia"/>
          <w:b w:val="0"/>
          <w:bCs/>
          <w:sz w:val="24"/>
          <w:szCs w:val="18"/>
        </w:rPr>
        <w:t>江苏天安智联科技股份有限公司</w:t>
      </w:r>
    </w:p>
    <w:p w14:paraId="30546D5D" w14:textId="77777777" w:rsidR="00345F5E"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31F44375" w14:textId="77777777" w:rsidR="00345F5E" w:rsidRDefault="00000000">
      <w:pPr>
        <w:spacing w:line="360" w:lineRule="auto"/>
        <w:rPr>
          <w:rFonts w:ascii="宋体" w:hAnsi="宋体" w:hint="eastAsia"/>
          <w:b w:val="0"/>
          <w:sz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02CC9B9A" w14:textId="77777777" w:rsidR="00345F5E" w:rsidRDefault="00000000">
      <w:pPr>
        <w:pStyle w:val="a7"/>
        <w:outlineLvl w:val="0"/>
        <w:rPr>
          <w:rFonts w:ascii="宋体" w:hAnsi="宋体" w:hint="eastAsia"/>
          <w:b w:val="0"/>
          <w:sz w:val="24"/>
        </w:rPr>
      </w:pPr>
      <w:r>
        <w:rPr>
          <w:rFonts w:ascii="宋体" w:hAnsi="宋体" w:hint="eastAsia"/>
          <w:b w:val="0"/>
          <w:sz w:val="24"/>
        </w:rPr>
        <w:lastRenderedPageBreak/>
        <w:t>附件4</w:t>
      </w:r>
    </w:p>
    <w:p w14:paraId="7E7A09FB" w14:textId="77777777" w:rsidR="00345F5E" w:rsidRDefault="00000000">
      <w:pPr>
        <w:spacing w:line="276" w:lineRule="auto"/>
        <w:jc w:val="center"/>
        <w:rPr>
          <w:rFonts w:ascii="宋体" w:hAnsi="宋体" w:cs="宋体" w:hint="eastAsia"/>
          <w:szCs w:val="28"/>
        </w:rPr>
      </w:pPr>
      <w:r>
        <w:rPr>
          <w:rFonts w:ascii="宋体" w:hAnsi="宋体" w:cs="宋体" w:hint="eastAsia"/>
          <w:szCs w:val="28"/>
        </w:rPr>
        <w:t>施工安全协议</w:t>
      </w:r>
    </w:p>
    <w:p w14:paraId="2ADDD461" w14:textId="77777777" w:rsidR="00345F5E" w:rsidRDefault="00000000">
      <w:pPr>
        <w:spacing w:line="276" w:lineRule="auto"/>
        <w:rPr>
          <w:rFonts w:ascii="宋体" w:hAnsi="宋体" w:cs="宋体" w:hint="eastAsia"/>
          <w:b w:val="0"/>
          <w:bCs/>
          <w:sz w:val="24"/>
          <w:szCs w:val="24"/>
        </w:rPr>
      </w:pPr>
      <w:r>
        <w:rPr>
          <w:rFonts w:ascii="宋体" w:hAnsi="宋体" w:cs="宋体" w:hint="eastAsia"/>
          <w:b w:val="0"/>
          <w:bCs/>
          <w:sz w:val="24"/>
          <w:szCs w:val="24"/>
        </w:rPr>
        <w:t>甲方:</w:t>
      </w:r>
      <w:r>
        <w:rPr>
          <w:rFonts w:hint="eastAsia"/>
          <w:b w:val="0"/>
          <w:bCs/>
          <w:sz w:val="24"/>
          <w:szCs w:val="18"/>
        </w:rPr>
        <w:t>无锡市工业设备安装有限公司</w:t>
      </w:r>
    </w:p>
    <w:p w14:paraId="1B2950E7" w14:textId="77777777" w:rsidR="00345F5E" w:rsidRDefault="00000000">
      <w:pPr>
        <w:spacing w:line="276" w:lineRule="auto"/>
        <w:rPr>
          <w:rFonts w:ascii="宋体" w:hAnsi="宋体" w:cs="宋体" w:hint="eastAsia"/>
          <w:b w:val="0"/>
          <w:bCs/>
          <w:sz w:val="24"/>
          <w:szCs w:val="24"/>
        </w:rPr>
      </w:pPr>
      <w:r>
        <w:rPr>
          <w:rFonts w:ascii="宋体" w:hAnsi="宋体" w:cs="宋体" w:hint="eastAsia"/>
          <w:b w:val="0"/>
          <w:bCs/>
          <w:sz w:val="24"/>
          <w:szCs w:val="24"/>
        </w:rPr>
        <w:t>乙方:</w:t>
      </w:r>
      <w:r>
        <w:rPr>
          <w:rFonts w:hint="eastAsia"/>
          <w:b w:val="0"/>
          <w:bCs/>
          <w:sz w:val="24"/>
          <w:szCs w:val="18"/>
        </w:rPr>
        <w:t>江苏天安智联科技股份有限公司</w:t>
      </w:r>
    </w:p>
    <w:p w14:paraId="1B116238" w14:textId="77777777" w:rsidR="00345F5E" w:rsidRDefault="00345F5E">
      <w:pPr>
        <w:spacing w:line="276" w:lineRule="auto"/>
        <w:rPr>
          <w:rFonts w:ascii="宋体" w:hAnsi="宋体" w:cs="宋体" w:hint="eastAsia"/>
          <w:b w:val="0"/>
          <w:bCs/>
          <w:sz w:val="24"/>
          <w:szCs w:val="24"/>
        </w:rPr>
      </w:pPr>
    </w:p>
    <w:p w14:paraId="04F1CFF2" w14:textId="77777777" w:rsidR="00345F5E" w:rsidRDefault="00000000">
      <w:pPr>
        <w:spacing w:line="276" w:lineRule="auto"/>
        <w:ind w:firstLine="435"/>
        <w:rPr>
          <w:rFonts w:ascii="宋体" w:hAnsi="宋体" w:cs="宋体" w:hint="eastAsia"/>
          <w:b w:val="0"/>
          <w:bCs/>
          <w:sz w:val="24"/>
          <w:szCs w:val="24"/>
        </w:rPr>
      </w:pPr>
      <w:r>
        <w:rPr>
          <w:rFonts w:ascii="宋体" w:hAnsi="宋体" w:cs="宋体" w:hint="eastAsia"/>
          <w:b w:val="0"/>
          <w:bCs/>
          <w:sz w:val="24"/>
          <w:szCs w:val="24"/>
        </w:rPr>
        <w:t>乙方在</w:t>
      </w:r>
      <w:r>
        <w:rPr>
          <w:rFonts w:ascii="宋体" w:hAnsi="宋体" w:cs="宋体" w:hint="eastAsia"/>
          <w:b w:val="0"/>
          <w:bCs/>
          <w:sz w:val="24"/>
          <w:szCs w:val="24"/>
          <w:u w:val="single"/>
        </w:rPr>
        <w:t>车路云一体化应用试点</w:t>
      </w:r>
      <w:r>
        <w:rPr>
          <w:rFonts w:ascii="宋体" w:hAnsi="宋体" w:cs="宋体" w:hint="eastAsia"/>
          <w:b w:val="0"/>
          <w:bCs/>
          <w:sz w:val="24"/>
          <w:szCs w:val="24"/>
        </w:rPr>
        <w:t>项目上为贯彻落实国家《安全生产法》的有关内容，执行“安全第一、预防为主、综合治理的”的方针，确保施工期间，人身、设备、环境安全，保证双方企业财产的安全，明确双方的安全责任，保障工程项目顺利进行，根据相关法律、法规规定，经双方同意，特签订本协议，协议内容如下：</w:t>
      </w:r>
    </w:p>
    <w:p w14:paraId="4BC322F9" w14:textId="77777777" w:rsidR="00345F5E"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必须提供相关部门颁发资质证明、法人资格证明、营业执照、法人代表身份证明书、授权委托书及施工安全记录、特种作业、施工人员等相关证书复印件材料。乙方应遵守甲方一切安全规章制度，接受甲方的监督、检查。对违反甲方制度及双方约定，甲方有权制止及追究法律责任，违约金、赔偿等在应付款中扣除。</w:t>
      </w:r>
    </w:p>
    <w:p w14:paraId="18217CCE" w14:textId="77777777" w:rsidR="00345F5E"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在承接项目过程中，必须健全安全管理制度，建立安全管理网络，对施工人员开展二、三级安全教育和培训且有书面培训记录、签名、照片。甲方有权检查督促乙方执行国家、地方政府有关安全生产工作方面的法律、条例、规定，对乙方不符合安全文明生产的行为进行制止、对冒险作业或危及生命安全的行为有权命令停止其工作。</w:t>
      </w:r>
    </w:p>
    <w:p w14:paraId="57BDB636" w14:textId="77777777" w:rsidR="00345F5E"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乙方在承接工程项目后，未经甲方书面同意，</w:t>
      </w:r>
      <w:r>
        <w:rPr>
          <w:rFonts w:ascii="宋体" w:hAnsi="宋体" w:cs="宋体" w:hint="eastAsia"/>
          <w:b w:val="0"/>
          <w:bCs/>
          <w:kern w:val="0"/>
          <w:sz w:val="24"/>
          <w:szCs w:val="24"/>
        </w:rPr>
        <w:t>乙方不得擅自将其承包的全部劳务工程转包给他人，也不得将其承包的全部劳务工程肢解以后以分包的名义分别转包给他人。若违反规定，视为乙方严重违反合同约定，</w:t>
      </w:r>
      <w:r>
        <w:rPr>
          <w:rFonts w:ascii="宋体" w:hAnsi="宋体" w:cs="宋体" w:hint="eastAsia"/>
          <w:b w:val="0"/>
          <w:bCs/>
          <w:sz w:val="24"/>
          <w:szCs w:val="24"/>
        </w:rPr>
        <w:t>甲方有权单方解除合同，由此所造成的一切损失概由乙方承担。</w:t>
      </w:r>
    </w:p>
    <w:p w14:paraId="24042B7B" w14:textId="77777777" w:rsidR="00345F5E"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必须加强施工中的安全管理，任何作业都应规范操作，不得野蛮施工，甲乙双方对各自所处区域的作业环境、设施设备等，必须认真检查和确认，发现隐患必须落实整改后方可施工，一经施工即表示乙方确认上述因素符合安全要求处于安全状态。</w:t>
      </w:r>
    </w:p>
    <w:p w14:paraId="4F04DCCF" w14:textId="77777777" w:rsidR="00345F5E"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乙方特种作业人员必须持证上岗，不是特种工种不得从事特种作业或不是同种特种工种操作另一特种作业。如有发现坚决制止并事情况进行处罚，由乙方应承担相应法律责任。</w:t>
      </w:r>
    </w:p>
    <w:p w14:paraId="0897C3D9" w14:textId="77777777" w:rsidR="00345F5E"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甲方有权要求乙方整理、整顿、清洁好现场，保障消防通道畅通、保障现场清洁干净、保证各种气瓶、明火符合国家技术规范、保证电缆线不得绞织在一起，下班后把所有管线收拾干净。</w:t>
      </w:r>
    </w:p>
    <w:p w14:paraId="41411CB8" w14:textId="77777777" w:rsidR="00345F5E"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乙方在施工中如需搭接水、电、气、挖土、破路、开围墙、用电、禁火区域动火等，必须书面向甲方工地代表与项目主管汇报，办理有</w:t>
      </w:r>
      <w:r>
        <w:rPr>
          <w:rFonts w:ascii="宋体" w:hAnsi="宋体" w:cs="宋体" w:hint="eastAsia"/>
          <w:b w:val="0"/>
          <w:bCs/>
          <w:sz w:val="24"/>
          <w:szCs w:val="24"/>
        </w:rPr>
        <w:lastRenderedPageBreak/>
        <w:t>关手续并落实防范措施后方可进行施工。如擅自作业，乙方赔偿由此造成的损失并承担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违约金；如发生事故，一切责任及经济损失均由乙方负责。</w:t>
      </w:r>
    </w:p>
    <w:p w14:paraId="79F7A438" w14:textId="77777777" w:rsidR="00345F5E"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乙方施工人员未经甲方工地代表与项目主管的许可，不得擅自进入甲方正常施工区，如无故进入，乙方须承担</w:t>
      </w:r>
      <w:r>
        <w:rPr>
          <w:rFonts w:ascii="宋体" w:hAnsi="宋体" w:cs="宋体" w:hint="eastAsia"/>
          <w:b w:val="0"/>
          <w:bCs/>
          <w:sz w:val="24"/>
          <w:szCs w:val="24"/>
          <w:u w:val="single"/>
        </w:rPr>
        <w:t>500/次</w:t>
      </w:r>
      <w:r>
        <w:rPr>
          <w:rFonts w:ascii="宋体" w:hAnsi="宋体" w:cs="宋体" w:hint="eastAsia"/>
          <w:b w:val="0"/>
          <w:bCs/>
          <w:sz w:val="24"/>
          <w:szCs w:val="24"/>
        </w:rPr>
        <w:t>违约金，如发生事故，一切责任由乙方负责。</w:t>
      </w:r>
    </w:p>
    <w:p w14:paraId="2C63EF55" w14:textId="77777777" w:rsidR="00345F5E"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发生一下情况应停工整顿，并由此停工造成的违约责任由乙方承担：</w:t>
      </w:r>
    </w:p>
    <w:p w14:paraId="10E15471" w14:textId="77777777" w:rsidR="00345F5E"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乙方人员在施工中，故意违章，不听劝阻，严重威胁人身及设备安全的。</w:t>
      </w:r>
    </w:p>
    <w:p w14:paraId="2F712E3F" w14:textId="77777777" w:rsidR="00345F5E"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乙方原因的人身伤亡事故。</w:t>
      </w:r>
    </w:p>
    <w:p w14:paraId="2407ED65" w14:textId="77777777" w:rsidR="00345F5E"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乙方责任造成火灾事故。</w:t>
      </w:r>
    </w:p>
    <w:p w14:paraId="5F2B129B" w14:textId="77777777" w:rsidR="00345F5E"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施工现场脏、乱、差，不能满足安全文明施工要求的。</w:t>
      </w:r>
    </w:p>
    <w:p w14:paraId="1275B920" w14:textId="77777777" w:rsidR="00345F5E" w:rsidRDefault="00000000">
      <w:pPr>
        <w:numPr>
          <w:ilvl w:val="0"/>
          <w:numId w:val="5"/>
        </w:numPr>
        <w:spacing w:line="276" w:lineRule="auto"/>
        <w:rPr>
          <w:rFonts w:ascii="宋体" w:hAnsi="宋体" w:cs="宋体" w:hint="eastAsia"/>
          <w:b w:val="0"/>
          <w:bCs/>
          <w:sz w:val="24"/>
          <w:szCs w:val="24"/>
        </w:rPr>
      </w:pPr>
      <w:r>
        <w:rPr>
          <w:rFonts w:ascii="宋体" w:hAnsi="宋体" w:cs="宋体" w:hint="eastAsia"/>
          <w:b w:val="0"/>
          <w:bCs/>
          <w:sz w:val="24"/>
          <w:szCs w:val="24"/>
        </w:rPr>
        <w:t>发生打架、聚众、闹事。</w:t>
      </w:r>
    </w:p>
    <w:p w14:paraId="494BBAEB" w14:textId="77777777" w:rsidR="00345F5E"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乙方作为工程项目的承包单位，对施工过程中发生的人身伤害、设备损伤事故应承担以下安全责任：</w:t>
      </w:r>
    </w:p>
    <w:p w14:paraId="794EAF58" w14:textId="77777777" w:rsidR="00345F5E"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在施工期间乙方应自备施工机械、维修机械、维修设备和常用工具及施工材料等，并自行妥善保管，采取必要的防盗措施，如有被盗，损失等责任自负。</w:t>
      </w:r>
    </w:p>
    <w:p w14:paraId="5AA9CB56" w14:textId="77777777" w:rsidR="00345F5E"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乙方必须设专职安全监督管理人员管理安全生产、监督人的不安全行为、物的不安全状态和环境的不安全因素，完善安全管理中存在的缺陷。</w:t>
      </w:r>
    </w:p>
    <w:p w14:paraId="3EEA928F" w14:textId="77777777" w:rsidR="00345F5E"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乙方提供的承包工程要求的相关资质证明材料应真实、有效、合法。</w:t>
      </w:r>
    </w:p>
    <w:p w14:paraId="48055C81" w14:textId="77777777" w:rsidR="00345F5E"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乙方必须对己方施工人员的不安全行为、物的不安全状态所造成的人员伤亡（包括造成甲方的人员伤亡）负责。</w:t>
      </w:r>
    </w:p>
    <w:p w14:paraId="10BA9190" w14:textId="77777777" w:rsidR="00345F5E"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乙方在开工前必须组织施工人员进行安全教育，将参加安全教育的人员名单（包括临时增补或调换人员）考试成绩报给甲方。</w:t>
      </w:r>
    </w:p>
    <w:p w14:paraId="606F0CD7" w14:textId="77777777" w:rsidR="00345F5E" w:rsidRDefault="00000000">
      <w:pPr>
        <w:numPr>
          <w:ilvl w:val="0"/>
          <w:numId w:val="6"/>
        </w:numPr>
        <w:spacing w:line="276" w:lineRule="auto"/>
        <w:rPr>
          <w:rFonts w:ascii="宋体" w:hAnsi="宋体" w:cs="宋体" w:hint="eastAsia"/>
          <w:b w:val="0"/>
          <w:bCs/>
          <w:sz w:val="24"/>
          <w:szCs w:val="24"/>
        </w:rPr>
      </w:pPr>
      <w:r>
        <w:rPr>
          <w:rFonts w:ascii="宋体" w:hAnsi="宋体" w:cs="宋体" w:hint="eastAsia"/>
          <w:b w:val="0"/>
          <w:bCs/>
          <w:sz w:val="24"/>
          <w:szCs w:val="24"/>
        </w:rPr>
        <w:t>开工前，乙方应组织人员对作业环境、施工区域、工具进行检查，确认符合安全要求，一经开工，表示乙方已确认施工现场、作业环境、工具安全要求处于安全状态。</w:t>
      </w:r>
    </w:p>
    <w:p w14:paraId="1F4C718B" w14:textId="77777777" w:rsidR="00345F5E"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乙方因施工需要，临时随人、随车携带工具、物件进入施工区域的，必须做好登记、备案。</w:t>
      </w:r>
    </w:p>
    <w:p w14:paraId="52ACA861" w14:textId="77777777" w:rsidR="00345F5E"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乙方人员不得擅自挪用甲方的物资和工具。违者一经发现均做偷窃论处，除归还原物外，承担原物价格叁倍的违约金，情节严重的，移交公安机关处理。</w:t>
      </w:r>
    </w:p>
    <w:p w14:paraId="44C464A2" w14:textId="77777777" w:rsidR="00345F5E"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kern w:val="0"/>
          <w:sz w:val="24"/>
          <w:szCs w:val="24"/>
        </w:rPr>
        <w:t>爱护施工各方的所有成品、半成品，不得损坏施工各方的设备、材料，对在施工现场发生的乙方人为的损坏行为和盗窃行为，乙方承担一切经济和法律责任。</w:t>
      </w:r>
    </w:p>
    <w:p w14:paraId="3D557B0F" w14:textId="77777777" w:rsidR="00345F5E"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lastRenderedPageBreak/>
        <w:t>乙方施工人员必须服从甲方项目经理和技术人员的管理，自觉接受询问和检查。甲方要求乙方有能力、有责任、并且履行自己的员工出现人身伤害或伤亡事故后进行治疗、善后、赔偿等工作，甲方不承担这方面责任。</w:t>
      </w:r>
    </w:p>
    <w:p w14:paraId="135ED0FC" w14:textId="77777777" w:rsidR="00345F5E"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kern w:val="0"/>
          <w:sz w:val="24"/>
          <w:szCs w:val="24"/>
        </w:rPr>
        <w:t>乙方施工人员必须备齐身份证、暂住证、流动人口生育证明等相关证件，向甲方项目经理提交施工人员明细清单。乙方必须为其员工购买相关社会保险和意外伤害险，必须按时发放员工工资及福利。</w:t>
      </w:r>
    </w:p>
    <w:p w14:paraId="3784018E" w14:textId="77777777" w:rsidR="00345F5E"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乙方在甲方施工过程中，如因自身管理不善，操作不当，造成各方（含甲方及任何第三方）设备损坏和人身伤亡、工伤事故的，均由乙方自负责任，甲方不承担责任，给甲方造成损失的乙方应进行赔偿。</w:t>
      </w:r>
    </w:p>
    <w:p w14:paraId="5E3C6C4A" w14:textId="77777777" w:rsidR="00345F5E"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乙方施工人员严禁在施工区域内吸烟，如发现吸烟现象及在施工区域内发现烟头则给予每人每次500元的违约金。如情节严重，引发事故，一切责任及经济损失均由乙方负责。</w:t>
      </w:r>
    </w:p>
    <w:p w14:paraId="4F134C91" w14:textId="77777777" w:rsidR="00345F5E"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乙方应严格遵守落实各级政府部门下发的各项疫情防控措施工作文件要求，杜绝漏报、瞒报、谎报、迟报的情况发生。如引发事故，一切责任均由乙方负责。</w:t>
      </w:r>
    </w:p>
    <w:p w14:paraId="326D2FEB" w14:textId="77777777" w:rsidR="00345F5E" w:rsidRDefault="00000000">
      <w:pPr>
        <w:numPr>
          <w:ilvl w:val="0"/>
          <w:numId w:val="4"/>
        </w:numPr>
        <w:tabs>
          <w:tab w:val="clear" w:pos="1290"/>
        </w:tabs>
        <w:spacing w:line="276" w:lineRule="auto"/>
        <w:rPr>
          <w:rFonts w:ascii="宋体" w:hAnsi="宋体" w:cs="宋体" w:hint="eastAsia"/>
          <w:b w:val="0"/>
          <w:bCs/>
          <w:sz w:val="24"/>
          <w:szCs w:val="24"/>
        </w:rPr>
      </w:pPr>
      <w:r>
        <w:rPr>
          <w:rFonts w:ascii="宋体" w:hAnsi="宋体" w:cs="宋体" w:hint="eastAsia"/>
          <w:b w:val="0"/>
          <w:bCs/>
          <w:sz w:val="24"/>
          <w:szCs w:val="24"/>
        </w:rPr>
        <w:t>乙方施工人员工作期间及人多场合，必须佩戴口罩，勤洗手、勤通风，注意个人及宿舍卫生，除参与建设工地地点外，不准外出，有必须外出的，须向甲方项目经理提交出面申请，并同意后方可出行，并做好闭环管理。如乙方施工人员擅自外出，造成损失及引发事故，一切责任均由乙方负责。</w:t>
      </w:r>
    </w:p>
    <w:p w14:paraId="21D40AA9" w14:textId="77777777" w:rsidR="00345F5E" w:rsidRDefault="00000000">
      <w:pPr>
        <w:numPr>
          <w:ilvl w:val="0"/>
          <w:numId w:val="4"/>
        </w:numPr>
        <w:spacing w:line="276" w:lineRule="auto"/>
        <w:rPr>
          <w:rFonts w:ascii="宋体" w:hAnsi="宋体" w:cs="宋体" w:hint="eastAsia"/>
          <w:b w:val="0"/>
          <w:bCs/>
          <w:color w:val="000000"/>
          <w:sz w:val="24"/>
          <w:szCs w:val="24"/>
        </w:rPr>
      </w:pPr>
      <w:r>
        <w:rPr>
          <w:rFonts w:ascii="宋体" w:hAnsi="宋体" w:cs="宋体" w:hint="eastAsia"/>
          <w:b w:val="0"/>
          <w:bCs/>
          <w:color w:val="000000"/>
          <w:sz w:val="24"/>
          <w:szCs w:val="24"/>
        </w:rPr>
        <w:t>本协议自双方代表签字盖章后生效。</w:t>
      </w:r>
    </w:p>
    <w:p w14:paraId="5EA9C963" w14:textId="77777777" w:rsidR="00345F5E"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本协议一式贰份，甲、乙双方各执壹份。</w:t>
      </w:r>
    </w:p>
    <w:p w14:paraId="329FCC8F" w14:textId="77777777" w:rsidR="00345F5E" w:rsidRDefault="00000000">
      <w:pPr>
        <w:numPr>
          <w:ilvl w:val="0"/>
          <w:numId w:val="4"/>
        </w:numPr>
        <w:spacing w:line="276" w:lineRule="auto"/>
        <w:rPr>
          <w:rFonts w:ascii="宋体" w:hAnsi="宋体" w:cs="宋体" w:hint="eastAsia"/>
          <w:b w:val="0"/>
          <w:bCs/>
          <w:sz w:val="24"/>
          <w:szCs w:val="24"/>
        </w:rPr>
      </w:pPr>
      <w:r>
        <w:rPr>
          <w:rFonts w:ascii="宋体" w:hAnsi="宋体" w:cs="宋体" w:hint="eastAsia"/>
          <w:b w:val="0"/>
          <w:bCs/>
          <w:sz w:val="24"/>
          <w:szCs w:val="24"/>
        </w:rPr>
        <w:t>因履行本协议发生争议的，双方应协商解决。协商不成的，可向工程所在地人民法院提起诉讼。</w:t>
      </w:r>
    </w:p>
    <w:p w14:paraId="37774B83" w14:textId="77777777" w:rsidR="00345F5E" w:rsidRDefault="00345F5E">
      <w:pPr>
        <w:spacing w:line="276" w:lineRule="auto"/>
        <w:rPr>
          <w:rFonts w:ascii="宋体" w:hAnsi="宋体" w:cs="宋体" w:hint="eastAsia"/>
          <w:b w:val="0"/>
          <w:bCs/>
          <w:sz w:val="24"/>
          <w:szCs w:val="24"/>
        </w:rPr>
      </w:pPr>
    </w:p>
    <w:p w14:paraId="7698B7F4" w14:textId="77777777" w:rsidR="00345F5E"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甲方（盖章）：</w:t>
      </w:r>
      <w:r>
        <w:rPr>
          <w:b w:val="0"/>
          <w:bCs/>
          <w:sz w:val="24"/>
          <w:szCs w:val="18"/>
        </w:rPr>
        <w:t xml:space="preserve"> </w:t>
      </w:r>
      <w:r>
        <w:rPr>
          <w:rFonts w:hint="eastAsia"/>
          <w:b w:val="0"/>
          <w:bCs/>
          <w:sz w:val="24"/>
          <w:szCs w:val="18"/>
        </w:rPr>
        <w:t>无锡市工业设备安装有限公司</w:t>
      </w:r>
    </w:p>
    <w:p w14:paraId="5BD603E6" w14:textId="77777777" w:rsidR="00345F5E"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3C607CED" w14:textId="77777777" w:rsidR="00345F5E" w:rsidRDefault="00000000">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5CA558ED" w14:textId="77777777" w:rsidR="00345F5E" w:rsidRDefault="00345F5E">
      <w:pPr>
        <w:spacing w:line="360" w:lineRule="auto"/>
        <w:rPr>
          <w:rFonts w:ascii="宋体" w:hAnsi="宋体" w:cs="宋体" w:hint="eastAsia"/>
          <w:b w:val="0"/>
          <w:bCs/>
          <w:sz w:val="24"/>
          <w:szCs w:val="24"/>
        </w:rPr>
      </w:pPr>
    </w:p>
    <w:p w14:paraId="4E516B37" w14:textId="77777777" w:rsidR="00345F5E" w:rsidRDefault="00345F5E">
      <w:pPr>
        <w:spacing w:line="360" w:lineRule="auto"/>
        <w:rPr>
          <w:rFonts w:ascii="宋体" w:hAnsi="宋体" w:cs="宋体" w:hint="eastAsia"/>
          <w:b w:val="0"/>
          <w:bCs/>
          <w:sz w:val="24"/>
          <w:szCs w:val="24"/>
        </w:rPr>
      </w:pPr>
    </w:p>
    <w:p w14:paraId="248B0522" w14:textId="77777777" w:rsidR="00345F5E" w:rsidRDefault="00000000">
      <w:pPr>
        <w:spacing w:line="360" w:lineRule="auto"/>
        <w:rPr>
          <w:rFonts w:ascii="宋体" w:hAnsi="宋体" w:cs="宋体" w:hint="eastAsia"/>
          <w:b w:val="0"/>
          <w:bCs/>
          <w:sz w:val="24"/>
          <w:szCs w:val="24"/>
          <w:u w:val="single"/>
        </w:rPr>
      </w:pPr>
      <w:r>
        <w:rPr>
          <w:rFonts w:ascii="宋体" w:hAnsi="宋体" w:cs="宋体" w:hint="eastAsia"/>
          <w:b w:val="0"/>
          <w:bCs/>
          <w:sz w:val="24"/>
          <w:szCs w:val="24"/>
        </w:rPr>
        <w:t>乙方（盖章）：</w:t>
      </w:r>
      <w:r>
        <w:rPr>
          <w:b w:val="0"/>
          <w:bCs/>
          <w:sz w:val="24"/>
          <w:szCs w:val="18"/>
        </w:rPr>
        <w:t xml:space="preserve"> </w:t>
      </w:r>
      <w:r>
        <w:rPr>
          <w:rFonts w:hint="eastAsia"/>
          <w:b w:val="0"/>
          <w:bCs/>
          <w:sz w:val="24"/>
          <w:szCs w:val="18"/>
        </w:rPr>
        <w:t>江苏天安智联科技股份有限公司</w:t>
      </w:r>
    </w:p>
    <w:p w14:paraId="0450AF43" w14:textId="77777777" w:rsidR="00345F5E"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266062E0" w14:textId="77777777" w:rsidR="00345F5E" w:rsidRDefault="00000000">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5ABDF46E" w14:textId="77777777" w:rsidR="00345F5E" w:rsidRDefault="00000000">
      <w:pPr>
        <w:spacing w:before="240" w:after="240" w:line="360" w:lineRule="auto"/>
        <w:rPr>
          <w:rFonts w:ascii="宋体" w:hAnsi="宋体" w:hint="eastAsia"/>
          <w:b w:val="0"/>
          <w:sz w:val="24"/>
        </w:rPr>
      </w:pPr>
      <w:r>
        <w:rPr>
          <w:rFonts w:ascii="宋体" w:hAnsi="宋体" w:hint="eastAsia"/>
          <w:b w:val="0"/>
          <w:sz w:val="24"/>
        </w:rPr>
        <w:br w:type="page"/>
      </w:r>
    </w:p>
    <w:p w14:paraId="4456FD9F" w14:textId="77777777" w:rsidR="00345F5E" w:rsidRDefault="00000000">
      <w:pPr>
        <w:spacing w:before="240" w:after="240" w:line="360" w:lineRule="auto"/>
        <w:outlineLvl w:val="0"/>
        <w:rPr>
          <w:bCs/>
          <w:sz w:val="36"/>
          <w:szCs w:val="36"/>
        </w:rPr>
      </w:pPr>
      <w:r>
        <w:rPr>
          <w:rFonts w:ascii="宋体" w:hAnsi="宋体" w:hint="eastAsia"/>
          <w:b w:val="0"/>
          <w:sz w:val="24"/>
        </w:rPr>
        <w:lastRenderedPageBreak/>
        <w:t>附件5</w:t>
      </w:r>
      <w:r>
        <w:rPr>
          <w:rFonts w:hint="eastAsia"/>
          <w:b w:val="0"/>
          <w:sz w:val="36"/>
          <w:szCs w:val="36"/>
        </w:rPr>
        <w:t>：</w:t>
      </w:r>
      <w:r>
        <w:rPr>
          <w:rFonts w:hint="eastAsia"/>
          <w:b w:val="0"/>
          <w:sz w:val="36"/>
          <w:szCs w:val="36"/>
        </w:rPr>
        <w:t xml:space="preserve">   </w:t>
      </w:r>
      <w:r>
        <w:rPr>
          <w:rFonts w:hint="eastAsia"/>
          <w:b w:val="0"/>
          <w:szCs w:val="28"/>
        </w:rPr>
        <w:t xml:space="preserve">       </w:t>
      </w:r>
      <w:r>
        <w:rPr>
          <w:rFonts w:ascii="宋体" w:hAnsi="宋体" w:cs="宋体" w:hint="eastAsia"/>
          <w:bCs/>
          <w:szCs w:val="28"/>
        </w:rPr>
        <w:t>通用网络与信息安全责任条款</w:t>
      </w:r>
    </w:p>
    <w:p w14:paraId="584C988C" w14:textId="77777777" w:rsidR="00345F5E" w:rsidRDefault="00000000">
      <w:pPr>
        <w:spacing w:line="360" w:lineRule="auto"/>
        <w:jc w:val="left"/>
        <w:rPr>
          <w:rFonts w:ascii="宋体" w:hAnsi="宋体" w:cs="宋体" w:hint="eastAsia"/>
          <w:b w:val="0"/>
          <w:bCs/>
          <w:sz w:val="24"/>
          <w:szCs w:val="24"/>
        </w:rPr>
      </w:pPr>
      <w:r>
        <w:rPr>
          <w:rFonts w:ascii="宋体" w:hAnsi="宋体" w:cs="宋体" w:hint="eastAsia"/>
          <w:b w:val="0"/>
          <w:bCs/>
          <w:sz w:val="24"/>
          <w:szCs w:val="24"/>
        </w:rPr>
        <w:t>甲方：</w:t>
      </w:r>
      <w:r>
        <w:rPr>
          <w:rFonts w:hint="eastAsia"/>
          <w:b w:val="0"/>
          <w:bCs/>
          <w:sz w:val="24"/>
          <w:szCs w:val="18"/>
        </w:rPr>
        <w:t>无锡市工业设备安装有限公司</w:t>
      </w:r>
    </w:p>
    <w:p w14:paraId="0D852042" w14:textId="77777777" w:rsidR="00345F5E" w:rsidRDefault="00000000">
      <w:pPr>
        <w:spacing w:line="360" w:lineRule="auto"/>
        <w:jc w:val="left"/>
        <w:rPr>
          <w:rFonts w:ascii="宋体" w:hAnsi="宋体" w:cs="宋体" w:hint="eastAsia"/>
          <w:b w:val="0"/>
          <w:bCs/>
          <w:sz w:val="24"/>
          <w:szCs w:val="24"/>
        </w:rPr>
      </w:pPr>
      <w:r>
        <w:rPr>
          <w:rFonts w:ascii="宋体" w:hAnsi="宋体" w:cs="宋体" w:hint="eastAsia"/>
          <w:b w:val="0"/>
          <w:bCs/>
          <w:sz w:val="24"/>
          <w:szCs w:val="24"/>
        </w:rPr>
        <w:t>乙方：</w:t>
      </w:r>
      <w:r>
        <w:rPr>
          <w:rFonts w:hint="eastAsia"/>
          <w:b w:val="0"/>
          <w:bCs/>
          <w:sz w:val="24"/>
          <w:szCs w:val="18"/>
        </w:rPr>
        <w:t>江苏天安智联科技股份有限公司</w:t>
      </w:r>
    </w:p>
    <w:p w14:paraId="47333EF2" w14:textId="77777777" w:rsidR="00345F5E" w:rsidRDefault="00345F5E">
      <w:pPr>
        <w:spacing w:line="360" w:lineRule="auto"/>
        <w:ind w:firstLineChars="250" w:firstLine="600"/>
        <w:rPr>
          <w:rFonts w:ascii="宋体" w:hAnsi="宋体" w:cs="宋体" w:hint="eastAsia"/>
          <w:b w:val="0"/>
          <w:bCs/>
          <w:sz w:val="24"/>
          <w:szCs w:val="24"/>
        </w:rPr>
      </w:pPr>
    </w:p>
    <w:p w14:paraId="1402A1E2" w14:textId="77777777" w:rsidR="00345F5E" w:rsidRDefault="00000000">
      <w:pPr>
        <w:spacing w:line="360" w:lineRule="auto"/>
        <w:ind w:firstLineChars="250" w:firstLine="600"/>
        <w:rPr>
          <w:rFonts w:ascii="宋体" w:hAnsi="宋体" w:cs="宋体" w:hint="eastAsia"/>
          <w:b w:val="0"/>
          <w:bCs/>
          <w:sz w:val="24"/>
          <w:szCs w:val="24"/>
        </w:rPr>
      </w:pPr>
      <w:r>
        <w:rPr>
          <w:rFonts w:ascii="宋体" w:hAnsi="宋体" w:cs="宋体" w:hint="eastAsia"/>
          <w:b w:val="0"/>
          <w:bCs/>
          <w:sz w:val="24"/>
          <w:szCs w:val="24"/>
        </w:rPr>
        <w:t>本条款所包含的安全责任如无特别说明，适用于设备到货、入场施工、项目验收以及系统运行维护整个过程的各个环节，甲、乙方需要严格执行。</w:t>
      </w:r>
    </w:p>
    <w:p w14:paraId="44091805" w14:textId="77777777" w:rsidR="00345F5E" w:rsidRDefault="00000000">
      <w:pPr>
        <w:spacing w:line="360" w:lineRule="auto"/>
        <w:rPr>
          <w:rFonts w:ascii="宋体" w:hAnsi="宋体" w:cs="宋体" w:hint="eastAsia"/>
          <w:b w:val="0"/>
          <w:bCs/>
          <w:sz w:val="24"/>
          <w:szCs w:val="24"/>
        </w:rPr>
      </w:pPr>
      <w:r>
        <w:rPr>
          <w:rFonts w:ascii="宋体" w:hAnsi="宋体" w:cs="宋体"/>
          <w:b w:val="0"/>
          <w:bCs/>
          <w:sz w:val="24"/>
          <w:szCs w:val="24"/>
        </w:rPr>
        <w:t>1、乙方应保证本工程新增设备至少符合中国移动《中国移动设备通用安全功能和配置规范》规定的以下必选安全配置要求。</w:t>
      </w:r>
    </w:p>
    <w:tbl>
      <w:tblPr>
        <w:tblW w:w="8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4"/>
        <w:gridCol w:w="5955"/>
      </w:tblGrid>
      <w:tr w:rsidR="00345F5E" w14:paraId="51499E0A" w14:textId="77777777">
        <w:tc>
          <w:tcPr>
            <w:tcW w:w="2584" w:type="dxa"/>
            <w:shd w:val="clear" w:color="auto" w:fill="E0E0E0"/>
          </w:tcPr>
          <w:p w14:paraId="2BEB4525" w14:textId="77777777" w:rsidR="00345F5E"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编号</w:t>
            </w:r>
          </w:p>
        </w:tc>
        <w:tc>
          <w:tcPr>
            <w:tcW w:w="5955" w:type="dxa"/>
            <w:shd w:val="clear" w:color="auto" w:fill="E0E0E0"/>
          </w:tcPr>
          <w:p w14:paraId="7BC8614C" w14:textId="77777777" w:rsidR="00345F5E"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内容</w:t>
            </w:r>
          </w:p>
        </w:tc>
      </w:tr>
      <w:tr w:rsidR="00345F5E" w14:paraId="20351BF2" w14:textId="77777777">
        <w:tc>
          <w:tcPr>
            <w:tcW w:w="2584" w:type="dxa"/>
          </w:tcPr>
          <w:p w14:paraId="1040C22C" w14:textId="77777777" w:rsidR="00345F5E"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 </w:t>
            </w:r>
          </w:p>
        </w:tc>
        <w:tc>
          <w:tcPr>
            <w:tcW w:w="5955" w:type="dxa"/>
          </w:tcPr>
          <w:p w14:paraId="1F65D1FA" w14:textId="77777777" w:rsidR="00345F5E"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支持按用户分配账号。</w:t>
            </w:r>
          </w:p>
        </w:tc>
      </w:tr>
      <w:tr w:rsidR="00345F5E" w14:paraId="01897CA9" w14:textId="77777777">
        <w:tc>
          <w:tcPr>
            <w:tcW w:w="2584" w:type="dxa"/>
          </w:tcPr>
          <w:p w14:paraId="307DC844" w14:textId="77777777" w:rsidR="00345F5E"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w:t>
            </w:r>
          </w:p>
        </w:tc>
        <w:tc>
          <w:tcPr>
            <w:tcW w:w="5955" w:type="dxa"/>
          </w:tcPr>
          <w:p w14:paraId="647898C4" w14:textId="77777777" w:rsidR="00345F5E"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与设备运行、维护等工作无关的账号，应能够删除或锁定。</w:t>
            </w:r>
          </w:p>
        </w:tc>
      </w:tr>
      <w:tr w:rsidR="00345F5E" w14:paraId="6D72A3BE" w14:textId="77777777">
        <w:tc>
          <w:tcPr>
            <w:tcW w:w="2584" w:type="dxa"/>
          </w:tcPr>
          <w:p w14:paraId="128010A0" w14:textId="77777777" w:rsidR="00345F5E"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-设备-通用-功能-4</w:t>
            </w:r>
          </w:p>
        </w:tc>
        <w:tc>
          <w:tcPr>
            <w:tcW w:w="5955" w:type="dxa"/>
          </w:tcPr>
          <w:p w14:paraId="560A8A90" w14:textId="77777777" w:rsidR="00345F5E"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对于采用静态口令认证技术的设备，应支持数字、小写字母、大写字母和特殊符号</w:t>
            </w:r>
            <w:r>
              <w:rPr>
                <w:rFonts w:ascii="宋体" w:hAnsi="宋体" w:cs="宋体"/>
                <w:b w:val="0"/>
                <w:bCs/>
                <w:sz w:val="24"/>
                <w:szCs w:val="24"/>
              </w:rPr>
              <w:t>4类字符构成的口令。应支持配置口令复杂度。在配置了复杂度后，设备自动拒绝用户设置不符合复杂度要求的口令。</w:t>
            </w:r>
          </w:p>
        </w:tc>
      </w:tr>
      <w:tr w:rsidR="00345F5E" w14:paraId="73CA6612" w14:textId="77777777">
        <w:tc>
          <w:tcPr>
            <w:tcW w:w="2584" w:type="dxa"/>
          </w:tcPr>
          <w:p w14:paraId="6200A80F" w14:textId="77777777" w:rsidR="00345F5E"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-设备-通用-功能-5</w:t>
            </w:r>
          </w:p>
        </w:tc>
        <w:tc>
          <w:tcPr>
            <w:tcW w:w="5955" w:type="dxa"/>
          </w:tcPr>
          <w:p w14:paraId="4E3C20FD" w14:textId="77777777" w:rsidR="00345F5E"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对于采用静态口令认证技术的设备，应支持按天配置口令生存期功能。在配置了口令生存期后，设备在口令超过生存期的用户登录时，应提示并强迫该用户设置新口令。</w:t>
            </w:r>
          </w:p>
        </w:tc>
      </w:tr>
      <w:tr w:rsidR="00345F5E" w14:paraId="548FC481" w14:textId="77777777">
        <w:tc>
          <w:tcPr>
            <w:tcW w:w="2584" w:type="dxa"/>
          </w:tcPr>
          <w:p w14:paraId="36BAAA6A" w14:textId="77777777" w:rsidR="00345F5E"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-设备-通用-功能-21</w:t>
            </w:r>
          </w:p>
        </w:tc>
        <w:tc>
          <w:tcPr>
            <w:tcW w:w="5955" w:type="dxa"/>
          </w:tcPr>
          <w:p w14:paraId="3228714F" w14:textId="77777777" w:rsidR="00345F5E"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对于采用静态口令认证技术的设备，必须支持口令修改，口令修改后不影响设备中业务的正常使用。</w:t>
            </w:r>
          </w:p>
        </w:tc>
      </w:tr>
      <w:tr w:rsidR="00345F5E" w14:paraId="2C86E227" w14:textId="77777777">
        <w:tc>
          <w:tcPr>
            <w:tcW w:w="2584" w:type="dxa"/>
          </w:tcPr>
          <w:p w14:paraId="2A727CC7" w14:textId="77777777" w:rsidR="00345F5E"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-设备-通用-功能-22</w:t>
            </w:r>
          </w:p>
        </w:tc>
        <w:tc>
          <w:tcPr>
            <w:tcW w:w="5955" w:type="dxa"/>
          </w:tcPr>
          <w:p w14:paraId="0529B810" w14:textId="77777777" w:rsidR="00345F5E"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对于采用静态口令认证技术的设备，支持静态口令加密存放。</w:t>
            </w:r>
          </w:p>
        </w:tc>
      </w:tr>
      <w:tr w:rsidR="00345F5E" w14:paraId="5F187916" w14:textId="77777777">
        <w:tc>
          <w:tcPr>
            <w:tcW w:w="2584" w:type="dxa"/>
          </w:tcPr>
          <w:p w14:paraId="4D9ECFAE" w14:textId="77777777" w:rsidR="00345F5E"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-设备-通用-配置-4</w:t>
            </w:r>
          </w:p>
        </w:tc>
        <w:tc>
          <w:tcPr>
            <w:tcW w:w="5955" w:type="dxa"/>
          </w:tcPr>
          <w:p w14:paraId="6092140F" w14:textId="77777777" w:rsidR="00345F5E"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对于采用静态口令认证技术的设备，口令长度至少</w:t>
            </w:r>
            <w:r>
              <w:rPr>
                <w:rFonts w:ascii="宋体" w:hAnsi="宋体" w:cs="宋体"/>
                <w:b w:val="0"/>
                <w:bCs/>
                <w:sz w:val="24"/>
                <w:szCs w:val="24"/>
              </w:rPr>
              <w:t>6位，并包括数字、小写字母、大写字母和特殊符号4类中至少2类。</w:t>
            </w:r>
          </w:p>
        </w:tc>
      </w:tr>
      <w:tr w:rsidR="00345F5E" w14:paraId="5E1F1945" w14:textId="77777777">
        <w:tc>
          <w:tcPr>
            <w:tcW w:w="2584" w:type="dxa"/>
          </w:tcPr>
          <w:p w14:paraId="48EA2193" w14:textId="77777777" w:rsidR="00345F5E"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lastRenderedPageBreak/>
              <w:t>安全要求</w:t>
            </w:r>
            <w:r>
              <w:rPr>
                <w:rFonts w:ascii="宋体" w:hAnsi="宋体" w:cs="宋体"/>
                <w:b w:val="0"/>
                <w:bCs/>
                <w:sz w:val="24"/>
                <w:szCs w:val="24"/>
              </w:rPr>
              <w:t>-设备-通用-配置-5</w:t>
            </w:r>
          </w:p>
        </w:tc>
        <w:tc>
          <w:tcPr>
            <w:tcW w:w="5955" w:type="dxa"/>
          </w:tcPr>
          <w:p w14:paraId="5916E369" w14:textId="77777777" w:rsidR="00345F5E"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对于采用静态口令认证技术的设备，账户口令的生存期不长于</w:t>
            </w:r>
            <w:r>
              <w:rPr>
                <w:rFonts w:ascii="宋体" w:hAnsi="宋体" w:cs="宋体"/>
                <w:b w:val="0"/>
                <w:bCs/>
                <w:sz w:val="24"/>
                <w:szCs w:val="24"/>
              </w:rPr>
              <w:t>90天。</w:t>
            </w:r>
          </w:p>
        </w:tc>
      </w:tr>
      <w:tr w:rsidR="00345F5E" w14:paraId="0F84BDC7" w14:textId="77777777">
        <w:tc>
          <w:tcPr>
            <w:tcW w:w="2584" w:type="dxa"/>
          </w:tcPr>
          <w:p w14:paraId="6A195C02" w14:textId="77777777" w:rsidR="00345F5E"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-设备-通用-功能-9</w:t>
            </w:r>
          </w:p>
        </w:tc>
        <w:tc>
          <w:tcPr>
            <w:tcW w:w="5955" w:type="dxa"/>
          </w:tcPr>
          <w:p w14:paraId="69EBA0CD" w14:textId="77777777" w:rsidR="00345F5E"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设备应支持对不同用户授予不同权限。</w:t>
            </w:r>
          </w:p>
        </w:tc>
      </w:tr>
      <w:tr w:rsidR="00345F5E" w14:paraId="7F9F2655" w14:textId="77777777">
        <w:tc>
          <w:tcPr>
            <w:tcW w:w="2584" w:type="dxa"/>
          </w:tcPr>
          <w:p w14:paraId="727144F2" w14:textId="77777777" w:rsidR="00345F5E"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-设备-通用-配置-9</w:t>
            </w:r>
          </w:p>
        </w:tc>
        <w:tc>
          <w:tcPr>
            <w:tcW w:w="5955" w:type="dxa"/>
          </w:tcPr>
          <w:p w14:paraId="7E6EE6F4" w14:textId="77777777" w:rsidR="00345F5E"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在设备权限配置能力内，根据用户的业务需要，配置其所需的最小权限。</w:t>
            </w:r>
          </w:p>
        </w:tc>
      </w:tr>
      <w:tr w:rsidR="00345F5E" w14:paraId="688233DB" w14:textId="77777777">
        <w:tc>
          <w:tcPr>
            <w:tcW w:w="2584" w:type="dxa"/>
          </w:tcPr>
          <w:p w14:paraId="178E8949" w14:textId="77777777" w:rsidR="00345F5E"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 xml:space="preserve">-设备-通用-功能-12 </w:t>
            </w:r>
          </w:p>
        </w:tc>
        <w:tc>
          <w:tcPr>
            <w:tcW w:w="5955" w:type="dxa"/>
          </w:tcPr>
          <w:p w14:paraId="5235797B" w14:textId="77777777" w:rsidR="00345F5E"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设备日志应支持对用户登录</w:t>
            </w:r>
            <w:r>
              <w:rPr>
                <w:rFonts w:ascii="宋体" w:hAnsi="宋体" w:cs="宋体"/>
                <w:b w:val="0"/>
                <w:bCs/>
                <w:sz w:val="24"/>
                <w:szCs w:val="24"/>
              </w:rPr>
              <w:t>/登出进行记录。记录内容包括用户登录使用的账号，登录是否成功，登录时间，以及远程登录时，用户使用的IP地址。</w:t>
            </w:r>
          </w:p>
        </w:tc>
      </w:tr>
      <w:tr w:rsidR="00345F5E" w14:paraId="74C6B50F" w14:textId="77777777">
        <w:tc>
          <w:tcPr>
            <w:tcW w:w="2584" w:type="dxa"/>
          </w:tcPr>
          <w:p w14:paraId="660C4008" w14:textId="77777777" w:rsidR="00345F5E"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-设备-通用-配置-12</w:t>
            </w:r>
          </w:p>
        </w:tc>
        <w:tc>
          <w:tcPr>
            <w:tcW w:w="5955" w:type="dxa"/>
          </w:tcPr>
          <w:p w14:paraId="7F016D30" w14:textId="77777777" w:rsidR="00345F5E"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设备应配置日志功能，对用户登录进行记录，记录内容包括用户登录使用的账号，登录是否成功，登录时间，以及远程登录时，用户使用的</w:t>
            </w:r>
            <w:r>
              <w:rPr>
                <w:rFonts w:ascii="宋体" w:hAnsi="宋体" w:cs="宋体"/>
                <w:b w:val="0"/>
                <w:bCs/>
                <w:sz w:val="24"/>
                <w:szCs w:val="24"/>
              </w:rPr>
              <w:t>IP地址。</w:t>
            </w:r>
          </w:p>
        </w:tc>
      </w:tr>
      <w:tr w:rsidR="00345F5E" w14:paraId="59FA602B" w14:textId="77777777">
        <w:tc>
          <w:tcPr>
            <w:tcW w:w="2584" w:type="dxa"/>
          </w:tcPr>
          <w:p w14:paraId="061CEC93" w14:textId="77777777" w:rsidR="00345F5E"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安全要求</w:t>
            </w:r>
            <w:r>
              <w:rPr>
                <w:rFonts w:ascii="宋体" w:hAnsi="宋体" w:cs="宋体"/>
                <w:b w:val="0"/>
                <w:bCs/>
                <w:sz w:val="24"/>
                <w:szCs w:val="24"/>
              </w:rPr>
              <w:t>-设备-通用-功能-15</w:t>
            </w:r>
          </w:p>
        </w:tc>
        <w:tc>
          <w:tcPr>
            <w:tcW w:w="5955" w:type="dxa"/>
          </w:tcPr>
          <w:p w14:paraId="1EAC7B14" w14:textId="77777777" w:rsidR="00345F5E" w:rsidRDefault="00000000">
            <w:pPr>
              <w:spacing w:line="360" w:lineRule="auto"/>
              <w:rPr>
                <w:rFonts w:ascii="宋体" w:hAnsi="宋体" w:cs="宋体" w:hint="eastAsia"/>
                <w:b w:val="0"/>
                <w:bCs/>
                <w:sz w:val="24"/>
                <w:szCs w:val="24"/>
              </w:rPr>
            </w:pPr>
            <w:r>
              <w:rPr>
                <w:rFonts w:ascii="宋体" w:hAnsi="宋体" w:cs="宋体" w:hint="eastAsia"/>
                <w:b w:val="0"/>
                <w:bCs/>
                <w:sz w:val="24"/>
                <w:szCs w:val="24"/>
              </w:rPr>
              <w:t>对于具备</w:t>
            </w:r>
            <w:r>
              <w:rPr>
                <w:rFonts w:ascii="宋体" w:hAnsi="宋体" w:cs="宋体"/>
                <w:b w:val="0"/>
                <w:bCs/>
                <w:sz w:val="24"/>
                <w:szCs w:val="24"/>
              </w:rPr>
              <w:t>TCP/UDP协议功能的设备，应支持列出当前开放端口列表以及设备和其他设备连接情况。</w:t>
            </w:r>
          </w:p>
        </w:tc>
      </w:tr>
    </w:tbl>
    <w:p w14:paraId="75482A68" w14:textId="77777777" w:rsidR="00345F5E" w:rsidRDefault="00000000">
      <w:pPr>
        <w:spacing w:line="360" w:lineRule="auto"/>
        <w:rPr>
          <w:rFonts w:ascii="宋体" w:hAnsi="宋体" w:cs="宋体" w:hint="eastAsia"/>
          <w:b w:val="0"/>
          <w:bCs/>
          <w:sz w:val="24"/>
          <w:szCs w:val="24"/>
        </w:rPr>
      </w:pPr>
      <w:r>
        <w:rPr>
          <w:rFonts w:ascii="宋体" w:hAnsi="宋体" w:cs="宋体"/>
          <w:b w:val="0"/>
          <w:bCs/>
          <w:sz w:val="24"/>
          <w:szCs w:val="24"/>
        </w:rPr>
        <w:t>2、甲、乙方应遵守中国移动相关安全管理规定要求，具体规定如下：</w:t>
      </w:r>
    </w:p>
    <w:p w14:paraId="6C8FE159" w14:textId="77777777" w:rsidR="00345F5E" w:rsidRDefault="00000000">
      <w:pPr>
        <w:spacing w:line="360" w:lineRule="auto"/>
        <w:rPr>
          <w:rFonts w:ascii="宋体" w:hAnsi="宋体" w:cs="宋体" w:hint="eastAsia"/>
          <w:b w:val="0"/>
          <w:bCs/>
          <w:sz w:val="24"/>
          <w:szCs w:val="24"/>
        </w:rPr>
      </w:pPr>
      <w:r>
        <w:rPr>
          <w:rFonts w:ascii="宋体" w:hAnsi="宋体" w:cs="宋体"/>
          <w:b w:val="0"/>
          <w:bCs/>
          <w:sz w:val="24"/>
          <w:szCs w:val="24"/>
        </w:rPr>
        <w:t>1）根据《中国移动安全域管理办法》，乙方应服从甲方安全域管理责任部门的管理，部署新设备或进行设备调整或进行已有设备移出时，应提出书面申请，并提交相关设备的基本信息以备更新安全域管理相关数据。未经甲方审批，不得擅自进行新设备部署或随意调整和移出设备、改变安全域结构或者策略配置。</w:t>
      </w:r>
    </w:p>
    <w:p w14:paraId="66C5000D" w14:textId="77777777" w:rsidR="00345F5E" w:rsidRDefault="00000000">
      <w:pPr>
        <w:spacing w:line="360" w:lineRule="auto"/>
        <w:rPr>
          <w:rFonts w:ascii="宋体" w:hAnsi="宋体" w:cs="宋体" w:hint="eastAsia"/>
          <w:b w:val="0"/>
          <w:bCs/>
          <w:sz w:val="24"/>
          <w:szCs w:val="24"/>
        </w:rPr>
      </w:pPr>
      <w:r>
        <w:rPr>
          <w:rFonts w:ascii="宋体" w:hAnsi="宋体" w:cs="宋体"/>
          <w:b w:val="0"/>
          <w:bCs/>
          <w:sz w:val="24"/>
          <w:szCs w:val="24"/>
        </w:rPr>
        <w:t>2）根据《中国移动帐号口令管理办法》，乙方应服从甲方帐号管理责任部门的管理，按照帐号审批流程申请所需帐号、修改权限或者撤销帐号，在帐号审批成功并创建后，应对帐号口令进行定期（不超过90天）修改，口令至少由6位及以上大小写字母、数字及特殊符号等混合、随机组成。乙方应严格保护帐号口令，不得故意泄露，否则需承担由此导致安全问题的责任。</w:t>
      </w:r>
    </w:p>
    <w:p w14:paraId="2E9FE224" w14:textId="77777777" w:rsidR="00345F5E" w:rsidRDefault="00000000">
      <w:pPr>
        <w:spacing w:line="360" w:lineRule="auto"/>
        <w:rPr>
          <w:rFonts w:ascii="宋体" w:hAnsi="宋体" w:cs="宋体" w:hint="eastAsia"/>
          <w:b w:val="0"/>
          <w:bCs/>
          <w:sz w:val="24"/>
          <w:szCs w:val="24"/>
        </w:rPr>
      </w:pPr>
      <w:r>
        <w:rPr>
          <w:rFonts w:ascii="宋体" w:hAnsi="宋体" w:cs="宋体"/>
          <w:b w:val="0"/>
          <w:bCs/>
          <w:sz w:val="24"/>
          <w:szCs w:val="24"/>
        </w:rPr>
        <w:t>3）根据《中国移动远程接入安全管理办法（v1.0）》，乙方应按照甲方远程接入审批要求，对远程接入提出书面申请，并完成相关设置，确保安全接入；访问结束后，应及时终止接入；不得将相关帐号、口令告诉其它人，或者用于其它目的，否则应承担由此引起的一切后果。</w:t>
      </w:r>
    </w:p>
    <w:p w14:paraId="46B35CBD" w14:textId="77777777" w:rsidR="00345F5E" w:rsidRDefault="00000000">
      <w:pPr>
        <w:spacing w:line="360" w:lineRule="auto"/>
        <w:rPr>
          <w:rFonts w:ascii="宋体" w:hAnsi="宋体" w:cs="宋体" w:hint="eastAsia"/>
          <w:b w:val="0"/>
          <w:bCs/>
          <w:sz w:val="24"/>
          <w:szCs w:val="24"/>
        </w:rPr>
      </w:pPr>
      <w:r>
        <w:rPr>
          <w:rFonts w:ascii="宋体" w:hAnsi="宋体" w:cs="宋体"/>
          <w:b w:val="0"/>
          <w:bCs/>
          <w:sz w:val="24"/>
          <w:szCs w:val="24"/>
        </w:rPr>
        <w:t>4）根据《中国移动网络互联安全管理办法（v1.0）》，乙方应按照网络互联审</w:t>
      </w:r>
      <w:r>
        <w:rPr>
          <w:rFonts w:ascii="宋体" w:hAnsi="宋体" w:cs="宋体"/>
          <w:b w:val="0"/>
          <w:bCs/>
          <w:sz w:val="24"/>
          <w:szCs w:val="24"/>
        </w:rPr>
        <w:lastRenderedPageBreak/>
        <w:t>批要求，向甲方提出网络互联的书面申请，并建立相应的防护手段和管理流程，在互联需求发生变更（包括互联目的或方式的变化）时，应及时向甲方提出互联变更申请。</w:t>
      </w:r>
    </w:p>
    <w:p w14:paraId="69F99A72" w14:textId="77777777" w:rsidR="00345F5E" w:rsidRDefault="00000000">
      <w:pPr>
        <w:spacing w:line="360" w:lineRule="auto"/>
        <w:rPr>
          <w:rFonts w:ascii="宋体" w:hAnsi="宋体" w:cs="宋体" w:hint="eastAsia"/>
          <w:b w:val="0"/>
          <w:bCs/>
          <w:sz w:val="24"/>
          <w:szCs w:val="24"/>
        </w:rPr>
      </w:pPr>
      <w:r>
        <w:rPr>
          <w:rFonts w:ascii="宋体" w:hAnsi="宋体" w:cs="宋体"/>
          <w:b w:val="0"/>
          <w:bCs/>
          <w:sz w:val="24"/>
          <w:szCs w:val="24"/>
        </w:rPr>
        <w:t>3、乙方需保证项目实施过程中新增的IT设备安装操作系统、应用软件已经安装所有已发布的安全补丁，关闭与业务无关端口，无关进程和服务，按照最小化的原则进行授权，并无重大安全漏洞、后门或者感染病毒。</w:t>
      </w:r>
    </w:p>
    <w:p w14:paraId="27A6F4D0" w14:textId="77777777" w:rsidR="00345F5E" w:rsidRDefault="00000000">
      <w:pPr>
        <w:spacing w:line="360" w:lineRule="auto"/>
        <w:rPr>
          <w:rFonts w:ascii="宋体" w:hAnsi="宋体" w:cs="宋体" w:hint="eastAsia"/>
          <w:b w:val="0"/>
          <w:bCs/>
          <w:sz w:val="24"/>
          <w:szCs w:val="24"/>
        </w:rPr>
      </w:pPr>
      <w:r>
        <w:rPr>
          <w:rFonts w:ascii="宋体" w:hAnsi="宋体" w:cs="宋体"/>
          <w:b w:val="0"/>
          <w:bCs/>
          <w:sz w:val="24"/>
          <w:szCs w:val="24"/>
        </w:rPr>
        <w:t>4、乙方提供的应用软件中账号所使用的口令已采用加密方式保存，不可固化在软件里。</w:t>
      </w:r>
    </w:p>
    <w:p w14:paraId="4B0A8A88" w14:textId="77777777" w:rsidR="00345F5E" w:rsidRDefault="00000000">
      <w:pPr>
        <w:spacing w:line="360" w:lineRule="auto"/>
        <w:rPr>
          <w:rFonts w:ascii="宋体" w:hAnsi="宋体" w:cs="宋体" w:hint="eastAsia"/>
          <w:b w:val="0"/>
          <w:bCs/>
          <w:sz w:val="24"/>
          <w:szCs w:val="24"/>
        </w:rPr>
      </w:pPr>
      <w:r>
        <w:rPr>
          <w:rFonts w:ascii="宋体" w:hAnsi="宋体" w:cs="宋体"/>
          <w:b w:val="0"/>
          <w:bCs/>
          <w:sz w:val="24"/>
          <w:szCs w:val="24"/>
        </w:rPr>
        <w:t>5、乙方在设备上线前，应详细提供本工程新增设备和应用的进程、端口、账号等方面的情况。</w:t>
      </w:r>
    </w:p>
    <w:p w14:paraId="6E715B5F" w14:textId="77777777" w:rsidR="00345F5E" w:rsidRDefault="00000000">
      <w:pPr>
        <w:spacing w:line="360" w:lineRule="auto"/>
        <w:rPr>
          <w:rFonts w:ascii="宋体" w:hAnsi="宋体" w:cs="宋体" w:hint="eastAsia"/>
          <w:b w:val="0"/>
          <w:bCs/>
          <w:sz w:val="24"/>
          <w:szCs w:val="24"/>
        </w:rPr>
      </w:pPr>
      <w:r>
        <w:rPr>
          <w:rFonts w:ascii="宋体" w:hAnsi="宋体" w:cs="宋体"/>
          <w:b w:val="0"/>
          <w:bCs/>
          <w:sz w:val="24"/>
          <w:szCs w:val="24"/>
        </w:rPr>
        <w:t>6、在工程实施期间，甲方有权通过安全扫描软件或者人工评估等手段，对本次工程新增设备和应用软件进行检查，并给出符合实际的评估结果。一旦发现有重大安全漏洞、后门或者病毒感染，由乙方立即进行免费修补、清除或者采用其他手段消除安全问题。对于违反本规定导致的一切后果，由乙方负全部责任。</w:t>
      </w:r>
    </w:p>
    <w:p w14:paraId="0DCB2ECC" w14:textId="77777777" w:rsidR="00345F5E" w:rsidRDefault="00000000">
      <w:pPr>
        <w:spacing w:line="360" w:lineRule="auto"/>
        <w:rPr>
          <w:rFonts w:ascii="宋体" w:hAnsi="宋体" w:cs="宋体" w:hint="eastAsia"/>
          <w:b w:val="0"/>
          <w:bCs/>
          <w:sz w:val="24"/>
          <w:szCs w:val="24"/>
        </w:rPr>
      </w:pPr>
      <w:r>
        <w:rPr>
          <w:rFonts w:ascii="宋体" w:hAnsi="宋体" w:cs="宋体"/>
          <w:b w:val="0"/>
          <w:bCs/>
          <w:sz w:val="24"/>
          <w:szCs w:val="24"/>
        </w:rPr>
        <w:t>7、乙方必须具备所提供的应用软件版本的独立实验环境。对系统设备的安全补丁升级，乙方原则上应在安全补丁正式发布后1周内，最迟不超过1个月，在实验环境内进行兼容性测试、提供测试结果，并协助甲方进行补丁安装，提供现场支持服务。</w:t>
      </w:r>
    </w:p>
    <w:p w14:paraId="46CEEF26" w14:textId="77777777" w:rsidR="00345F5E" w:rsidRDefault="00000000">
      <w:pPr>
        <w:spacing w:line="360" w:lineRule="auto"/>
        <w:rPr>
          <w:rFonts w:ascii="宋体" w:hAnsi="宋体" w:cs="宋体" w:hint="eastAsia"/>
          <w:b w:val="0"/>
          <w:bCs/>
          <w:sz w:val="24"/>
          <w:szCs w:val="24"/>
        </w:rPr>
      </w:pPr>
      <w:r>
        <w:rPr>
          <w:rFonts w:ascii="宋体" w:hAnsi="宋体" w:cs="宋体"/>
          <w:b w:val="0"/>
          <w:bCs/>
          <w:sz w:val="24"/>
          <w:szCs w:val="24"/>
        </w:rPr>
        <w:t>8、在产品投入运行直至退网期间，乙方应及时将通过各种途径所发现的自主研发应用软件或产品在软件代码、功能或配置方面的安全漏洞告知甲方并及时、无偿地提供修补方案并实施修补；或者在甲方发现漏洞后1周内最迟不超过1个月内，无偿提供修补方案并实施修补。</w:t>
      </w:r>
    </w:p>
    <w:p w14:paraId="0BB950A3" w14:textId="77777777" w:rsidR="00345F5E" w:rsidRDefault="00000000">
      <w:pPr>
        <w:spacing w:line="360" w:lineRule="auto"/>
        <w:rPr>
          <w:rFonts w:ascii="宋体" w:hAnsi="宋体" w:cs="宋体" w:hint="eastAsia"/>
          <w:b w:val="0"/>
          <w:bCs/>
          <w:sz w:val="24"/>
          <w:szCs w:val="24"/>
        </w:rPr>
      </w:pPr>
      <w:r>
        <w:rPr>
          <w:rFonts w:ascii="宋体" w:hAnsi="宋体" w:cs="宋体"/>
          <w:b w:val="0"/>
          <w:bCs/>
          <w:sz w:val="24"/>
          <w:szCs w:val="24"/>
        </w:rPr>
        <w:t>9、当本工程新增设备的安全补丁安装失败时，乙方有责任协助甲方对补丁加载失败原因进行分析、测试。</w:t>
      </w:r>
    </w:p>
    <w:p w14:paraId="5F5729CC" w14:textId="77777777" w:rsidR="00345F5E" w:rsidRDefault="00000000">
      <w:pPr>
        <w:spacing w:line="360" w:lineRule="auto"/>
        <w:rPr>
          <w:rFonts w:ascii="宋体" w:hAnsi="宋体" w:cs="宋体" w:hint="eastAsia"/>
          <w:b w:val="0"/>
          <w:bCs/>
          <w:sz w:val="24"/>
          <w:szCs w:val="24"/>
        </w:rPr>
      </w:pPr>
      <w:r>
        <w:rPr>
          <w:rFonts w:ascii="宋体" w:hAnsi="宋体" w:cs="宋体"/>
          <w:b w:val="0"/>
          <w:bCs/>
          <w:sz w:val="24"/>
          <w:szCs w:val="24"/>
        </w:rPr>
        <w:t>10、当加载的安全补丁与乙方所提供的应用系统存在冲突时，乙方原则上应在1个月内，最迟不超过3个月内，对应用系统进行升级改造。</w:t>
      </w:r>
    </w:p>
    <w:p w14:paraId="2DEB53DF" w14:textId="77777777" w:rsidR="00345F5E" w:rsidRDefault="00000000">
      <w:pPr>
        <w:spacing w:line="360" w:lineRule="auto"/>
        <w:rPr>
          <w:rFonts w:ascii="宋体" w:hAnsi="宋体" w:cs="宋体" w:hint="eastAsia"/>
          <w:b w:val="0"/>
          <w:bCs/>
          <w:sz w:val="24"/>
          <w:szCs w:val="24"/>
        </w:rPr>
      </w:pPr>
      <w:r>
        <w:rPr>
          <w:rFonts w:ascii="宋体" w:hAnsi="宋体" w:cs="宋体"/>
          <w:b w:val="0"/>
          <w:bCs/>
          <w:sz w:val="24"/>
          <w:szCs w:val="24"/>
        </w:rPr>
        <w:t>11、对于乙方提供运行在Windows操作系统的应用软件，乙方必须承诺与趋势科技（TrendMicro）、赛门铁克（Symantec）以及NAI公司等主流网络版防病毒软件或其中之一兼容。</w:t>
      </w:r>
    </w:p>
    <w:p w14:paraId="37FD66E8" w14:textId="77777777" w:rsidR="00345F5E" w:rsidRDefault="00000000">
      <w:pPr>
        <w:spacing w:line="360" w:lineRule="auto"/>
        <w:rPr>
          <w:rFonts w:ascii="宋体" w:hAnsi="宋体" w:cs="宋体" w:hint="eastAsia"/>
          <w:b w:val="0"/>
          <w:bCs/>
          <w:sz w:val="24"/>
          <w:szCs w:val="24"/>
        </w:rPr>
      </w:pPr>
      <w:r>
        <w:rPr>
          <w:rFonts w:ascii="宋体" w:hAnsi="宋体" w:cs="宋体"/>
          <w:b w:val="0"/>
          <w:bCs/>
          <w:sz w:val="24"/>
          <w:szCs w:val="24"/>
        </w:rPr>
        <w:lastRenderedPageBreak/>
        <w:t xml:space="preserve">12、对于乙方提供的运行在windows操作系统的应用软件，版本应在Win 2000（含）以上，同时不能使用家用版，如Xp Home </w:t>
      </w:r>
      <w:r>
        <w:rPr>
          <w:rFonts w:ascii="宋体" w:hAnsi="宋体" w:cs="宋体" w:hint="eastAsia"/>
          <w:b w:val="0"/>
          <w:bCs/>
          <w:sz w:val="24"/>
          <w:szCs w:val="24"/>
        </w:rPr>
        <w:t>版的操作系统。</w:t>
      </w:r>
    </w:p>
    <w:p w14:paraId="0F61A468" w14:textId="77777777" w:rsidR="00345F5E" w:rsidRDefault="00000000">
      <w:pPr>
        <w:spacing w:line="360" w:lineRule="auto"/>
        <w:rPr>
          <w:rFonts w:ascii="宋体" w:hAnsi="宋体" w:cs="宋体" w:hint="eastAsia"/>
          <w:b w:val="0"/>
          <w:bCs/>
          <w:sz w:val="24"/>
          <w:szCs w:val="24"/>
        </w:rPr>
      </w:pPr>
      <w:r>
        <w:rPr>
          <w:rFonts w:ascii="宋体" w:hAnsi="宋体" w:cs="宋体"/>
          <w:b w:val="0"/>
          <w:bCs/>
          <w:sz w:val="24"/>
          <w:szCs w:val="24"/>
        </w:rPr>
        <w:t>13、乙方安全应急处理方面的责任：</w:t>
      </w:r>
    </w:p>
    <w:p w14:paraId="2FECE041" w14:textId="77777777" w:rsidR="00345F5E" w:rsidRDefault="00000000">
      <w:pPr>
        <w:spacing w:line="360" w:lineRule="auto"/>
        <w:rPr>
          <w:rFonts w:ascii="宋体" w:hAnsi="宋体" w:cs="宋体" w:hint="eastAsia"/>
          <w:b w:val="0"/>
          <w:bCs/>
          <w:sz w:val="24"/>
          <w:szCs w:val="24"/>
        </w:rPr>
      </w:pPr>
      <w:r>
        <w:rPr>
          <w:rFonts w:ascii="宋体" w:hAnsi="宋体" w:cs="宋体"/>
          <w:b w:val="0"/>
          <w:bCs/>
          <w:sz w:val="24"/>
          <w:szCs w:val="24"/>
        </w:rPr>
        <w:t>1）如果出现未知原因的攻击导致系统或网络设备异常，乙方应承诺配合甲方查找原因，给出解决方案。</w:t>
      </w:r>
    </w:p>
    <w:p w14:paraId="2D63F97A" w14:textId="77777777" w:rsidR="00345F5E" w:rsidRDefault="00000000">
      <w:pPr>
        <w:spacing w:line="360" w:lineRule="auto"/>
        <w:rPr>
          <w:rFonts w:ascii="宋体" w:hAnsi="宋体" w:cs="宋体" w:hint="eastAsia"/>
          <w:b w:val="0"/>
          <w:bCs/>
          <w:sz w:val="24"/>
          <w:szCs w:val="24"/>
        </w:rPr>
      </w:pPr>
      <w:r>
        <w:rPr>
          <w:rFonts w:ascii="宋体" w:hAnsi="宋体" w:cs="宋体"/>
          <w:b w:val="0"/>
          <w:bCs/>
          <w:sz w:val="24"/>
          <w:szCs w:val="24"/>
        </w:rPr>
        <w:t>2）乙方需建立必要的测试环境，对于各类安全解决方案进行及时测试，并给出可行的现网实施办法。</w:t>
      </w:r>
    </w:p>
    <w:p w14:paraId="6F668B51" w14:textId="77777777" w:rsidR="00345F5E" w:rsidRDefault="00000000">
      <w:pPr>
        <w:spacing w:line="360" w:lineRule="auto"/>
        <w:rPr>
          <w:rFonts w:ascii="宋体" w:hAnsi="宋体" w:cs="宋体" w:hint="eastAsia"/>
          <w:b w:val="0"/>
          <w:bCs/>
          <w:color w:val="000000"/>
          <w:sz w:val="24"/>
          <w:szCs w:val="24"/>
        </w:rPr>
      </w:pPr>
      <w:r>
        <w:rPr>
          <w:rFonts w:ascii="宋体" w:hAnsi="宋体" w:cs="宋体"/>
          <w:b w:val="0"/>
          <w:bCs/>
          <w:color w:val="000000"/>
          <w:sz w:val="24"/>
          <w:szCs w:val="24"/>
        </w:rPr>
        <w:t>14、本协议作为合同附件，生效起止时间同合同。本协议需经双方法人代表（或法人代表委托人）签名并盖章，与所签合同具有同等法律效力。合同正本一式伍份，甲方叁份，乙方贰份，均具有同等法律效</w:t>
      </w:r>
      <w:r>
        <w:rPr>
          <w:rFonts w:ascii="宋体" w:hAnsi="宋体" w:cs="宋体" w:hint="eastAsia"/>
          <w:b w:val="0"/>
          <w:bCs/>
          <w:color w:val="000000"/>
          <w:sz w:val="24"/>
          <w:szCs w:val="24"/>
        </w:rPr>
        <w:t>力。</w:t>
      </w:r>
    </w:p>
    <w:p w14:paraId="4BFBA600" w14:textId="77777777" w:rsidR="00345F5E" w:rsidRDefault="00345F5E">
      <w:pPr>
        <w:spacing w:line="360" w:lineRule="auto"/>
        <w:rPr>
          <w:rFonts w:ascii="宋体" w:hAnsi="宋体" w:cs="宋体" w:hint="eastAsia"/>
          <w:b w:val="0"/>
          <w:bCs/>
          <w:sz w:val="24"/>
          <w:szCs w:val="24"/>
        </w:rPr>
      </w:pPr>
    </w:p>
    <w:p w14:paraId="101C2658" w14:textId="77777777" w:rsidR="00345F5E" w:rsidRDefault="00345F5E">
      <w:pPr>
        <w:rPr>
          <w:rFonts w:ascii="宋体" w:hAnsi="宋体" w:cs="宋体" w:hint="eastAsia"/>
          <w:b w:val="0"/>
          <w:bCs/>
          <w:sz w:val="24"/>
          <w:szCs w:val="24"/>
        </w:rPr>
      </w:pPr>
    </w:p>
    <w:p w14:paraId="22F7B75E" w14:textId="77777777" w:rsidR="00345F5E" w:rsidRDefault="00345F5E">
      <w:pPr>
        <w:rPr>
          <w:rFonts w:ascii="宋体" w:hAnsi="宋体" w:cs="宋体" w:hint="eastAsia"/>
          <w:b w:val="0"/>
          <w:bCs/>
          <w:sz w:val="24"/>
          <w:szCs w:val="24"/>
        </w:rPr>
      </w:pPr>
    </w:p>
    <w:p w14:paraId="144249DF" w14:textId="77777777" w:rsidR="00345F5E" w:rsidRDefault="00000000">
      <w:pPr>
        <w:spacing w:line="360" w:lineRule="auto"/>
        <w:rPr>
          <w:rFonts w:ascii="宋体" w:hAnsi="宋体" w:hint="eastAsia"/>
          <w:b w:val="0"/>
          <w:bCs/>
          <w:color w:val="000000"/>
          <w:sz w:val="24"/>
          <w:szCs w:val="24"/>
        </w:rPr>
      </w:pPr>
      <w:r>
        <w:rPr>
          <w:rFonts w:ascii="宋体" w:hAnsi="宋体" w:cs="宋体" w:hint="eastAsia"/>
          <w:b w:val="0"/>
          <w:bCs/>
          <w:sz w:val="24"/>
          <w:szCs w:val="24"/>
        </w:rPr>
        <w:t>甲方（盖章）：</w:t>
      </w:r>
      <w:r>
        <w:rPr>
          <w:rFonts w:hint="eastAsia"/>
          <w:b w:val="0"/>
          <w:bCs/>
          <w:sz w:val="24"/>
          <w:szCs w:val="18"/>
        </w:rPr>
        <w:t>无锡市工业设备安装有限公司</w:t>
      </w:r>
    </w:p>
    <w:p w14:paraId="4E18B6BE" w14:textId="77777777" w:rsidR="00345F5E" w:rsidRDefault="00345F5E">
      <w:pPr>
        <w:spacing w:line="360" w:lineRule="auto"/>
        <w:rPr>
          <w:rFonts w:ascii="宋体" w:hAnsi="宋体" w:cs="宋体" w:hint="eastAsia"/>
          <w:b w:val="0"/>
          <w:bCs/>
          <w:sz w:val="24"/>
          <w:szCs w:val="24"/>
        </w:rPr>
      </w:pPr>
    </w:p>
    <w:p w14:paraId="252782D9" w14:textId="77777777" w:rsidR="00345F5E"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77D380EA" w14:textId="77777777" w:rsidR="00345F5E" w:rsidRDefault="00345F5E">
      <w:pPr>
        <w:spacing w:line="360" w:lineRule="auto"/>
        <w:rPr>
          <w:rFonts w:ascii="宋体" w:hAnsi="宋体" w:cs="宋体" w:hint="eastAsia"/>
          <w:b w:val="0"/>
          <w:bCs/>
          <w:sz w:val="24"/>
          <w:szCs w:val="24"/>
          <w:u w:val="single"/>
        </w:rPr>
      </w:pPr>
    </w:p>
    <w:p w14:paraId="08059928" w14:textId="77777777" w:rsidR="00345F5E" w:rsidRDefault="00000000">
      <w:pPr>
        <w:spacing w:line="360" w:lineRule="auto"/>
        <w:ind w:leftChars="-1" w:left="-3" w:firstLine="1"/>
        <w:rPr>
          <w:rFonts w:ascii="宋体" w:hAnsi="宋体" w:cs="宋体" w:hint="eastAsia"/>
          <w:b w:val="0"/>
          <w:bCs/>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59D148A7" w14:textId="77777777" w:rsidR="00345F5E" w:rsidRDefault="00345F5E">
      <w:pPr>
        <w:spacing w:line="360" w:lineRule="auto"/>
        <w:ind w:leftChars="-1" w:left="-3" w:firstLine="1"/>
        <w:rPr>
          <w:rFonts w:ascii="宋体" w:hAnsi="宋体" w:cs="宋体" w:hint="eastAsia"/>
          <w:b w:val="0"/>
          <w:bCs/>
          <w:sz w:val="24"/>
          <w:szCs w:val="24"/>
        </w:rPr>
      </w:pPr>
    </w:p>
    <w:p w14:paraId="4CDD268E" w14:textId="77777777" w:rsidR="00345F5E" w:rsidRDefault="00345F5E">
      <w:pPr>
        <w:spacing w:line="360" w:lineRule="auto"/>
        <w:rPr>
          <w:rFonts w:ascii="宋体" w:hAnsi="宋体" w:cs="宋体" w:hint="eastAsia"/>
          <w:b w:val="0"/>
          <w:bCs/>
          <w:sz w:val="24"/>
          <w:szCs w:val="24"/>
        </w:rPr>
      </w:pPr>
    </w:p>
    <w:p w14:paraId="5B1CE10A" w14:textId="77777777" w:rsidR="00345F5E" w:rsidRDefault="00000000">
      <w:pPr>
        <w:spacing w:line="360" w:lineRule="auto"/>
        <w:rPr>
          <w:b w:val="0"/>
          <w:bCs/>
          <w:sz w:val="24"/>
          <w:szCs w:val="18"/>
        </w:rPr>
      </w:pPr>
      <w:r>
        <w:rPr>
          <w:rFonts w:ascii="宋体" w:hAnsi="宋体" w:cs="宋体" w:hint="eastAsia"/>
          <w:b w:val="0"/>
          <w:bCs/>
          <w:sz w:val="24"/>
          <w:szCs w:val="24"/>
        </w:rPr>
        <w:t>乙方（盖章）：</w:t>
      </w:r>
      <w:r>
        <w:rPr>
          <w:rFonts w:hint="eastAsia"/>
          <w:b w:val="0"/>
          <w:bCs/>
          <w:sz w:val="24"/>
          <w:szCs w:val="18"/>
        </w:rPr>
        <w:t>江苏天安智联科技股份有限公司</w:t>
      </w:r>
    </w:p>
    <w:p w14:paraId="7DF21319" w14:textId="77777777" w:rsidR="00345F5E" w:rsidRDefault="00345F5E">
      <w:pPr>
        <w:spacing w:line="360" w:lineRule="auto"/>
        <w:rPr>
          <w:rFonts w:ascii="宋体" w:hAnsi="宋体" w:cs="宋体" w:hint="eastAsia"/>
          <w:b w:val="0"/>
          <w:bCs/>
          <w:sz w:val="24"/>
          <w:szCs w:val="24"/>
          <w:u w:val="single"/>
        </w:rPr>
      </w:pPr>
    </w:p>
    <w:p w14:paraId="4AD39773" w14:textId="77777777" w:rsidR="00345F5E" w:rsidRDefault="00000000">
      <w:pPr>
        <w:spacing w:line="360" w:lineRule="auto"/>
        <w:rPr>
          <w:rFonts w:ascii="宋体" w:hAnsi="宋体" w:cs="宋体" w:hint="eastAsia"/>
          <w:b w:val="0"/>
          <w:bCs/>
          <w:sz w:val="24"/>
          <w:szCs w:val="24"/>
          <w:u w:val="single"/>
        </w:rPr>
      </w:pPr>
      <w:r>
        <w:rPr>
          <w:rFonts w:hint="eastAsia"/>
          <w:b w:val="0"/>
          <w:bCs/>
          <w:sz w:val="24"/>
          <w:szCs w:val="18"/>
        </w:rPr>
        <w:t>法定代表人或授权代表（签字）</w:t>
      </w:r>
      <w:r>
        <w:rPr>
          <w:rFonts w:ascii="宋体" w:hAnsi="宋体" w:cs="宋体" w:hint="eastAsia"/>
          <w:b w:val="0"/>
          <w:bCs/>
          <w:sz w:val="24"/>
          <w:szCs w:val="24"/>
        </w:rPr>
        <w:t>：</w:t>
      </w:r>
      <w:r>
        <w:rPr>
          <w:rFonts w:ascii="宋体" w:hAnsi="宋体" w:cs="宋体" w:hint="eastAsia"/>
          <w:b w:val="0"/>
          <w:bCs/>
          <w:sz w:val="24"/>
          <w:szCs w:val="24"/>
          <w:u w:val="single"/>
        </w:rPr>
        <w:t xml:space="preserve">                       </w:t>
      </w:r>
    </w:p>
    <w:p w14:paraId="3265E9E0" w14:textId="77777777" w:rsidR="00345F5E" w:rsidRDefault="00345F5E">
      <w:pPr>
        <w:spacing w:line="360" w:lineRule="auto"/>
        <w:rPr>
          <w:rFonts w:ascii="宋体" w:hAnsi="宋体" w:cs="宋体" w:hint="eastAsia"/>
          <w:b w:val="0"/>
          <w:bCs/>
          <w:sz w:val="24"/>
          <w:szCs w:val="24"/>
          <w:u w:val="single"/>
        </w:rPr>
      </w:pPr>
    </w:p>
    <w:p w14:paraId="0AC9FAB7" w14:textId="77777777" w:rsidR="00345F5E" w:rsidRDefault="00000000">
      <w:pPr>
        <w:spacing w:line="360" w:lineRule="auto"/>
        <w:rPr>
          <w:rFonts w:ascii="宋体" w:hAnsi="宋体" w:cs="宋体" w:hint="eastAsia"/>
          <w:b w:val="0"/>
          <w:bCs/>
          <w:color w:val="FF0000"/>
          <w:sz w:val="24"/>
          <w:szCs w:val="24"/>
        </w:rPr>
      </w:pPr>
      <w:r>
        <w:rPr>
          <w:rFonts w:ascii="宋体" w:hAnsi="宋体" w:cs="宋体" w:hint="eastAsia"/>
          <w:b w:val="0"/>
          <w:bCs/>
          <w:sz w:val="24"/>
          <w:szCs w:val="24"/>
        </w:rPr>
        <w:t>日    期：</w:t>
      </w:r>
      <w:r>
        <w:rPr>
          <w:rFonts w:ascii="宋体" w:hAnsi="宋体" w:cs="宋体" w:hint="eastAsia"/>
          <w:b w:val="0"/>
          <w:bCs/>
          <w:sz w:val="24"/>
          <w:szCs w:val="24"/>
          <w:u w:val="single"/>
        </w:rPr>
        <w:t xml:space="preserve">      </w:t>
      </w:r>
      <w:r>
        <w:rPr>
          <w:rFonts w:ascii="宋体" w:hAnsi="宋体" w:cs="宋体" w:hint="eastAsia"/>
          <w:b w:val="0"/>
          <w:bCs/>
          <w:sz w:val="24"/>
          <w:szCs w:val="24"/>
        </w:rPr>
        <w:t>年</w:t>
      </w:r>
      <w:r>
        <w:rPr>
          <w:rFonts w:ascii="宋体" w:hAnsi="宋体" w:cs="宋体" w:hint="eastAsia"/>
          <w:b w:val="0"/>
          <w:bCs/>
          <w:sz w:val="24"/>
          <w:szCs w:val="24"/>
          <w:u w:val="single"/>
        </w:rPr>
        <w:t xml:space="preserve">      </w:t>
      </w:r>
      <w:r>
        <w:rPr>
          <w:rFonts w:ascii="宋体" w:hAnsi="宋体" w:cs="宋体" w:hint="eastAsia"/>
          <w:b w:val="0"/>
          <w:bCs/>
          <w:sz w:val="24"/>
          <w:szCs w:val="24"/>
        </w:rPr>
        <w:t>月</w:t>
      </w:r>
      <w:r>
        <w:rPr>
          <w:rFonts w:ascii="宋体" w:hAnsi="宋体" w:cs="宋体" w:hint="eastAsia"/>
          <w:b w:val="0"/>
          <w:bCs/>
          <w:sz w:val="24"/>
          <w:szCs w:val="24"/>
          <w:u w:val="single"/>
        </w:rPr>
        <w:t xml:space="preserve">     </w:t>
      </w:r>
      <w:r>
        <w:rPr>
          <w:rFonts w:ascii="宋体" w:hAnsi="宋体" w:cs="宋体" w:hint="eastAsia"/>
          <w:b w:val="0"/>
          <w:bCs/>
          <w:sz w:val="24"/>
          <w:szCs w:val="24"/>
        </w:rPr>
        <w:t>日</w:t>
      </w:r>
    </w:p>
    <w:p w14:paraId="01A3E4C6" w14:textId="77777777" w:rsidR="00345F5E" w:rsidRDefault="00345F5E">
      <w:pPr>
        <w:rPr>
          <w:b w:val="0"/>
          <w:bCs/>
        </w:rPr>
      </w:pPr>
    </w:p>
    <w:p w14:paraId="078C2C71" w14:textId="77777777" w:rsidR="00345F5E" w:rsidRDefault="00345F5E">
      <w:pPr>
        <w:rPr>
          <w:b w:val="0"/>
          <w:bCs/>
        </w:rPr>
      </w:pPr>
    </w:p>
    <w:p w14:paraId="27919A7C" w14:textId="77777777" w:rsidR="00345F5E" w:rsidRDefault="00345F5E">
      <w:pPr>
        <w:rPr>
          <w:b w:val="0"/>
          <w:bCs/>
        </w:rPr>
      </w:pPr>
    </w:p>
    <w:p w14:paraId="17E04534" w14:textId="77777777" w:rsidR="00345F5E" w:rsidRDefault="00345F5E">
      <w:pPr>
        <w:rPr>
          <w:b w:val="0"/>
          <w:bCs/>
        </w:rPr>
      </w:pPr>
    </w:p>
    <w:sectPr w:rsidR="00345F5E">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0A7C4" w14:textId="77777777" w:rsidR="00421413" w:rsidRDefault="00421413">
      <w:pPr>
        <w:spacing w:line="240" w:lineRule="auto"/>
      </w:pPr>
      <w:r>
        <w:separator/>
      </w:r>
    </w:p>
  </w:endnote>
  <w:endnote w:type="continuationSeparator" w:id="0">
    <w:p w14:paraId="44FA4654" w14:textId="77777777" w:rsidR="00421413" w:rsidRDefault="004214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default"/>
    <w:sig w:usb0="00000000" w:usb1="00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0" w:usb1="00000000" w:usb2="00000000" w:usb3="00000000" w:csb0="00040000" w:csb1="00000000"/>
  </w:font>
  <w:font w:name="Wingdings 2">
    <w:panose1 w:val="05020102010507070707"/>
    <w:charset w:val="02"/>
    <w:family w:val="roman"/>
    <w:pitch w:val="variable"/>
    <w:sig w:usb0="00000000" w:usb1="10000000" w:usb2="00000000" w:usb3="00000000" w:csb0="80000000" w:csb1="00000000"/>
  </w:font>
  <w:font w:name="华文仿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58226"/>
    </w:sdtPr>
    <w:sdtContent>
      <w:p w14:paraId="1857E941" w14:textId="77777777" w:rsidR="00345F5E" w:rsidRDefault="00000000">
        <w:pPr>
          <w:pStyle w:val="ae"/>
          <w:jc w:val="center"/>
        </w:pPr>
        <w:r>
          <w:fldChar w:fldCharType="begin"/>
        </w:r>
        <w:r>
          <w:instrText xml:space="preserve"> PAGE   \* MERGEFORMAT </w:instrText>
        </w:r>
        <w:r>
          <w:fldChar w:fldCharType="separate"/>
        </w:r>
        <w:r>
          <w:rPr>
            <w:lang w:val="zh-CN"/>
          </w:rPr>
          <w:t>6</w:t>
        </w:r>
        <w:r>
          <w:rPr>
            <w:lang w:val="zh-CN"/>
          </w:rPr>
          <w:fldChar w:fldCharType="end"/>
        </w:r>
      </w:p>
    </w:sdtContent>
  </w:sdt>
  <w:p w14:paraId="7F9C14E3" w14:textId="77777777" w:rsidR="00345F5E" w:rsidRDefault="00345F5E">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87812"/>
    </w:sdtPr>
    <w:sdtContent>
      <w:p w14:paraId="4D7341D5" w14:textId="77777777" w:rsidR="00345F5E" w:rsidRDefault="00000000">
        <w:pPr>
          <w:pStyle w:val="ae"/>
          <w:jc w:val="center"/>
        </w:pPr>
        <w:r>
          <w:fldChar w:fldCharType="begin"/>
        </w:r>
        <w:r>
          <w:instrText xml:space="preserve"> PAGE   \* MERGEFORMAT </w:instrText>
        </w:r>
        <w:r>
          <w:fldChar w:fldCharType="separate"/>
        </w:r>
        <w:r>
          <w:rPr>
            <w:lang w:val="zh-CN"/>
          </w:rPr>
          <w:t>6</w:t>
        </w:r>
        <w:r>
          <w:rPr>
            <w:lang w:val="zh-CN"/>
          </w:rPr>
          <w:fldChar w:fldCharType="end"/>
        </w:r>
      </w:p>
    </w:sdtContent>
  </w:sdt>
  <w:p w14:paraId="59B15E8C" w14:textId="77777777" w:rsidR="00345F5E" w:rsidRDefault="00345F5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3D99E" w14:textId="77777777" w:rsidR="00421413" w:rsidRDefault="00421413">
      <w:pPr>
        <w:spacing w:line="240" w:lineRule="auto"/>
      </w:pPr>
      <w:r>
        <w:separator/>
      </w:r>
    </w:p>
  </w:footnote>
  <w:footnote w:type="continuationSeparator" w:id="0">
    <w:p w14:paraId="7A7D3EA7" w14:textId="77777777" w:rsidR="00421413" w:rsidRDefault="0042141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A172B8B"/>
    <w:multiLevelType w:val="singleLevel"/>
    <w:tmpl w:val="CA172B8B"/>
    <w:lvl w:ilvl="0">
      <w:start w:val="1"/>
      <w:numFmt w:val="chineseCounting"/>
      <w:suff w:val="nothing"/>
      <w:lvlText w:val="%1、"/>
      <w:lvlJc w:val="left"/>
      <w:pPr>
        <w:ind w:left="0" w:firstLine="420"/>
      </w:pPr>
      <w:rPr>
        <w:rFonts w:hint="eastAsia"/>
      </w:rPr>
    </w:lvl>
  </w:abstractNum>
  <w:abstractNum w:abstractNumId="1" w15:restartNumberingAfterBreak="0">
    <w:nsid w:val="22F53F81"/>
    <w:multiLevelType w:val="singleLevel"/>
    <w:tmpl w:val="22F53F81"/>
    <w:lvl w:ilvl="0">
      <w:start w:val="1"/>
      <w:numFmt w:val="chineseCountingThousand"/>
      <w:pStyle w:val="Andy2"/>
      <w:lvlText w:val="第%1条"/>
      <w:lvlJc w:val="left"/>
      <w:pPr>
        <w:tabs>
          <w:tab w:val="left" w:pos="1280"/>
        </w:tabs>
        <w:ind w:left="1280" w:hanging="855"/>
      </w:pPr>
      <w:rPr>
        <w:rFonts w:hint="eastAsia"/>
      </w:rPr>
    </w:lvl>
  </w:abstractNum>
  <w:abstractNum w:abstractNumId="2" w15:restartNumberingAfterBreak="0">
    <w:nsid w:val="2726220D"/>
    <w:multiLevelType w:val="multilevel"/>
    <w:tmpl w:val="2726220D"/>
    <w:lvl w:ilvl="0">
      <w:start w:val="1"/>
      <w:numFmt w:val="japaneseCounting"/>
      <w:lvlText w:val="%1、"/>
      <w:lvlJc w:val="left"/>
      <w:pPr>
        <w:tabs>
          <w:tab w:val="left" w:pos="1290"/>
        </w:tabs>
        <w:ind w:left="1290" w:hanging="855"/>
      </w:pPr>
      <w:rPr>
        <w:rFonts w:hint="default"/>
      </w:rPr>
    </w:lvl>
    <w:lvl w:ilvl="1">
      <w:start w:val="1"/>
      <w:numFmt w:val="lowerLetter"/>
      <w:lvlText w:val="%2)"/>
      <w:lvlJc w:val="left"/>
      <w:pPr>
        <w:tabs>
          <w:tab w:val="left" w:pos="1275"/>
        </w:tabs>
        <w:ind w:left="1275" w:hanging="420"/>
      </w:pPr>
    </w:lvl>
    <w:lvl w:ilvl="2">
      <w:start w:val="1"/>
      <w:numFmt w:val="lowerRoman"/>
      <w:lvlText w:val="%3."/>
      <w:lvlJc w:val="right"/>
      <w:pPr>
        <w:tabs>
          <w:tab w:val="left" w:pos="1695"/>
        </w:tabs>
        <w:ind w:left="1695" w:hanging="420"/>
      </w:pPr>
    </w:lvl>
    <w:lvl w:ilvl="3">
      <w:start w:val="1"/>
      <w:numFmt w:val="decimal"/>
      <w:lvlText w:val="%4."/>
      <w:lvlJc w:val="left"/>
      <w:pPr>
        <w:tabs>
          <w:tab w:val="left" w:pos="2115"/>
        </w:tabs>
        <w:ind w:left="2115" w:hanging="420"/>
      </w:pPr>
    </w:lvl>
    <w:lvl w:ilvl="4">
      <w:start w:val="1"/>
      <w:numFmt w:val="lowerLetter"/>
      <w:lvlText w:val="%5)"/>
      <w:lvlJc w:val="left"/>
      <w:pPr>
        <w:tabs>
          <w:tab w:val="left" w:pos="2535"/>
        </w:tabs>
        <w:ind w:left="2535" w:hanging="420"/>
      </w:pPr>
    </w:lvl>
    <w:lvl w:ilvl="5">
      <w:start w:val="1"/>
      <w:numFmt w:val="lowerRoman"/>
      <w:lvlText w:val="%6."/>
      <w:lvlJc w:val="right"/>
      <w:pPr>
        <w:tabs>
          <w:tab w:val="left" w:pos="2955"/>
        </w:tabs>
        <w:ind w:left="2955" w:hanging="420"/>
      </w:pPr>
    </w:lvl>
    <w:lvl w:ilvl="6">
      <w:start w:val="1"/>
      <w:numFmt w:val="decimal"/>
      <w:lvlText w:val="%7."/>
      <w:lvlJc w:val="left"/>
      <w:pPr>
        <w:tabs>
          <w:tab w:val="left" w:pos="3375"/>
        </w:tabs>
        <w:ind w:left="3375" w:hanging="420"/>
      </w:pPr>
    </w:lvl>
    <w:lvl w:ilvl="7">
      <w:start w:val="1"/>
      <w:numFmt w:val="lowerLetter"/>
      <w:lvlText w:val="%8)"/>
      <w:lvlJc w:val="left"/>
      <w:pPr>
        <w:tabs>
          <w:tab w:val="left" w:pos="3795"/>
        </w:tabs>
        <w:ind w:left="3795" w:hanging="420"/>
      </w:pPr>
    </w:lvl>
    <w:lvl w:ilvl="8">
      <w:start w:val="1"/>
      <w:numFmt w:val="lowerRoman"/>
      <w:lvlText w:val="%9."/>
      <w:lvlJc w:val="right"/>
      <w:pPr>
        <w:tabs>
          <w:tab w:val="left" w:pos="4215"/>
        </w:tabs>
        <w:ind w:left="4215" w:hanging="420"/>
      </w:pPr>
    </w:lvl>
  </w:abstractNum>
  <w:abstractNum w:abstractNumId="3" w15:restartNumberingAfterBreak="0">
    <w:nsid w:val="51AF7922"/>
    <w:multiLevelType w:val="multilevel"/>
    <w:tmpl w:val="51AF7922"/>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abstractNum w:abstractNumId="4" w15:restartNumberingAfterBreak="0">
    <w:nsid w:val="52701BAF"/>
    <w:multiLevelType w:val="singleLevel"/>
    <w:tmpl w:val="52701BAF"/>
    <w:lvl w:ilvl="0">
      <w:start w:val="2"/>
      <w:numFmt w:val="chineseCounting"/>
      <w:suff w:val="nothing"/>
      <w:lvlText w:val="%1、"/>
      <w:lvlJc w:val="left"/>
      <w:rPr>
        <w:rFonts w:hint="eastAsia"/>
      </w:rPr>
    </w:lvl>
  </w:abstractNum>
  <w:abstractNum w:abstractNumId="5" w15:restartNumberingAfterBreak="0">
    <w:nsid w:val="68BA7DBD"/>
    <w:multiLevelType w:val="multilevel"/>
    <w:tmpl w:val="68BA7DBD"/>
    <w:lvl w:ilvl="0">
      <w:start w:val="1"/>
      <w:numFmt w:val="decimal"/>
      <w:lvlText w:val="%1、"/>
      <w:lvlJc w:val="left"/>
      <w:pPr>
        <w:ind w:left="1650" w:hanging="360"/>
      </w:pPr>
      <w:rPr>
        <w:rFonts w:hint="default"/>
      </w:rPr>
    </w:lvl>
    <w:lvl w:ilvl="1">
      <w:start w:val="1"/>
      <w:numFmt w:val="lowerLetter"/>
      <w:lvlText w:val="%2)"/>
      <w:lvlJc w:val="left"/>
      <w:pPr>
        <w:ind w:left="2130" w:hanging="420"/>
      </w:pPr>
    </w:lvl>
    <w:lvl w:ilvl="2">
      <w:start w:val="1"/>
      <w:numFmt w:val="lowerRoman"/>
      <w:lvlText w:val="%3."/>
      <w:lvlJc w:val="right"/>
      <w:pPr>
        <w:ind w:left="2550" w:hanging="420"/>
      </w:pPr>
    </w:lvl>
    <w:lvl w:ilvl="3">
      <w:start w:val="1"/>
      <w:numFmt w:val="decimal"/>
      <w:lvlText w:val="%4."/>
      <w:lvlJc w:val="left"/>
      <w:pPr>
        <w:ind w:left="2970" w:hanging="420"/>
      </w:pPr>
    </w:lvl>
    <w:lvl w:ilvl="4">
      <w:start w:val="1"/>
      <w:numFmt w:val="lowerLetter"/>
      <w:lvlText w:val="%5)"/>
      <w:lvlJc w:val="left"/>
      <w:pPr>
        <w:ind w:left="3390" w:hanging="420"/>
      </w:pPr>
    </w:lvl>
    <w:lvl w:ilvl="5">
      <w:start w:val="1"/>
      <w:numFmt w:val="lowerRoman"/>
      <w:lvlText w:val="%6."/>
      <w:lvlJc w:val="right"/>
      <w:pPr>
        <w:ind w:left="3810" w:hanging="420"/>
      </w:pPr>
    </w:lvl>
    <w:lvl w:ilvl="6">
      <w:start w:val="1"/>
      <w:numFmt w:val="decimal"/>
      <w:lvlText w:val="%7."/>
      <w:lvlJc w:val="left"/>
      <w:pPr>
        <w:ind w:left="4230" w:hanging="420"/>
      </w:pPr>
    </w:lvl>
    <w:lvl w:ilvl="7">
      <w:start w:val="1"/>
      <w:numFmt w:val="lowerLetter"/>
      <w:lvlText w:val="%8)"/>
      <w:lvlJc w:val="left"/>
      <w:pPr>
        <w:ind w:left="4650" w:hanging="420"/>
      </w:pPr>
    </w:lvl>
    <w:lvl w:ilvl="8">
      <w:start w:val="1"/>
      <w:numFmt w:val="lowerRoman"/>
      <w:lvlText w:val="%9."/>
      <w:lvlJc w:val="right"/>
      <w:pPr>
        <w:ind w:left="5070" w:hanging="420"/>
      </w:pPr>
    </w:lvl>
  </w:abstractNum>
  <w:num w:numId="1" w16cid:durableId="574634029">
    <w:abstractNumId w:val="1"/>
  </w:num>
  <w:num w:numId="2" w16cid:durableId="1672414311">
    <w:abstractNumId w:val="0"/>
  </w:num>
  <w:num w:numId="3" w16cid:durableId="408384876">
    <w:abstractNumId w:val="4"/>
  </w:num>
  <w:num w:numId="4" w16cid:durableId="354500235">
    <w:abstractNumId w:val="2"/>
  </w:num>
  <w:num w:numId="5" w16cid:durableId="924538039">
    <w:abstractNumId w:val="3"/>
  </w:num>
  <w:num w:numId="6" w16cid:durableId="5723532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MzMDU3YzAyZmU5Y2FkZGU0ODIwMGZiOGE0ZGM5NWIifQ=="/>
  </w:docVars>
  <w:rsids>
    <w:rsidRoot w:val="00EE18EE"/>
    <w:rsid w:val="000023AE"/>
    <w:rsid w:val="000075C1"/>
    <w:rsid w:val="000140DF"/>
    <w:rsid w:val="000253A1"/>
    <w:rsid w:val="00027CC0"/>
    <w:rsid w:val="000359A7"/>
    <w:rsid w:val="00057CA1"/>
    <w:rsid w:val="00074315"/>
    <w:rsid w:val="00074424"/>
    <w:rsid w:val="000842FD"/>
    <w:rsid w:val="000D7791"/>
    <w:rsid w:val="000F2484"/>
    <w:rsid w:val="000F3254"/>
    <w:rsid w:val="0011694B"/>
    <w:rsid w:val="001339BB"/>
    <w:rsid w:val="00151395"/>
    <w:rsid w:val="0016583E"/>
    <w:rsid w:val="0017155D"/>
    <w:rsid w:val="00194239"/>
    <w:rsid w:val="001969DE"/>
    <w:rsid w:val="00197C07"/>
    <w:rsid w:val="001A6882"/>
    <w:rsid w:val="001D0CB6"/>
    <w:rsid w:val="001F5383"/>
    <w:rsid w:val="001F5B94"/>
    <w:rsid w:val="00204C64"/>
    <w:rsid w:val="00216BD7"/>
    <w:rsid w:val="0022098C"/>
    <w:rsid w:val="002303A7"/>
    <w:rsid w:val="00236645"/>
    <w:rsid w:val="002547F9"/>
    <w:rsid w:val="002B3636"/>
    <w:rsid w:val="002D07A5"/>
    <w:rsid w:val="002E5369"/>
    <w:rsid w:val="002E64F8"/>
    <w:rsid w:val="002F6768"/>
    <w:rsid w:val="00341A16"/>
    <w:rsid w:val="00345F5E"/>
    <w:rsid w:val="00374FD1"/>
    <w:rsid w:val="00376ABE"/>
    <w:rsid w:val="00380753"/>
    <w:rsid w:val="0038236A"/>
    <w:rsid w:val="003A7D9C"/>
    <w:rsid w:val="003C0A4F"/>
    <w:rsid w:val="003D4ED7"/>
    <w:rsid w:val="003E106A"/>
    <w:rsid w:val="004121DE"/>
    <w:rsid w:val="00421413"/>
    <w:rsid w:val="004225C6"/>
    <w:rsid w:val="00423ADC"/>
    <w:rsid w:val="00473D93"/>
    <w:rsid w:val="004A2799"/>
    <w:rsid w:val="004C4FE5"/>
    <w:rsid w:val="004C5F8E"/>
    <w:rsid w:val="004D7C08"/>
    <w:rsid w:val="00511338"/>
    <w:rsid w:val="0052407B"/>
    <w:rsid w:val="00526696"/>
    <w:rsid w:val="00526922"/>
    <w:rsid w:val="0059233C"/>
    <w:rsid w:val="005938A3"/>
    <w:rsid w:val="005B4AD5"/>
    <w:rsid w:val="005B73EF"/>
    <w:rsid w:val="005E02CE"/>
    <w:rsid w:val="005E1852"/>
    <w:rsid w:val="00615C54"/>
    <w:rsid w:val="00626944"/>
    <w:rsid w:val="006338C5"/>
    <w:rsid w:val="006870B7"/>
    <w:rsid w:val="00691B46"/>
    <w:rsid w:val="006937FC"/>
    <w:rsid w:val="00694EF2"/>
    <w:rsid w:val="006A7456"/>
    <w:rsid w:val="006B711E"/>
    <w:rsid w:val="00706CEF"/>
    <w:rsid w:val="00731F1F"/>
    <w:rsid w:val="007342AD"/>
    <w:rsid w:val="00744735"/>
    <w:rsid w:val="007460CD"/>
    <w:rsid w:val="00770610"/>
    <w:rsid w:val="00771D28"/>
    <w:rsid w:val="00787C18"/>
    <w:rsid w:val="007C1811"/>
    <w:rsid w:val="007E4748"/>
    <w:rsid w:val="0080007D"/>
    <w:rsid w:val="0082242C"/>
    <w:rsid w:val="0083551C"/>
    <w:rsid w:val="00837447"/>
    <w:rsid w:val="0084402B"/>
    <w:rsid w:val="008613D0"/>
    <w:rsid w:val="00867EBA"/>
    <w:rsid w:val="008816EB"/>
    <w:rsid w:val="00885EC1"/>
    <w:rsid w:val="008B2BBC"/>
    <w:rsid w:val="008D2FE5"/>
    <w:rsid w:val="00903B54"/>
    <w:rsid w:val="009256A6"/>
    <w:rsid w:val="009341D3"/>
    <w:rsid w:val="00942AF4"/>
    <w:rsid w:val="00947515"/>
    <w:rsid w:val="00955410"/>
    <w:rsid w:val="00955A8B"/>
    <w:rsid w:val="00961B60"/>
    <w:rsid w:val="00971C81"/>
    <w:rsid w:val="00995820"/>
    <w:rsid w:val="009A549D"/>
    <w:rsid w:val="009D02E2"/>
    <w:rsid w:val="009D1AEF"/>
    <w:rsid w:val="009D4816"/>
    <w:rsid w:val="00A0563B"/>
    <w:rsid w:val="00A2504F"/>
    <w:rsid w:val="00A61D7A"/>
    <w:rsid w:val="00A966A8"/>
    <w:rsid w:val="00A97B6C"/>
    <w:rsid w:val="00AA026B"/>
    <w:rsid w:val="00AD2971"/>
    <w:rsid w:val="00AD411D"/>
    <w:rsid w:val="00AD70C5"/>
    <w:rsid w:val="00B0361B"/>
    <w:rsid w:val="00BA5F43"/>
    <w:rsid w:val="00BC1250"/>
    <w:rsid w:val="00BC1E33"/>
    <w:rsid w:val="00BC64A5"/>
    <w:rsid w:val="00BE064F"/>
    <w:rsid w:val="00BF172F"/>
    <w:rsid w:val="00C132A6"/>
    <w:rsid w:val="00C33CA9"/>
    <w:rsid w:val="00C41033"/>
    <w:rsid w:val="00C44579"/>
    <w:rsid w:val="00C90AA1"/>
    <w:rsid w:val="00C924B1"/>
    <w:rsid w:val="00CB2471"/>
    <w:rsid w:val="00CB69E9"/>
    <w:rsid w:val="00CE10AF"/>
    <w:rsid w:val="00D40E50"/>
    <w:rsid w:val="00D8669B"/>
    <w:rsid w:val="00D96E84"/>
    <w:rsid w:val="00DA5448"/>
    <w:rsid w:val="00DA72F4"/>
    <w:rsid w:val="00DD3B6D"/>
    <w:rsid w:val="00DD452B"/>
    <w:rsid w:val="00DD6A6D"/>
    <w:rsid w:val="00DD6D86"/>
    <w:rsid w:val="00DE42F6"/>
    <w:rsid w:val="00DF3412"/>
    <w:rsid w:val="00E13E92"/>
    <w:rsid w:val="00E35F1C"/>
    <w:rsid w:val="00E62577"/>
    <w:rsid w:val="00E92C9F"/>
    <w:rsid w:val="00E92D8E"/>
    <w:rsid w:val="00EA0C86"/>
    <w:rsid w:val="00EA45F1"/>
    <w:rsid w:val="00EB084E"/>
    <w:rsid w:val="00EB3B21"/>
    <w:rsid w:val="00ED4A92"/>
    <w:rsid w:val="00EE18EE"/>
    <w:rsid w:val="00EE46C0"/>
    <w:rsid w:val="00F00851"/>
    <w:rsid w:val="00F17C49"/>
    <w:rsid w:val="00F23D04"/>
    <w:rsid w:val="00F34BA2"/>
    <w:rsid w:val="00F8183A"/>
    <w:rsid w:val="00F92AC4"/>
    <w:rsid w:val="00FA2DCD"/>
    <w:rsid w:val="00FA381C"/>
    <w:rsid w:val="00FA4011"/>
    <w:rsid w:val="00FD650D"/>
    <w:rsid w:val="00FE09A3"/>
    <w:rsid w:val="01623D39"/>
    <w:rsid w:val="01F54FFB"/>
    <w:rsid w:val="04B149C8"/>
    <w:rsid w:val="06952EE0"/>
    <w:rsid w:val="06C632A9"/>
    <w:rsid w:val="08F407F1"/>
    <w:rsid w:val="098A61ED"/>
    <w:rsid w:val="0CD31779"/>
    <w:rsid w:val="0D097FEC"/>
    <w:rsid w:val="0D2C17FD"/>
    <w:rsid w:val="0DD237BC"/>
    <w:rsid w:val="11305699"/>
    <w:rsid w:val="116174C3"/>
    <w:rsid w:val="127D180B"/>
    <w:rsid w:val="13362772"/>
    <w:rsid w:val="13857CA0"/>
    <w:rsid w:val="13C133CE"/>
    <w:rsid w:val="14DE054E"/>
    <w:rsid w:val="19BD305B"/>
    <w:rsid w:val="19C20649"/>
    <w:rsid w:val="1B494B1B"/>
    <w:rsid w:val="1EE43A6C"/>
    <w:rsid w:val="207215AC"/>
    <w:rsid w:val="21D868B6"/>
    <w:rsid w:val="275A000B"/>
    <w:rsid w:val="28B92995"/>
    <w:rsid w:val="29644A23"/>
    <w:rsid w:val="29A148C3"/>
    <w:rsid w:val="2BEF1B8F"/>
    <w:rsid w:val="2CC953EB"/>
    <w:rsid w:val="2D8B19D6"/>
    <w:rsid w:val="2DAC79D4"/>
    <w:rsid w:val="314D4C13"/>
    <w:rsid w:val="32AC3044"/>
    <w:rsid w:val="362231BE"/>
    <w:rsid w:val="36E1648D"/>
    <w:rsid w:val="385B52F0"/>
    <w:rsid w:val="3AAD058B"/>
    <w:rsid w:val="3C8841DA"/>
    <w:rsid w:val="405C4E69"/>
    <w:rsid w:val="410B461F"/>
    <w:rsid w:val="437A0057"/>
    <w:rsid w:val="47FC121B"/>
    <w:rsid w:val="483F42E6"/>
    <w:rsid w:val="4F184429"/>
    <w:rsid w:val="4F1B46F2"/>
    <w:rsid w:val="5049010D"/>
    <w:rsid w:val="50A425DE"/>
    <w:rsid w:val="51CB2747"/>
    <w:rsid w:val="52CB5F88"/>
    <w:rsid w:val="55BE5ED1"/>
    <w:rsid w:val="56D91391"/>
    <w:rsid w:val="58830539"/>
    <w:rsid w:val="5926369C"/>
    <w:rsid w:val="5C883C67"/>
    <w:rsid w:val="5C8B6E93"/>
    <w:rsid w:val="5EF3152F"/>
    <w:rsid w:val="5F5B6B96"/>
    <w:rsid w:val="613C1835"/>
    <w:rsid w:val="628F4ED1"/>
    <w:rsid w:val="635A392B"/>
    <w:rsid w:val="63A84B78"/>
    <w:rsid w:val="66095C4F"/>
    <w:rsid w:val="68C11E99"/>
    <w:rsid w:val="6A762352"/>
    <w:rsid w:val="6D1F7E14"/>
    <w:rsid w:val="75742F72"/>
    <w:rsid w:val="79D7762B"/>
    <w:rsid w:val="7A422278"/>
    <w:rsid w:val="7A4C4E41"/>
    <w:rsid w:val="7D457D26"/>
    <w:rsid w:val="7F5619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E0CD6A"/>
  <w15:docId w15:val="{720B5273-2EB0-4A6A-9DB7-970ED3B34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uiPriority="39" w:unhideWhenUsed="1" w:qFormat="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iPriority="0" w:qFormat="1"/>
    <w:lsdException w:name="annotation text" w:semiHidden="1" w:uiPriority="0" w:unhideWhenUsed="1" w:qFormat="1"/>
    <w:lsdException w:name="header" w:uiPriority="0"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unhideWhenUsed="1" w:qFormat="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40" w:lineRule="atLeast"/>
      <w:jc w:val="both"/>
    </w:pPr>
    <w:rPr>
      <w:b/>
      <w:kern w:val="2"/>
      <w:sz w:val="28"/>
    </w:rPr>
  </w:style>
  <w:style w:type="paragraph" w:styleId="1">
    <w:name w:val="heading 1"/>
    <w:basedOn w:val="a"/>
    <w:next w:val="a"/>
    <w:link w:val="10"/>
    <w:qFormat/>
    <w:pPr>
      <w:keepNext/>
      <w:keepLines/>
      <w:tabs>
        <w:tab w:val="left" w:pos="855"/>
        <w:tab w:val="left" w:pos="1280"/>
      </w:tabs>
      <w:adjustRightInd w:val="0"/>
      <w:spacing w:before="360" w:after="360" w:line="400" w:lineRule="atLeast"/>
      <w:ind w:left="1280" w:hanging="855"/>
      <w:outlineLvl w:val="0"/>
    </w:pPr>
    <w:rPr>
      <w:rFonts w:ascii="楷体_GB2312" w:eastAsia="楷体_GB2312" w:hAnsi="宋体"/>
      <w:kern w:val="44"/>
    </w:rPr>
  </w:style>
  <w:style w:type="paragraph" w:styleId="2">
    <w:name w:val="heading 2"/>
    <w:basedOn w:val="a"/>
    <w:next w:val="a0"/>
    <w:link w:val="21"/>
    <w:qFormat/>
    <w:pPr>
      <w:keepNext/>
      <w:keepLines/>
      <w:spacing w:before="260" w:after="260" w:line="416" w:lineRule="atLeast"/>
      <w:outlineLvl w:val="1"/>
    </w:pPr>
    <w:rPr>
      <w:rFonts w:ascii="Arial" w:eastAsia="黑体" w:hAnsi="Arial"/>
      <w:kern w:val="0"/>
      <w:sz w:val="32"/>
      <w:lang w:val="zh-CN"/>
    </w:rPr>
  </w:style>
  <w:style w:type="paragraph" w:styleId="4">
    <w:name w:val="heading 4"/>
    <w:basedOn w:val="a"/>
    <w:next w:val="a0"/>
    <w:link w:val="41"/>
    <w:qFormat/>
    <w:pPr>
      <w:keepNext/>
      <w:keepLines/>
      <w:spacing w:before="280" w:after="290" w:line="376" w:lineRule="auto"/>
      <w:outlineLvl w:val="3"/>
    </w:pPr>
    <w:rPr>
      <w:rFonts w:ascii="Arial" w:eastAsia="黑体" w:hAnsi="Arial"/>
      <w:kern w:val="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a4">
    <w:name w:val="caption"/>
    <w:basedOn w:val="a"/>
    <w:next w:val="a"/>
    <w:qFormat/>
    <w:rPr>
      <w:rFonts w:ascii="Arial" w:eastAsia="黑体" w:hAnsi="Arial" w:cs="Arial"/>
      <w:sz w:val="20"/>
    </w:rPr>
  </w:style>
  <w:style w:type="paragraph" w:styleId="a5">
    <w:name w:val="Document Map"/>
    <w:basedOn w:val="a"/>
    <w:link w:val="11"/>
    <w:uiPriority w:val="99"/>
    <w:unhideWhenUsed/>
    <w:qFormat/>
    <w:rPr>
      <w:rFonts w:ascii="宋体"/>
      <w:sz w:val="18"/>
      <w:szCs w:val="18"/>
    </w:rPr>
  </w:style>
  <w:style w:type="paragraph" w:styleId="a6">
    <w:name w:val="annotation text"/>
    <w:basedOn w:val="a"/>
    <w:link w:val="12"/>
    <w:semiHidden/>
    <w:unhideWhenUsed/>
    <w:qFormat/>
    <w:pPr>
      <w:jc w:val="left"/>
    </w:pPr>
  </w:style>
  <w:style w:type="paragraph" w:styleId="a7">
    <w:name w:val="Body Text"/>
    <w:basedOn w:val="a"/>
    <w:next w:val="a8"/>
    <w:qFormat/>
    <w:pPr>
      <w:spacing w:after="120"/>
    </w:pPr>
  </w:style>
  <w:style w:type="paragraph" w:styleId="a8">
    <w:name w:val="Body Text First Indent"/>
    <w:basedOn w:val="a7"/>
    <w:next w:val="TOC6"/>
    <w:qFormat/>
    <w:pPr>
      <w:ind w:firstLineChars="100" w:firstLine="420"/>
    </w:pPr>
    <w:rPr>
      <w:sz w:val="21"/>
      <w:szCs w:val="24"/>
    </w:rPr>
  </w:style>
  <w:style w:type="paragraph" w:styleId="TOC6">
    <w:name w:val="toc 6"/>
    <w:basedOn w:val="a"/>
    <w:next w:val="a"/>
    <w:uiPriority w:val="39"/>
    <w:unhideWhenUsed/>
    <w:qFormat/>
    <w:pPr>
      <w:ind w:leftChars="1000" w:left="2100"/>
    </w:pPr>
    <w:rPr>
      <w:rFonts w:ascii="Calibri" w:hAnsi="Calibri"/>
      <w:szCs w:val="22"/>
    </w:rPr>
  </w:style>
  <w:style w:type="paragraph" w:styleId="a9">
    <w:name w:val="Body Text Indent"/>
    <w:basedOn w:val="a"/>
    <w:link w:val="aa"/>
    <w:qFormat/>
    <w:pPr>
      <w:adjustRightInd w:val="0"/>
      <w:spacing w:line="312" w:lineRule="atLeast"/>
      <w:ind w:left="360"/>
      <w:textAlignment w:val="baseline"/>
    </w:pPr>
    <w:rPr>
      <w:rFonts w:eastAsiaTheme="minorEastAsia" w:cstheme="minorBidi"/>
      <w:b w:val="0"/>
      <w:sz w:val="21"/>
      <w:szCs w:val="22"/>
    </w:rPr>
  </w:style>
  <w:style w:type="paragraph" w:styleId="ab">
    <w:name w:val="Plain Text"/>
    <w:basedOn w:val="a"/>
    <w:link w:val="ac"/>
    <w:uiPriority w:val="99"/>
    <w:qFormat/>
    <w:pPr>
      <w:spacing w:line="240" w:lineRule="auto"/>
    </w:pPr>
    <w:rPr>
      <w:rFonts w:ascii="宋体" w:eastAsiaTheme="minorEastAsia" w:hAnsi="Courier New" w:cstheme="minorBidi"/>
      <w:b w:val="0"/>
      <w:sz w:val="21"/>
      <w:szCs w:val="22"/>
    </w:rPr>
  </w:style>
  <w:style w:type="paragraph" w:styleId="20">
    <w:name w:val="Body Text Indent 2"/>
    <w:basedOn w:val="a"/>
    <w:link w:val="210"/>
    <w:qFormat/>
    <w:pPr>
      <w:spacing w:after="120" w:line="480" w:lineRule="auto"/>
      <w:ind w:leftChars="200" w:left="420"/>
    </w:pPr>
    <w:rPr>
      <w:b w:val="0"/>
      <w:sz w:val="21"/>
      <w:szCs w:val="24"/>
    </w:rPr>
  </w:style>
  <w:style w:type="paragraph" w:styleId="ad">
    <w:name w:val="Balloon Text"/>
    <w:basedOn w:val="a"/>
    <w:link w:val="13"/>
    <w:uiPriority w:val="99"/>
    <w:unhideWhenUsed/>
    <w:qFormat/>
    <w:pPr>
      <w:spacing w:line="240" w:lineRule="auto"/>
    </w:pPr>
    <w:rPr>
      <w:kern w:val="0"/>
      <w:sz w:val="18"/>
      <w:szCs w:val="18"/>
    </w:rPr>
  </w:style>
  <w:style w:type="paragraph" w:styleId="ae">
    <w:name w:val="footer"/>
    <w:basedOn w:val="a"/>
    <w:next w:val="TOCHeading1"/>
    <w:link w:val="af"/>
    <w:uiPriority w:val="99"/>
    <w:unhideWhenUsed/>
    <w:qFormat/>
    <w:pPr>
      <w:tabs>
        <w:tab w:val="center" w:pos="4153"/>
        <w:tab w:val="right" w:pos="8306"/>
      </w:tabs>
      <w:snapToGrid w:val="0"/>
      <w:jc w:val="left"/>
    </w:pPr>
    <w:rPr>
      <w:sz w:val="18"/>
      <w:szCs w:val="18"/>
    </w:rPr>
  </w:style>
  <w:style w:type="paragraph" w:customStyle="1" w:styleId="TOCHeading1">
    <w:name w:val="TOC Heading1"/>
    <w:next w:val="a"/>
    <w:qFormat/>
    <w:pPr>
      <w:wordWrap w:val="0"/>
    </w:pPr>
    <w:rPr>
      <w:sz w:val="32"/>
    </w:rPr>
  </w:style>
  <w:style w:type="paragraph" w:styleId="af0">
    <w:name w:val="header"/>
    <w:basedOn w:val="a"/>
    <w:link w:val="af1"/>
    <w:unhideWhenUsed/>
    <w:qFormat/>
    <w:pPr>
      <w:pBdr>
        <w:bottom w:val="single" w:sz="6" w:space="1" w:color="auto"/>
      </w:pBdr>
      <w:tabs>
        <w:tab w:val="center" w:pos="4153"/>
        <w:tab w:val="right" w:pos="8306"/>
      </w:tabs>
      <w:snapToGrid w:val="0"/>
      <w:jc w:val="center"/>
    </w:pPr>
    <w:rPr>
      <w:sz w:val="18"/>
      <w:szCs w:val="18"/>
    </w:rPr>
  </w:style>
  <w:style w:type="paragraph" w:styleId="af2">
    <w:name w:val="footnote text"/>
    <w:basedOn w:val="a"/>
    <w:link w:val="14"/>
    <w:semiHidden/>
    <w:qFormat/>
    <w:pPr>
      <w:snapToGrid w:val="0"/>
      <w:spacing w:line="240" w:lineRule="auto"/>
      <w:jc w:val="left"/>
    </w:pPr>
    <w:rPr>
      <w:b w:val="0"/>
      <w:sz w:val="18"/>
      <w:szCs w:val="18"/>
    </w:rPr>
  </w:style>
  <w:style w:type="paragraph" w:styleId="af3">
    <w:name w:val="Normal (Web)"/>
    <w:basedOn w:val="a"/>
    <w:uiPriority w:val="99"/>
    <w:unhideWhenUsed/>
    <w:qFormat/>
    <w:pPr>
      <w:widowControl/>
      <w:spacing w:before="100" w:beforeAutospacing="1" w:after="100" w:afterAutospacing="1" w:line="240" w:lineRule="auto"/>
      <w:jc w:val="left"/>
    </w:pPr>
    <w:rPr>
      <w:b w:val="0"/>
      <w:sz w:val="21"/>
    </w:rPr>
  </w:style>
  <w:style w:type="paragraph" w:styleId="af4">
    <w:name w:val="annotation subject"/>
    <w:basedOn w:val="a6"/>
    <w:next w:val="a6"/>
    <w:link w:val="15"/>
    <w:uiPriority w:val="99"/>
    <w:unhideWhenUsed/>
    <w:qFormat/>
    <w:rPr>
      <w:bCs/>
    </w:rPr>
  </w:style>
  <w:style w:type="character" w:styleId="af5">
    <w:name w:val="Strong"/>
    <w:uiPriority w:val="22"/>
    <w:qFormat/>
    <w:rPr>
      <w:b/>
      <w:bCs/>
    </w:rPr>
  </w:style>
  <w:style w:type="character" w:styleId="af6">
    <w:name w:val="page number"/>
    <w:basedOn w:val="a1"/>
    <w:qFormat/>
  </w:style>
  <w:style w:type="character" w:styleId="af7">
    <w:name w:val="FollowedHyperlink"/>
    <w:basedOn w:val="a1"/>
    <w:uiPriority w:val="99"/>
    <w:semiHidden/>
    <w:unhideWhenUsed/>
    <w:qFormat/>
    <w:rPr>
      <w:color w:val="800080"/>
      <w:u w:val="single"/>
    </w:rPr>
  </w:style>
  <w:style w:type="character" w:styleId="af8">
    <w:name w:val="Hyperlink"/>
    <w:basedOn w:val="a1"/>
    <w:uiPriority w:val="99"/>
    <w:unhideWhenUsed/>
    <w:qFormat/>
    <w:rPr>
      <w:color w:val="0000FF"/>
      <w:u w:val="single"/>
    </w:rPr>
  </w:style>
  <w:style w:type="character" w:styleId="af9">
    <w:name w:val="annotation reference"/>
    <w:semiHidden/>
    <w:qFormat/>
    <w:rPr>
      <w:sz w:val="21"/>
      <w:szCs w:val="21"/>
    </w:rPr>
  </w:style>
  <w:style w:type="character" w:styleId="afa">
    <w:name w:val="footnote reference"/>
    <w:semiHidden/>
    <w:qFormat/>
    <w:rPr>
      <w:vertAlign w:val="superscript"/>
    </w:rPr>
  </w:style>
  <w:style w:type="character" w:customStyle="1" w:styleId="af1">
    <w:name w:val="页眉 字符"/>
    <w:basedOn w:val="a1"/>
    <w:link w:val="af0"/>
    <w:uiPriority w:val="99"/>
    <w:qFormat/>
    <w:rPr>
      <w:sz w:val="18"/>
      <w:szCs w:val="18"/>
    </w:rPr>
  </w:style>
  <w:style w:type="character" w:customStyle="1" w:styleId="af">
    <w:name w:val="页脚 字符"/>
    <w:basedOn w:val="a1"/>
    <w:link w:val="ae"/>
    <w:uiPriority w:val="99"/>
    <w:qFormat/>
    <w:rPr>
      <w:sz w:val="18"/>
      <w:szCs w:val="18"/>
    </w:rPr>
  </w:style>
  <w:style w:type="character" w:customStyle="1" w:styleId="10">
    <w:name w:val="标题 1 字符"/>
    <w:basedOn w:val="a1"/>
    <w:link w:val="1"/>
    <w:qFormat/>
    <w:rPr>
      <w:rFonts w:ascii="楷体_GB2312" w:eastAsia="楷体_GB2312" w:hAnsi="宋体"/>
      <w:b/>
      <w:kern w:val="44"/>
      <w:sz w:val="28"/>
    </w:rPr>
  </w:style>
  <w:style w:type="character" w:customStyle="1" w:styleId="aa">
    <w:name w:val="正文文本缩进 字符"/>
    <w:link w:val="a9"/>
    <w:qFormat/>
    <w:rPr>
      <w:rFonts w:ascii="Times New Roman" w:hAnsi="Times New Roman"/>
    </w:rPr>
  </w:style>
  <w:style w:type="character" w:customStyle="1" w:styleId="AndyChar">
    <w:name w:val="Andy_正文 Char"/>
    <w:link w:val="Andy"/>
    <w:qFormat/>
    <w:rPr>
      <w:sz w:val="24"/>
      <w:szCs w:val="24"/>
    </w:rPr>
  </w:style>
  <w:style w:type="paragraph" w:customStyle="1" w:styleId="Andy">
    <w:name w:val="Andy_正文"/>
    <w:basedOn w:val="a"/>
    <w:link w:val="AndyChar"/>
    <w:qFormat/>
    <w:pPr>
      <w:spacing w:line="360" w:lineRule="auto"/>
      <w:ind w:firstLineChars="200" w:firstLine="480"/>
    </w:pPr>
    <w:rPr>
      <w:rFonts w:asciiTheme="minorHAnsi" w:eastAsiaTheme="minorEastAsia" w:hAnsiTheme="minorHAnsi" w:cstheme="minorBidi"/>
      <w:b w:val="0"/>
      <w:sz w:val="24"/>
      <w:szCs w:val="24"/>
    </w:rPr>
  </w:style>
  <w:style w:type="character" w:customStyle="1" w:styleId="ac">
    <w:name w:val="纯文本 字符"/>
    <w:link w:val="ab"/>
    <w:uiPriority w:val="99"/>
    <w:qFormat/>
    <w:locked/>
    <w:rPr>
      <w:rFonts w:ascii="宋体" w:hAnsi="Courier New"/>
    </w:rPr>
  </w:style>
  <w:style w:type="character" w:customStyle="1" w:styleId="Char1">
    <w:name w:val="正文文本缩进 Char1"/>
    <w:basedOn w:val="a1"/>
    <w:uiPriority w:val="99"/>
    <w:semiHidden/>
    <w:qFormat/>
    <w:rPr>
      <w:rFonts w:ascii="Times New Roman" w:eastAsia="宋体" w:hAnsi="Times New Roman" w:cs="Times New Roman"/>
      <w:b/>
      <w:sz w:val="28"/>
      <w:szCs w:val="20"/>
    </w:rPr>
  </w:style>
  <w:style w:type="character" w:customStyle="1" w:styleId="Char">
    <w:name w:val="纯文本 Char"/>
    <w:basedOn w:val="a1"/>
    <w:uiPriority w:val="99"/>
    <w:semiHidden/>
    <w:qFormat/>
    <w:rPr>
      <w:rFonts w:ascii="宋体" w:eastAsia="宋体" w:hAnsi="Courier New" w:cs="Courier New"/>
      <w:b/>
      <w:szCs w:val="21"/>
    </w:rPr>
  </w:style>
  <w:style w:type="paragraph" w:customStyle="1" w:styleId="afb">
    <w:name w:val="首行缩进"/>
    <w:basedOn w:val="a"/>
    <w:qFormat/>
    <w:pPr>
      <w:spacing w:line="240" w:lineRule="auto"/>
      <w:ind w:firstLineChars="200" w:firstLine="480"/>
    </w:pPr>
    <w:rPr>
      <w:b w:val="0"/>
      <w:sz w:val="21"/>
      <w:lang w:val="zh-CN"/>
    </w:rPr>
  </w:style>
  <w:style w:type="paragraph" w:customStyle="1" w:styleId="xl70">
    <w:name w:val="xl70"/>
    <w:basedOn w:val="a"/>
    <w:qFormat/>
    <w:pPr>
      <w:widowControl/>
      <w:spacing w:before="100" w:beforeAutospacing="1" w:after="100" w:afterAutospacing="1" w:line="240" w:lineRule="auto"/>
      <w:jc w:val="center"/>
    </w:pPr>
    <w:rPr>
      <w:rFonts w:ascii="宋体" w:hAnsi="宋体" w:cs="宋体"/>
      <w:b w:val="0"/>
      <w:kern w:val="0"/>
      <w:sz w:val="24"/>
      <w:szCs w:val="24"/>
    </w:rPr>
  </w:style>
  <w:style w:type="paragraph" w:customStyle="1" w:styleId="xl71">
    <w:name w:val="xl7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18"/>
      <w:szCs w:val="18"/>
    </w:rPr>
  </w:style>
  <w:style w:type="paragraph" w:customStyle="1" w:styleId="xl72">
    <w:name w:val="xl7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3">
    <w:name w:val="xl73"/>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4">
    <w:name w:val="xl7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color w:val="000000"/>
      <w:kern w:val="0"/>
      <w:sz w:val="20"/>
    </w:rPr>
  </w:style>
  <w:style w:type="paragraph" w:customStyle="1" w:styleId="xl75">
    <w:name w:val="xl7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Cs/>
      <w:kern w:val="0"/>
      <w:sz w:val="18"/>
      <w:szCs w:val="18"/>
    </w:rPr>
  </w:style>
  <w:style w:type="paragraph" w:customStyle="1" w:styleId="xl76">
    <w:name w:val="xl7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Cs/>
      <w:color w:val="000000"/>
      <w:kern w:val="0"/>
      <w:sz w:val="18"/>
      <w:szCs w:val="18"/>
    </w:rPr>
  </w:style>
  <w:style w:type="paragraph" w:customStyle="1" w:styleId="xl77">
    <w:name w:val="xl7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78">
    <w:name w:val="xl7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79">
    <w:name w:val="xl79"/>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80">
    <w:name w:val="xl8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81">
    <w:name w:val="xl8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paragraph" w:customStyle="1" w:styleId="xl82">
    <w:name w:val="xl8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83">
    <w:name w:val="xl83"/>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4">
    <w:name w:val="xl84"/>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5">
    <w:name w:val="xl8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86">
    <w:name w:val="xl86"/>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7">
    <w:name w:val="xl8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Cs/>
      <w:kern w:val="0"/>
      <w:sz w:val="24"/>
      <w:szCs w:val="24"/>
    </w:rPr>
  </w:style>
  <w:style w:type="paragraph" w:customStyle="1" w:styleId="xl88">
    <w:name w:val="xl88"/>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0"/>
    </w:rPr>
  </w:style>
  <w:style w:type="character" w:customStyle="1" w:styleId="22">
    <w:name w:val="标题 2 字符"/>
    <w:basedOn w:val="a1"/>
    <w:uiPriority w:val="9"/>
    <w:semiHidden/>
    <w:qFormat/>
    <w:rPr>
      <w:rFonts w:asciiTheme="majorHAnsi" w:eastAsiaTheme="majorEastAsia" w:hAnsiTheme="majorHAnsi" w:cstheme="majorBidi"/>
      <w:b/>
      <w:bCs/>
      <w:kern w:val="2"/>
      <w:sz w:val="32"/>
      <w:szCs w:val="32"/>
    </w:rPr>
  </w:style>
  <w:style w:type="character" w:customStyle="1" w:styleId="40">
    <w:name w:val="标题 4 字符"/>
    <w:basedOn w:val="a1"/>
    <w:uiPriority w:val="9"/>
    <w:semiHidden/>
    <w:qFormat/>
    <w:rPr>
      <w:rFonts w:asciiTheme="majorHAnsi" w:eastAsiaTheme="majorEastAsia" w:hAnsiTheme="majorHAnsi" w:cstheme="majorBidi"/>
      <w:b/>
      <w:bCs/>
      <w:kern w:val="2"/>
      <w:sz w:val="28"/>
      <w:szCs w:val="28"/>
    </w:rPr>
  </w:style>
  <w:style w:type="character" w:customStyle="1" w:styleId="11">
    <w:name w:val="文档结构图 字符1"/>
    <w:link w:val="a5"/>
    <w:uiPriority w:val="99"/>
    <w:qFormat/>
    <w:rPr>
      <w:rFonts w:ascii="宋体"/>
      <w:b/>
      <w:kern w:val="2"/>
      <w:sz w:val="18"/>
      <w:szCs w:val="18"/>
    </w:rPr>
  </w:style>
  <w:style w:type="character" w:customStyle="1" w:styleId="15">
    <w:name w:val="批注主题 字符1"/>
    <w:link w:val="af4"/>
    <w:uiPriority w:val="99"/>
    <w:qFormat/>
    <w:rPr>
      <w:b/>
      <w:bCs/>
      <w:kern w:val="2"/>
      <w:sz w:val="28"/>
    </w:rPr>
  </w:style>
  <w:style w:type="character" w:customStyle="1" w:styleId="Char0">
    <w:name w:val="正文文本缩进 Char"/>
    <w:qFormat/>
    <w:rPr>
      <w:rFonts w:ascii="Times New Roman" w:hAnsi="Times New Roman"/>
      <w:sz w:val="21"/>
    </w:rPr>
  </w:style>
  <w:style w:type="character" w:customStyle="1" w:styleId="41">
    <w:name w:val="标题 4 字符1"/>
    <w:link w:val="4"/>
    <w:qFormat/>
    <w:rPr>
      <w:rFonts w:ascii="Arial" w:eastAsia="黑体" w:hAnsi="Arial"/>
      <w:b/>
      <w:sz w:val="28"/>
      <w:lang w:val="zh-CN" w:eastAsia="zh-CN"/>
    </w:rPr>
  </w:style>
  <w:style w:type="character" w:customStyle="1" w:styleId="Char2">
    <w:name w:val="页眉 Char"/>
    <w:qFormat/>
    <w:rPr>
      <w:rFonts w:ascii="Times New Roman" w:eastAsia="宋体" w:hAnsi="Times New Roman" w:cs="Times New Roman"/>
      <w:b/>
      <w:sz w:val="18"/>
      <w:szCs w:val="20"/>
    </w:rPr>
  </w:style>
  <w:style w:type="character" w:customStyle="1" w:styleId="Andy2Char">
    <w:name w:val="Andy_2级 Char"/>
    <w:link w:val="Andy2"/>
    <w:qFormat/>
    <w:rPr>
      <w:sz w:val="24"/>
    </w:rPr>
  </w:style>
  <w:style w:type="paragraph" w:customStyle="1" w:styleId="Andy2">
    <w:name w:val="Andy_2级"/>
    <w:basedOn w:val="a"/>
    <w:link w:val="Andy2Char"/>
    <w:qFormat/>
    <w:pPr>
      <w:numPr>
        <w:ilvl w:val="1"/>
        <w:numId w:val="1"/>
      </w:numPr>
      <w:spacing w:line="360" w:lineRule="auto"/>
    </w:pPr>
    <w:rPr>
      <w:b w:val="0"/>
      <w:kern w:val="0"/>
      <w:sz w:val="24"/>
    </w:rPr>
  </w:style>
  <w:style w:type="character" w:customStyle="1" w:styleId="210">
    <w:name w:val="正文文本缩进 2 字符1"/>
    <w:link w:val="20"/>
    <w:qFormat/>
    <w:rPr>
      <w:kern w:val="2"/>
      <w:sz w:val="21"/>
      <w:szCs w:val="24"/>
    </w:rPr>
  </w:style>
  <w:style w:type="character" w:customStyle="1" w:styleId="Char3">
    <w:name w:val="页脚 Char"/>
    <w:uiPriority w:val="99"/>
    <w:qFormat/>
    <w:rPr>
      <w:rFonts w:ascii="Times New Roman" w:eastAsia="宋体" w:hAnsi="Times New Roman" w:cs="Times New Roman"/>
      <w:b/>
      <w:sz w:val="18"/>
      <w:szCs w:val="20"/>
    </w:rPr>
  </w:style>
  <w:style w:type="character" w:customStyle="1" w:styleId="afc">
    <w:name w:val="批注文字 字符"/>
    <w:semiHidden/>
    <w:qFormat/>
    <w:rPr>
      <w:rFonts w:ascii="宋体" w:eastAsia="宋体" w:hAnsi="Times New Roman" w:cs="Times New Roman"/>
      <w:kern w:val="0"/>
      <w:sz w:val="24"/>
      <w:szCs w:val="20"/>
    </w:rPr>
  </w:style>
  <w:style w:type="character" w:customStyle="1" w:styleId="21">
    <w:name w:val="标题 2 字符1"/>
    <w:link w:val="2"/>
    <w:qFormat/>
    <w:rPr>
      <w:rFonts w:ascii="Arial" w:eastAsia="黑体" w:hAnsi="Arial"/>
      <w:b/>
      <w:sz w:val="32"/>
      <w:lang w:val="zh-CN" w:eastAsia="zh-CN"/>
    </w:rPr>
  </w:style>
  <w:style w:type="character" w:customStyle="1" w:styleId="13">
    <w:name w:val="批注框文本 字符1"/>
    <w:link w:val="ad"/>
    <w:uiPriority w:val="99"/>
    <w:qFormat/>
    <w:rPr>
      <w:b/>
      <w:sz w:val="18"/>
      <w:szCs w:val="18"/>
    </w:rPr>
  </w:style>
  <w:style w:type="character" w:customStyle="1" w:styleId="Char4">
    <w:name w:val="批注文字 Char"/>
    <w:semiHidden/>
    <w:qFormat/>
    <w:rPr>
      <w:rFonts w:ascii="宋体" w:eastAsia="宋体" w:hAnsi="Times New Roman" w:cs="Times New Roman"/>
      <w:kern w:val="0"/>
      <w:sz w:val="24"/>
      <w:szCs w:val="20"/>
    </w:rPr>
  </w:style>
  <w:style w:type="character" w:customStyle="1" w:styleId="1Char">
    <w:name w:val="标题 1 Char"/>
    <w:qFormat/>
    <w:rPr>
      <w:rFonts w:ascii="楷体_GB2312" w:eastAsia="楷体_GB2312" w:hAnsi="宋体"/>
      <w:b/>
      <w:kern w:val="44"/>
      <w:sz w:val="28"/>
    </w:rPr>
  </w:style>
  <w:style w:type="character" w:customStyle="1" w:styleId="Char10">
    <w:name w:val="纯文本 Char1"/>
    <w:uiPriority w:val="99"/>
    <w:qFormat/>
    <w:locked/>
    <w:rPr>
      <w:rFonts w:ascii="宋体" w:hAnsi="Courier New"/>
    </w:rPr>
  </w:style>
  <w:style w:type="character" w:customStyle="1" w:styleId="14">
    <w:name w:val="脚注文本 字符1"/>
    <w:link w:val="af2"/>
    <w:semiHidden/>
    <w:qFormat/>
    <w:rPr>
      <w:kern w:val="2"/>
      <w:sz w:val="18"/>
      <w:szCs w:val="18"/>
    </w:rPr>
  </w:style>
  <w:style w:type="paragraph" w:customStyle="1" w:styleId="Style62">
    <w:name w:val="_Style 62"/>
    <w:basedOn w:val="a"/>
    <w:next w:val="a"/>
    <w:qFormat/>
    <w:pPr>
      <w:tabs>
        <w:tab w:val="right" w:leader="dot" w:pos="9628"/>
      </w:tabs>
      <w:spacing w:line="360" w:lineRule="auto"/>
      <w:ind w:leftChars="200" w:left="561"/>
    </w:pPr>
    <w:rPr>
      <w:rFonts w:ascii="宋体" w:hAnsi="宋体"/>
      <w:b w:val="0"/>
      <w:sz w:val="24"/>
      <w:szCs w:val="32"/>
    </w:rPr>
  </w:style>
  <w:style w:type="character" w:customStyle="1" w:styleId="afd">
    <w:name w:val="文档结构图 字符"/>
    <w:basedOn w:val="a1"/>
    <w:uiPriority w:val="99"/>
    <w:semiHidden/>
    <w:qFormat/>
    <w:rPr>
      <w:rFonts w:ascii="Microsoft YaHei UI" w:eastAsia="Microsoft YaHei UI"/>
      <w:b/>
      <w:kern w:val="2"/>
      <w:sz w:val="18"/>
      <w:szCs w:val="18"/>
    </w:rPr>
  </w:style>
  <w:style w:type="character" w:customStyle="1" w:styleId="12">
    <w:name w:val="批注文字 字符1"/>
    <w:basedOn w:val="a1"/>
    <w:link w:val="a6"/>
    <w:uiPriority w:val="99"/>
    <w:semiHidden/>
    <w:qFormat/>
    <w:rPr>
      <w:b/>
      <w:kern w:val="2"/>
      <w:sz w:val="28"/>
    </w:rPr>
  </w:style>
  <w:style w:type="character" w:customStyle="1" w:styleId="afe">
    <w:name w:val="批注主题 字符"/>
    <w:basedOn w:val="12"/>
    <w:uiPriority w:val="99"/>
    <w:semiHidden/>
    <w:qFormat/>
    <w:rPr>
      <w:b/>
      <w:bCs/>
      <w:kern w:val="2"/>
      <w:sz w:val="28"/>
    </w:rPr>
  </w:style>
  <w:style w:type="character" w:customStyle="1" w:styleId="aff">
    <w:name w:val="脚注文本 字符"/>
    <w:basedOn w:val="a1"/>
    <w:uiPriority w:val="99"/>
    <w:semiHidden/>
    <w:qFormat/>
    <w:rPr>
      <w:b/>
      <w:kern w:val="2"/>
      <w:sz w:val="18"/>
      <w:szCs w:val="18"/>
    </w:rPr>
  </w:style>
  <w:style w:type="character" w:customStyle="1" w:styleId="aff0">
    <w:name w:val="批注框文本 字符"/>
    <w:basedOn w:val="a1"/>
    <w:uiPriority w:val="99"/>
    <w:semiHidden/>
    <w:qFormat/>
    <w:rPr>
      <w:b/>
      <w:kern w:val="2"/>
      <w:sz w:val="18"/>
      <w:szCs w:val="18"/>
    </w:rPr>
  </w:style>
  <w:style w:type="character" w:customStyle="1" w:styleId="23">
    <w:name w:val="正文文本缩进 2 字符"/>
    <w:basedOn w:val="a1"/>
    <w:uiPriority w:val="99"/>
    <w:semiHidden/>
    <w:qFormat/>
    <w:rPr>
      <w:b/>
      <w:kern w:val="2"/>
      <w:sz w:val="28"/>
    </w:rPr>
  </w:style>
  <w:style w:type="paragraph" w:customStyle="1" w:styleId="-11">
    <w:name w:val="彩色列表 - 强调文字颜色 11"/>
    <w:basedOn w:val="a"/>
    <w:uiPriority w:val="34"/>
    <w:qFormat/>
    <w:pPr>
      <w:spacing w:line="240" w:lineRule="auto"/>
      <w:ind w:firstLineChars="200" w:firstLine="420"/>
    </w:pPr>
    <w:rPr>
      <w:rFonts w:ascii="Calibri" w:hAnsi="Calibri"/>
      <w:b w:val="0"/>
      <w:sz w:val="21"/>
      <w:szCs w:val="22"/>
    </w:rPr>
  </w:style>
  <w:style w:type="paragraph" w:customStyle="1" w:styleId="CharChar1CharCharCharCharCharChar">
    <w:name w:val="Char Char1 Char Char Char Char Char Char"/>
    <w:basedOn w:val="a"/>
    <w:qFormat/>
    <w:pPr>
      <w:widowControl/>
      <w:spacing w:after="160" w:line="240" w:lineRule="exact"/>
      <w:jc w:val="left"/>
    </w:pPr>
    <w:rPr>
      <w:rFonts w:ascii="Verdana" w:eastAsia="仿宋_GB2312" w:hAnsi="Verdana"/>
      <w:b w:val="0"/>
      <w:kern w:val="0"/>
      <w:sz w:val="24"/>
      <w:lang w:eastAsia="en-US"/>
    </w:rPr>
  </w:style>
  <w:style w:type="paragraph" w:customStyle="1" w:styleId="p0">
    <w:name w:val="p0"/>
    <w:basedOn w:val="a"/>
    <w:qFormat/>
    <w:pPr>
      <w:widowControl/>
      <w:spacing w:line="240" w:lineRule="auto"/>
    </w:pPr>
    <w:rPr>
      <w:b w:val="0"/>
      <w:kern w:val="0"/>
      <w:sz w:val="21"/>
      <w:szCs w:val="21"/>
    </w:rPr>
  </w:style>
  <w:style w:type="paragraph" w:customStyle="1" w:styleId="16">
    <w:name w:val="修订1"/>
    <w:uiPriority w:val="99"/>
    <w:semiHidden/>
    <w:qFormat/>
    <w:rPr>
      <w:b/>
      <w:kern w:val="2"/>
      <w:sz w:val="28"/>
    </w:rPr>
  </w:style>
  <w:style w:type="paragraph" w:customStyle="1" w:styleId="aff1">
    <w:name w:val="_正文段落"/>
    <w:basedOn w:val="a"/>
    <w:qFormat/>
    <w:pPr>
      <w:widowControl/>
      <w:spacing w:beforeLines="100" w:before="100" w:afterLines="100" w:after="100" w:line="360" w:lineRule="auto"/>
      <w:ind w:firstLineChars="200" w:firstLine="200"/>
      <w:jc w:val="left"/>
    </w:pPr>
    <w:rPr>
      <w:rFonts w:ascii="宋体" w:hAnsi="宋体"/>
      <w:b w:val="0"/>
      <w:kern w:val="0"/>
      <w:sz w:val="24"/>
      <w:szCs w:val="22"/>
    </w:rPr>
  </w:style>
  <w:style w:type="paragraph" w:customStyle="1" w:styleId="msonormal0">
    <w:name w:val="msonormal"/>
    <w:basedOn w:val="a"/>
    <w:qFormat/>
    <w:pPr>
      <w:widowControl/>
      <w:spacing w:before="100" w:beforeAutospacing="1" w:after="100" w:afterAutospacing="1" w:line="240" w:lineRule="auto"/>
      <w:jc w:val="left"/>
    </w:pPr>
    <w:rPr>
      <w:rFonts w:ascii="宋体" w:hAnsi="宋体" w:cs="宋体"/>
      <w:b w:val="0"/>
      <w:kern w:val="0"/>
      <w:sz w:val="24"/>
      <w:szCs w:val="24"/>
    </w:rPr>
  </w:style>
  <w:style w:type="paragraph" w:customStyle="1" w:styleId="xl69">
    <w:name w:val="xl69"/>
    <w:basedOn w:val="a"/>
    <w:qFormat/>
    <w:pPr>
      <w:widowControl/>
      <w:shd w:val="clear" w:color="000000" w:fill="FFFF00"/>
      <w:spacing w:before="100" w:beforeAutospacing="1" w:after="100" w:afterAutospacing="1" w:line="240" w:lineRule="auto"/>
      <w:jc w:val="left"/>
    </w:pPr>
    <w:rPr>
      <w:rFonts w:ascii="宋体" w:hAnsi="宋体" w:cs="宋体"/>
      <w:b w:val="0"/>
      <w:kern w:val="0"/>
      <w:sz w:val="24"/>
      <w:szCs w:val="24"/>
    </w:rPr>
  </w:style>
  <w:style w:type="paragraph" w:customStyle="1" w:styleId="xl89">
    <w:name w:val="xl89"/>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kern w:val="0"/>
      <w:sz w:val="24"/>
      <w:szCs w:val="24"/>
    </w:rPr>
  </w:style>
  <w:style w:type="paragraph" w:customStyle="1" w:styleId="xl90">
    <w:name w:val="xl9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24"/>
      <w:szCs w:val="24"/>
    </w:rPr>
  </w:style>
  <w:style w:type="paragraph" w:customStyle="1" w:styleId="xl91">
    <w:name w:val="xl91"/>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2">
    <w:name w:val="xl92"/>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3">
    <w:name w:val="xl93"/>
    <w:basedOn w:val="a"/>
    <w:qFormat/>
    <w:pPr>
      <w:widowControl/>
      <w:pBdr>
        <w:top w:val="single" w:sz="4" w:space="0" w:color="auto"/>
        <w:left w:val="single" w:sz="4" w:space="0" w:color="auto"/>
        <w:bottom w:val="single" w:sz="4" w:space="0" w:color="auto"/>
      </w:pBdr>
      <w:spacing w:before="100" w:beforeAutospacing="1" w:after="100" w:afterAutospacing="1" w:line="240" w:lineRule="auto"/>
      <w:jc w:val="left"/>
    </w:pPr>
    <w:rPr>
      <w:rFonts w:ascii="宋体" w:hAnsi="宋体" w:cs="宋体"/>
      <w:b w:val="0"/>
      <w:color w:val="000000"/>
      <w:kern w:val="0"/>
      <w:sz w:val="18"/>
      <w:szCs w:val="18"/>
    </w:rPr>
  </w:style>
  <w:style w:type="paragraph" w:customStyle="1" w:styleId="xl94">
    <w:name w:val="xl94"/>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5">
    <w:name w:val="xl95"/>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6">
    <w:name w:val="xl96"/>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b w:val="0"/>
      <w:kern w:val="0"/>
      <w:sz w:val="24"/>
      <w:szCs w:val="24"/>
    </w:rPr>
  </w:style>
  <w:style w:type="paragraph" w:customStyle="1" w:styleId="xl97">
    <w:name w:val="xl97"/>
    <w:basedOn w:val="a"/>
    <w:qFormat/>
    <w:pPr>
      <w:widowControl/>
      <w:pBdr>
        <w:top w:val="single" w:sz="4" w:space="0" w:color="auto"/>
        <w:bottom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xl98">
    <w:name w:val="xl98"/>
    <w:basedOn w:val="a"/>
    <w:qFormat/>
    <w:pPr>
      <w:widowControl/>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val="0"/>
      <w:color w:val="000000"/>
      <w:kern w:val="0"/>
      <w:sz w:val="18"/>
      <w:szCs w:val="18"/>
    </w:rPr>
  </w:style>
  <w:style w:type="paragraph" w:customStyle="1" w:styleId="24">
    <w:name w:val="修订2"/>
    <w:hidden/>
    <w:uiPriority w:val="99"/>
    <w:semiHidden/>
    <w:qFormat/>
    <w:rPr>
      <w:b/>
      <w:kern w:val="2"/>
      <w:sz w:val="28"/>
    </w:rPr>
  </w:style>
  <w:style w:type="character" w:customStyle="1" w:styleId="font21">
    <w:name w:val="font21"/>
    <w:qFormat/>
    <w:rPr>
      <w:rFonts w:ascii="宋体" w:eastAsia="宋体" w:hAnsi="宋体" w:cs="宋体" w:hint="eastAsia"/>
      <w:color w:val="000000"/>
      <w:sz w:val="18"/>
      <w:szCs w:val="18"/>
      <w:u w:val="none"/>
    </w:rPr>
  </w:style>
  <w:style w:type="character" w:customStyle="1" w:styleId="font31">
    <w:name w:val="font31"/>
    <w:qFormat/>
    <w:rPr>
      <w:rFonts w:ascii="Times New Roman" w:hAnsi="Times New Roman" w:cs="Times New Roman" w:hint="default"/>
      <w:color w:val="000000"/>
      <w:sz w:val="18"/>
      <w:szCs w:val="18"/>
      <w:u w:val="none"/>
    </w:rPr>
  </w:style>
  <w:style w:type="paragraph" w:customStyle="1" w:styleId="17">
    <w:name w:val="列表段落1"/>
    <w:basedOn w:val="a"/>
    <w:uiPriority w:val="99"/>
    <w:unhideWhenUsed/>
    <w:qFormat/>
    <w:pPr>
      <w:ind w:firstLineChars="200" w:firstLine="420"/>
    </w:pPr>
  </w:style>
  <w:style w:type="paragraph" w:customStyle="1" w:styleId="3">
    <w:name w:val="修订3"/>
    <w:hidden/>
    <w:uiPriority w:val="99"/>
    <w:unhideWhenUsed/>
    <w:qFormat/>
    <w:rPr>
      <w:b/>
      <w:kern w:val="2"/>
      <w:sz w:val="28"/>
    </w:rPr>
  </w:style>
  <w:style w:type="character" w:customStyle="1" w:styleId="font51">
    <w:name w:val="font51"/>
    <w:basedOn w:val="a1"/>
    <w:qFormat/>
    <w:rPr>
      <w:rFonts w:ascii="Arial" w:hAnsi="Arial" w:cs="Arial"/>
      <w:color w:val="000000"/>
      <w:sz w:val="20"/>
      <w:szCs w:val="20"/>
      <w:u w:val="none"/>
    </w:rPr>
  </w:style>
  <w:style w:type="character" w:customStyle="1" w:styleId="font61">
    <w:name w:val="font61"/>
    <w:basedOn w:val="a1"/>
    <w:qFormat/>
    <w:rPr>
      <w:rFonts w:ascii="Wingdings 2" w:eastAsia="Wingdings 2" w:hAnsi="Wingdings 2" w:cs="Wingdings 2"/>
      <w:color w:val="000000"/>
      <w:sz w:val="20"/>
      <w:szCs w:val="20"/>
      <w:u w:val="none"/>
    </w:rPr>
  </w:style>
  <w:style w:type="character" w:customStyle="1" w:styleId="font41">
    <w:name w:val="font41"/>
    <w:basedOn w:val="a1"/>
    <w:qFormat/>
    <w:rPr>
      <w:rFonts w:ascii="宋体" w:eastAsia="宋体" w:hAnsi="宋体" w:cs="宋体" w:hint="eastAsia"/>
      <w:color w:val="000000"/>
      <w:sz w:val="20"/>
      <w:szCs w:val="20"/>
      <w:u w:val="none"/>
    </w:rPr>
  </w:style>
  <w:style w:type="paragraph" w:styleId="aff2">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12304;305958461@qq.com&#1230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80297F-5FB6-421E-9C90-620C91C67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48</Pages>
  <Words>5434</Words>
  <Characters>30975</Characters>
  <Application>Microsoft Office Word</Application>
  <DocSecurity>0</DocSecurity>
  <Lines>258</Lines>
  <Paragraphs>72</Paragraphs>
  <ScaleCrop>false</ScaleCrop>
  <Company>Microsoft</Company>
  <LinksUpToDate>false</LinksUpToDate>
  <CharactersWithSpaces>36337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fangli@js.cmcc</dc:creator>
  <cp:lastModifiedBy>用户1</cp:lastModifiedBy>
  <cp:revision>183</cp:revision>
  <dcterms:created xsi:type="dcterms:W3CDTF">2025-05-21T08:41:00Z</dcterms:created>
  <dcterms:modified xsi:type="dcterms:W3CDTF">2025-08-07T08:19:00Z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797A8003319F4AEEBC3412E97A551E49_13</vt:lpwstr>
  </property>
  <property fmtid="{D5CDD505-2E9C-101B-9397-08002B2CF9AE}" pid="4" name="KSOTemplateDocerSaveRecord">
    <vt:lpwstr>eyJoZGlkIjoiZTIwNjdlMmQ1YzM0NTEzODhjMjNiYTU5NWU3NzgyNGYiLCJ1c2VySWQiOiIxMjMyOTM2Mzk1In0=</vt:lpwstr>
  </property>
</Properties>
</file>