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0E0E8">
      <w:pPr>
        <w:spacing w:line="440" w:lineRule="exact"/>
        <w:jc w:val="center"/>
        <w:rPr>
          <w:rFonts w:ascii="仿宋_GB2312" w:hAnsi="仿宋" w:eastAsia="仿宋_GB2312"/>
          <w:b/>
          <w:sz w:val="30"/>
          <w:szCs w:val="30"/>
        </w:rPr>
      </w:pPr>
      <w:r>
        <w:rPr>
          <w:rFonts w:hint="eastAsia" w:ascii="仿宋_GB2312" w:hAnsi="仿宋" w:eastAsia="仿宋_GB2312"/>
          <w:b/>
          <w:sz w:val="30"/>
          <w:szCs w:val="30"/>
        </w:rPr>
        <w:t>关于【</w:t>
      </w:r>
      <w:r>
        <w:rPr>
          <w:rFonts w:hint="eastAsia" w:ascii="仿宋_GB2312" w:hAnsi="仿宋" w:eastAsia="仿宋_GB2312" w:cs="仿宋_GB2312"/>
          <w:kern w:val="0"/>
          <w:sz w:val="30"/>
          <w:szCs w:val="30"/>
          <w:highlight w:val="lightGray"/>
        </w:rPr>
        <w:t>无锡市全区辅助级驾驶硬件采购项目</w:t>
      </w:r>
      <w:r>
        <w:rPr>
          <w:rFonts w:hint="eastAsia" w:ascii="仿宋_GB2312" w:hAnsi="仿宋" w:eastAsia="仿宋_GB2312"/>
          <w:b/>
          <w:sz w:val="30"/>
          <w:szCs w:val="30"/>
        </w:rPr>
        <w:t>】的补充（修订）协议</w:t>
      </w:r>
    </w:p>
    <w:p w14:paraId="47FCD2A2">
      <w:pPr>
        <w:spacing w:line="440" w:lineRule="exact"/>
        <w:jc w:val="center"/>
        <w:rPr>
          <w:rFonts w:ascii="仿宋_GB2312" w:hAnsi="仿宋" w:eastAsia="仿宋_GB2312"/>
          <w:b/>
          <w:sz w:val="32"/>
          <w:szCs w:val="32"/>
        </w:rPr>
      </w:pPr>
    </w:p>
    <w:p w14:paraId="2D9CDA1B">
      <w:pPr>
        <w:spacing w:line="440" w:lineRule="exact"/>
        <w:ind w:firstLine="4900" w:firstLineChars="1750"/>
        <w:rPr>
          <w:rFonts w:ascii="仿宋_GB2312" w:hAnsi="仿宋" w:eastAsia="仿宋_GB2312"/>
          <w:sz w:val="28"/>
          <w:szCs w:val="28"/>
        </w:rPr>
      </w:pPr>
      <w:r>
        <w:rPr>
          <w:rFonts w:hint="eastAsia" w:ascii="仿宋_GB2312" w:hAnsi="仿宋" w:eastAsia="仿宋_GB2312" w:cs="仿宋_GB2312"/>
          <w:kern w:val="0"/>
          <w:sz w:val="28"/>
          <w:szCs w:val="28"/>
        </w:rPr>
        <w:t>协议编</w:t>
      </w:r>
      <w:r>
        <w:rPr>
          <w:rFonts w:hint="eastAsia" w:ascii="仿宋_GB2312" w:hAnsi="仿宋" w:eastAsia="仿宋_GB2312"/>
          <w:sz w:val="28"/>
          <w:szCs w:val="28"/>
        </w:rPr>
        <w:t>号：</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w:t>
      </w:r>
      <w:r>
        <w:rPr>
          <w:rFonts w:hint="eastAsia" w:ascii="仿宋_GB2312" w:hAnsi="仿宋" w:eastAsia="仿宋_GB2312" w:cs="仿宋_GB2312"/>
          <w:kern w:val="0"/>
          <w:sz w:val="28"/>
          <w:szCs w:val="28"/>
        </w:rPr>
        <w:t>】</w:t>
      </w:r>
    </w:p>
    <w:p w14:paraId="23412856">
      <w:pPr>
        <w:autoSpaceDE w:val="0"/>
        <w:autoSpaceDN w:val="0"/>
        <w:adjustRightInd w:val="0"/>
        <w:spacing w:line="440" w:lineRule="exact"/>
        <w:jc w:val="left"/>
        <w:rPr>
          <w:rFonts w:ascii="仿宋_GB2312" w:hAnsi="仿宋" w:eastAsia="仿宋_GB2312"/>
          <w:sz w:val="28"/>
          <w:szCs w:val="28"/>
        </w:rPr>
      </w:pPr>
      <w:r>
        <w:rPr>
          <w:rFonts w:hint="eastAsia" w:ascii="仿宋_GB2312" w:hAnsi="仿宋" w:eastAsia="仿宋_GB2312" w:cs="仿宋_GB2312"/>
          <w:kern w:val="0"/>
          <w:sz w:val="28"/>
          <w:szCs w:val="28"/>
        </w:rPr>
        <w:t>协议签订地：【</w:t>
      </w:r>
      <w:r>
        <w:rPr>
          <w:rFonts w:hint="eastAsia" w:ascii="仿宋_GB2312" w:hAnsi="仿宋" w:eastAsia="仿宋_GB2312" w:cs="仿宋_GB2312"/>
          <w:kern w:val="0"/>
          <w:sz w:val="28"/>
          <w:szCs w:val="28"/>
          <w:lang w:val="en-US" w:eastAsia="zh-CN"/>
        </w:rPr>
        <w:t>江苏无锡</w:t>
      </w:r>
      <w:r>
        <w:rPr>
          <w:rFonts w:hint="eastAsia" w:ascii="仿宋_GB2312" w:hAnsi="仿宋" w:eastAsia="仿宋_GB2312" w:cs="仿宋_GB2312"/>
          <w:kern w:val="0"/>
          <w:sz w:val="28"/>
          <w:szCs w:val="28"/>
        </w:rPr>
        <w:t xml:space="preserve">】 </w:t>
      </w:r>
    </w:p>
    <w:p w14:paraId="5F939385">
      <w:pPr>
        <w:widowControl/>
        <w:spacing w:line="360" w:lineRule="exact"/>
        <w:rPr>
          <w:rFonts w:hint="eastAsia" w:ascii="仿宋_GB2312" w:hAnsi="仿宋" w:eastAsia="仿宋_GB2312" w:cs="仿宋_GB2312"/>
          <w:kern w:val="0"/>
          <w:sz w:val="28"/>
          <w:szCs w:val="28"/>
          <w:lang w:val="en-US" w:eastAsia="zh-CN"/>
        </w:rPr>
      </w:pPr>
      <w:r>
        <w:rPr>
          <w:rFonts w:hint="eastAsia" w:ascii="仿宋_GB2312" w:hAnsi="仿宋" w:eastAsia="仿宋_GB2312"/>
          <w:sz w:val="28"/>
          <w:szCs w:val="28"/>
        </w:rPr>
        <w:t xml:space="preserve">甲方: </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中通服网盈科技有限公司</w:t>
      </w:r>
      <w:r>
        <w:rPr>
          <w:rFonts w:hint="eastAsia" w:ascii="仿宋_GB2312" w:hAnsi="仿宋" w:eastAsia="仿宋_GB2312" w:cs="仿宋_GB2312"/>
          <w:kern w:val="0"/>
          <w:sz w:val="28"/>
          <w:szCs w:val="28"/>
        </w:rPr>
        <w:t>】</w:t>
      </w:r>
      <w:r>
        <w:rPr>
          <w:rFonts w:hint="eastAsia" w:ascii="仿宋_GB2312" w:hAnsi="仿宋" w:eastAsia="仿宋_GB2312"/>
          <w:sz w:val="28"/>
          <w:szCs w:val="28"/>
        </w:rPr>
        <w:t xml:space="preserve">   </w:t>
      </w:r>
    </w:p>
    <w:p w14:paraId="7B614E03">
      <w:pPr>
        <w:widowControl/>
        <w:spacing w:line="360" w:lineRule="exact"/>
        <w:rPr>
          <w:rFonts w:hint="eastAsia" w:ascii="仿宋_GB2312" w:hAnsi="仿宋" w:eastAsia="仿宋_GB2312" w:cs="仿宋_GB2312"/>
          <w:kern w:val="0"/>
          <w:sz w:val="28"/>
          <w:szCs w:val="28"/>
          <w:lang w:val="en-US" w:eastAsia="zh-CN"/>
        </w:rPr>
      </w:pPr>
      <w:r>
        <w:rPr>
          <w:rFonts w:hint="eastAsia" w:ascii="仿宋_GB2312" w:hAnsi="仿宋" w:eastAsia="仿宋_GB2312" w:cs="仿宋_GB2312"/>
          <w:kern w:val="0"/>
          <w:sz w:val="28"/>
          <w:szCs w:val="28"/>
          <w:lang w:val="en-US" w:eastAsia="zh-CN"/>
        </w:rPr>
        <w:t>地址：【南京市建邺区奥体大街68号4幢10层】</w:t>
      </w:r>
    </w:p>
    <w:p w14:paraId="6CCA2AE3">
      <w:pPr>
        <w:widowControl/>
        <w:spacing w:line="360" w:lineRule="exact"/>
        <w:rPr>
          <w:rFonts w:ascii="仿宋_GB2312" w:hAnsi="仿宋" w:eastAsia="仿宋_GB2312"/>
          <w:sz w:val="28"/>
          <w:szCs w:val="28"/>
        </w:rPr>
      </w:pPr>
      <w:r>
        <w:rPr>
          <w:rFonts w:hint="eastAsia" w:ascii="仿宋_GB2312" w:hAnsi="仿宋" w:eastAsia="仿宋_GB2312" w:cs="仿宋_GB2312"/>
          <w:kern w:val="0"/>
          <w:sz w:val="28"/>
          <w:szCs w:val="28"/>
          <w:lang w:val="en-US" w:eastAsia="zh-CN"/>
        </w:rPr>
        <w:t>法定代表人/负责人：【王健</w:t>
      </w:r>
      <w:r>
        <w:rPr>
          <w:rFonts w:hint="eastAsia" w:ascii="仿宋_GB2312" w:hAnsi="仿宋" w:eastAsia="仿宋_GB2312" w:cs="仿宋_GB2312"/>
          <w:kern w:val="0"/>
          <w:sz w:val="28"/>
          <w:szCs w:val="28"/>
        </w:rPr>
        <w:t>】</w:t>
      </w:r>
    </w:p>
    <w:p w14:paraId="3AC49211">
      <w:pPr>
        <w:widowControl/>
        <w:spacing w:line="360" w:lineRule="exact"/>
        <w:rPr>
          <w:rFonts w:hint="eastAsia" w:ascii="仿宋_GB2312" w:hAnsi="仿宋" w:eastAsia="仿宋_GB2312" w:cs="仿宋_GB2312"/>
          <w:kern w:val="0"/>
          <w:sz w:val="28"/>
          <w:szCs w:val="28"/>
          <w:lang w:val="en-US" w:eastAsia="zh-CN"/>
        </w:rPr>
      </w:pPr>
    </w:p>
    <w:p w14:paraId="4F8C53C7">
      <w:pPr>
        <w:widowControl/>
        <w:spacing w:line="360" w:lineRule="exact"/>
        <w:rPr>
          <w:rFonts w:ascii="仿宋_GB2312" w:hAnsi="仿宋" w:eastAsia="仿宋_GB2312"/>
          <w:sz w:val="28"/>
          <w:szCs w:val="28"/>
        </w:rPr>
      </w:pPr>
      <w:r>
        <w:rPr>
          <w:rFonts w:hint="eastAsia" w:ascii="仿宋_GB2312" w:hAnsi="仿宋" w:eastAsia="仿宋_GB2312" w:cs="仿宋_GB2312"/>
          <w:kern w:val="0"/>
          <w:sz w:val="28"/>
          <w:szCs w:val="28"/>
          <w:lang w:val="en-US" w:eastAsia="zh-CN"/>
        </w:rPr>
        <w:t>乙方：【</w:t>
      </w:r>
      <w:bookmarkStart w:id="0" w:name="_Hlk203316016"/>
      <w:r>
        <w:rPr>
          <w:rFonts w:hint="eastAsia" w:ascii="仿宋_GB2312" w:hAnsi="仿宋" w:eastAsia="仿宋_GB2312" w:cs="仿宋_GB2312"/>
          <w:kern w:val="0"/>
          <w:sz w:val="28"/>
          <w:szCs w:val="28"/>
          <w:lang w:val="en-US" w:eastAsia="zh-CN"/>
        </w:rPr>
        <w:t>江苏天安智联科技股份有限公司</w:t>
      </w:r>
      <w:bookmarkEnd w:id="0"/>
      <w:r>
        <w:rPr>
          <w:rFonts w:hint="eastAsia" w:ascii="仿宋_GB2312" w:hAnsi="仿宋" w:eastAsia="仿宋_GB2312" w:cs="仿宋_GB2312"/>
          <w:kern w:val="0"/>
          <w:sz w:val="28"/>
          <w:szCs w:val="28"/>
          <w:lang w:val="en-US" w:eastAsia="zh-CN"/>
        </w:rPr>
        <w:t>】</w:t>
      </w:r>
    </w:p>
    <w:p w14:paraId="30A37545">
      <w:pPr>
        <w:widowControl/>
        <w:spacing w:line="360" w:lineRule="exact"/>
        <w:rPr>
          <w:rFonts w:hint="eastAsia" w:ascii="仿宋_GB2312" w:hAnsi="仿宋" w:eastAsia="仿宋_GB2312" w:cs="仿宋_GB2312"/>
          <w:kern w:val="0"/>
          <w:sz w:val="28"/>
          <w:szCs w:val="28"/>
          <w:lang w:val="en-US" w:eastAsia="zh-CN"/>
        </w:rPr>
      </w:pPr>
      <w:r>
        <w:rPr>
          <w:rFonts w:hint="eastAsia" w:ascii="仿宋_GB2312" w:hAnsi="仿宋" w:eastAsia="仿宋_GB2312"/>
          <w:sz w:val="28"/>
          <w:szCs w:val="28"/>
        </w:rPr>
        <w:t xml:space="preserve">地址: </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无锡市锡山区安镇街道春风南路2号智行科创园8幢3单元1404号办公楼</w:t>
      </w:r>
      <w:r>
        <w:rPr>
          <w:rFonts w:hint="eastAsia" w:ascii="仿宋_GB2312" w:hAnsi="仿宋" w:eastAsia="仿宋_GB2312" w:cs="仿宋_GB2312"/>
          <w:kern w:val="0"/>
          <w:sz w:val="28"/>
          <w:szCs w:val="28"/>
        </w:rPr>
        <w:t>】</w:t>
      </w:r>
    </w:p>
    <w:p w14:paraId="1A153DE4">
      <w:pPr>
        <w:widowControl/>
        <w:spacing w:line="360" w:lineRule="exact"/>
        <w:rPr>
          <w:rFonts w:ascii="仿宋_GB2312" w:hAnsi="仿宋" w:eastAsia="仿宋_GB2312"/>
          <w:sz w:val="28"/>
          <w:szCs w:val="28"/>
        </w:rPr>
      </w:pPr>
      <w:r>
        <w:rPr>
          <w:rFonts w:hint="eastAsia" w:ascii="仿宋_GB2312" w:hAnsi="仿宋" w:eastAsia="仿宋_GB2312" w:cs="仿宋_GB2312"/>
          <w:kern w:val="0"/>
          <w:sz w:val="28"/>
          <w:szCs w:val="28"/>
          <w:lang w:val="en-US" w:eastAsia="zh-CN"/>
        </w:rPr>
        <w:t>法定代表人/负责人：【</w:t>
      </w:r>
      <w:bookmarkStart w:id="1" w:name="_Hlk203332056"/>
      <w:r>
        <w:rPr>
          <w:rFonts w:hint="eastAsia" w:ascii="仿宋_GB2312" w:hAnsi="仿宋" w:eastAsia="仿宋_GB2312" w:cs="仿宋_GB2312"/>
          <w:kern w:val="0"/>
          <w:sz w:val="28"/>
          <w:szCs w:val="28"/>
          <w:lang w:val="en-US" w:eastAsia="zh-CN"/>
        </w:rPr>
        <w:t>杨雷</w:t>
      </w:r>
      <w:bookmarkEnd w:id="1"/>
      <w:r>
        <w:rPr>
          <w:rFonts w:hint="eastAsia" w:ascii="仿宋_GB2312" w:hAnsi="仿宋" w:eastAsia="仿宋_GB2312" w:cs="仿宋_GB2312"/>
          <w:kern w:val="0"/>
          <w:sz w:val="28"/>
          <w:szCs w:val="28"/>
        </w:rPr>
        <w:t>】</w:t>
      </w:r>
    </w:p>
    <w:p w14:paraId="1E7BED11">
      <w:pPr>
        <w:spacing w:line="440" w:lineRule="exact"/>
        <w:rPr>
          <w:rFonts w:ascii="仿宋_GB2312" w:hAnsi="仿宋" w:eastAsia="仿宋_GB2312"/>
        </w:rPr>
      </w:pPr>
    </w:p>
    <w:p w14:paraId="1F8671BC">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鉴于：</w:t>
      </w:r>
    </w:p>
    <w:p w14:paraId="46B00191">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1.本协议各方已于</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2025</w:t>
      </w:r>
      <w:r>
        <w:rPr>
          <w:rFonts w:hint="eastAsia" w:ascii="仿宋_GB2312" w:hAnsi="仿宋" w:eastAsia="仿宋_GB2312" w:cs="仿宋_GB2312"/>
          <w:kern w:val="0"/>
          <w:sz w:val="28"/>
          <w:szCs w:val="28"/>
        </w:rPr>
        <w:t>】</w:t>
      </w:r>
      <w:r>
        <w:rPr>
          <w:rFonts w:hint="eastAsia" w:ascii="仿宋_GB2312" w:hAnsi="仿宋" w:eastAsia="仿宋_GB2312"/>
          <w:sz w:val="28"/>
          <w:szCs w:val="28"/>
        </w:rPr>
        <w:t>年</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7</w:t>
      </w:r>
      <w:r>
        <w:rPr>
          <w:rFonts w:hint="eastAsia" w:ascii="仿宋_GB2312" w:hAnsi="仿宋" w:eastAsia="仿宋_GB2312" w:cs="仿宋_GB2312"/>
          <w:kern w:val="0"/>
          <w:sz w:val="28"/>
          <w:szCs w:val="28"/>
        </w:rPr>
        <w:t>】</w:t>
      </w:r>
      <w:r>
        <w:rPr>
          <w:rFonts w:hint="eastAsia" w:ascii="仿宋_GB2312" w:hAnsi="仿宋" w:eastAsia="仿宋_GB2312"/>
          <w:sz w:val="28"/>
          <w:szCs w:val="28"/>
        </w:rPr>
        <w:t>月</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rPr>
        <w:fldChar w:fldCharType="begin">
          <w:ffData>
            <w:name w:val="Text1"/>
            <w:enabled/>
            <w:calcOnExit w:val="0"/>
            <w:textInput/>
          </w:ffData>
        </w:fldChar>
      </w:r>
      <w:r>
        <w:rPr>
          <w:rFonts w:hint="eastAsia" w:ascii="仿宋_GB2312" w:hAnsi="仿宋" w:eastAsia="仿宋_GB2312" w:cs="仿宋_GB2312"/>
          <w:kern w:val="0"/>
          <w:sz w:val="28"/>
          <w:szCs w:val="28"/>
        </w:rPr>
        <w:instrText xml:space="preserve"> FORMTEXT </w:instrText>
      </w:r>
      <w:r>
        <w:rPr>
          <w:rFonts w:hint="eastAsia" w:ascii="仿宋_GB2312" w:hAnsi="仿宋" w:eastAsia="仿宋_GB2312" w:cs="仿宋_GB2312"/>
          <w:kern w:val="0"/>
          <w:sz w:val="28"/>
          <w:szCs w:val="28"/>
        </w:rPr>
        <w:fldChar w:fldCharType="separate"/>
      </w:r>
      <w:r>
        <w:rPr>
          <w:rFonts w:hint="eastAsia" w:ascii="仿宋_GB2312" w:hAnsi="仿宋" w:eastAsia="仿宋_GB2312" w:cs="仿宋_GB2312"/>
          <w:kern w:val="0"/>
          <w:sz w:val="28"/>
          <w:szCs w:val="28"/>
        </w:rPr>
        <w:t>     </w:t>
      </w:r>
      <w:r>
        <w:rPr>
          <w:rFonts w:hint="eastAsia" w:ascii="仿宋_GB2312" w:hAnsi="仿宋" w:eastAsia="仿宋_GB2312" w:cs="仿宋_GB2312"/>
          <w:kern w:val="0"/>
          <w:sz w:val="28"/>
          <w:szCs w:val="28"/>
        </w:rPr>
        <w:fldChar w:fldCharType="end"/>
      </w:r>
      <w:r>
        <w:rPr>
          <w:rFonts w:hint="eastAsia" w:ascii="仿宋_GB2312" w:hAnsi="仿宋" w:eastAsia="仿宋_GB2312" w:cs="仿宋_GB2312"/>
          <w:kern w:val="0"/>
          <w:sz w:val="28"/>
          <w:szCs w:val="28"/>
        </w:rPr>
        <w:t>】</w:t>
      </w:r>
      <w:r>
        <w:rPr>
          <w:rFonts w:hint="eastAsia" w:ascii="仿宋_GB2312" w:hAnsi="仿宋" w:eastAsia="仿宋_GB2312"/>
          <w:sz w:val="28"/>
          <w:szCs w:val="28"/>
        </w:rPr>
        <w:t>日签订</w:t>
      </w:r>
      <w:r>
        <w:rPr>
          <w:rFonts w:hint="eastAsia" w:ascii="仿宋_GB2312" w:hAnsi="仿宋" w:eastAsia="仿宋_GB2312"/>
          <w:sz w:val="28"/>
          <w:szCs w:val="28"/>
          <w:highlight w:val="lightGray"/>
        </w:rPr>
        <w:t>《</w:t>
      </w:r>
      <w:r>
        <w:rPr>
          <w:rFonts w:hint="eastAsia" w:ascii="仿宋_GB2312" w:hAnsi="仿宋" w:eastAsia="仿宋_GB2312" w:cs="仿宋_GB2312"/>
          <w:kern w:val="0"/>
          <w:sz w:val="28"/>
          <w:szCs w:val="28"/>
          <w:highlight w:val="lightGray"/>
        </w:rPr>
        <w:t>【</w:t>
      </w:r>
      <w:r>
        <w:rPr>
          <w:rFonts w:hint="eastAsia" w:ascii="仿宋_GB2312" w:hAnsi="仿宋" w:eastAsia="仿宋_GB2312" w:cs="仿宋_GB2312"/>
          <w:kern w:val="0"/>
          <w:sz w:val="30"/>
          <w:szCs w:val="30"/>
          <w:highlight w:val="lightGray"/>
        </w:rPr>
        <w:t>无锡市全区辅助级驾驶硬件采购项目</w:t>
      </w:r>
      <w:r>
        <w:rPr>
          <w:rFonts w:hint="eastAsia" w:ascii="仿宋_GB2312" w:hAnsi="仿宋" w:eastAsia="仿宋_GB2312" w:cs="仿宋_GB2312"/>
          <w:kern w:val="0"/>
          <w:sz w:val="28"/>
          <w:szCs w:val="28"/>
          <w:highlight w:val="lightGray"/>
        </w:rPr>
        <w:t>】》</w:t>
      </w:r>
      <w:r>
        <w:rPr>
          <w:rFonts w:hint="eastAsia" w:ascii="仿宋_GB2312" w:hAnsi="仿宋" w:eastAsia="仿宋_GB2312"/>
          <w:sz w:val="28"/>
          <w:szCs w:val="28"/>
        </w:rPr>
        <w:t>（甲方协议编号</w:t>
      </w:r>
      <w:r>
        <w:rPr>
          <w:rFonts w:hint="eastAsia" w:ascii="仿宋_GB2312" w:hAnsi="仿宋" w:eastAsia="仿宋_GB2312" w:cs="仿宋_GB2312"/>
          <w:kern w:val="0"/>
          <w:sz w:val="28"/>
          <w:szCs w:val="28"/>
        </w:rPr>
        <w:t>【321210-2025-WD070025】</w:t>
      </w:r>
      <w:r>
        <w:rPr>
          <w:rFonts w:hint="eastAsia" w:ascii="仿宋_GB2312" w:hAnsi="仿宋" w:eastAsia="仿宋_GB2312"/>
          <w:sz w:val="28"/>
          <w:szCs w:val="28"/>
        </w:rPr>
        <w:t>）（“原协议”）。</w:t>
      </w:r>
    </w:p>
    <w:p w14:paraId="4E064187">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2.因</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rPr>
        <w:fldChar w:fldCharType="begin">
          <w:ffData>
            <w:name w:val="Text1"/>
            <w:enabled/>
            <w:calcOnExit w:val="0"/>
            <w:textInput/>
          </w:ffData>
        </w:fldChar>
      </w:r>
      <w:r>
        <w:rPr>
          <w:rFonts w:hint="eastAsia" w:ascii="仿宋_GB2312" w:hAnsi="仿宋" w:eastAsia="仿宋_GB2312" w:cs="仿宋_GB2312"/>
          <w:kern w:val="0"/>
          <w:sz w:val="28"/>
          <w:szCs w:val="28"/>
        </w:rPr>
        <w:instrText xml:space="preserve"> FORMTEXT </w:instrText>
      </w:r>
      <w:r>
        <w:rPr>
          <w:rFonts w:hint="eastAsia" w:ascii="仿宋_GB2312" w:hAnsi="仿宋" w:eastAsia="仿宋_GB2312" w:cs="仿宋_GB2312"/>
          <w:kern w:val="0"/>
          <w:sz w:val="28"/>
          <w:szCs w:val="28"/>
        </w:rPr>
        <w:fldChar w:fldCharType="separate"/>
      </w:r>
      <w:r>
        <w:rPr>
          <w:rFonts w:hint="eastAsia" w:ascii="仿宋_GB2312" w:hAnsi="仿宋" w:eastAsia="仿宋_GB2312" w:cs="仿宋_GB2312"/>
          <w:kern w:val="0"/>
          <w:sz w:val="28"/>
          <w:szCs w:val="28"/>
        </w:rPr>
        <w:t>     </w:t>
      </w:r>
      <w:r>
        <w:rPr>
          <w:rFonts w:hint="eastAsia" w:ascii="仿宋_GB2312" w:hAnsi="仿宋" w:eastAsia="仿宋_GB2312" w:cs="仿宋_GB2312"/>
          <w:kern w:val="0"/>
          <w:sz w:val="28"/>
          <w:szCs w:val="28"/>
        </w:rPr>
        <w:fldChar w:fldCharType="end"/>
      </w:r>
      <w:r>
        <w:rPr>
          <w:rFonts w:hint="eastAsia" w:ascii="仿宋_GB2312" w:hAnsi="仿宋" w:eastAsia="仿宋_GB2312" w:cs="仿宋_GB2312"/>
          <w:kern w:val="0"/>
          <w:sz w:val="28"/>
          <w:szCs w:val="28"/>
        </w:rPr>
        <w:t>】</w:t>
      </w:r>
      <w:r>
        <w:rPr>
          <w:rFonts w:hint="eastAsia" w:ascii="仿宋_GB2312" w:hAnsi="仿宋" w:eastAsia="仿宋_GB2312"/>
          <w:sz w:val="28"/>
          <w:szCs w:val="28"/>
        </w:rPr>
        <w:t>，各方拟通过本补充协议对原协议进行修订。</w:t>
      </w:r>
    </w:p>
    <w:p w14:paraId="3156CE61">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现经友好协商，各方对原协议达成本补充协议：</w:t>
      </w:r>
    </w:p>
    <w:p w14:paraId="17476527">
      <w:pPr>
        <w:spacing w:line="440" w:lineRule="exact"/>
        <w:ind w:firstLine="560" w:firstLineChars="200"/>
        <w:rPr>
          <w:rFonts w:hint="eastAsia" w:ascii="仿宋_GB2312" w:hAnsi="仿宋" w:eastAsia="仿宋_GB2312"/>
          <w:sz w:val="28"/>
          <w:szCs w:val="28"/>
        </w:rPr>
      </w:pPr>
      <w:r>
        <w:rPr>
          <w:rFonts w:hint="eastAsia" w:ascii="仿宋_GB2312" w:hAnsi="仿宋" w:eastAsia="仿宋_GB2312"/>
          <w:sz w:val="28"/>
          <w:szCs w:val="28"/>
        </w:rPr>
        <w:t>第</w:t>
      </w:r>
      <w:r>
        <w:rPr>
          <w:rFonts w:hint="eastAsia" w:ascii="仿宋_GB2312" w:hAnsi="仿宋" w:eastAsia="仿宋_GB2312"/>
          <w:sz w:val="28"/>
          <w:szCs w:val="28"/>
          <w:lang w:val="en-US" w:eastAsia="zh-CN"/>
        </w:rPr>
        <w:t>一</w:t>
      </w:r>
      <w:r>
        <w:rPr>
          <w:rFonts w:hint="eastAsia" w:ascii="仿宋_GB2312" w:hAnsi="仿宋" w:eastAsia="仿宋_GB2312"/>
          <w:sz w:val="28"/>
          <w:szCs w:val="28"/>
        </w:rPr>
        <w:t>条</w:t>
      </w:r>
      <w:bookmarkStart w:id="2" w:name="文字2"/>
      <w:r>
        <w:rPr>
          <w:rFonts w:hint="eastAsia" w:ascii="仿宋_GB2312" w:hAnsi="仿宋" w:eastAsia="仿宋_GB2312"/>
          <w:sz w:val="28"/>
          <w:szCs w:val="28"/>
        </w:rPr>
        <w:t>【</w:t>
      </w:r>
      <w:r>
        <w:rPr>
          <w:rFonts w:hint="eastAsia" w:ascii="仿宋_GB2312" w:hAnsi="仿宋" w:eastAsia="仿宋_GB2312"/>
          <w:sz w:val="28"/>
          <w:szCs w:val="28"/>
        </w:rPr>
        <w:fldChar w:fldCharType="begin">
          <w:ffData>
            <w:name w:val="文字2"/>
            <w:enabled/>
            <w:calcOnExit w:val="0"/>
            <w:textInput>
              <w:default w:val="将原协议第[  ]条第[  ]款约定的“[  ]”修改为“[  ]”"/>
            </w:textInput>
          </w:ffData>
        </w:fldChar>
      </w:r>
      <w:r>
        <w:rPr>
          <w:rFonts w:hint="eastAsia" w:ascii="仿宋_GB2312" w:hAnsi="仿宋" w:eastAsia="仿宋_GB2312"/>
          <w:sz w:val="28"/>
          <w:szCs w:val="28"/>
        </w:rPr>
        <w:instrText xml:space="preserve"> FORMTEXT </w:instrText>
      </w:r>
      <w:r>
        <w:rPr>
          <w:rFonts w:hint="eastAsia" w:ascii="仿宋_GB2312" w:hAnsi="仿宋" w:eastAsia="仿宋_GB2312"/>
          <w:sz w:val="28"/>
          <w:szCs w:val="28"/>
        </w:rPr>
        <w:fldChar w:fldCharType="separate"/>
      </w:r>
      <w:r>
        <w:rPr>
          <w:rFonts w:hint="eastAsia" w:ascii="仿宋_GB2312" w:hAnsi="仿宋" w:eastAsia="仿宋_GB2312"/>
          <w:sz w:val="28"/>
          <w:szCs w:val="28"/>
        </w:rPr>
        <w:t>将原协议第[</w:t>
      </w:r>
      <w:r>
        <w:rPr>
          <w:rFonts w:hint="eastAsia" w:ascii="仿宋_GB2312" w:hAnsi="仿宋" w:eastAsia="仿宋_GB2312"/>
          <w:sz w:val="28"/>
          <w:szCs w:val="28"/>
          <w:lang w:val="en-US" w:eastAsia="zh-CN"/>
        </w:rPr>
        <w:t>五</w:t>
      </w:r>
      <w:r>
        <w:rPr>
          <w:rFonts w:hint="eastAsia" w:ascii="仿宋_GB2312" w:hAnsi="仿宋" w:eastAsia="仿宋_GB2312"/>
          <w:sz w:val="28"/>
          <w:szCs w:val="28"/>
        </w:rPr>
        <w:t>]条第[</w:t>
      </w:r>
      <w:r>
        <w:rPr>
          <w:rFonts w:hint="eastAsia" w:ascii="仿宋_GB2312" w:hAnsi="仿宋" w:eastAsia="仿宋_GB2312"/>
          <w:sz w:val="28"/>
          <w:szCs w:val="28"/>
          <w:lang w:val="en-US" w:eastAsia="zh-CN"/>
        </w:rPr>
        <w:t>5.3.6</w:t>
      </w:r>
      <w:r>
        <w:rPr>
          <w:rFonts w:hint="eastAsia" w:ascii="仿宋_GB2312" w:hAnsi="仿宋" w:eastAsia="仿宋_GB2312"/>
          <w:sz w:val="28"/>
          <w:szCs w:val="28"/>
        </w:rPr>
        <w:t>]款约定的“[任何一方未履行或未完全履行本协议项下的条款均构成违约。违约方应赔偿守约方违约金</w:t>
      </w:r>
      <w:r>
        <w:rPr>
          <w:rFonts w:hint="eastAsia" w:ascii="仿宋_GB2312" w:hAnsi="仿宋" w:eastAsia="仿宋_GB2312"/>
          <w:sz w:val="28"/>
          <w:szCs w:val="28"/>
          <w:lang w:val="en-US" w:eastAsia="zh-CN"/>
        </w:rPr>
        <w:t>50000</w:t>
      </w:r>
      <w:r>
        <w:rPr>
          <w:rFonts w:hint="eastAsia" w:ascii="仿宋_GB2312" w:hAnsi="仿宋" w:eastAsia="仿宋_GB2312"/>
          <w:sz w:val="28"/>
          <w:szCs w:val="28"/>
        </w:rPr>
        <w:t>元，因此而给守约方造成的损失超过违约金的以该损失为准，包括但不限于因守约方调查违约行为而支付的调查费、主张权利的诉讼费用、律师费及差旅费等合理费用。]”修改为“[任何一方未履行或未完全履行本协议项下的条款均构成违约。违约方应赔偿守约方违约金</w:t>
      </w:r>
      <w:r>
        <w:rPr>
          <w:rFonts w:hint="eastAsia" w:ascii="仿宋_GB2312" w:hAnsi="仿宋" w:eastAsia="仿宋_GB2312"/>
          <w:sz w:val="28"/>
          <w:szCs w:val="28"/>
          <w:lang w:val="en-US" w:eastAsia="zh-CN"/>
        </w:rPr>
        <w:t>10000</w:t>
      </w:r>
      <w:r>
        <w:rPr>
          <w:rFonts w:hint="eastAsia" w:ascii="仿宋_GB2312" w:hAnsi="仿宋" w:eastAsia="仿宋_GB2312"/>
          <w:sz w:val="28"/>
          <w:szCs w:val="28"/>
        </w:rPr>
        <w:t>元，因此而给守约方造成的损失超过违约金的以该损失为准，包括但不限于因守约方调查违约行为而支付的调查费、主张权利的诉讼费用、律师费及差旅费等合理费用。]”</w:t>
      </w:r>
      <w:r>
        <w:rPr>
          <w:rFonts w:hint="eastAsia" w:ascii="仿宋_GB2312" w:hAnsi="仿宋" w:eastAsia="仿宋_GB2312"/>
          <w:sz w:val="28"/>
          <w:szCs w:val="28"/>
        </w:rPr>
        <w:fldChar w:fldCharType="end"/>
      </w:r>
      <w:bookmarkEnd w:id="2"/>
      <w:r>
        <w:rPr>
          <w:rFonts w:hint="eastAsia" w:ascii="仿宋_GB2312" w:hAnsi="仿宋" w:eastAsia="仿宋_GB2312"/>
          <w:sz w:val="28"/>
          <w:szCs w:val="28"/>
        </w:rPr>
        <w:t>】</w:t>
      </w:r>
    </w:p>
    <w:p w14:paraId="6FF2A323">
      <w:pPr>
        <w:spacing w:line="440" w:lineRule="exact"/>
        <w:ind w:firstLine="560" w:firstLineChars="200"/>
        <w:rPr>
          <w:rFonts w:hint="eastAsia" w:ascii="仿宋_GB2312" w:hAnsi="仿宋" w:eastAsia="仿宋_GB2312" w:cs="仿宋_GB2312"/>
          <w:kern w:val="0"/>
          <w:sz w:val="28"/>
          <w:szCs w:val="28"/>
          <w:lang w:val="en-US" w:eastAsia="zh-CN"/>
        </w:rPr>
      </w:pPr>
      <w:r>
        <w:rPr>
          <w:rFonts w:hint="eastAsia" w:ascii="仿宋_GB2312" w:hAnsi="仿宋" w:eastAsia="仿宋_GB2312"/>
          <w:sz w:val="28"/>
          <w:szCs w:val="28"/>
          <w:lang w:val="en-US" w:eastAsia="zh-CN"/>
        </w:rPr>
        <w:t>第二条</w:t>
      </w:r>
      <w:r>
        <w:rPr>
          <w:rFonts w:hint="eastAsia" w:ascii="仿宋_GB2312" w:hAnsi="仿宋" w:eastAsia="仿宋_GB2312"/>
          <w:sz w:val="28"/>
          <w:szCs w:val="28"/>
        </w:rPr>
        <w:t>【</w:t>
      </w:r>
      <w:r>
        <w:rPr>
          <w:rFonts w:hint="eastAsia" w:ascii="仿宋_GB2312" w:hAnsi="仿宋" w:eastAsia="仿宋_GB2312"/>
          <w:sz w:val="28"/>
          <w:szCs w:val="28"/>
        </w:rPr>
        <w:fldChar w:fldCharType="begin">
          <w:ffData>
            <w:name w:val="文字2"/>
            <w:enabled/>
            <w:calcOnExit w:val="0"/>
            <w:textInput>
              <w:default w:val="将原协议第[  ]条第[  ]款约定的“[  ]”修改为“[  ]”"/>
            </w:textInput>
          </w:ffData>
        </w:fldChar>
      </w:r>
      <w:r>
        <w:rPr>
          <w:rFonts w:hint="eastAsia" w:ascii="仿宋_GB2312" w:hAnsi="仿宋" w:eastAsia="仿宋_GB2312"/>
          <w:sz w:val="28"/>
          <w:szCs w:val="28"/>
        </w:rPr>
        <w:instrText xml:space="preserve"> FORMTEXT </w:instrText>
      </w:r>
      <w:r>
        <w:rPr>
          <w:rFonts w:hint="eastAsia" w:ascii="仿宋_GB2312" w:hAnsi="仿宋" w:eastAsia="仿宋_GB2312"/>
          <w:sz w:val="28"/>
          <w:szCs w:val="28"/>
        </w:rPr>
        <w:fldChar w:fldCharType="separate"/>
      </w:r>
      <w:r>
        <w:rPr>
          <w:rFonts w:hint="eastAsia" w:ascii="仿宋_GB2312" w:hAnsi="仿宋" w:eastAsia="仿宋_GB2312"/>
          <w:sz w:val="28"/>
          <w:szCs w:val="28"/>
        </w:rPr>
        <w:t>将原协议第[</w:t>
      </w:r>
      <w:r>
        <w:rPr>
          <w:rFonts w:hint="eastAsia" w:ascii="仿宋_GB2312" w:hAnsi="仿宋" w:eastAsia="仿宋_GB2312"/>
          <w:sz w:val="28"/>
          <w:szCs w:val="28"/>
          <w:lang w:val="en-US" w:eastAsia="zh-CN"/>
        </w:rPr>
        <w:t>六</w:t>
      </w:r>
      <w:r>
        <w:rPr>
          <w:rFonts w:hint="eastAsia" w:ascii="仿宋_GB2312" w:hAnsi="仿宋" w:eastAsia="仿宋_GB2312"/>
          <w:sz w:val="28"/>
          <w:szCs w:val="28"/>
        </w:rPr>
        <w:t>]条第[</w:t>
      </w:r>
      <w:r>
        <w:rPr>
          <w:rFonts w:hint="eastAsia" w:ascii="仿宋_GB2312" w:hAnsi="仿宋" w:eastAsia="仿宋_GB2312"/>
          <w:sz w:val="28"/>
          <w:szCs w:val="28"/>
          <w:lang w:val="en-US" w:eastAsia="zh-CN"/>
        </w:rPr>
        <w:t>6.2.2</w:t>
      </w:r>
      <w:r>
        <w:rPr>
          <w:rFonts w:hint="eastAsia" w:ascii="仿宋_GB2312" w:hAnsi="仿宋" w:eastAsia="仿宋_GB2312"/>
          <w:sz w:val="28"/>
          <w:szCs w:val="28"/>
        </w:rPr>
        <w:t>]款约定的“[向原告所在地有管辖权的人民法院起诉。]”修改为“[向项目所在地有管辖权的人民法院起诉。]”</w:t>
      </w:r>
      <w:r>
        <w:rPr>
          <w:rFonts w:hint="eastAsia" w:ascii="仿宋_GB2312" w:hAnsi="仿宋" w:eastAsia="仿宋_GB2312"/>
          <w:sz w:val="28"/>
          <w:szCs w:val="28"/>
        </w:rPr>
        <w:fldChar w:fldCharType="end"/>
      </w:r>
      <w:r>
        <w:rPr>
          <w:rFonts w:hint="eastAsia" w:ascii="仿宋_GB2312" w:hAnsi="仿宋" w:eastAsia="仿宋_GB2312"/>
          <w:sz w:val="28"/>
          <w:szCs w:val="28"/>
        </w:rPr>
        <w:t>】</w:t>
      </w:r>
    </w:p>
    <w:p w14:paraId="3C40AB06">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第三条【</w:t>
      </w:r>
      <w:r>
        <w:rPr>
          <w:rFonts w:hint="eastAsia" w:ascii="仿宋_GB2312" w:hAnsi="仿宋" w:eastAsia="仿宋_GB2312"/>
          <w:sz w:val="28"/>
          <w:szCs w:val="28"/>
        </w:rPr>
        <w:fldChar w:fldCharType="begin">
          <w:ffData>
            <w:name w:val="文字2"/>
            <w:enabled/>
            <w:calcOnExit w:val="0"/>
            <w:textInput>
              <w:default w:val="将原协议第[  ]条第[  ]款约定的“[  ]”修改为“[  ]”"/>
            </w:textInput>
          </w:ffData>
        </w:fldChar>
      </w:r>
      <w:r>
        <w:rPr>
          <w:rFonts w:hint="eastAsia" w:ascii="仿宋_GB2312" w:hAnsi="仿宋" w:eastAsia="仿宋_GB2312"/>
          <w:sz w:val="28"/>
          <w:szCs w:val="28"/>
        </w:rPr>
        <w:instrText xml:space="preserve"> FORMTEXT </w:instrText>
      </w:r>
      <w:r>
        <w:rPr>
          <w:rFonts w:hint="eastAsia" w:ascii="仿宋_GB2312" w:hAnsi="仿宋" w:eastAsia="仿宋_GB2312"/>
          <w:sz w:val="28"/>
          <w:szCs w:val="28"/>
        </w:rPr>
        <w:fldChar w:fldCharType="separate"/>
      </w:r>
      <w:r>
        <w:rPr>
          <w:rFonts w:hint="eastAsia" w:ascii="仿宋_GB2312" w:hAnsi="仿宋" w:eastAsia="仿宋_GB2312"/>
          <w:sz w:val="28"/>
          <w:szCs w:val="28"/>
        </w:rPr>
        <w:t>将原协议第[</w:t>
      </w:r>
      <w:r>
        <w:rPr>
          <w:rFonts w:hint="eastAsia" w:ascii="仿宋_GB2312" w:hAnsi="仿宋" w:eastAsia="仿宋_GB2312"/>
          <w:sz w:val="28"/>
          <w:szCs w:val="28"/>
          <w:lang w:val="en-US" w:eastAsia="zh-CN"/>
        </w:rPr>
        <w:t>七</w:t>
      </w:r>
      <w:r>
        <w:rPr>
          <w:rFonts w:hint="eastAsia" w:ascii="仿宋_GB2312" w:hAnsi="仿宋" w:eastAsia="仿宋_GB2312"/>
          <w:sz w:val="28"/>
          <w:szCs w:val="28"/>
        </w:rPr>
        <w:t>]条第[</w:t>
      </w:r>
      <w:r>
        <w:rPr>
          <w:rFonts w:hint="eastAsia" w:ascii="仿宋_GB2312" w:hAnsi="仿宋" w:eastAsia="仿宋_GB2312"/>
          <w:sz w:val="28"/>
          <w:szCs w:val="28"/>
          <w:lang w:val="en-US" w:eastAsia="zh-CN"/>
        </w:rPr>
        <w:t>7.5</w:t>
      </w:r>
      <w:r>
        <w:rPr>
          <w:rFonts w:hint="eastAsia" w:ascii="仿宋_GB2312" w:hAnsi="仿宋" w:eastAsia="仿宋_GB2312"/>
          <w:sz w:val="28"/>
          <w:szCs w:val="28"/>
        </w:rPr>
        <w:t xml:space="preserve">]款约定的“[除另有约定外，本保密条款自保密资料提供或披露之日起至本合同终止或解除后 10 年内有效]”修改为“[除另有约定外，本保密条款自保密资料提供或披露之日起至本合同终止或解除后 </w:t>
      </w:r>
      <w:r>
        <w:rPr>
          <w:rFonts w:hint="eastAsia" w:ascii="仿宋_GB2312" w:hAnsi="仿宋" w:eastAsia="仿宋_GB2312"/>
          <w:sz w:val="28"/>
          <w:szCs w:val="28"/>
          <w:lang w:val="en-US" w:eastAsia="zh-CN"/>
        </w:rPr>
        <w:t>3</w:t>
      </w:r>
      <w:bookmarkStart w:id="3" w:name="_GoBack"/>
      <w:bookmarkEnd w:id="3"/>
      <w:r>
        <w:rPr>
          <w:rFonts w:hint="eastAsia" w:ascii="仿宋_GB2312" w:hAnsi="仿宋" w:eastAsia="仿宋_GB2312"/>
          <w:sz w:val="28"/>
          <w:szCs w:val="28"/>
        </w:rPr>
        <w:t xml:space="preserve"> 年内有效]”</w:t>
      </w:r>
      <w:r>
        <w:rPr>
          <w:rFonts w:hint="eastAsia" w:ascii="仿宋_GB2312" w:hAnsi="仿宋" w:eastAsia="仿宋_GB2312"/>
          <w:sz w:val="28"/>
          <w:szCs w:val="28"/>
        </w:rPr>
        <w:fldChar w:fldCharType="end"/>
      </w:r>
      <w:r>
        <w:rPr>
          <w:rFonts w:hint="eastAsia" w:ascii="仿宋_GB2312" w:hAnsi="仿宋" w:eastAsia="仿宋_GB2312"/>
          <w:sz w:val="28"/>
          <w:szCs w:val="28"/>
        </w:rPr>
        <w:t>】</w:t>
      </w:r>
    </w:p>
    <w:p w14:paraId="47DECEAC">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3.1本补充协议使用的称谓和定义与原协议中所使用的称谓和定义具有完全相同的含义。除</w:t>
      </w:r>
      <w:r>
        <w:rPr>
          <w:rFonts w:hint="eastAsia" w:ascii="仿宋_GB2312" w:hAnsi="仿宋" w:eastAsia="仿宋_GB2312" w:cs="仿宋_GB2312"/>
          <w:kern w:val="0"/>
          <w:sz w:val="28"/>
          <w:szCs w:val="28"/>
        </w:rPr>
        <w:t>【</w:t>
      </w:r>
      <w:r>
        <w:rPr>
          <w:rFonts w:hint="eastAsia" w:ascii="仿宋_GB2312" w:hAnsi="仿宋" w:eastAsia="仿宋_GB2312"/>
          <w:sz w:val="28"/>
          <w:szCs w:val="28"/>
        </w:rPr>
        <w:fldChar w:fldCharType="begin">
          <w:ffData>
            <w:enabled/>
            <w:calcOnExit w:val="0"/>
            <w:textInput>
              <w:default w:val="本补充协议"/>
            </w:textInput>
          </w:ffData>
        </w:fldChar>
      </w:r>
      <w:r>
        <w:rPr>
          <w:rFonts w:hint="eastAsia" w:ascii="仿宋_GB2312" w:hAnsi="仿宋" w:eastAsia="仿宋_GB2312"/>
          <w:sz w:val="28"/>
          <w:szCs w:val="28"/>
        </w:rPr>
        <w:instrText xml:space="preserve"> FORMTEXT </w:instrText>
      </w:r>
      <w:r>
        <w:rPr>
          <w:rFonts w:hint="eastAsia" w:ascii="仿宋_GB2312" w:hAnsi="仿宋" w:eastAsia="仿宋_GB2312"/>
          <w:sz w:val="28"/>
          <w:szCs w:val="28"/>
        </w:rPr>
        <w:fldChar w:fldCharType="separate"/>
      </w:r>
      <w:r>
        <w:rPr>
          <w:rFonts w:hint="eastAsia" w:ascii="仿宋_GB2312" w:hAnsi="仿宋" w:eastAsia="仿宋_GB2312"/>
          <w:sz w:val="28"/>
          <w:szCs w:val="28"/>
        </w:rPr>
        <w:t>本补充协议</w:t>
      </w:r>
      <w:r>
        <w:rPr>
          <w:rFonts w:hint="eastAsia" w:ascii="仿宋_GB2312" w:hAnsi="仿宋" w:eastAsia="仿宋_GB2312"/>
          <w:sz w:val="28"/>
          <w:szCs w:val="28"/>
        </w:rPr>
        <w:fldChar w:fldCharType="end"/>
      </w:r>
      <w:r>
        <w:rPr>
          <w:rFonts w:hint="eastAsia" w:ascii="仿宋_GB2312" w:hAnsi="仿宋" w:eastAsia="仿宋_GB2312" w:cs="仿宋_GB2312"/>
          <w:kern w:val="0"/>
          <w:sz w:val="28"/>
          <w:szCs w:val="28"/>
        </w:rPr>
        <w:t>】</w:t>
      </w:r>
      <w:r>
        <w:rPr>
          <w:rFonts w:hint="eastAsia" w:ascii="仿宋_GB2312" w:hAnsi="仿宋" w:eastAsia="仿宋_GB2312"/>
          <w:sz w:val="28"/>
          <w:szCs w:val="28"/>
        </w:rPr>
        <w:t>进行的修改外，原协议应维持不变并继续有效。本补充协议与原协议不一致时，以本补充协议为准。</w:t>
      </w:r>
    </w:p>
    <w:p w14:paraId="1B9D0191">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3.2本补充协议自各方签字盖章之日起生效。本补充协议一式</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eastAsia="zh-CN"/>
        </w:rPr>
        <w:t>贰</w:t>
      </w:r>
      <w:r>
        <w:rPr>
          <w:rFonts w:hint="eastAsia" w:ascii="仿宋_GB2312" w:hAnsi="仿宋" w:eastAsia="仿宋_GB2312" w:cs="仿宋_GB2312"/>
          <w:kern w:val="0"/>
          <w:sz w:val="28"/>
          <w:szCs w:val="28"/>
        </w:rPr>
        <w:t>】</w:t>
      </w:r>
      <w:r>
        <w:rPr>
          <w:rFonts w:hint="eastAsia" w:ascii="仿宋_GB2312" w:hAnsi="仿宋" w:eastAsia="仿宋_GB2312"/>
          <w:sz w:val="28"/>
          <w:szCs w:val="28"/>
        </w:rPr>
        <w:t>份，甲方执</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壹</w:t>
      </w:r>
      <w:r>
        <w:rPr>
          <w:rFonts w:hint="eastAsia" w:ascii="仿宋_GB2312" w:hAnsi="仿宋" w:eastAsia="仿宋_GB2312" w:cs="仿宋_GB2312"/>
          <w:kern w:val="0"/>
          <w:sz w:val="28"/>
          <w:szCs w:val="28"/>
        </w:rPr>
        <w:t>】</w:t>
      </w:r>
      <w:r>
        <w:rPr>
          <w:rFonts w:hint="eastAsia" w:ascii="仿宋_GB2312" w:hAnsi="仿宋" w:eastAsia="仿宋_GB2312"/>
          <w:sz w:val="28"/>
          <w:szCs w:val="28"/>
        </w:rPr>
        <w:t>份，乙方执</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壹</w:t>
      </w:r>
      <w:r>
        <w:rPr>
          <w:rFonts w:hint="eastAsia" w:ascii="仿宋_GB2312" w:hAnsi="仿宋" w:eastAsia="仿宋_GB2312" w:cs="仿宋_GB2312"/>
          <w:kern w:val="0"/>
          <w:sz w:val="28"/>
          <w:szCs w:val="28"/>
        </w:rPr>
        <w:t>】</w:t>
      </w:r>
      <w:r>
        <w:rPr>
          <w:rFonts w:hint="eastAsia" w:ascii="仿宋_GB2312" w:hAnsi="仿宋" w:eastAsia="仿宋_GB2312"/>
          <w:sz w:val="28"/>
          <w:szCs w:val="28"/>
        </w:rPr>
        <w:t>份，均具有同等法律效力。</w:t>
      </w:r>
    </w:p>
    <w:p w14:paraId="18D1B1BC">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3.3</w:t>
      </w:r>
      <w:r>
        <w:rPr>
          <w:rFonts w:hint="eastAsia" w:ascii="仿宋_GB2312" w:hAnsi="仿宋" w:eastAsia="仿宋_GB2312" w:cs="仿宋_GB2312"/>
          <w:sz w:val="28"/>
          <w:szCs w:val="28"/>
        </w:rPr>
        <w:t>本协议条款内容均为打印，除签章落款外，手写内容无效。本协议附件是合同不可分割的组成部分，与协议具有同等法律效力。若附件与协议正文有任何不一致，以合同正文为准</w:t>
      </w:r>
      <w:r>
        <w:rPr>
          <w:rFonts w:hint="eastAsia" w:ascii="仿宋_GB2312" w:hAnsi="仿宋" w:eastAsia="仿宋_GB2312"/>
          <w:sz w:val="28"/>
          <w:szCs w:val="28"/>
        </w:rPr>
        <w:t>。</w:t>
      </w:r>
    </w:p>
    <w:p w14:paraId="36175F9C">
      <w:pPr>
        <w:spacing w:line="440" w:lineRule="exact"/>
        <w:ind w:firstLine="537" w:firstLineChars="192"/>
        <w:rPr>
          <w:rFonts w:ascii="仿宋_GB2312" w:hAnsi="仿宋" w:eastAsia="仿宋_GB2312" w:cs="仿宋_GB2312"/>
          <w:kern w:val="0"/>
          <w:sz w:val="28"/>
          <w:szCs w:val="28"/>
        </w:rPr>
      </w:pPr>
      <w:r>
        <w:rPr>
          <w:rFonts w:hint="eastAsia" w:ascii="仿宋_GB2312" w:hAnsi="仿宋" w:eastAsia="仿宋_GB2312"/>
          <w:sz w:val="28"/>
          <w:szCs w:val="28"/>
        </w:rPr>
        <w:t>本协议附件为：</w:t>
      </w:r>
      <w:r>
        <w:rPr>
          <w:rFonts w:hint="eastAsia" w:ascii="仿宋_GB2312" w:hAnsi="仿宋" w:eastAsia="仿宋_GB2312" w:cs="仿宋_GB2312"/>
          <w:kern w:val="0"/>
          <w:sz w:val="28"/>
          <w:szCs w:val="28"/>
        </w:rPr>
        <w:t>【</w:t>
      </w:r>
      <w:r>
        <w:rPr>
          <w:rFonts w:hint="eastAsia" w:ascii="仿宋_GB2312" w:hAnsi="仿宋" w:eastAsia="仿宋_GB2312" w:cs="仿宋_GB2312"/>
          <w:kern w:val="0"/>
          <w:sz w:val="28"/>
          <w:szCs w:val="28"/>
          <w:lang w:val="en-US" w:eastAsia="zh-CN"/>
        </w:rPr>
        <w:t>/</w:t>
      </w:r>
      <w:r>
        <w:rPr>
          <w:rFonts w:hint="eastAsia" w:ascii="仿宋_GB2312" w:hAnsi="仿宋" w:eastAsia="仿宋_GB2312" w:cs="仿宋_GB2312"/>
          <w:kern w:val="0"/>
          <w:sz w:val="28"/>
          <w:szCs w:val="28"/>
        </w:rPr>
        <w:t>】</w:t>
      </w:r>
    </w:p>
    <w:p w14:paraId="3F6F4DB6">
      <w:pPr>
        <w:spacing w:line="440" w:lineRule="exact"/>
        <w:ind w:firstLine="537" w:firstLineChars="192"/>
        <w:rPr>
          <w:rFonts w:ascii="仿宋_GB2312" w:hAnsi="仿宋" w:eastAsia="仿宋_GB2312"/>
          <w:sz w:val="28"/>
          <w:szCs w:val="28"/>
        </w:rPr>
      </w:pPr>
    </w:p>
    <w:p w14:paraId="670882C6">
      <w:pPr>
        <w:autoSpaceDE w:val="0"/>
        <w:autoSpaceDN w:val="0"/>
        <w:adjustRightInd w:val="0"/>
        <w:spacing w:line="440" w:lineRule="exact"/>
        <w:ind w:firstLine="643" w:firstLineChars="200"/>
        <w:jc w:val="center"/>
        <w:rPr>
          <w:rFonts w:ascii="仿宋_GB2312" w:hAnsi="仿宋" w:eastAsia="仿宋_GB2312" w:cs="仿宋_GB2312"/>
          <w:b/>
          <w:kern w:val="0"/>
          <w:sz w:val="32"/>
          <w:szCs w:val="32"/>
        </w:rPr>
      </w:pPr>
      <w:r>
        <w:rPr>
          <w:rFonts w:hint="eastAsia" w:ascii="仿宋_GB2312" w:hAnsi="仿宋" w:eastAsia="仿宋_GB2312" w:cs="仿宋_GB2312"/>
          <w:b/>
          <w:kern w:val="0"/>
          <w:sz w:val="32"/>
          <w:szCs w:val="32"/>
        </w:rPr>
        <w:t>补充附页</w:t>
      </w:r>
    </w:p>
    <w:p w14:paraId="69E0691D">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经友好协商，对本协议条款补充、修改如下，本补充附页为协议正文的一部分，与协议正文冲突时，以本补充附页为准：</w:t>
      </w:r>
    </w:p>
    <w:p w14:paraId="26CBF08B">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w:t>
      </w:r>
      <w:r>
        <w:rPr>
          <w:rFonts w:hint="eastAsia" w:ascii="仿宋_GB2312" w:hAnsi="仿宋" w:eastAsia="仿宋_GB2312"/>
          <w:sz w:val="28"/>
          <w:szCs w:val="28"/>
          <w:lang w:val="en-US" w:eastAsia="zh-CN"/>
        </w:rPr>
        <w:t>/</w:t>
      </w:r>
      <w:r>
        <w:rPr>
          <w:rFonts w:hint="eastAsia" w:ascii="仿宋_GB2312" w:hAnsi="仿宋" w:eastAsia="仿宋_GB2312"/>
          <w:sz w:val="28"/>
          <w:szCs w:val="28"/>
        </w:rPr>
        <w:t>】</w:t>
      </w:r>
    </w:p>
    <w:p w14:paraId="23C2FEC4">
      <w:pPr>
        <w:spacing w:line="440" w:lineRule="exact"/>
        <w:ind w:firstLine="560" w:firstLineChars="200"/>
        <w:rPr>
          <w:rFonts w:ascii="仿宋_GB2312" w:hAnsi="仿宋" w:eastAsia="仿宋_GB2312"/>
          <w:sz w:val="28"/>
          <w:szCs w:val="28"/>
        </w:rPr>
      </w:pPr>
    </w:p>
    <w:p w14:paraId="64F7AAE2">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（以下无正文）</w:t>
      </w:r>
    </w:p>
    <w:p w14:paraId="0A381A8B">
      <w:pPr>
        <w:spacing w:line="440" w:lineRule="exact"/>
        <w:ind w:firstLine="560" w:firstLineChars="200"/>
        <w:rPr>
          <w:rFonts w:ascii="仿宋_GB2312" w:hAnsi="仿宋" w:eastAsia="仿宋_GB2312"/>
          <w:sz w:val="28"/>
          <w:szCs w:val="28"/>
        </w:rPr>
      </w:pPr>
    </w:p>
    <w:p w14:paraId="125A9EE6">
      <w:pPr>
        <w:spacing w:line="440" w:lineRule="exact"/>
        <w:ind w:firstLine="560" w:firstLineChars="200"/>
        <w:rPr>
          <w:rFonts w:ascii="仿宋_GB2312" w:hAnsi="仿宋" w:eastAsia="仿宋_GB2312"/>
          <w:sz w:val="28"/>
          <w:szCs w:val="28"/>
        </w:rPr>
      </w:pPr>
    </w:p>
    <w:p w14:paraId="7535E972">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（本页为关于【</w:t>
      </w:r>
      <w:r>
        <w:rPr>
          <w:rFonts w:hint="eastAsia" w:ascii="仿宋_GB2312" w:hAnsi="仿宋" w:eastAsia="仿宋_GB2312" w:cs="仿宋_GB2312"/>
          <w:kern w:val="0"/>
          <w:sz w:val="30"/>
          <w:szCs w:val="30"/>
          <w:highlight w:val="lightGray"/>
        </w:rPr>
        <w:t>无锡市全区辅助级驾驶硬件采购项目</w:t>
      </w:r>
      <w:r>
        <w:rPr>
          <w:rFonts w:hint="eastAsia" w:ascii="仿宋_GB2312" w:hAnsi="仿宋" w:eastAsia="仿宋_GB2312"/>
          <w:sz w:val="28"/>
          <w:szCs w:val="28"/>
        </w:rPr>
        <w:t>】补充协议签章页）</w:t>
      </w:r>
    </w:p>
    <w:p w14:paraId="6818AB3E">
      <w:pPr>
        <w:spacing w:line="440" w:lineRule="exact"/>
        <w:ind w:firstLine="560" w:firstLineChars="200"/>
        <w:rPr>
          <w:rFonts w:ascii="仿宋_GB2312" w:hAnsi="仿宋" w:eastAsia="仿宋_GB2312"/>
          <w:sz w:val="28"/>
          <w:szCs w:val="28"/>
        </w:rPr>
      </w:pPr>
    </w:p>
    <w:p w14:paraId="030C3D1A">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甲方：【</w:t>
      </w:r>
      <w:r>
        <w:rPr>
          <w:rFonts w:hint="eastAsia" w:ascii="仿宋_GB2312" w:hAnsi="仿宋" w:eastAsia="仿宋_GB2312" w:cs="仿宋_GB2312"/>
          <w:kern w:val="0"/>
          <w:sz w:val="28"/>
          <w:szCs w:val="28"/>
          <w:lang w:val="en-US" w:eastAsia="zh-CN"/>
        </w:rPr>
        <w:t>中通服网盈科技有限公司</w:t>
      </w:r>
      <w:r>
        <w:rPr>
          <w:rFonts w:hint="eastAsia" w:ascii="仿宋_GB2312" w:hAnsi="仿宋" w:eastAsia="仿宋_GB2312"/>
          <w:sz w:val="28"/>
          <w:szCs w:val="28"/>
        </w:rPr>
        <w:t>】(盖章)</w:t>
      </w:r>
    </w:p>
    <w:p w14:paraId="0EAF4CC0">
      <w:pPr>
        <w:spacing w:line="440" w:lineRule="exact"/>
        <w:ind w:firstLine="560" w:firstLineChars="200"/>
        <w:rPr>
          <w:rFonts w:ascii="仿宋_GB2312" w:hAnsi="仿宋" w:eastAsia="仿宋_GB2312"/>
          <w:sz w:val="28"/>
          <w:szCs w:val="28"/>
        </w:rPr>
      </w:pPr>
    </w:p>
    <w:p w14:paraId="468BFA04">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法定代表人/负责人</w:t>
      </w:r>
    </w:p>
    <w:p w14:paraId="130D5F56">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或授权代表：（签字）</w:t>
      </w:r>
    </w:p>
    <w:p w14:paraId="49A010BF">
      <w:pPr>
        <w:spacing w:line="440" w:lineRule="exact"/>
        <w:ind w:firstLine="560" w:firstLineChars="200"/>
        <w:jc w:val="right"/>
        <w:rPr>
          <w:rFonts w:ascii="仿宋_GB2312" w:hAnsi="仿宋" w:eastAsia="仿宋_GB2312"/>
          <w:sz w:val="28"/>
          <w:szCs w:val="28"/>
        </w:rPr>
      </w:pPr>
      <w:r>
        <w:rPr>
          <w:rFonts w:hint="eastAsia" w:ascii="仿宋_GB2312" w:hAnsi="仿宋" w:eastAsia="仿宋_GB2312"/>
          <w:sz w:val="28"/>
          <w:szCs w:val="28"/>
        </w:rPr>
        <w:t>【</w:t>
      </w:r>
      <w:r>
        <w:rPr>
          <w:rFonts w:hint="eastAsia" w:ascii="仿宋_GB2312" w:hAnsi="仿宋" w:eastAsia="仿宋_GB2312"/>
          <w:sz w:val="28"/>
          <w:szCs w:val="28"/>
        </w:rPr>
        <w:fldChar w:fldCharType="begin">
          <w:ffData>
            <w:enabled/>
            <w:calcOnExit w:val="0"/>
            <w:textInput>
              <w:default w:val="年  月  日"/>
            </w:textInput>
          </w:ffData>
        </w:fldChar>
      </w:r>
      <w:r>
        <w:rPr>
          <w:rFonts w:hint="eastAsia" w:ascii="仿宋_GB2312" w:hAnsi="仿宋" w:eastAsia="仿宋_GB2312"/>
          <w:sz w:val="28"/>
          <w:szCs w:val="28"/>
        </w:rPr>
        <w:instrText xml:space="preserve"> FORMTEXT </w:instrText>
      </w:r>
      <w:r>
        <w:rPr>
          <w:rFonts w:hint="eastAsia" w:ascii="仿宋_GB2312" w:hAnsi="仿宋" w:eastAsia="仿宋_GB2312"/>
          <w:sz w:val="28"/>
          <w:szCs w:val="28"/>
        </w:rPr>
        <w:fldChar w:fldCharType="separate"/>
      </w:r>
      <w:r>
        <w:rPr>
          <w:rFonts w:hint="eastAsia" w:ascii="仿宋_GB2312" w:hAnsi="仿宋" w:eastAsia="仿宋_GB2312"/>
          <w:sz w:val="28"/>
          <w:szCs w:val="28"/>
        </w:rPr>
        <w:t>年  月  日</w:t>
      </w:r>
      <w:r>
        <w:rPr>
          <w:rFonts w:hint="eastAsia" w:ascii="仿宋_GB2312" w:hAnsi="仿宋" w:eastAsia="仿宋_GB2312"/>
          <w:sz w:val="28"/>
          <w:szCs w:val="28"/>
        </w:rPr>
        <w:fldChar w:fldCharType="end"/>
      </w:r>
      <w:r>
        <w:rPr>
          <w:rFonts w:hint="eastAsia" w:ascii="仿宋_GB2312" w:hAnsi="仿宋" w:eastAsia="仿宋_GB2312"/>
          <w:sz w:val="28"/>
          <w:szCs w:val="28"/>
        </w:rPr>
        <w:t>】</w:t>
      </w:r>
    </w:p>
    <w:p w14:paraId="7FD4C222">
      <w:pPr>
        <w:spacing w:line="440" w:lineRule="exact"/>
        <w:ind w:firstLine="560" w:firstLineChars="200"/>
        <w:rPr>
          <w:rFonts w:ascii="仿宋_GB2312" w:hAnsi="仿宋" w:eastAsia="仿宋_GB2312"/>
          <w:sz w:val="28"/>
          <w:szCs w:val="28"/>
        </w:rPr>
      </w:pPr>
    </w:p>
    <w:p w14:paraId="622BDD2E">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乙方：【</w:t>
      </w:r>
      <w:r>
        <w:rPr>
          <w:rFonts w:hint="eastAsia" w:ascii="仿宋_GB2312" w:hAnsi="仿宋" w:eastAsia="仿宋_GB2312" w:cs="仿宋_GB2312"/>
          <w:kern w:val="0"/>
          <w:sz w:val="28"/>
          <w:szCs w:val="28"/>
          <w:lang w:val="en-US" w:eastAsia="zh-CN"/>
        </w:rPr>
        <w:t>江苏天安智联科技股份有限公司</w:t>
      </w:r>
      <w:r>
        <w:rPr>
          <w:rFonts w:hint="eastAsia" w:ascii="仿宋_GB2312" w:hAnsi="仿宋" w:eastAsia="仿宋_GB2312"/>
          <w:sz w:val="28"/>
          <w:szCs w:val="28"/>
        </w:rPr>
        <w:t>】(盖章)</w:t>
      </w:r>
    </w:p>
    <w:p w14:paraId="1A3957CE">
      <w:pPr>
        <w:spacing w:line="440" w:lineRule="exact"/>
        <w:ind w:firstLine="560" w:firstLineChars="200"/>
        <w:rPr>
          <w:rFonts w:ascii="仿宋_GB2312" w:hAnsi="仿宋" w:eastAsia="仿宋_GB2312"/>
          <w:sz w:val="28"/>
          <w:szCs w:val="28"/>
        </w:rPr>
      </w:pPr>
    </w:p>
    <w:p w14:paraId="5F16D43D">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法定代表人/负责人</w:t>
      </w:r>
    </w:p>
    <w:p w14:paraId="50F1B6B5">
      <w:pPr>
        <w:spacing w:line="440" w:lineRule="exact"/>
        <w:ind w:firstLine="560" w:firstLineChars="200"/>
        <w:rPr>
          <w:rFonts w:ascii="仿宋_GB2312" w:hAnsi="仿宋" w:eastAsia="仿宋_GB2312"/>
          <w:sz w:val="28"/>
          <w:szCs w:val="28"/>
        </w:rPr>
      </w:pPr>
      <w:r>
        <w:rPr>
          <w:rFonts w:hint="eastAsia" w:ascii="仿宋_GB2312" w:hAnsi="仿宋" w:eastAsia="仿宋_GB2312"/>
          <w:sz w:val="28"/>
          <w:szCs w:val="28"/>
        </w:rPr>
        <w:t>或授权代表：（签字）</w:t>
      </w:r>
    </w:p>
    <w:p w14:paraId="1C1BDF1D">
      <w:pPr>
        <w:spacing w:line="440" w:lineRule="exact"/>
        <w:ind w:firstLine="560" w:firstLineChars="200"/>
        <w:jc w:val="right"/>
        <w:rPr>
          <w:rFonts w:ascii="仿宋_GB2312" w:hAnsi="仿宋" w:eastAsia="仿宋_GB2312"/>
          <w:sz w:val="28"/>
          <w:szCs w:val="28"/>
        </w:rPr>
      </w:pPr>
      <w:r>
        <w:rPr>
          <w:rFonts w:hint="eastAsia" w:ascii="仿宋_GB2312" w:hAnsi="仿宋" w:eastAsia="仿宋_GB2312"/>
          <w:sz w:val="28"/>
          <w:szCs w:val="28"/>
        </w:rPr>
        <w:t>【</w:t>
      </w:r>
      <w:r>
        <w:rPr>
          <w:rFonts w:hint="eastAsia" w:ascii="仿宋_GB2312" w:hAnsi="仿宋" w:eastAsia="仿宋_GB2312"/>
          <w:sz w:val="28"/>
          <w:szCs w:val="28"/>
        </w:rPr>
        <w:fldChar w:fldCharType="begin">
          <w:ffData>
            <w:enabled/>
            <w:calcOnExit w:val="0"/>
            <w:textInput>
              <w:default w:val="年  月  日"/>
            </w:textInput>
          </w:ffData>
        </w:fldChar>
      </w:r>
      <w:r>
        <w:rPr>
          <w:rFonts w:hint="eastAsia" w:ascii="仿宋_GB2312" w:hAnsi="仿宋" w:eastAsia="仿宋_GB2312"/>
          <w:sz w:val="28"/>
          <w:szCs w:val="28"/>
        </w:rPr>
        <w:instrText xml:space="preserve"> FORMTEXT </w:instrText>
      </w:r>
      <w:r>
        <w:rPr>
          <w:rFonts w:hint="eastAsia" w:ascii="仿宋_GB2312" w:hAnsi="仿宋" w:eastAsia="仿宋_GB2312"/>
          <w:sz w:val="28"/>
          <w:szCs w:val="28"/>
        </w:rPr>
        <w:fldChar w:fldCharType="separate"/>
      </w:r>
      <w:r>
        <w:rPr>
          <w:rFonts w:hint="eastAsia" w:ascii="仿宋_GB2312" w:hAnsi="仿宋" w:eastAsia="仿宋_GB2312"/>
          <w:sz w:val="28"/>
          <w:szCs w:val="28"/>
        </w:rPr>
        <w:t>年  月  日</w:t>
      </w:r>
      <w:r>
        <w:rPr>
          <w:rFonts w:hint="eastAsia" w:ascii="仿宋_GB2312" w:hAnsi="仿宋" w:eastAsia="仿宋_GB2312"/>
          <w:sz w:val="28"/>
          <w:szCs w:val="28"/>
        </w:rPr>
        <w:fldChar w:fldCharType="end"/>
      </w:r>
      <w:r>
        <w:rPr>
          <w:rFonts w:hint="eastAsia" w:ascii="仿宋_GB2312" w:hAnsi="仿宋" w:eastAsia="仿宋_GB2312"/>
          <w:sz w:val="28"/>
          <w:szCs w:val="28"/>
        </w:rPr>
        <w:t>】</w:t>
      </w:r>
    </w:p>
    <w:p w14:paraId="00E85D59">
      <w:pPr>
        <w:spacing w:line="440" w:lineRule="exact"/>
        <w:ind w:firstLine="560" w:firstLineChars="200"/>
        <w:rPr>
          <w:rFonts w:ascii="仿宋_GB2312" w:hAnsi="仿宋" w:eastAsia="仿宋_GB2312"/>
          <w:sz w:val="28"/>
          <w:szCs w:val="28"/>
        </w:rPr>
      </w:pPr>
    </w:p>
    <w:sectPr>
      <w:footerReference r:id="rId3"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F6F42">
    <w:pPr>
      <w:pStyle w:val="4"/>
      <w:jc w:val="center"/>
      <w:rPr>
        <w:rFonts w:ascii="宋体" w:hAnsi="宋体"/>
      </w:rPr>
    </w:pPr>
    <w:r>
      <w:rPr>
        <w:rFonts w:hint="eastAsia" w:ascii="宋体" w:hAnsi="宋体"/>
        <w:kern w:val="0"/>
        <w:szCs w:val="21"/>
      </w:rPr>
      <w:t>第</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hint="eastAsia" w:ascii="宋体" w:hAnsi="宋体"/>
        <w:kern w:val="0"/>
        <w:szCs w:val="21"/>
      </w:rPr>
      <w:t>页</w:t>
    </w:r>
    <w:r>
      <w:rPr>
        <w:rFonts w:ascii="宋体" w:hAnsi="宋体"/>
        <w:kern w:val="0"/>
        <w:szCs w:val="21"/>
      </w:rPr>
      <w:t xml:space="preserve"> </w:t>
    </w:r>
    <w:r>
      <w:rPr>
        <w:rFonts w:hint="eastAsia" w:ascii="宋体" w:hAnsi="宋体"/>
        <w:kern w:val="0"/>
        <w:szCs w:val="21"/>
      </w:rPr>
      <w:t>共</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hint="eastAsia" w:ascii="宋体" w:hAnsi="宋体"/>
        <w:kern w:val="0"/>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37C"/>
    <w:rsid w:val="000405C6"/>
    <w:rsid w:val="00040E51"/>
    <w:rsid w:val="00066645"/>
    <w:rsid w:val="00071DC7"/>
    <w:rsid w:val="000C085F"/>
    <w:rsid w:val="000E0DB8"/>
    <w:rsid w:val="000E52FF"/>
    <w:rsid w:val="00101BFC"/>
    <w:rsid w:val="0010668F"/>
    <w:rsid w:val="00112A2E"/>
    <w:rsid w:val="00136769"/>
    <w:rsid w:val="00137796"/>
    <w:rsid w:val="00144E32"/>
    <w:rsid w:val="00152ADA"/>
    <w:rsid w:val="00174556"/>
    <w:rsid w:val="00177E2F"/>
    <w:rsid w:val="00196F57"/>
    <w:rsid w:val="001A0F58"/>
    <w:rsid w:val="001A3447"/>
    <w:rsid w:val="001C6973"/>
    <w:rsid w:val="0021250E"/>
    <w:rsid w:val="00257E7C"/>
    <w:rsid w:val="002603C9"/>
    <w:rsid w:val="002628EE"/>
    <w:rsid w:val="00262EE7"/>
    <w:rsid w:val="002840F3"/>
    <w:rsid w:val="00295245"/>
    <w:rsid w:val="002B0ABE"/>
    <w:rsid w:val="002B7BB8"/>
    <w:rsid w:val="002F56D7"/>
    <w:rsid w:val="0030000B"/>
    <w:rsid w:val="00432557"/>
    <w:rsid w:val="00462AAE"/>
    <w:rsid w:val="004845FD"/>
    <w:rsid w:val="004A1464"/>
    <w:rsid w:val="004C1F68"/>
    <w:rsid w:val="004E3315"/>
    <w:rsid w:val="004E37C7"/>
    <w:rsid w:val="004F2B49"/>
    <w:rsid w:val="0055537C"/>
    <w:rsid w:val="005579F3"/>
    <w:rsid w:val="00574158"/>
    <w:rsid w:val="005A21A2"/>
    <w:rsid w:val="005E0BC1"/>
    <w:rsid w:val="005E59FE"/>
    <w:rsid w:val="00610CF5"/>
    <w:rsid w:val="00616842"/>
    <w:rsid w:val="00621891"/>
    <w:rsid w:val="0065403F"/>
    <w:rsid w:val="00661213"/>
    <w:rsid w:val="00680ADF"/>
    <w:rsid w:val="00696B0A"/>
    <w:rsid w:val="006975FA"/>
    <w:rsid w:val="006C1231"/>
    <w:rsid w:val="00711D10"/>
    <w:rsid w:val="00746B02"/>
    <w:rsid w:val="007E0808"/>
    <w:rsid w:val="007E66B4"/>
    <w:rsid w:val="007E687E"/>
    <w:rsid w:val="007F3C5A"/>
    <w:rsid w:val="00831581"/>
    <w:rsid w:val="00833A25"/>
    <w:rsid w:val="00850888"/>
    <w:rsid w:val="008526B9"/>
    <w:rsid w:val="008678CE"/>
    <w:rsid w:val="008758D8"/>
    <w:rsid w:val="00877FC4"/>
    <w:rsid w:val="00883DA2"/>
    <w:rsid w:val="008E0009"/>
    <w:rsid w:val="008F7B25"/>
    <w:rsid w:val="0093603D"/>
    <w:rsid w:val="0094074A"/>
    <w:rsid w:val="00963393"/>
    <w:rsid w:val="00981A01"/>
    <w:rsid w:val="00986868"/>
    <w:rsid w:val="009903C9"/>
    <w:rsid w:val="009B3271"/>
    <w:rsid w:val="009D5034"/>
    <w:rsid w:val="009E3891"/>
    <w:rsid w:val="009E6A20"/>
    <w:rsid w:val="00A131A6"/>
    <w:rsid w:val="00A136CD"/>
    <w:rsid w:val="00AC296A"/>
    <w:rsid w:val="00AE19D8"/>
    <w:rsid w:val="00B3650D"/>
    <w:rsid w:val="00B658A4"/>
    <w:rsid w:val="00BD77E0"/>
    <w:rsid w:val="00BE26DF"/>
    <w:rsid w:val="00C1303B"/>
    <w:rsid w:val="00C2171C"/>
    <w:rsid w:val="00C242B9"/>
    <w:rsid w:val="00C41024"/>
    <w:rsid w:val="00C60B7F"/>
    <w:rsid w:val="00C81320"/>
    <w:rsid w:val="00CB3090"/>
    <w:rsid w:val="00CB309D"/>
    <w:rsid w:val="00CE544E"/>
    <w:rsid w:val="00D01DA5"/>
    <w:rsid w:val="00D074AA"/>
    <w:rsid w:val="00D31615"/>
    <w:rsid w:val="00D445B3"/>
    <w:rsid w:val="00D71C8A"/>
    <w:rsid w:val="00D92AF7"/>
    <w:rsid w:val="00D94FCE"/>
    <w:rsid w:val="00DC21DF"/>
    <w:rsid w:val="00DC4851"/>
    <w:rsid w:val="00DD7723"/>
    <w:rsid w:val="00E3064A"/>
    <w:rsid w:val="00E40F16"/>
    <w:rsid w:val="00E57F51"/>
    <w:rsid w:val="00E654B1"/>
    <w:rsid w:val="00E6639D"/>
    <w:rsid w:val="00E75F9D"/>
    <w:rsid w:val="00E946C5"/>
    <w:rsid w:val="00F25BCC"/>
    <w:rsid w:val="00F54B6A"/>
    <w:rsid w:val="00F93D04"/>
    <w:rsid w:val="00F963C1"/>
    <w:rsid w:val="1EEF5EE2"/>
    <w:rsid w:val="356E0039"/>
    <w:rsid w:val="4B4451CE"/>
    <w:rsid w:val="7E7F2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iPriority="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uiPriority w:val="0"/>
    <w:rPr>
      <w:rFonts w:ascii="宋体" w:hAnsi="Courier New"/>
      <w:szCs w:val="20"/>
    </w:rPr>
  </w:style>
  <w:style w:type="paragraph" w:styleId="3">
    <w:name w:val="Balloon Text"/>
    <w:basedOn w:val="1"/>
    <w:semiHidden/>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1040</Words>
  <Characters>1103</Characters>
  <Lines>8</Lines>
  <Paragraphs>2</Paragraphs>
  <TotalTime>1</TotalTime>
  <ScaleCrop>false</ScaleCrop>
  <LinksUpToDate>false</LinksUpToDate>
  <CharactersWithSpaces>1118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2018-10-19T08:46:00Z</dcterms:created>
  <dc:creator>邹辉</dc:creator>
  <cp:lastModifiedBy>请叫我乔巴</cp:lastModifiedBy>
  <dcterms:modified xsi:type="dcterms:W3CDTF">2025-08-05T02:01:38Z</dcterms:modified>
  <dc:title>关于《     》的补充协议</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eyJoZGlkIjoiZGRhMjE5NGZjOTFjNTExNjU5MGIwNmE2YWEwYTNiY2IiLCJ1c2VySWQiOiI0MDE4NTAyNjIifQ==</vt:lpwstr>
  </property>
  <property fmtid="{D5CDD505-2E9C-101B-9397-08002B2CF9AE}" pid="3" name="KSOProductBuildVer">
    <vt:lpwstr>2052-12.1.0.21915</vt:lpwstr>
  </property>
  <property fmtid="{D5CDD505-2E9C-101B-9397-08002B2CF9AE}" pid="4" name="ICV">
    <vt:lpwstr>9EA760BF45D943FC8CB063544D1E33C5_13</vt:lpwstr>
  </property>
</Properties>
</file>