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5502" w14:textId="77777777" w:rsidR="00C1497B" w:rsidRDefault="00000000">
      <w:pPr>
        <w:jc w:val="center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变更说明</w:t>
      </w:r>
    </w:p>
    <w:p w14:paraId="71E0FC79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5F42AA7C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合同名称：无锡市车路云一体化应用试点项目（包1）采购合同（以下简称“采购合同”）</w:t>
      </w:r>
    </w:p>
    <w:p w14:paraId="1B93530E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合同编号：PO20250062</w:t>
      </w:r>
    </w:p>
    <w:p w14:paraId="63B91887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签订时间：2025年7月</w:t>
      </w:r>
    </w:p>
    <w:p w14:paraId="7DE60B29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甲方：</w:t>
      </w:r>
      <w:r>
        <w:rPr>
          <w:rFonts w:ascii="宋体" w:eastAsia="宋体" w:hAnsi="宋体" w:cs="宋体" w:hint="eastAsia"/>
          <w:sz w:val="24"/>
        </w:rPr>
        <w:t>上海帆一尚行科技有限公司</w:t>
      </w:r>
    </w:p>
    <w:p w14:paraId="7D47243E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乙方：江苏天安智联科技股份有限公司</w:t>
      </w:r>
    </w:p>
    <w:p w14:paraId="2D466492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302687FD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甲乙双方协商一致，对采购合同中的部分内容进行如下变更：</w:t>
      </w:r>
    </w:p>
    <w:p w14:paraId="0ECEC7C4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008D0D3C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一、变更的主要内容</w:t>
      </w:r>
    </w:p>
    <w:p w14:paraId="3E416241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74AABE54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对采购合同附件1《清单》中表1</w:t>
      </w:r>
      <w:r>
        <w:rPr>
          <w:rFonts w:ascii="宋体" w:eastAsia="宋体" w:hAnsi="宋体" w:cs="宋体"/>
          <w:sz w:val="24"/>
        </w:rPr>
        <w:t>“R3 前装点位硬件购置</w:t>
      </w:r>
      <w:r>
        <w:rPr>
          <w:rFonts w:ascii="宋体" w:eastAsia="宋体" w:hAnsi="宋体" w:cs="宋体" w:hint="eastAsia"/>
          <w:sz w:val="24"/>
        </w:rPr>
        <w:t>建设清单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 w:hint="eastAsia"/>
          <w:sz w:val="24"/>
        </w:rPr>
        <w:t>中的“自动驾驶车辆”（详见采购合同第31页）变更如下：</w:t>
      </w:r>
    </w:p>
    <w:p w14:paraId="6B5B0A57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8FF4590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1、自动驾驶车辆,型号“路特斯、eletre s+-凯姆灰”1辆,单价 81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,</w:t>
      </w:r>
      <w:r>
        <w:rPr>
          <w:rFonts w:ascii="宋体" w:eastAsia="宋体" w:hAnsi="宋体" w:cs="宋体" w:hint="eastAsia"/>
          <w:sz w:val="24"/>
        </w:rPr>
        <w:t>9</w:t>
      </w:r>
      <w:r>
        <w:rPr>
          <w:rFonts w:ascii="宋体" w:eastAsia="宋体" w:hAnsi="宋体" w:cs="宋体"/>
          <w:sz w:val="24"/>
        </w:rPr>
        <w:t>00.00元，核减为0辆:</w:t>
      </w:r>
    </w:p>
    <w:p w14:paraId="641C6081" w14:textId="77777777" w:rsidR="00C1497B" w:rsidRDefault="00000000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sz w:val="24"/>
        </w:rPr>
        <w:t>2、自动驾驶车辆，型号“极氪、MIX25款102kmh电池，702KM长续航智驾版-烟雨灰”1辆，单价 309,900.00元，该款车辆配置减配，</w:t>
      </w:r>
      <w:r>
        <w:rPr>
          <w:rFonts w:ascii="宋体" w:eastAsia="宋体" w:hAnsi="宋体" w:cs="宋体"/>
          <w:b/>
          <w:bCs/>
          <w:sz w:val="24"/>
        </w:rPr>
        <w:t>型号变更为“吉利豪越L尊享款”1辆，单价158,</w:t>
      </w:r>
      <w:r>
        <w:rPr>
          <w:rFonts w:ascii="宋体" w:eastAsia="宋体" w:hAnsi="宋体" w:cs="宋体" w:hint="eastAsia"/>
          <w:b/>
          <w:bCs/>
          <w:sz w:val="24"/>
        </w:rPr>
        <w:t>5</w:t>
      </w:r>
      <w:r>
        <w:rPr>
          <w:rFonts w:ascii="宋体" w:eastAsia="宋体" w:hAnsi="宋体" w:cs="宋体"/>
          <w:b/>
          <w:bCs/>
          <w:sz w:val="24"/>
        </w:rPr>
        <w:t>20.00元;</w:t>
      </w:r>
    </w:p>
    <w:p w14:paraId="2FAF21BC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3、自动驾驶车辆，型号“远程、超级VAN 远程超级 VAN-创富版2座中轴83kwh-汉玉白”1辆，单价514,800.00元，核减为0辆。</w:t>
      </w:r>
    </w:p>
    <w:p w14:paraId="6CAE0036" w14:textId="77777777" w:rsidR="00C1497B" w:rsidRDefault="00C1497B">
      <w:pPr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5C28B8B1" w14:textId="77777777" w:rsidR="00C1497B" w:rsidRDefault="00000000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总计核减金额 1,481,080.00 元</w:t>
      </w:r>
      <w:r>
        <w:rPr>
          <w:rFonts w:ascii="宋体" w:eastAsia="宋体" w:hAnsi="宋体" w:cs="宋体" w:hint="eastAsia"/>
          <w:b/>
          <w:bCs/>
          <w:sz w:val="24"/>
        </w:rPr>
        <w:t>，也即采购合同金额扣减</w:t>
      </w:r>
      <w:r>
        <w:rPr>
          <w:rFonts w:ascii="宋体" w:eastAsia="宋体" w:hAnsi="宋体" w:cs="宋体"/>
          <w:b/>
          <w:bCs/>
          <w:sz w:val="24"/>
        </w:rPr>
        <w:t>1,481,080.00</w:t>
      </w:r>
      <w:r>
        <w:rPr>
          <w:rFonts w:ascii="宋体" w:eastAsia="宋体" w:hAnsi="宋体" w:cs="宋体" w:hint="eastAsia"/>
          <w:b/>
          <w:bCs/>
          <w:sz w:val="24"/>
        </w:rPr>
        <w:t>元，变更后的采购合同总价款为含税15,430,341.82元人民币。</w:t>
      </w:r>
    </w:p>
    <w:p w14:paraId="12C125B1" w14:textId="77777777" w:rsidR="00C1497B" w:rsidRDefault="00C1497B">
      <w:pPr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21424B40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二</w:t>
      </w:r>
      <w:r>
        <w:rPr>
          <w:rFonts w:ascii="宋体" w:eastAsia="宋体" w:hAnsi="宋体" w:cs="宋体"/>
          <w:sz w:val="24"/>
        </w:rPr>
        <w:t>、变更影响</w:t>
      </w:r>
    </w:p>
    <w:p w14:paraId="333903A0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D4CEAF7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不影响当前测试进度，测试阶段可先采用租赁车辆，变更后车辆将用于项目验收及后续长期测试。</w:t>
      </w:r>
    </w:p>
    <w:p w14:paraId="7ADED766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技术与范围影响：</w:t>
      </w:r>
    </w:p>
    <w:p w14:paraId="51FA63CF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本项目支持多车型适配，变更不影响车路云一体化应用技术实现及项目范围。</w:t>
      </w:r>
    </w:p>
    <w:p w14:paraId="00DDFA93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5EE28409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三</w:t>
      </w:r>
      <w:r>
        <w:rPr>
          <w:rFonts w:ascii="宋体" w:eastAsia="宋体" w:hAnsi="宋体" w:cs="宋体"/>
          <w:sz w:val="24"/>
        </w:rPr>
        <w:t>、双方确认</w:t>
      </w:r>
    </w:p>
    <w:p w14:paraId="32F034AC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74231545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1、本变更说明生效后，乙方按照变更后的内容向甲方交付货物，并按变更后的合同总价款向甲方开具发票，甲方按变更后的合同总价款向乙方支付合同款项；</w:t>
      </w:r>
    </w:p>
    <w:p w14:paraId="442182E6" w14:textId="03B01FF6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</w:t>
      </w:r>
      <w:r>
        <w:rPr>
          <w:rFonts w:ascii="宋体" w:eastAsia="宋体" w:hAnsi="宋体" w:cs="宋体"/>
          <w:sz w:val="24"/>
        </w:rPr>
        <w:t>本变更说明经甲乙双方协商一致，自</w:t>
      </w:r>
      <w:r>
        <w:rPr>
          <w:rFonts w:ascii="宋体" w:eastAsia="宋体" w:hAnsi="宋体" w:cs="宋体" w:hint="eastAsia"/>
          <w:sz w:val="24"/>
        </w:rPr>
        <w:t>双方加盖公章或合同专用章</w:t>
      </w:r>
      <w:r>
        <w:rPr>
          <w:rFonts w:ascii="宋体" w:eastAsia="宋体" w:hAnsi="宋体" w:cs="宋体"/>
          <w:sz w:val="24"/>
        </w:rPr>
        <w:t>之日起生效，作为</w:t>
      </w:r>
      <w:r>
        <w:rPr>
          <w:rFonts w:ascii="宋体" w:eastAsia="宋体" w:hAnsi="宋体" w:cs="宋体" w:hint="eastAsia"/>
          <w:sz w:val="24"/>
        </w:rPr>
        <w:t>采购</w:t>
      </w:r>
      <w:r>
        <w:rPr>
          <w:rFonts w:ascii="宋体" w:eastAsia="宋体" w:hAnsi="宋体" w:cs="宋体"/>
          <w:sz w:val="24"/>
        </w:rPr>
        <w:t>合同的有效组成部分</w:t>
      </w:r>
      <w:r>
        <w:rPr>
          <w:rFonts w:ascii="宋体" w:eastAsia="宋体" w:hAnsi="宋体" w:cs="宋体" w:hint="eastAsia"/>
          <w:sz w:val="24"/>
        </w:rPr>
        <w:t>，</w:t>
      </w:r>
      <w:r w:rsidR="000F5555" w:rsidRPr="000F5555">
        <w:rPr>
          <w:rFonts w:ascii="宋体" w:eastAsia="宋体" w:hAnsi="宋体" w:cs="宋体" w:hint="eastAsia"/>
          <w:sz w:val="24"/>
        </w:rPr>
        <w:t>凡未做变更或其他特别说明的，依</w:t>
      </w:r>
      <w:r w:rsidR="000F5555">
        <w:rPr>
          <w:rFonts w:ascii="宋体" w:eastAsia="宋体" w:hAnsi="宋体" w:cs="宋体" w:hint="eastAsia"/>
          <w:sz w:val="24"/>
        </w:rPr>
        <w:t>采购</w:t>
      </w:r>
      <w:r w:rsidR="000F5555" w:rsidRPr="000F5555">
        <w:rPr>
          <w:rFonts w:ascii="宋体" w:eastAsia="宋体" w:hAnsi="宋体" w:cs="宋体" w:hint="eastAsia"/>
          <w:sz w:val="24"/>
        </w:rPr>
        <w:t>合同继续履行；</w:t>
      </w:r>
      <w:r>
        <w:rPr>
          <w:rFonts w:ascii="宋体" w:eastAsia="宋体" w:hAnsi="宋体" w:cs="宋体" w:hint="eastAsia"/>
          <w:sz w:val="24"/>
        </w:rPr>
        <w:t>采购合同与本变更说明不一致的地方以本变更说明为准；</w:t>
      </w:r>
    </w:p>
    <w:p w14:paraId="54A79848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3、本变更说明一式两份，双方各执一份；</w:t>
      </w:r>
    </w:p>
    <w:p w14:paraId="3C89DD1F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EAA41E7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3C04DB5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（本页无正文，为《变更说明》的签署页）</w:t>
      </w:r>
    </w:p>
    <w:p w14:paraId="61445321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5204DCF0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0EEE0EC8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39DEBF73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甲方（盖章）： </w:t>
      </w:r>
      <w:r>
        <w:rPr>
          <w:rFonts w:ascii="宋体" w:eastAsia="宋体" w:hAnsi="宋体" w:cs="宋体" w:hint="eastAsia"/>
          <w:sz w:val="24"/>
        </w:rPr>
        <w:t>上海帆一尚行科技有限公司</w:t>
      </w:r>
    </w:p>
    <w:p w14:paraId="316372A0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4F31216A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ADBCFAD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日期： 年 月 日</w:t>
      </w:r>
    </w:p>
    <w:p w14:paraId="4DBAF677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188E0C2C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43500060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692C857F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5F0A6A37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795B5733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05218F2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267FACB3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1C75BEC4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乙方（盖章）：</w:t>
      </w:r>
      <w:r>
        <w:rPr>
          <w:rFonts w:ascii="宋体" w:eastAsia="宋体" w:hAnsi="宋体" w:cs="宋体" w:hint="eastAsia"/>
          <w:sz w:val="24"/>
        </w:rPr>
        <w:t>江苏天安智联科技股份有限公司</w:t>
      </w:r>
    </w:p>
    <w:p w14:paraId="6C242351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416BCA85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5F451FF7" w14:textId="77777777" w:rsidR="00C1497B" w:rsidRDefault="00C1497B">
      <w:pPr>
        <w:jc w:val="left"/>
        <w:rPr>
          <w:rFonts w:ascii="宋体" w:eastAsia="宋体" w:hAnsi="宋体" w:cs="宋体" w:hint="eastAsia"/>
          <w:sz w:val="24"/>
        </w:rPr>
      </w:pPr>
    </w:p>
    <w:p w14:paraId="79E823CA" w14:textId="77777777" w:rsidR="00C1497B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日期： 年 月 日</w:t>
      </w:r>
    </w:p>
    <w:p w14:paraId="59B1ED26" w14:textId="77777777" w:rsidR="00C1497B" w:rsidRDefault="00C1497B">
      <w:pPr>
        <w:jc w:val="left"/>
        <w:rPr>
          <w:rFonts w:ascii="宋体" w:eastAsia="宋体" w:hAnsi="宋体" w:cs="宋体" w:hint="eastAsia"/>
          <w:sz w:val="28"/>
          <w:szCs w:val="28"/>
        </w:rPr>
      </w:pPr>
    </w:p>
    <w:sectPr w:rsidR="00C1497B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0B66" w14:textId="77777777" w:rsidR="00354D3A" w:rsidRDefault="00354D3A">
      <w:r>
        <w:separator/>
      </w:r>
    </w:p>
  </w:endnote>
  <w:endnote w:type="continuationSeparator" w:id="0">
    <w:p w14:paraId="21366598" w14:textId="77777777" w:rsidR="00354D3A" w:rsidRDefault="0035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46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EBE70AD" w14:textId="77777777" w:rsidR="00C1497B" w:rsidRDefault="00000000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78DE62" w14:textId="77777777" w:rsidR="00C1497B" w:rsidRDefault="00C1497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6C04" w14:textId="77777777" w:rsidR="00354D3A" w:rsidRDefault="00354D3A">
      <w:r>
        <w:separator/>
      </w:r>
    </w:p>
  </w:footnote>
  <w:footnote w:type="continuationSeparator" w:id="0">
    <w:p w14:paraId="1D5284E5" w14:textId="77777777" w:rsidR="00354D3A" w:rsidRDefault="00354D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trackRevision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D7"/>
    <w:rsid w:val="00071F8B"/>
    <w:rsid w:val="000A6A27"/>
    <w:rsid w:val="000F5555"/>
    <w:rsid w:val="00106838"/>
    <w:rsid w:val="001258D8"/>
    <w:rsid w:val="003314D8"/>
    <w:rsid w:val="00354D3A"/>
    <w:rsid w:val="003950D7"/>
    <w:rsid w:val="003E5A29"/>
    <w:rsid w:val="005333D4"/>
    <w:rsid w:val="006D48D5"/>
    <w:rsid w:val="0083723F"/>
    <w:rsid w:val="0086400A"/>
    <w:rsid w:val="008E7120"/>
    <w:rsid w:val="009C7217"/>
    <w:rsid w:val="009E462E"/>
    <w:rsid w:val="00B26656"/>
    <w:rsid w:val="00BD3676"/>
    <w:rsid w:val="00C1497B"/>
    <w:rsid w:val="00CA3071"/>
    <w:rsid w:val="00D560EC"/>
    <w:rsid w:val="00DA1547"/>
    <w:rsid w:val="00E3763A"/>
    <w:rsid w:val="00F26F25"/>
    <w:rsid w:val="2E1667C1"/>
    <w:rsid w:val="34997005"/>
    <w:rsid w:val="4E372970"/>
    <w:rsid w:val="7D6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3C585"/>
  <w15:docId w15:val="{F17898BD-3A83-4134-AE52-AF52A178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styleId="a7">
    <w:name w:val="annotation reference"/>
    <w:basedOn w:val="a0"/>
    <w:rsid w:val="008E7120"/>
    <w:rPr>
      <w:sz w:val="21"/>
      <w:szCs w:val="21"/>
    </w:rPr>
  </w:style>
  <w:style w:type="paragraph" w:styleId="a8">
    <w:name w:val="annotation text"/>
    <w:basedOn w:val="a"/>
    <w:link w:val="a9"/>
    <w:rsid w:val="008E7120"/>
    <w:pPr>
      <w:jc w:val="left"/>
    </w:pPr>
  </w:style>
  <w:style w:type="character" w:customStyle="1" w:styleId="a9">
    <w:name w:val="批注文字 字符"/>
    <w:basedOn w:val="a0"/>
    <w:link w:val="a8"/>
    <w:rsid w:val="008E7120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8E7120"/>
    <w:rPr>
      <w:b/>
      <w:bCs/>
    </w:rPr>
  </w:style>
  <w:style w:type="character" w:customStyle="1" w:styleId="ab">
    <w:name w:val="批注主题 字符"/>
    <w:basedOn w:val="a9"/>
    <w:link w:val="aa"/>
    <w:rsid w:val="008E7120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c">
    <w:name w:val="Revision"/>
    <w:hidden/>
    <w:uiPriority w:val="99"/>
    <w:unhideWhenUsed/>
    <w:rsid w:val="000F5555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yuhan</dc:creator>
  <cp:lastModifiedBy>用户1</cp:lastModifiedBy>
  <cp:revision>6</cp:revision>
  <dcterms:created xsi:type="dcterms:W3CDTF">2025-12-05T04:15:00Z</dcterms:created>
  <dcterms:modified xsi:type="dcterms:W3CDTF">2025-12-05T05:49:00Z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eyJoZGlkIjoiYzlhZWY5YTgyZDNhZDk5MDg1MGFlNGZiOTQ4MDNkNzAiLCJ1c2VySWQiOiIxMTUyNTgzMjM3In0=</vt:lpwstr>
  </property>
  <property fmtid="{D5CDD505-2E9C-101B-9397-08002B2CF9AE}" pid="4" name="ICV">
    <vt:lpwstr>505057490CDC433A8CB7C6BE035068B1_13</vt:lpwstr>
  </property>
</Properties>
</file>