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CBC0" w14:textId="2E42F204" w:rsidR="00BE541E" w:rsidRPr="00BE541E" w:rsidRDefault="0062232F" w:rsidP="00BE541E">
      <w:pPr>
        <w:pStyle w:val="2"/>
        <w:jc w:val="center"/>
        <w:rPr>
          <w:sz w:val="36"/>
        </w:rPr>
      </w:pPr>
      <w:r>
        <w:rPr>
          <w:rFonts w:hint="eastAsia"/>
          <w:sz w:val="36"/>
        </w:rPr>
        <w:t>《</w:t>
      </w:r>
      <w:bookmarkStart w:id="0" w:name="_Hlk197597557"/>
      <w:r w:rsidRPr="0062232F">
        <w:rPr>
          <w:rFonts w:hint="eastAsia"/>
          <w:sz w:val="36"/>
        </w:rPr>
        <w:t>江苏天安智联科技股份有限公司与联通华盛通信有限公司江苏分公司之采购合同</w:t>
      </w:r>
      <w:bookmarkEnd w:id="0"/>
      <w:r>
        <w:rPr>
          <w:rFonts w:hint="eastAsia"/>
          <w:sz w:val="36"/>
        </w:rPr>
        <w:t>》</w:t>
      </w:r>
      <w:r w:rsidR="00497A2E">
        <w:rPr>
          <w:rFonts w:hint="eastAsia"/>
          <w:sz w:val="36"/>
        </w:rPr>
        <w:t>之</w:t>
      </w:r>
      <w:r w:rsidR="00BE541E" w:rsidRPr="00BE541E">
        <w:rPr>
          <w:rFonts w:hint="eastAsia"/>
          <w:sz w:val="36"/>
        </w:rPr>
        <w:t>补充协议</w:t>
      </w:r>
    </w:p>
    <w:p w14:paraId="2ED166B7" w14:textId="77777777" w:rsidR="0062232F" w:rsidRPr="005B118E" w:rsidRDefault="0062232F" w:rsidP="00334695">
      <w:pPr>
        <w:spacing w:line="360" w:lineRule="auto"/>
        <w:ind w:left="1274" w:hangingChars="531" w:hanging="1274"/>
        <w:rPr>
          <w:rFonts w:ascii="宋体" w:hAnsi="宋体" w:hint="eastAsia"/>
          <w:sz w:val="24"/>
        </w:rPr>
      </w:pPr>
      <w:r w:rsidRPr="005B118E">
        <w:rPr>
          <w:rFonts w:ascii="宋体" w:hAnsi="宋体" w:hint="eastAsia"/>
          <w:sz w:val="24"/>
        </w:rPr>
        <w:t>甲方：江苏天安智联科技股份有限公司</w:t>
      </w:r>
    </w:p>
    <w:p w14:paraId="325E378C" w14:textId="77777777" w:rsidR="0062232F" w:rsidRPr="005B118E" w:rsidRDefault="0062232F" w:rsidP="00334695">
      <w:pPr>
        <w:spacing w:line="360" w:lineRule="auto"/>
        <w:ind w:left="1274" w:hangingChars="531" w:hanging="1274"/>
        <w:rPr>
          <w:rFonts w:ascii="宋体" w:hAnsi="宋体" w:hint="eastAsia"/>
          <w:sz w:val="24"/>
        </w:rPr>
      </w:pPr>
      <w:r w:rsidRPr="005B118E">
        <w:rPr>
          <w:rFonts w:ascii="宋体" w:hAnsi="宋体"/>
          <w:sz w:val="24"/>
        </w:rPr>
        <w:t>注册地址：</w:t>
      </w:r>
      <w:bookmarkStart w:id="1" w:name="_Hlk141771813"/>
      <w:r w:rsidRPr="005B118E">
        <w:rPr>
          <w:rFonts w:ascii="宋体" w:hAnsi="宋体" w:hint="eastAsia"/>
          <w:sz w:val="24"/>
        </w:rPr>
        <w:t>无锡市锡山区安镇街道春风南路2号智行科创园8幢3单元1404号办公楼</w:t>
      </w:r>
      <w:bookmarkEnd w:id="1"/>
    </w:p>
    <w:p w14:paraId="6385D11F" w14:textId="77777777" w:rsidR="0062232F" w:rsidRPr="005B118E" w:rsidRDefault="0062232F" w:rsidP="00334695">
      <w:pPr>
        <w:spacing w:line="360" w:lineRule="auto"/>
        <w:ind w:left="1274" w:hangingChars="531" w:hanging="1274"/>
        <w:rPr>
          <w:rFonts w:ascii="宋体" w:hAnsi="宋体" w:hint="eastAsia"/>
          <w:sz w:val="24"/>
        </w:rPr>
      </w:pPr>
      <w:r w:rsidRPr="005B118E">
        <w:rPr>
          <w:rFonts w:ascii="宋体" w:hAnsi="宋体"/>
          <w:sz w:val="24"/>
        </w:rPr>
        <w:t>法定代表人：</w:t>
      </w:r>
      <w:r w:rsidRPr="005B118E">
        <w:rPr>
          <w:rFonts w:ascii="宋体" w:hAnsi="宋体" w:hint="eastAsia"/>
          <w:sz w:val="24"/>
        </w:rPr>
        <w:t>杨雷</w:t>
      </w:r>
    </w:p>
    <w:p w14:paraId="1FB4753F" w14:textId="77777777" w:rsidR="0062232F" w:rsidRPr="005B118E" w:rsidRDefault="0062232F" w:rsidP="0062232F">
      <w:pPr>
        <w:spacing w:line="360" w:lineRule="auto"/>
        <w:rPr>
          <w:rFonts w:ascii="宋体" w:hAnsi="宋体" w:hint="eastAsia"/>
          <w:sz w:val="24"/>
        </w:rPr>
      </w:pPr>
    </w:p>
    <w:p w14:paraId="6902A356" w14:textId="10254CAC" w:rsidR="0062232F" w:rsidRPr="0062232F" w:rsidRDefault="0062232F" w:rsidP="0062232F">
      <w:pPr>
        <w:spacing w:line="360" w:lineRule="auto"/>
        <w:rPr>
          <w:rFonts w:ascii="宋体" w:hAnsi="宋体" w:hint="eastAsia"/>
          <w:sz w:val="24"/>
        </w:rPr>
      </w:pPr>
      <w:r w:rsidRPr="0062232F">
        <w:rPr>
          <w:rFonts w:ascii="宋体" w:hAnsi="宋体" w:hint="eastAsia"/>
          <w:sz w:val="24"/>
        </w:rPr>
        <w:t>乙方：联通华盛通信有限公司江苏分公司</w:t>
      </w:r>
    </w:p>
    <w:p w14:paraId="254115F3" w14:textId="15F1A2F9" w:rsidR="0062232F" w:rsidRPr="0062232F" w:rsidRDefault="0062232F" w:rsidP="0062232F">
      <w:pPr>
        <w:spacing w:line="360" w:lineRule="auto"/>
        <w:rPr>
          <w:rFonts w:ascii="宋体" w:hAnsi="宋体" w:hint="eastAsia"/>
          <w:sz w:val="24"/>
        </w:rPr>
      </w:pPr>
      <w:r w:rsidRPr="0062232F">
        <w:rPr>
          <w:rFonts w:ascii="宋体" w:hAnsi="宋体" w:hint="eastAsia"/>
          <w:sz w:val="24"/>
        </w:rPr>
        <w:t>注册地址： 南京市鼓楼区汉中路120-1号B座701室、708室</w:t>
      </w:r>
    </w:p>
    <w:p w14:paraId="4CF3E0D8" w14:textId="499BFFB8" w:rsidR="0062232F" w:rsidRPr="005B118E" w:rsidRDefault="0062232F" w:rsidP="0062232F">
      <w:pPr>
        <w:spacing w:line="360" w:lineRule="auto"/>
        <w:rPr>
          <w:rFonts w:ascii="宋体" w:hAnsi="宋体" w:hint="eastAsia"/>
          <w:sz w:val="24"/>
        </w:rPr>
      </w:pPr>
      <w:r w:rsidRPr="0062232F">
        <w:rPr>
          <w:rFonts w:ascii="宋体" w:hAnsi="宋体" w:hint="eastAsia"/>
          <w:sz w:val="24"/>
        </w:rPr>
        <w:t>负责人</w:t>
      </w:r>
      <w:r w:rsidRPr="0062232F">
        <w:rPr>
          <w:rFonts w:ascii="宋体" w:hAnsi="宋体"/>
          <w:sz w:val="24"/>
        </w:rPr>
        <w:t>：</w:t>
      </w:r>
      <w:r w:rsidR="005805AC" w:rsidRPr="005805AC">
        <w:rPr>
          <w:rFonts w:ascii="宋体" w:hAnsi="宋体" w:hint="eastAsia"/>
          <w:sz w:val="24"/>
        </w:rPr>
        <w:t>张宇明</w:t>
      </w:r>
      <w:r w:rsidRPr="005B118E">
        <w:rPr>
          <w:rFonts w:ascii="宋体" w:hAnsi="宋体"/>
          <w:sz w:val="24"/>
        </w:rPr>
        <w:t xml:space="preserve"> </w:t>
      </w:r>
    </w:p>
    <w:p w14:paraId="6C4FBC10" w14:textId="77777777" w:rsidR="00FB12F8" w:rsidRDefault="00FB12F8" w:rsidP="00FB12F8">
      <w:pPr>
        <w:tabs>
          <w:tab w:val="left" w:pos="945"/>
        </w:tabs>
        <w:spacing w:beforeLines="50" w:before="156" w:line="360" w:lineRule="auto"/>
        <w:rPr>
          <w:rFonts w:ascii="宋体" w:hAnsi="宋体" w:hint="eastAsia"/>
          <w:sz w:val="24"/>
        </w:rPr>
      </w:pPr>
      <w:r>
        <w:rPr>
          <w:rFonts w:ascii="宋体" w:hAnsi="宋体" w:hint="eastAsia"/>
          <w:sz w:val="24"/>
        </w:rPr>
        <w:t>鉴于：</w:t>
      </w:r>
    </w:p>
    <w:p w14:paraId="3D2FCB1E" w14:textId="5ACC57C3" w:rsidR="00BE541E" w:rsidRPr="008A323A" w:rsidRDefault="00954EB9" w:rsidP="00C00B5D">
      <w:pPr>
        <w:tabs>
          <w:tab w:val="left" w:pos="945"/>
        </w:tabs>
        <w:spacing w:beforeLines="50" w:before="156" w:line="360" w:lineRule="auto"/>
        <w:ind w:firstLineChars="200" w:firstLine="480"/>
        <w:rPr>
          <w:rFonts w:ascii="宋体" w:eastAsia="宋体" w:hAnsi="宋体" w:cs="Times New Roman" w:hint="eastAsia"/>
          <w:bCs/>
          <w:kern w:val="0"/>
          <w:sz w:val="24"/>
          <w:szCs w:val="24"/>
        </w:rPr>
      </w:pPr>
      <w:r w:rsidRPr="0062232F">
        <w:rPr>
          <w:rFonts w:ascii="宋体" w:hAnsi="宋体" w:hint="eastAsia"/>
          <w:sz w:val="24"/>
        </w:rPr>
        <w:t>甲乙双方于2025</w:t>
      </w:r>
      <w:r w:rsidRPr="008A323A">
        <w:rPr>
          <w:rFonts w:ascii="宋体" w:eastAsia="宋体" w:hAnsi="宋体" w:cs="Times New Roman" w:hint="eastAsia"/>
          <w:bCs/>
          <w:kern w:val="0"/>
          <w:sz w:val="24"/>
          <w:szCs w:val="24"/>
        </w:rPr>
        <w:t>年</w:t>
      </w:r>
      <w:r w:rsidR="0062232F">
        <w:rPr>
          <w:rFonts w:ascii="宋体" w:eastAsia="宋体" w:hAnsi="宋体" w:cs="Times New Roman" w:hint="eastAsia"/>
          <w:bCs/>
          <w:kern w:val="0"/>
          <w:sz w:val="24"/>
          <w:szCs w:val="24"/>
        </w:rPr>
        <w:t xml:space="preserve">   </w:t>
      </w:r>
      <w:r w:rsidRPr="008A323A">
        <w:rPr>
          <w:rFonts w:ascii="宋体" w:eastAsia="宋体" w:hAnsi="宋体" w:cs="Times New Roman" w:hint="eastAsia"/>
          <w:bCs/>
          <w:kern w:val="0"/>
          <w:sz w:val="24"/>
          <w:szCs w:val="24"/>
        </w:rPr>
        <w:t>月</w:t>
      </w:r>
      <w:r w:rsidR="0062232F">
        <w:rPr>
          <w:rFonts w:ascii="宋体" w:eastAsia="宋体" w:hAnsi="宋体" w:cs="Times New Roman" w:hint="eastAsia"/>
          <w:bCs/>
          <w:kern w:val="0"/>
          <w:sz w:val="24"/>
          <w:szCs w:val="24"/>
        </w:rPr>
        <w:t xml:space="preserve">   </w:t>
      </w:r>
      <w:r w:rsidRPr="008A323A">
        <w:rPr>
          <w:rFonts w:ascii="宋体" w:eastAsia="宋体" w:hAnsi="宋体" w:cs="Times New Roman" w:hint="eastAsia"/>
          <w:bCs/>
          <w:kern w:val="0"/>
          <w:sz w:val="24"/>
          <w:szCs w:val="24"/>
        </w:rPr>
        <w:t>日签署了</w:t>
      </w:r>
      <w:r w:rsidR="008A7356" w:rsidRPr="008A323A">
        <w:rPr>
          <w:rFonts w:ascii="宋体" w:eastAsia="宋体" w:hAnsi="宋体" w:cs="Times New Roman" w:hint="eastAsia"/>
          <w:bCs/>
          <w:kern w:val="0"/>
          <w:sz w:val="24"/>
          <w:szCs w:val="24"/>
        </w:rPr>
        <w:t>《</w:t>
      </w:r>
      <w:r w:rsidR="0062232F" w:rsidRPr="0062232F">
        <w:rPr>
          <w:rFonts w:ascii="宋体" w:eastAsia="宋体" w:hAnsi="宋体" w:cs="Times New Roman" w:hint="eastAsia"/>
          <w:bCs/>
          <w:kern w:val="0"/>
          <w:sz w:val="24"/>
          <w:szCs w:val="24"/>
        </w:rPr>
        <w:t>江苏天安智联科技股份有限公司与联通华盛通信有限公司江苏分公司之采购合同</w:t>
      </w:r>
      <w:r w:rsidR="008A7356" w:rsidRPr="008A323A">
        <w:rPr>
          <w:rFonts w:ascii="宋体" w:eastAsia="宋体" w:hAnsi="宋体" w:cs="Times New Roman" w:hint="eastAsia"/>
          <w:bCs/>
          <w:kern w:val="0"/>
          <w:sz w:val="24"/>
          <w:szCs w:val="24"/>
        </w:rPr>
        <w:t>》（</w:t>
      </w:r>
      <w:r w:rsidR="00C00B5D" w:rsidRPr="008A323A">
        <w:rPr>
          <w:rFonts w:ascii="宋体" w:eastAsia="宋体" w:hAnsi="宋体" w:cs="Times New Roman" w:hint="eastAsia"/>
          <w:bCs/>
          <w:kern w:val="0"/>
          <w:sz w:val="24"/>
          <w:szCs w:val="24"/>
        </w:rPr>
        <w:t>以下简称“</w:t>
      </w:r>
      <w:r w:rsidR="00150AFA">
        <w:rPr>
          <w:rFonts w:ascii="宋体" w:eastAsia="宋体" w:hAnsi="宋体" w:cs="Times New Roman" w:hint="eastAsia"/>
          <w:bCs/>
          <w:kern w:val="0"/>
          <w:sz w:val="24"/>
          <w:szCs w:val="24"/>
        </w:rPr>
        <w:t>原合同</w:t>
      </w:r>
      <w:r w:rsidR="00C00B5D" w:rsidRPr="008A323A">
        <w:rPr>
          <w:rFonts w:ascii="宋体" w:eastAsia="宋体" w:hAnsi="宋体" w:cs="Times New Roman" w:hint="eastAsia"/>
          <w:bCs/>
          <w:kern w:val="0"/>
          <w:sz w:val="24"/>
          <w:szCs w:val="24"/>
        </w:rPr>
        <w:t>）。现经过双方友好协商</w:t>
      </w:r>
      <w:r w:rsidR="008A7356" w:rsidRPr="008A323A">
        <w:rPr>
          <w:rFonts w:ascii="宋体" w:eastAsia="宋体" w:hAnsi="宋体" w:cs="Times New Roman" w:hint="eastAsia"/>
          <w:bCs/>
          <w:kern w:val="0"/>
          <w:sz w:val="24"/>
          <w:szCs w:val="24"/>
        </w:rPr>
        <w:t>并</w:t>
      </w:r>
      <w:r w:rsidRPr="008A323A">
        <w:rPr>
          <w:rFonts w:ascii="宋体" w:eastAsia="宋体" w:hAnsi="宋体" w:cs="Times New Roman" w:hint="eastAsia"/>
          <w:bCs/>
          <w:kern w:val="0"/>
          <w:sz w:val="24"/>
          <w:szCs w:val="24"/>
        </w:rPr>
        <w:t>达成一致，签订以下补充协议：</w:t>
      </w:r>
    </w:p>
    <w:p w14:paraId="58E75A1B" w14:textId="452B7191" w:rsidR="00A93FD5" w:rsidRPr="00A93FD5" w:rsidRDefault="00FF3DE2" w:rsidP="00A93FD5">
      <w:pPr>
        <w:pStyle w:val="af"/>
        <w:numPr>
          <w:ilvl w:val="0"/>
          <w:numId w:val="3"/>
        </w:numPr>
        <w:tabs>
          <w:tab w:val="left" w:pos="945"/>
        </w:tabs>
        <w:spacing w:beforeLines="50" w:before="156" w:line="360" w:lineRule="auto"/>
        <w:ind w:firstLineChars="0"/>
        <w:rPr>
          <w:rFonts w:ascii="宋体" w:eastAsia="宋体" w:hAnsi="宋体" w:cs="Times New Roman" w:hint="eastAsia"/>
          <w:bCs/>
          <w:kern w:val="0"/>
          <w:sz w:val="24"/>
          <w:szCs w:val="24"/>
        </w:rPr>
      </w:pPr>
      <w:r w:rsidRPr="0062232F">
        <w:rPr>
          <w:rFonts w:ascii="宋体" w:eastAsia="宋体" w:hAnsi="宋体" w:cs="Times New Roman" w:hint="eastAsia"/>
          <w:bCs/>
          <w:kern w:val="0"/>
          <w:sz w:val="24"/>
          <w:szCs w:val="24"/>
        </w:rPr>
        <w:t>协议内容变更部分为：</w:t>
      </w:r>
    </w:p>
    <w:p w14:paraId="240426F3" w14:textId="256012D0" w:rsidR="00DF58CD" w:rsidRPr="00B82657" w:rsidRDefault="00A93FD5" w:rsidP="00B82657">
      <w:pPr>
        <w:pStyle w:val="af"/>
        <w:numPr>
          <w:ilvl w:val="1"/>
          <w:numId w:val="3"/>
        </w:numPr>
        <w:tabs>
          <w:tab w:val="left" w:pos="945"/>
        </w:tabs>
        <w:spacing w:beforeLines="50" w:before="156" w:line="360" w:lineRule="auto"/>
        <w:ind w:firstLineChars="0"/>
        <w:rPr>
          <w:rFonts w:ascii="宋体" w:eastAsia="宋体" w:hAnsi="宋体" w:cs="Times New Roman" w:hint="eastAsia"/>
          <w:bCs/>
          <w:kern w:val="0"/>
          <w:sz w:val="24"/>
          <w:szCs w:val="24"/>
        </w:rPr>
      </w:pPr>
      <w:r w:rsidRPr="0062232F">
        <w:rPr>
          <w:rFonts w:ascii="宋体" w:eastAsia="宋体" w:hAnsi="宋体" w:cs="Times New Roman" w:hint="eastAsia"/>
          <w:bCs/>
          <w:kern w:val="0"/>
          <w:sz w:val="24"/>
          <w:szCs w:val="24"/>
        </w:rPr>
        <w:t>原合</w:t>
      </w:r>
      <w:r w:rsidRPr="00DF58CD">
        <w:rPr>
          <w:rFonts w:ascii="宋体" w:eastAsia="宋体" w:hAnsi="宋体" w:cs="Times New Roman" w:hint="eastAsia"/>
          <w:bCs/>
          <w:kern w:val="0"/>
          <w:sz w:val="24"/>
          <w:szCs w:val="24"/>
        </w:rPr>
        <w:t>同第</w:t>
      </w:r>
      <w:r w:rsidR="00664BA5" w:rsidRPr="00DF58CD">
        <w:rPr>
          <w:rFonts w:ascii="宋体" w:eastAsia="宋体" w:hAnsi="宋体" w:cs="Times New Roman"/>
          <w:bCs/>
          <w:kern w:val="0"/>
          <w:sz w:val="24"/>
          <w:szCs w:val="24"/>
        </w:rPr>
        <w:t>2</w:t>
      </w:r>
      <w:r w:rsidRPr="00DF58CD">
        <w:rPr>
          <w:rFonts w:ascii="宋体" w:eastAsia="宋体" w:hAnsi="宋体" w:cs="Times New Roman" w:hint="eastAsia"/>
          <w:bCs/>
          <w:kern w:val="0"/>
          <w:sz w:val="24"/>
          <w:szCs w:val="24"/>
        </w:rPr>
        <w:t>条“合同价款及支付方式”的第</w:t>
      </w:r>
      <w:r w:rsidR="00664BA5" w:rsidRPr="00DF58CD">
        <w:rPr>
          <w:rFonts w:ascii="宋体" w:eastAsia="宋体" w:hAnsi="宋体" w:cs="Times New Roman"/>
          <w:bCs/>
          <w:kern w:val="0"/>
          <w:sz w:val="24"/>
          <w:szCs w:val="24"/>
        </w:rPr>
        <w:t>2</w:t>
      </w:r>
      <w:r w:rsidRPr="00DF58CD">
        <w:rPr>
          <w:rFonts w:ascii="宋体" w:eastAsia="宋体" w:hAnsi="宋体" w:cs="Times New Roman" w:hint="eastAsia"/>
          <w:bCs/>
          <w:kern w:val="0"/>
          <w:sz w:val="24"/>
          <w:szCs w:val="24"/>
        </w:rPr>
        <w:t>.1</w:t>
      </w:r>
      <w:r w:rsidR="00664BA5" w:rsidRPr="00DF58CD">
        <w:rPr>
          <w:rFonts w:ascii="宋体" w:eastAsia="宋体" w:hAnsi="宋体" w:cs="Times New Roman"/>
          <w:bCs/>
          <w:kern w:val="0"/>
          <w:sz w:val="24"/>
          <w:szCs w:val="24"/>
        </w:rPr>
        <w:t>.1</w:t>
      </w:r>
      <w:r w:rsidRPr="00DF58CD">
        <w:rPr>
          <w:rFonts w:ascii="宋体" w:eastAsia="宋体" w:hAnsi="宋体" w:cs="Times New Roman" w:hint="eastAsia"/>
          <w:bCs/>
          <w:kern w:val="0"/>
          <w:sz w:val="24"/>
          <w:szCs w:val="24"/>
        </w:rPr>
        <w:t>条</w:t>
      </w:r>
      <w:r w:rsidRPr="00B82657">
        <w:rPr>
          <w:rFonts w:ascii="宋体" w:eastAsia="宋体" w:hAnsi="宋体" w:cs="Times New Roman" w:hint="eastAsia"/>
          <w:bCs/>
          <w:kern w:val="0"/>
          <w:sz w:val="24"/>
          <w:szCs w:val="24"/>
        </w:rPr>
        <w:t>由原“</w:t>
      </w:r>
      <w:r w:rsidR="00DF58CD" w:rsidRPr="00B82657">
        <w:rPr>
          <w:rFonts w:ascii="宋体" w:hAnsi="宋体" w:cs="华文仿宋" w:hint="eastAsia"/>
          <w:bCs/>
          <w:sz w:val="24"/>
          <w:szCs w:val="24"/>
        </w:rPr>
        <w:t>本合同买卖双方之间所发生的一切费用均以人民币计价并支付。乙方充分了解、同意并承诺：本合同下的软硬件产品和服务是完全为业主定制的；</w:t>
      </w:r>
    </w:p>
    <w:p w14:paraId="426A9F31" w14:textId="4E56F857" w:rsidR="00A93FD5" w:rsidRDefault="00DF58CD" w:rsidP="00DF58CD">
      <w:pPr>
        <w:spacing w:line="360" w:lineRule="auto"/>
        <w:ind w:left="567" w:firstLine="273"/>
        <w:jc w:val="left"/>
        <w:rPr>
          <w:rFonts w:ascii="宋体" w:eastAsia="宋体" w:hAnsi="宋体" w:cs="仿宋" w:hint="eastAsia"/>
          <w:kern w:val="0"/>
          <w:sz w:val="24"/>
          <w:szCs w:val="20"/>
        </w:rPr>
      </w:pPr>
      <w:r w:rsidRPr="00F2338F">
        <w:rPr>
          <w:rFonts w:ascii="宋体" w:hAnsi="宋体" w:cs="华文仿宋" w:hint="eastAsia"/>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r w:rsidR="00A93FD5">
        <w:rPr>
          <w:rFonts w:ascii="宋体" w:eastAsia="宋体" w:hAnsi="宋体" w:cs="仿宋" w:hint="eastAsia"/>
          <w:kern w:val="0"/>
          <w:sz w:val="24"/>
          <w:szCs w:val="20"/>
        </w:rPr>
        <w:t>”</w:t>
      </w:r>
    </w:p>
    <w:p w14:paraId="17D08599" w14:textId="5C26C288" w:rsidR="00DF58CD" w:rsidRPr="001E2DA4" w:rsidRDefault="00A93FD5" w:rsidP="00204F65">
      <w:pPr>
        <w:spacing w:line="360" w:lineRule="auto"/>
        <w:ind w:left="709" w:firstLine="420"/>
        <w:rPr>
          <w:rFonts w:ascii="宋体" w:cs="华文仿宋"/>
          <w:b/>
          <w:bCs/>
          <w:sz w:val="24"/>
          <w:szCs w:val="24"/>
        </w:rPr>
      </w:pPr>
      <w:r>
        <w:rPr>
          <w:rFonts w:ascii="宋体" w:eastAsia="宋体" w:hAnsi="宋体" w:cs="仿宋" w:hint="eastAsia"/>
          <w:kern w:val="0"/>
          <w:sz w:val="24"/>
          <w:szCs w:val="20"/>
        </w:rPr>
        <w:t>变更为：“</w:t>
      </w:r>
      <w:r w:rsidR="00DF58CD" w:rsidRPr="001E2DA4">
        <w:rPr>
          <w:rFonts w:ascii="宋体" w:hAnsi="宋体" w:cs="华文仿宋" w:hint="eastAsia"/>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w:t>
      </w:r>
      <w:r w:rsidR="00DF58CD" w:rsidRPr="001E2DA4">
        <w:rPr>
          <w:rFonts w:ascii="宋体" w:hAnsi="宋体" w:cs="华文仿宋" w:hint="eastAsia"/>
          <w:bCs/>
          <w:sz w:val="24"/>
          <w:szCs w:val="24"/>
        </w:rPr>
        <w:lastRenderedPageBreak/>
        <w:t>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7947D9A9" w14:textId="35A1F176" w:rsidR="00A93FD5" w:rsidRPr="00A77BEB" w:rsidRDefault="00DF58CD" w:rsidP="00204F65">
      <w:pPr>
        <w:spacing w:line="360" w:lineRule="auto"/>
        <w:ind w:left="709" w:firstLine="273"/>
        <w:jc w:val="left"/>
        <w:rPr>
          <w:rFonts w:ascii="宋体" w:eastAsia="宋体" w:hAnsi="宋体" w:cs="仿宋" w:hint="eastAsia"/>
          <w:kern w:val="0"/>
          <w:sz w:val="24"/>
          <w:szCs w:val="20"/>
        </w:rPr>
      </w:pPr>
      <w:r w:rsidRPr="00F2338F">
        <w:rPr>
          <w:rFonts w:ascii="宋体" w:hAnsi="宋体" w:cs="华文仿宋" w:hint="eastAsia"/>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r w:rsidR="00A93FD5">
        <w:rPr>
          <w:rFonts w:ascii="宋体" w:eastAsia="宋体" w:hAnsi="宋体" w:cs="仿宋" w:hint="eastAsia"/>
          <w:kern w:val="0"/>
          <w:sz w:val="24"/>
          <w:szCs w:val="20"/>
        </w:rPr>
        <w:t>”</w:t>
      </w:r>
    </w:p>
    <w:p w14:paraId="4624EF56" w14:textId="2F3B4E17" w:rsidR="00F113F4" w:rsidRPr="00F113F4" w:rsidRDefault="00A93FD5" w:rsidP="00F113F4">
      <w:pPr>
        <w:pStyle w:val="af"/>
        <w:numPr>
          <w:ilvl w:val="1"/>
          <w:numId w:val="3"/>
        </w:numPr>
        <w:tabs>
          <w:tab w:val="left" w:pos="945"/>
        </w:tabs>
        <w:spacing w:beforeLines="50" w:before="156" w:line="360" w:lineRule="auto"/>
        <w:ind w:firstLineChars="0"/>
        <w:rPr>
          <w:rFonts w:ascii="宋体" w:eastAsia="宋体" w:hAnsi="宋体" w:cs="Times New Roman" w:hint="eastAsia"/>
          <w:bCs/>
          <w:kern w:val="0"/>
          <w:sz w:val="24"/>
          <w:szCs w:val="24"/>
        </w:rPr>
      </w:pPr>
      <w:r w:rsidRPr="00DF58CD">
        <w:rPr>
          <w:rFonts w:ascii="宋体" w:eastAsia="宋体" w:hAnsi="宋体" w:cs="Times New Roman" w:hint="eastAsia"/>
          <w:bCs/>
          <w:kern w:val="0"/>
          <w:sz w:val="24"/>
          <w:szCs w:val="24"/>
        </w:rPr>
        <w:t>原合同第</w:t>
      </w:r>
      <w:r w:rsidR="00EB59EA" w:rsidRPr="00DF58CD">
        <w:rPr>
          <w:rFonts w:ascii="宋体" w:eastAsia="宋体" w:hAnsi="宋体" w:cs="Times New Roman"/>
          <w:bCs/>
          <w:kern w:val="0"/>
          <w:sz w:val="24"/>
          <w:szCs w:val="24"/>
        </w:rPr>
        <w:t>2</w:t>
      </w:r>
      <w:r w:rsidRPr="00DF58CD">
        <w:rPr>
          <w:rFonts w:ascii="宋体" w:eastAsia="宋体" w:hAnsi="宋体" w:cs="Times New Roman" w:hint="eastAsia"/>
          <w:bCs/>
          <w:kern w:val="0"/>
          <w:sz w:val="24"/>
          <w:szCs w:val="24"/>
        </w:rPr>
        <w:t>.</w:t>
      </w:r>
      <w:r w:rsidR="00EB59EA" w:rsidRPr="00DF58CD">
        <w:rPr>
          <w:rFonts w:ascii="宋体" w:eastAsia="宋体" w:hAnsi="宋体" w:cs="Times New Roman"/>
          <w:bCs/>
          <w:kern w:val="0"/>
          <w:sz w:val="24"/>
          <w:szCs w:val="24"/>
        </w:rPr>
        <w:t>2</w:t>
      </w:r>
      <w:r w:rsidR="0037512E" w:rsidRPr="00DF58CD">
        <w:rPr>
          <w:rFonts w:ascii="宋体" w:eastAsia="宋体" w:hAnsi="宋体" w:cs="Times New Roman" w:hint="eastAsia"/>
          <w:bCs/>
          <w:kern w:val="0"/>
          <w:sz w:val="24"/>
          <w:szCs w:val="24"/>
        </w:rPr>
        <w:t>条付款</w:t>
      </w:r>
      <w:r w:rsidRPr="00DF58CD">
        <w:rPr>
          <w:rFonts w:ascii="宋体" w:eastAsia="宋体" w:hAnsi="宋体" w:cs="Times New Roman" w:hint="eastAsia"/>
          <w:bCs/>
          <w:kern w:val="0"/>
          <w:sz w:val="24"/>
          <w:szCs w:val="24"/>
        </w:rPr>
        <w:t>方式</w:t>
      </w:r>
      <w:r w:rsidR="00F113F4" w:rsidRPr="00F113F4">
        <w:rPr>
          <w:rFonts w:ascii="宋体" w:eastAsia="宋体" w:hAnsi="宋体" w:cs="Times New Roman" w:hint="eastAsia"/>
          <w:bCs/>
          <w:kern w:val="0"/>
          <w:sz w:val="24"/>
          <w:szCs w:val="24"/>
        </w:rPr>
        <w:t>由原“</w:t>
      </w:r>
    </w:p>
    <w:p w14:paraId="11FE9388" w14:textId="77777777" w:rsidR="00F113F4" w:rsidRDefault="00F113F4" w:rsidP="00F113F4">
      <w:pPr>
        <w:pStyle w:val="1"/>
        <w:tabs>
          <w:tab w:val="left" w:pos="210"/>
          <w:tab w:val="left" w:pos="450"/>
          <w:tab w:val="left" w:pos="840"/>
          <w:tab w:val="left" w:pos="1260"/>
        </w:tabs>
        <w:spacing w:line="440" w:lineRule="exact"/>
        <w:ind w:left="840" w:firstLineChars="0" w:firstLine="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签订合同生效并收到发票之后30个工作日内支付签约合同价的10%；</w:t>
      </w:r>
    </w:p>
    <w:p w14:paraId="6E6E8159" w14:textId="77777777" w:rsidR="00F113F4" w:rsidRDefault="00F113F4" w:rsidP="00F113F4">
      <w:pPr>
        <w:pStyle w:val="1"/>
        <w:tabs>
          <w:tab w:val="left" w:pos="210"/>
          <w:tab w:val="left" w:pos="450"/>
          <w:tab w:val="left" w:pos="840"/>
          <w:tab w:val="left" w:pos="1260"/>
        </w:tabs>
        <w:spacing w:line="440" w:lineRule="exact"/>
        <w:ind w:left="840" w:firstLineChars="0" w:firstLine="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w:t>
      </w:r>
      <w:r w:rsidRPr="00EA50F5">
        <w:rPr>
          <w:rFonts w:ascii="宋体" w:hAnsi="宋体" w:cs="宋体" w:hint="eastAsia"/>
          <w:b w:val="0"/>
          <w:bCs/>
          <w:sz w:val="24"/>
        </w:rPr>
        <w:t>之后30个工作日内</w:t>
      </w:r>
      <w:r>
        <w:rPr>
          <w:rFonts w:ascii="宋体" w:hAnsi="宋体" w:cs="宋体" w:hint="eastAsia"/>
          <w:b w:val="0"/>
          <w:bCs/>
          <w:sz w:val="24"/>
        </w:rPr>
        <w:t>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20653556" w14:textId="77777777" w:rsidR="00F113F4" w:rsidRDefault="00F113F4" w:rsidP="00F113F4">
      <w:pPr>
        <w:pStyle w:val="1"/>
        <w:tabs>
          <w:tab w:val="left" w:pos="210"/>
          <w:tab w:val="left" w:pos="450"/>
          <w:tab w:val="left" w:pos="840"/>
          <w:tab w:val="left" w:pos="1260"/>
        </w:tabs>
        <w:spacing w:line="440" w:lineRule="exact"/>
        <w:ind w:left="840" w:firstLineChars="0" w:firstLine="0"/>
        <w:rPr>
          <w:rFonts w:ascii="宋体" w:hAnsi="宋体" w:cs="宋体" w:hint="eastAsia"/>
          <w:b w:val="0"/>
          <w:bCs/>
          <w:sz w:val="24"/>
        </w:rPr>
      </w:pPr>
      <w:r>
        <w:rPr>
          <w:rFonts w:ascii="宋体" w:hAnsi="宋体" w:cs="宋体" w:hint="eastAsia"/>
          <w:b w:val="0"/>
          <w:bCs/>
          <w:sz w:val="24"/>
        </w:rPr>
        <w:t>3）项目竣工验收合格并完成第三方审计</w:t>
      </w:r>
      <w:r w:rsidRPr="00EA50F5">
        <w:rPr>
          <w:rFonts w:ascii="宋体" w:hAnsi="宋体" w:cs="宋体" w:hint="eastAsia"/>
          <w:b w:val="0"/>
          <w:bCs/>
          <w:sz w:val="24"/>
        </w:rPr>
        <w:t>之后30个工作日内</w:t>
      </w:r>
      <w:r>
        <w:rPr>
          <w:rFonts w:ascii="宋体" w:hAnsi="宋体" w:cs="宋体" w:hint="eastAsia"/>
          <w:b w:val="0"/>
          <w:bCs/>
          <w:sz w:val="24"/>
        </w:rPr>
        <w:t>，支付至审定金额的95%；</w:t>
      </w:r>
    </w:p>
    <w:p w14:paraId="65BBDD69" w14:textId="77777777" w:rsidR="00F113F4" w:rsidRDefault="00F113F4" w:rsidP="00F113F4">
      <w:pPr>
        <w:pStyle w:val="1"/>
        <w:tabs>
          <w:tab w:val="left" w:pos="210"/>
          <w:tab w:val="left" w:pos="450"/>
          <w:tab w:val="left" w:pos="840"/>
          <w:tab w:val="left" w:pos="1260"/>
        </w:tabs>
        <w:spacing w:line="440" w:lineRule="exact"/>
        <w:ind w:left="840" w:firstLineChars="0" w:firstLine="0"/>
        <w:rPr>
          <w:rFonts w:ascii="宋体" w:hAnsi="宋体" w:cs="宋体" w:hint="eastAsia"/>
          <w:b w:val="0"/>
          <w:bCs/>
          <w:sz w:val="24"/>
        </w:rPr>
      </w:pPr>
      <w:r>
        <w:rPr>
          <w:rFonts w:ascii="宋体" w:hAnsi="宋体" w:cs="宋体" w:hint="eastAsia"/>
          <w:b w:val="0"/>
          <w:bCs/>
          <w:sz w:val="24"/>
        </w:rPr>
        <w:t>4）质保期满</w:t>
      </w:r>
      <w:r w:rsidRPr="00EA50F5">
        <w:rPr>
          <w:rFonts w:ascii="宋体" w:hAnsi="宋体" w:cs="宋体" w:hint="eastAsia"/>
          <w:b w:val="0"/>
          <w:bCs/>
          <w:sz w:val="24"/>
        </w:rPr>
        <w:t>后</w:t>
      </w:r>
      <w:r w:rsidRPr="00EA50F5">
        <w:rPr>
          <w:rFonts w:ascii="宋体" w:hAnsi="宋体" w:cs="宋体"/>
          <w:b w:val="0"/>
          <w:bCs/>
          <w:sz w:val="24"/>
        </w:rPr>
        <w:t>30</w:t>
      </w:r>
      <w:r w:rsidRPr="00EA50F5">
        <w:rPr>
          <w:rFonts w:ascii="宋体" w:hAnsi="宋体" w:cs="宋体" w:hint="eastAsia"/>
          <w:b w:val="0"/>
          <w:bCs/>
          <w:sz w:val="24"/>
        </w:rPr>
        <w:t>个工作日内</w:t>
      </w:r>
      <w:r>
        <w:rPr>
          <w:rFonts w:ascii="宋体" w:hAnsi="宋体" w:cs="宋体" w:hint="eastAsia"/>
          <w:b w:val="0"/>
          <w:bCs/>
          <w:sz w:val="24"/>
        </w:rPr>
        <w:t>支付余款。</w:t>
      </w:r>
    </w:p>
    <w:p w14:paraId="7329F5AF" w14:textId="77777777" w:rsidR="00F113F4" w:rsidRPr="00E41C00" w:rsidRDefault="00F113F4" w:rsidP="00F113F4">
      <w:pPr>
        <w:pStyle w:val="1"/>
        <w:tabs>
          <w:tab w:val="left" w:pos="210"/>
          <w:tab w:val="left" w:pos="450"/>
          <w:tab w:val="left" w:pos="840"/>
          <w:tab w:val="left" w:pos="1260"/>
        </w:tabs>
        <w:spacing w:line="440" w:lineRule="exact"/>
        <w:ind w:left="840" w:firstLineChars="0" w:firstLine="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r w:rsidRPr="00E41C00">
        <w:rPr>
          <w:rFonts w:ascii="宋体" w:hAnsi="宋体" w:hint="eastAsia"/>
          <w:bCs/>
          <w:kern w:val="0"/>
          <w:sz w:val="24"/>
          <w:szCs w:val="24"/>
        </w:rPr>
        <w:t>”</w:t>
      </w:r>
    </w:p>
    <w:p w14:paraId="2BC33409" w14:textId="77777777" w:rsidR="00F113F4" w:rsidRDefault="00F113F4" w:rsidP="00F113F4">
      <w:pPr>
        <w:spacing w:line="360" w:lineRule="auto"/>
        <w:ind w:left="992"/>
        <w:rPr>
          <w:rFonts w:ascii="宋体" w:hAnsi="宋体" w:cs="宋体" w:hint="eastAsia"/>
          <w:color w:val="000000"/>
          <w:sz w:val="24"/>
        </w:rPr>
      </w:pPr>
      <w:r>
        <w:rPr>
          <w:rFonts w:ascii="宋体" w:hAnsi="宋体" w:cs="宋体" w:hint="eastAsia"/>
          <w:color w:val="000000"/>
          <w:sz w:val="24"/>
        </w:rPr>
        <w:t>变更为“</w:t>
      </w:r>
    </w:p>
    <w:p w14:paraId="7AB001AD" w14:textId="77777777" w:rsidR="00F113F4" w:rsidRDefault="00F113F4" w:rsidP="00F113F4">
      <w:pPr>
        <w:pStyle w:val="1"/>
        <w:tabs>
          <w:tab w:val="left" w:pos="210"/>
          <w:tab w:val="left" w:pos="450"/>
          <w:tab w:val="left" w:pos="840"/>
          <w:tab w:val="left" w:pos="1260"/>
        </w:tabs>
        <w:spacing w:line="440" w:lineRule="exact"/>
        <w:ind w:left="840" w:firstLineChars="0" w:firstLine="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w:t>
      </w:r>
      <w:r w:rsidRPr="00F2338F">
        <w:rPr>
          <w:rFonts w:ascii="宋体" w:hAnsi="宋体" w:cs="宋体" w:hint="eastAsia"/>
          <w:b w:val="0"/>
          <w:bCs/>
          <w:sz w:val="24"/>
        </w:rPr>
        <w:t>且甲方收到业主或甲方客户支付的相应同等比例款项</w:t>
      </w:r>
      <w:r>
        <w:rPr>
          <w:rFonts w:ascii="宋体" w:hAnsi="宋体" w:cs="宋体" w:hint="eastAsia"/>
          <w:b w:val="0"/>
          <w:bCs/>
          <w:sz w:val="24"/>
        </w:rPr>
        <w:t>并收到发票之后30个工作日内支付签约合同价的10%；</w:t>
      </w:r>
    </w:p>
    <w:p w14:paraId="4D3D43D5" w14:textId="77777777" w:rsidR="00F113F4" w:rsidRDefault="00F113F4" w:rsidP="00F113F4">
      <w:pPr>
        <w:pStyle w:val="1"/>
        <w:tabs>
          <w:tab w:val="left" w:pos="210"/>
          <w:tab w:val="left" w:pos="450"/>
          <w:tab w:val="left" w:pos="840"/>
          <w:tab w:val="left" w:pos="1260"/>
        </w:tabs>
        <w:spacing w:line="440" w:lineRule="exact"/>
        <w:ind w:left="840" w:firstLineChars="0" w:firstLine="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w:t>
      </w:r>
      <w:r w:rsidRPr="00EA50F5">
        <w:rPr>
          <w:rFonts w:ascii="宋体" w:hAnsi="宋体" w:cs="宋体" w:hint="eastAsia"/>
          <w:b w:val="0"/>
          <w:bCs/>
          <w:sz w:val="24"/>
        </w:rPr>
        <w:t>且甲方收到业主或甲方客户支付的相应同等比例款项之后30个工作日内</w:t>
      </w:r>
      <w:r>
        <w:rPr>
          <w:rFonts w:ascii="宋体" w:hAnsi="宋体" w:cs="宋体" w:hint="eastAsia"/>
          <w:b w:val="0"/>
          <w:bCs/>
          <w:sz w:val="24"/>
        </w:rPr>
        <w:t>支付，支付金额不超过该审定金额的60%，且项目进度款</w:t>
      </w:r>
      <w:r>
        <w:rPr>
          <w:rFonts w:ascii="宋体" w:hAnsi="宋体" w:cs="宋体" w:hint="eastAsia"/>
          <w:b w:val="0"/>
          <w:bCs/>
          <w:sz w:val="24"/>
        </w:rPr>
        <w:lastRenderedPageBreak/>
        <w:t>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42601121" w14:textId="77777777" w:rsidR="00F113F4" w:rsidRDefault="00F113F4" w:rsidP="00F113F4">
      <w:pPr>
        <w:pStyle w:val="1"/>
        <w:tabs>
          <w:tab w:val="left" w:pos="210"/>
          <w:tab w:val="left" w:pos="450"/>
          <w:tab w:val="left" w:pos="840"/>
          <w:tab w:val="left" w:pos="1260"/>
        </w:tabs>
        <w:spacing w:line="440" w:lineRule="exact"/>
        <w:ind w:left="840" w:firstLineChars="0" w:firstLine="0"/>
        <w:rPr>
          <w:rFonts w:ascii="宋体" w:hAnsi="宋体" w:cs="宋体" w:hint="eastAsia"/>
          <w:b w:val="0"/>
          <w:bCs/>
          <w:sz w:val="24"/>
        </w:rPr>
      </w:pPr>
      <w:r>
        <w:rPr>
          <w:rFonts w:ascii="宋体" w:hAnsi="宋体" w:cs="宋体" w:hint="eastAsia"/>
          <w:b w:val="0"/>
          <w:bCs/>
          <w:sz w:val="24"/>
        </w:rPr>
        <w:t>3）项目竣工验收合格并完成第三方审计</w:t>
      </w:r>
      <w:r w:rsidRPr="00EA50F5">
        <w:rPr>
          <w:rFonts w:ascii="宋体" w:hAnsi="宋体" w:cs="宋体" w:hint="eastAsia"/>
          <w:b w:val="0"/>
          <w:bCs/>
          <w:sz w:val="24"/>
        </w:rPr>
        <w:t>且甲方收到业主或甲方客户支付的相应同等比例款项之后30个工作日内</w:t>
      </w:r>
      <w:r>
        <w:rPr>
          <w:rFonts w:ascii="宋体" w:hAnsi="宋体" w:cs="宋体" w:hint="eastAsia"/>
          <w:b w:val="0"/>
          <w:bCs/>
          <w:sz w:val="24"/>
        </w:rPr>
        <w:t>，支付至审定金额的95%；</w:t>
      </w:r>
    </w:p>
    <w:p w14:paraId="1F692A15" w14:textId="77777777" w:rsidR="001146F4" w:rsidRDefault="00F113F4" w:rsidP="001146F4">
      <w:pPr>
        <w:pStyle w:val="1"/>
        <w:tabs>
          <w:tab w:val="left" w:pos="210"/>
          <w:tab w:val="left" w:pos="450"/>
          <w:tab w:val="left" w:pos="840"/>
          <w:tab w:val="left" w:pos="1260"/>
        </w:tabs>
        <w:spacing w:line="440" w:lineRule="exact"/>
        <w:ind w:left="840" w:firstLineChars="0" w:firstLine="0"/>
        <w:rPr>
          <w:rFonts w:ascii="宋体" w:hAnsi="宋体" w:cs="宋体" w:hint="eastAsia"/>
          <w:b w:val="0"/>
          <w:bCs/>
          <w:sz w:val="24"/>
        </w:rPr>
      </w:pPr>
      <w:r>
        <w:rPr>
          <w:rFonts w:ascii="宋体" w:hAnsi="宋体" w:cs="宋体" w:hint="eastAsia"/>
          <w:b w:val="0"/>
          <w:bCs/>
          <w:sz w:val="24"/>
        </w:rPr>
        <w:t>4）质保期满且</w:t>
      </w:r>
      <w:r w:rsidRPr="00EA50F5">
        <w:rPr>
          <w:rFonts w:ascii="宋体" w:hAnsi="宋体" w:cs="宋体" w:hint="eastAsia"/>
          <w:b w:val="0"/>
          <w:bCs/>
          <w:sz w:val="24"/>
        </w:rPr>
        <w:t>甲方收到业主或甲方客户支付的相应同等比例款项后</w:t>
      </w:r>
      <w:r w:rsidRPr="00EA50F5">
        <w:rPr>
          <w:rFonts w:ascii="宋体" w:hAnsi="宋体" w:cs="宋体"/>
          <w:b w:val="0"/>
          <w:bCs/>
          <w:sz w:val="24"/>
        </w:rPr>
        <w:t>30</w:t>
      </w:r>
      <w:r w:rsidRPr="00EA50F5">
        <w:rPr>
          <w:rFonts w:ascii="宋体" w:hAnsi="宋体" w:cs="宋体" w:hint="eastAsia"/>
          <w:b w:val="0"/>
          <w:bCs/>
          <w:sz w:val="24"/>
        </w:rPr>
        <w:t>个工作日内</w:t>
      </w:r>
      <w:r>
        <w:rPr>
          <w:rFonts w:ascii="宋体" w:hAnsi="宋体" w:cs="宋体" w:hint="eastAsia"/>
          <w:b w:val="0"/>
          <w:bCs/>
          <w:sz w:val="24"/>
        </w:rPr>
        <w:t>支付余款。</w:t>
      </w:r>
    </w:p>
    <w:p w14:paraId="06817F12" w14:textId="0DD7807E" w:rsidR="00F113F4" w:rsidRPr="001146F4" w:rsidRDefault="00F113F4" w:rsidP="001146F4">
      <w:pPr>
        <w:pStyle w:val="1"/>
        <w:tabs>
          <w:tab w:val="left" w:pos="210"/>
          <w:tab w:val="left" w:pos="450"/>
          <w:tab w:val="left" w:pos="840"/>
          <w:tab w:val="left" w:pos="1260"/>
        </w:tabs>
        <w:spacing w:line="440" w:lineRule="exact"/>
        <w:ind w:left="840" w:firstLineChars="0" w:firstLine="0"/>
        <w:rPr>
          <w:rFonts w:ascii="宋体" w:hAnsi="宋体" w:cs="宋体" w:hint="eastAsia"/>
          <w:b w:val="0"/>
          <w:bCs/>
          <w:sz w:val="24"/>
        </w:rPr>
      </w:pPr>
      <w:r w:rsidRPr="001146F4">
        <w:rPr>
          <w:rFonts w:ascii="宋体" w:hAnsi="宋体" w:cs="宋体" w:hint="eastAsia"/>
          <w:b w:val="0"/>
          <w:bCs/>
          <w:sz w:val="24"/>
        </w:rPr>
        <w:t>5）以上所有结算均按照业主方结算考核要求实施。”</w:t>
      </w:r>
    </w:p>
    <w:p w14:paraId="09C032E7" w14:textId="384F856D" w:rsidR="00A93FD5" w:rsidRDefault="00F113F4" w:rsidP="00F113F4">
      <w:pPr>
        <w:pStyle w:val="af"/>
        <w:numPr>
          <w:ilvl w:val="1"/>
          <w:numId w:val="3"/>
        </w:numPr>
        <w:tabs>
          <w:tab w:val="left" w:pos="945"/>
        </w:tabs>
        <w:spacing w:beforeLines="50" w:before="156" w:line="360" w:lineRule="auto"/>
        <w:ind w:firstLineChars="0"/>
        <w:rPr>
          <w:rFonts w:ascii="宋体" w:eastAsia="宋体" w:hAnsi="宋体" w:cs="Times New Roman" w:hint="eastAsia"/>
          <w:bCs/>
          <w:kern w:val="0"/>
          <w:sz w:val="24"/>
          <w:szCs w:val="24"/>
        </w:rPr>
      </w:pPr>
      <w:r>
        <w:rPr>
          <w:rFonts w:ascii="宋体" w:eastAsia="宋体" w:hAnsi="宋体" w:cs="Times New Roman" w:hint="eastAsia"/>
          <w:bCs/>
          <w:kern w:val="0"/>
          <w:sz w:val="24"/>
          <w:szCs w:val="24"/>
        </w:rPr>
        <w:t>原合同第2.4条由原“</w:t>
      </w:r>
      <w:r w:rsidRPr="00F113F4">
        <w:rPr>
          <w:rFonts w:ascii="宋体" w:eastAsia="宋体" w:hAnsi="宋体" w:cs="Times New Roman" w:hint="eastAsia"/>
          <w:bCs/>
          <w:kern w:val="0"/>
          <w:sz w:val="24"/>
          <w:szCs w:val="24"/>
        </w:rPr>
        <w:t>支付办法：银行汇票或转账支票</w:t>
      </w:r>
      <w:r>
        <w:rPr>
          <w:rFonts w:ascii="宋体" w:eastAsia="宋体" w:hAnsi="宋体" w:cs="Times New Roman" w:hint="eastAsia"/>
          <w:bCs/>
          <w:kern w:val="0"/>
          <w:sz w:val="24"/>
          <w:szCs w:val="24"/>
        </w:rPr>
        <w:t>。”变更为“</w:t>
      </w:r>
      <w:r w:rsidRPr="00F113F4">
        <w:rPr>
          <w:rFonts w:ascii="宋体" w:eastAsia="宋体" w:hAnsi="宋体" w:cs="Times New Roman" w:hint="eastAsia"/>
          <w:bCs/>
          <w:kern w:val="0"/>
          <w:sz w:val="24"/>
          <w:szCs w:val="24"/>
        </w:rPr>
        <w:t>支付办法：银行转账、银行汇票或转账支票</w:t>
      </w:r>
      <w:r>
        <w:rPr>
          <w:rFonts w:ascii="宋体" w:eastAsia="宋体" w:hAnsi="宋体" w:cs="Times New Roman" w:hint="eastAsia"/>
          <w:bCs/>
          <w:kern w:val="0"/>
          <w:sz w:val="24"/>
          <w:szCs w:val="24"/>
        </w:rPr>
        <w:t>。”</w:t>
      </w:r>
    </w:p>
    <w:p w14:paraId="6FC673CA" w14:textId="62EFDFE1" w:rsidR="002E07F9" w:rsidRPr="002E07F9" w:rsidRDefault="002E07F9" w:rsidP="002E07F9">
      <w:pPr>
        <w:pStyle w:val="af"/>
        <w:numPr>
          <w:ilvl w:val="1"/>
          <w:numId w:val="3"/>
        </w:numPr>
        <w:tabs>
          <w:tab w:val="left" w:pos="945"/>
        </w:tabs>
        <w:spacing w:beforeLines="50" w:before="156" w:line="360" w:lineRule="auto"/>
        <w:ind w:firstLineChars="0"/>
        <w:rPr>
          <w:rFonts w:ascii="宋体" w:eastAsia="宋体" w:hAnsi="宋体" w:cs="Times New Roman" w:hint="eastAsia"/>
          <w:bCs/>
          <w:kern w:val="0"/>
          <w:sz w:val="24"/>
          <w:szCs w:val="24"/>
        </w:rPr>
      </w:pPr>
      <w:bookmarkStart w:id="2" w:name="OLE_LINK1"/>
      <w:bookmarkStart w:id="3" w:name="OLE_LINK2"/>
      <w:r w:rsidRPr="002E07F9">
        <w:rPr>
          <w:rFonts w:ascii="宋体" w:eastAsia="宋体" w:hAnsi="宋体" w:cs="Times New Roman" w:hint="eastAsia"/>
          <w:bCs/>
          <w:kern w:val="0"/>
          <w:sz w:val="24"/>
          <w:szCs w:val="24"/>
        </w:rPr>
        <w:t>原合同第</w:t>
      </w:r>
      <w:r w:rsidRPr="002E07F9">
        <w:rPr>
          <w:rFonts w:ascii="宋体" w:eastAsia="宋体" w:hAnsi="宋体" w:cs="Times New Roman"/>
          <w:bCs/>
          <w:kern w:val="0"/>
          <w:sz w:val="24"/>
          <w:szCs w:val="24"/>
        </w:rPr>
        <w:t xml:space="preserve"> </w:t>
      </w:r>
      <w:r w:rsidRPr="002E07F9">
        <w:rPr>
          <w:rFonts w:ascii="宋体" w:eastAsia="宋体" w:hAnsi="宋体" w:cs="Times New Roman" w:hint="eastAsia"/>
          <w:bCs/>
          <w:kern w:val="0"/>
          <w:sz w:val="24"/>
          <w:szCs w:val="24"/>
        </w:rPr>
        <w:t>5.1.1.10条中的部分由原“承包人违反以下条款规定，未按承诺或未按监理人的要求及时配备称职的主要管理人员、技术骨干；</w:t>
      </w:r>
    </w:p>
    <w:p w14:paraId="34CBC6E5" w14:textId="77777777" w:rsidR="002E07F9" w:rsidRDefault="002E07F9" w:rsidP="002E07F9">
      <w:pPr>
        <w:pStyle w:val="af"/>
        <w:numPr>
          <w:ilvl w:val="0"/>
          <w:numId w:val="14"/>
        </w:numPr>
        <w:tabs>
          <w:tab w:val="left" w:pos="945"/>
        </w:tabs>
        <w:spacing w:beforeLines="50" w:before="156" w:line="360" w:lineRule="auto"/>
        <w:ind w:firstLineChars="0"/>
        <w:rPr>
          <w:rFonts w:ascii="宋体" w:eastAsia="宋体" w:hAnsi="宋体" w:cs="Times New Roman" w:hint="eastAsia"/>
          <w:bCs/>
          <w:kern w:val="0"/>
          <w:sz w:val="24"/>
          <w:szCs w:val="24"/>
        </w:rPr>
      </w:pPr>
      <w:r w:rsidRPr="003C3BA7">
        <w:rPr>
          <w:rFonts w:ascii="宋体" w:eastAsia="宋体" w:hAnsi="宋体" w:cs="Times New Roman" w:hint="eastAsia"/>
          <w:bCs/>
          <w:kern w:val="0"/>
          <w:sz w:val="24"/>
          <w:szCs w:val="24"/>
        </w:rPr>
        <w:t>承包人应在接到开始工作通知之日起 28 天内，向监理人提交承包人的项目管理机构以及人员安排的报告，其内容应包括项目管理机构的设置、各主要岗 位的技术和管理人员名单及其资格，以及设计人员和各工种技术工人的安排状况。承包人安排的主要管理人员和技术人员应相对稳定，更换主要管理人员和技术人 员的，应取得监理人的同意,并向监理人提交继任人员的资格、管理经验等资料。项目经理的更换，应按照本章第 4.5 款规定执行。</w:t>
      </w:r>
    </w:p>
    <w:p w14:paraId="1A29A04E" w14:textId="047B503B" w:rsidR="002E07F9" w:rsidRPr="0040622A" w:rsidRDefault="002E07F9" w:rsidP="00BF7043">
      <w:pPr>
        <w:tabs>
          <w:tab w:val="left" w:pos="945"/>
        </w:tabs>
        <w:spacing w:beforeLines="50" w:before="156" w:line="360" w:lineRule="auto"/>
        <w:rPr>
          <w:rFonts w:ascii="宋体" w:eastAsia="宋体" w:hAnsi="宋体" w:cs="Times New Roman" w:hint="eastAsia"/>
          <w:bCs/>
          <w:kern w:val="0"/>
          <w:sz w:val="24"/>
          <w:szCs w:val="24"/>
        </w:rPr>
      </w:pPr>
      <w:r>
        <w:rPr>
          <w:rFonts w:ascii="宋体" w:eastAsia="宋体" w:hAnsi="宋体" w:cs="Times New Roman" w:hint="eastAsia"/>
          <w:bCs/>
          <w:kern w:val="0"/>
          <w:sz w:val="24"/>
          <w:szCs w:val="24"/>
        </w:rPr>
        <w:t xml:space="preserve"> </w:t>
      </w:r>
      <w:r>
        <w:rPr>
          <w:rFonts w:ascii="宋体" w:eastAsia="宋体" w:hAnsi="宋体" w:cs="Times New Roman"/>
          <w:bCs/>
          <w:kern w:val="0"/>
          <w:sz w:val="24"/>
          <w:szCs w:val="24"/>
        </w:rPr>
        <w:t xml:space="preserve">        </w:t>
      </w:r>
      <w:r>
        <w:rPr>
          <w:rFonts w:ascii="宋体" w:eastAsia="宋体" w:hAnsi="宋体" w:cs="Times New Roman" w:hint="eastAsia"/>
          <w:bCs/>
          <w:kern w:val="0"/>
          <w:sz w:val="24"/>
          <w:szCs w:val="24"/>
        </w:rPr>
        <w:t>变更为</w:t>
      </w:r>
      <w:r w:rsidR="00B835FE">
        <w:rPr>
          <w:rFonts w:ascii="宋体" w:eastAsia="宋体" w:hAnsi="宋体" w:cs="Times New Roman" w:hint="eastAsia"/>
          <w:bCs/>
          <w:kern w:val="0"/>
          <w:sz w:val="24"/>
          <w:szCs w:val="24"/>
        </w:rPr>
        <w:t>：</w:t>
      </w:r>
      <w:r>
        <w:rPr>
          <w:rFonts w:ascii="宋体" w:eastAsia="宋体" w:hAnsi="宋体" w:cs="Times New Roman" w:hint="eastAsia"/>
          <w:bCs/>
          <w:kern w:val="0"/>
          <w:sz w:val="24"/>
          <w:szCs w:val="24"/>
        </w:rPr>
        <w:t>“</w:t>
      </w:r>
      <w:r w:rsidRPr="0040622A">
        <w:rPr>
          <w:rFonts w:ascii="宋体" w:eastAsia="宋体" w:hAnsi="宋体" w:cs="Times New Roman" w:hint="eastAsia"/>
          <w:bCs/>
          <w:kern w:val="0"/>
          <w:sz w:val="24"/>
          <w:szCs w:val="24"/>
        </w:rPr>
        <w:t>5.1.1.10承包人违反以下条款规定，未按承诺或未按监理人的要求及时配备称职的主要管理人员、技术骨干；</w:t>
      </w:r>
    </w:p>
    <w:p w14:paraId="729AA1D4" w14:textId="76ED02A8" w:rsidR="002E07F9" w:rsidRPr="002E07F9" w:rsidRDefault="002E07F9" w:rsidP="002E07F9">
      <w:pPr>
        <w:pStyle w:val="af"/>
        <w:numPr>
          <w:ilvl w:val="0"/>
          <w:numId w:val="17"/>
        </w:numPr>
        <w:tabs>
          <w:tab w:val="left" w:pos="945"/>
        </w:tabs>
        <w:spacing w:beforeLines="50" w:before="156" w:line="360" w:lineRule="auto"/>
        <w:ind w:firstLineChars="0"/>
        <w:rPr>
          <w:rFonts w:ascii="宋体" w:eastAsia="宋体" w:hAnsi="宋体" w:cs="Times New Roman" w:hint="eastAsia"/>
          <w:bCs/>
          <w:kern w:val="0"/>
          <w:sz w:val="24"/>
          <w:szCs w:val="24"/>
        </w:rPr>
      </w:pPr>
      <w:r w:rsidRPr="0040622A">
        <w:rPr>
          <w:rFonts w:ascii="宋体" w:eastAsia="宋体" w:hAnsi="宋体" w:cs="Times New Roman" w:hint="eastAsia"/>
          <w:bCs/>
          <w:kern w:val="0"/>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业主项目相关规定执行。</w:t>
      </w:r>
      <w:r w:rsidRPr="003E25FD">
        <w:rPr>
          <w:rFonts w:ascii="宋体" w:eastAsia="宋体" w:hAnsi="宋体" w:cs="Times New Roman" w:hint="eastAsia"/>
          <w:bCs/>
          <w:kern w:val="0"/>
          <w:sz w:val="24"/>
          <w:szCs w:val="24"/>
        </w:rPr>
        <w:t>”</w:t>
      </w:r>
    </w:p>
    <w:bookmarkEnd w:id="2"/>
    <w:bookmarkEnd w:id="3"/>
    <w:p w14:paraId="60FE83DB" w14:textId="5D2E6061" w:rsidR="002E07F9" w:rsidRPr="002E07F9" w:rsidRDefault="002E07F9" w:rsidP="002E07F9">
      <w:pPr>
        <w:pStyle w:val="af"/>
        <w:numPr>
          <w:ilvl w:val="1"/>
          <w:numId w:val="3"/>
        </w:numPr>
        <w:tabs>
          <w:tab w:val="left" w:pos="945"/>
        </w:tabs>
        <w:spacing w:beforeLines="50" w:before="156" w:line="360" w:lineRule="auto"/>
        <w:ind w:firstLineChars="0"/>
        <w:rPr>
          <w:rFonts w:ascii="宋体" w:eastAsia="宋体" w:hAnsi="宋体" w:cs="Times New Roman" w:hint="eastAsia"/>
          <w:bCs/>
          <w:kern w:val="0"/>
          <w:sz w:val="24"/>
          <w:szCs w:val="24"/>
        </w:rPr>
      </w:pPr>
      <w:r w:rsidRPr="002E07F9">
        <w:rPr>
          <w:rFonts w:ascii="宋体" w:eastAsia="宋体" w:hAnsi="宋体" w:cs="Times New Roman" w:hint="eastAsia"/>
          <w:bCs/>
          <w:kern w:val="0"/>
          <w:sz w:val="24"/>
          <w:szCs w:val="24"/>
        </w:rPr>
        <w:t>原合同第5.1.2条中的部分由原“</w:t>
      </w:r>
      <w:r w:rsidRPr="002E07F9">
        <w:rPr>
          <w:rFonts w:ascii="宋体" w:eastAsia="宋体" w:hAnsi="宋体" w:cs="Times New Roman" w:hint="eastAsia"/>
          <w:b/>
          <w:bCs/>
          <w:kern w:val="0"/>
          <w:sz w:val="24"/>
          <w:szCs w:val="24"/>
        </w:rPr>
        <w:t>人员和设备投入不到位的违约责任:</w:t>
      </w:r>
    </w:p>
    <w:p w14:paraId="74B23D04" w14:textId="77777777" w:rsidR="002E07F9" w:rsidRDefault="002E07F9" w:rsidP="002E07F9">
      <w:pPr>
        <w:pStyle w:val="af"/>
        <w:tabs>
          <w:tab w:val="left" w:pos="945"/>
        </w:tabs>
        <w:spacing w:beforeLines="50" w:before="156" w:line="360" w:lineRule="auto"/>
        <w:ind w:left="992" w:firstLineChars="0" w:firstLine="0"/>
        <w:rPr>
          <w:rFonts w:ascii="宋体" w:eastAsia="宋体" w:hAnsi="宋体" w:cs="Times New Roman" w:hint="eastAsia"/>
          <w:bCs/>
          <w:kern w:val="0"/>
          <w:sz w:val="24"/>
          <w:szCs w:val="24"/>
        </w:rPr>
      </w:pPr>
      <w:r w:rsidRPr="00B52E10">
        <w:rPr>
          <w:rFonts w:ascii="宋体" w:eastAsia="宋体" w:hAnsi="宋体" w:cs="Times New Roman" w:hint="eastAsia"/>
          <w:bCs/>
          <w:kern w:val="0"/>
          <w:sz w:val="24"/>
          <w:szCs w:val="24"/>
        </w:rPr>
        <w:t>①承包人违反通用合同条款第 4.6 款约定的（除专用条款已相应作出</w:t>
      </w:r>
      <w:r w:rsidRPr="00B52E10">
        <w:rPr>
          <w:rFonts w:ascii="宋体" w:eastAsia="宋体" w:hAnsi="宋体" w:cs="Times New Roman" w:hint="eastAsia"/>
          <w:bCs/>
          <w:kern w:val="0"/>
          <w:sz w:val="24"/>
          <w:szCs w:val="24"/>
        </w:rPr>
        <w:lastRenderedPageBreak/>
        <w:t>约定的），每发现一例，承包人必须按照总监理工程师或者发包人的指令限期改正； 承包人拒不限期改正的，必须承担严重违约责任，直至部分或全部解除合同。</w:t>
      </w:r>
      <w:r>
        <w:rPr>
          <w:rFonts w:ascii="宋体" w:eastAsia="宋体" w:hAnsi="宋体" w:cs="Times New Roman" w:hint="eastAsia"/>
          <w:bCs/>
          <w:kern w:val="0"/>
          <w:sz w:val="24"/>
          <w:szCs w:val="24"/>
        </w:rPr>
        <w:t>”</w:t>
      </w:r>
    </w:p>
    <w:p w14:paraId="74DBA6EE" w14:textId="77777777" w:rsidR="002E07F9" w:rsidRDefault="002E07F9" w:rsidP="002E07F9">
      <w:pPr>
        <w:pStyle w:val="af"/>
        <w:tabs>
          <w:tab w:val="left" w:pos="945"/>
        </w:tabs>
        <w:spacing w:beforeLines="50" w:before="156" w:line="360" w:lineRule="auto"/>
        <w:ind w:left="992" w:firstLineChars="0" w:firstLine="0"/>
        <w:rPr>
          <w:rFonts w:ascii="宋体" w:eastAsia="宋体" w:hAnsi="宋体" w:cs="Times New Roman" w:hint="eastAsia"/>
          <w:b/>
          <w:bCs/>
          <w:kern w:val="0"/>
          <w:sz w:val="24"/>
          <w:szCs w:val="24"/>
        </w:rPr>
      </w:pPr>
      <w:r>
        <w:rPr>
          <w:rFonts w:ascii="宋体" w:eastAsia="宋体" w:hAnsi="宋体" w:cs="Times New Roman" w:hint="eastAsia"/>
          <w:bCs/>
          <w:kern w:val="0"/>
          <w:sz w:val="24"/>
          <w:szCs w:val="24"/>
        </w:rPr>
        <w:t>变更为：“</w:t>
      </w:r>
      <w:r w:rsidRPr="00A5720A">
        <w:rPr>
          <w:rFonts w:ascii="宋体" w:eastAsia="宋体" w:hAnsi="宋体" w:cs="Times New Roman" w:hint="eastAsia"/>
          <w:b/>
          <w:bCs/>
          <w:kern w:val="0"/>
          <w:sz w:val="24"/>
          <w:szCs w:val="24"/>
        </w:rPr>
        <w:t>人员和设备投入不到位的违约责任:</w:t>
      </w:r>
    </w:p>
    <w:p w14:paraId="127ADCDC" w14:textId="03A8BD16" w:rsidR="002E07F9" w:rsidRPr="005D5A3E" w:rsidRDefault="002E07F9" w:rsidP="005D5A3E">
      <w:pPr>
        <w:pStyle w:val="af"/>
        <w:numPr>
          <w:ilvl w:val="0"/>
          <w:numId w:val="16"/>
        </w:numPr>
        <w:tabs>
          <w:tab w:val="left" w:pos="945"/>
        </w:tabs>
        <w:spacing w:beforeLines="50" w:before="156" w:line="360" w:lineRule="auto"/>
        <w:ind w:firstLineChars="0"/>
        <w:rPr>
          <w:rFonts w:ascii="宋体" w:eastAsia="宋体" w:hAnsi="宋体" w:cs="Times New Roman" w:hint="eastAsia"/>
          <w:bCs/>
          <w:kern w:val="0"/>
          <w:sz w:val="24"/>
          <w:szCs w:val="24"/>
        </w:rPr>
      </w:pPr>
      <w:r w:rsidRPr="002F5BB6">
        <w:rPr>
          <w:rFonts w:ascii="宋体" w:hAnsi="宋体" w:cs="华文仿宋" w:hint="eastAsia"/>
          <w:bCs/>
          <w:sz w:val="24"/>
          <w:szCs w:val="24"/>
        </w:rPr>
        <w:t>承包人违反第</w:t>
      </w:r>
      <w:r>
        <w:rPr>
          <w:rFonts w:ascii="宋体" w:hAnsi="宋体" w:cs="华文仿宋" w:hint="eastAsia"/>
          <w:bCs/>
          <w:sz w:val="24"/>
          <w:szCs w:val="24"/>
        </w:rPr>
        <w:t>5.1.1.10条</w:t>
      </w:r>
      <w:r w:rsidRPr="002F5BB6">
        <w:rPr>
          <w:rFonts w:ascii="宋体" w:hAnsi="宋体" w:cs="华文仿宋" w:hint="eastAsia"/>
          <w:bCs/>
          <w:sz w:val="24"/>
          <w:szCs w:val="24"/>
        </w:rPr>
        <w:t>约定的（除专用条款已相应作出约定的），每发现一例，承包人必须按照总监理工程师或者发包人的指令限期改正；承包人拒不限期改正的，必须承担严重违约责任，直至部分或全部解除合同。</w:t>
      </w:r>
      <w:r>
        <w:rPr>
          <w:rFonts w:ascii="宋体" w:eastAsia="宋体" w:hAnsi="宋体" w:cs="Times New Roman" w:hint="eastAsia"/>
          <w:bCs/>
          <w:kern w:val="0"/>
          <w:sz w:val="24"/>
          <w:szCs w:val="24"/>
        </w:rPr>
        <w:t>”</w:t>
      </w:r>
    </w:p>
    <w:p w14:paraId="7AE9E548" w14:textId="6FC0BB1D" w:rsidR="002E07F9" w:rsidRPr="002E07F9" w:rsidRDefault="002E07F9" w:rsidP="002E07F9">
      <w:pPr>
        <w:pStyle w:val="af"/>
        <w:numPr>
          <w:ilvl w:val="1"/>
          <w:numId w:val="3"/>
        </w:numPr>
        <w:tabs>
          <w:tab w:val="left" w:pos="945"/>
        </w:tabs>
        <w:spacing w:beforeLines="50" w:before="156" w:line="360" w:lineRule="auto"/>
        <w:ind w:firstLineChars="0"/>
        <w:rPr>
          <w:rFonts w:ascii="宋体" w:eastAsia="宋体" w:hAnsi="宋体" w:cs="Times New Roman" w:hint="eastAsia"/>
          <w:bCs/>
          <w:kern w:val="0"/>
          <w:sz w:val="24"/>
          <w:szCs w:val="24"/>
        </w:rPr>
      </w:pPr>
      <w:r w:rsidRPr="002E07F9">
        <w:rPr>
          <w:rFonts w:ascii="宋体" w:hAnsi="宋体" w:cs="华文仿宋" w:hint="eastAsia"/>
          <w:bCs/>
          <w:sz w:val="24"/>
          <w:szCs w:val="24"/>
        </w:rPr>
        <w:t>原合同5.1.4.1条由原“承包人收到发包人解除合同通知后28天内，监理人按</w:t>
      </w:r>
      <w:r w:rsidRPr="002E07F9">
        <w:rPr>
          <w:rFonts w:ascii="宋体" w:eastAsia="宋体" w:hAnsi="宋体" w:cs="Times New Roman" w:hint="eastAsia"/>
          <w:bCs/>
          <w:kern w:val="0"/>
          <w:sz w:val="24"/>
          <w:szCs w:val="24"/>
        </w:rPr>
        <w:t>第 3.5 款商定或确定承包人实际完成工作的价值，包括发包人扣留承包人的材料、设备及临时设施和承包人已提供的设计、材料、施工设备、工程设备、临时工程等的价值。”</w:t>
      </w:r>
    </w:p>
    <w:p w14:paraId="7BDD7BF8" w14:textId="2F3AE1E4" w:rsidR="002E07F9" w:rsidRPr="002E07F9" w:rsidRDefault="002E07F9" w:rsidP="00FA0032">
      <w:pPr>
        <w:tabs>
          <w:tab w:val="left" w:pos="945"/>
        </w:tabs>
        <w:spacing w:beforeLines="50" w:before="156" w:line="360" w:lineRule="auto"/>
        <w:ind w:leftChars="300" w:left="1350" w:hangingChars="300" w:hanging="720"/>
        <w:rPr>
          <w:rFonts w:ascii="宋体" w:eastAsia="宋体" w:hAnsi="宋体" w:cs="Times New Roman" w:hint="eastAsia"/>
          <w:bCs/>
          <w:kern w:val="0"/>
          <w:sz w:val="24"/>
          <w:szCs w:val="24"/>
        </w:rPr>
      </w:pPr>
      <w:r>
        <w:rPr>
          <w:rFonts w:ascii="宋体" w:eastAsia="宋体" w:hAnsi="宋体" w:cs="Times New Roman"/>
          <w:bCs/>
          <w:kern w:val="0"/>
          <w:sz w:val="24"/>
          <w:szCs w:val="24"/>
        </w:rPr>
        <w:t xml:space="preserve">      </w:t>
      </w:r>
      <w:r>
        <w:rPr>
          <w:rFonts w:ascii="宋体" w:eastAsia="宋体" w:hAnsi="宋体" w:cs="Times New Roman" w:hint="eastAsia"/>
          <w:bCs/>
          <w:kern w:val="0"/>
          <w:sz w:val="24"/>
          <w:szCs w:val="24"/>
        </w:rPr>
        <w:t>变更为：“5.1.4.1</w:t>
      </w:r>
      <w:r w:rsidRPr="00CF69C2">
        <w:rPr>
          <w:rFonts w:ascii="宋体" w:eastAsia="宋体" w:hAnsi="宋体" w:cs="Times New Roman" w:hint="eastAsia"/>
          <w:bCs/>
          <w:kern w:val="0"/>
          <w:sz w:val="24"/>
          <w:szCs w:val="24"/>
        </w:rPr>
        <w:t>承包人收到发包人解除合同通知后28天内，监理人按业主项目相关规定商定或确定承包人实际完成工作的价值，包括发包人扣留承包人的材料、设备及临时设施和承包人已提供的设计、材料、施工设备、工程设备、临时工程等的价值。</w:t>
      </w:r>
      <w:r>
        <w:rPr>
          <w:rFonts w:ascii="宋体" w:eastAsia="宋体" w:hAnsi="宋体" w:cs="Times New Roman" w:hint="eastAsia"/>
          <w:bCs/>
          <w:kern w:val="0"/>
          <w:sz w:val="24"/>
          <w:szCs w:val="24"/>
        </w:rPr>
        <w:t>”</w:t>
      </w:r>
    </w:p>
    <w:p w14:paraId="557A3D23" w14:textId="77777777" w:rsidR="002E07F9" w:rsidRDefault="002E07F9" w:rsidP="002E07F9">
      <w:pPr>
        <w:pStyle w:val="af"/>
        <w:numPr>
          <w:ilvl w:val="1"/>
          <w:numId w:val="3"/>
        </w:numPr>
        <w:tabs>
          <w:tab w:val="left" w:pos="945"/>
        </w:tabs>
        <w:spacing w:beforeLines="50" w:before="156" w:line="360" w:lineRule="auto"/>
        <w:ind w:firstLineChars="0"/>
        <w:rPr>
          <w:rFonts w:ascii="宋体" w:hAnsi="宋体" w:cs="华文仿宋" w:hint="eastAsia"/>
          <w:bCs/>
          <w:sz w:val="24"/>
          <w:szCs w:val="24"/>
        </w:rPr>
      </w:pPr>
      <w:r w:rsidRPr="009D3635">
        <w:rPr>
          <w:rFonts w:ascii="宋体" w:eastAsia="宋体" w:hAnsi="宋体" w:cs="Times New Roman" w:hint="eastAsia"/>
          <w:bCs/>
          <w:kern w:val="0"/>
          <w:sz w:val="24"/>
          <w:szCs w:val="24"/>
        </w:rPr>
        <w:t>原合同第</w:t>
      </w:r>
      <w:r>
        <w:rPr>
          <w:rFonts w:ascii="宋体" w:eastAsia="宋体" w:hAnsi="宋体" w:cs="Times New Roman"/>
          <w:bCs/>
          <w:kern w:val="0"/>
          <w:sz w:val="24"/>
          <w:szCs w:val="24"/>
        </w:rPr>
        <w:t>5</w:t>
      </w:r>
      <w:r>
        <w:rPr>
          <w:rFonts w:ascii="宋体" w:eastAsia="宋体" w:hAnsi="宋体" w:cs="Times New Roman" w:hint="eastAsia"/>
          <w:bCs/>
          <w:kern w:val="0"/>
          <w:sz w:val="24"/>
          <w:szCs w:val="24"/>
        </w:rPr>
        <w:t>.</w:t>
      </w:r>
      <w:r>
        <w:rPr>
          <w:rFonts w:ascii="宋体" w:eastAsia="宋体" w:hAnsi="宋体" w:cs="Times New Roman"/>
          <w:bCs/>
          <w:kern w:val="0"/>
          <w:sz w:val="24"/>
          <w:szCs w:val="24"/>
        </w:rPr>
        <w:t>1.4.5</w:t>
      </w:r>
      <w:r w:rsidRPr="009D3635">
        <w:rPr>
          <w:rFonts w:ascii="宋体" w:eastAsia="宋体" w:hAnsi="宋体" w:cs="Times New Roman" w:hint="eastAsia"/>
          <w:bCs/>
          <w:kern w:val="0"/>
          <w:sz w:val="24"/>
          <w:szCs w:val="24"/>
        </w:rPr>
        <w:t>条由原“</w:t>
      </w:r>
      <w:r w:rsidRPr="00A371CF">
        <w:rPr>
          <w:rFonts w:ascii="宋体" w:hAnsi="宋体" w:cs="华文仿宋" w:hint="eastAsia"/>
          <w:bCs/>
          <w:sz w:val="24"/>
          <w:szCs w:val="24"/>
        </w:rPr>
        <w:t>发包人和承包人未能就解除合同后的结清达成一致而形成争议的，按如下约定执行。</w:t>
      </w:r>
    </w:p>
    <w:p w14:paraId="4D883EA2" w14:textId="77777777" w:rsidR="002E07F9" w:rsidRPr="00D47AFA" w:rsidRDefault="002E07F9" w:rsidP="002E07F9">
      <w:pPr>
        <w:pStyle w:val="af"/>
        <w:tabs>
          <w:tab w:val="left" w:pos="945"/>
        </w:tabs>
        <w:spacing w:beforeLines="50" w:before="156" w:line="360" w:lineRule="auto"/>
        <w:ind w:left="992" w:firstLineChars="0" w:firstLine="0"/>
        <w:rPr>
          <w:rFonts w:ascii="宋体" w:hAnsi="宋体" w:cs="华文仿宋" w:hint="eastAsia"/>
          <w:bCs/>
          <w:sz w:val="24"/>
          <w:szCs w:val="24"/>
        </w:rPr>
      </w:pPr>
      <w:r>
        <w:rPr>
          <w:rFonts w:ascii="宋体" w:hAnsi="宋体" w:cs="华文仿宋"/>
          <w:bCs/>
          <w:sz w:val="24"/>
          <w:szCs w:val="24"/>
        </w:rPr>
        <w:tab/>
      </w:r>
      <w:r w:rsidRPr="00D47AFA">
        <w:rPr>
          <w:rFonts w:ascii="宋体" w:hAnsi="宋体" w:cs="华文仿宋" w:hint="eastAsia"/>
          <w:bCs/>
          <w:sz w:val="24"/>
          <w:szCs w:val="24"/>
        </w:rPr>
        <w:t>发包人和承包人在履行合同中发生争议的，可以友好协商解决或者提请争议评审组评审。合同当事人友好协商解决不成、不愿提请争议评审或者不接受争议评审组意见的，双方可按：乙方所在地人民法院提起诉讼。任何一方可以将争议提交乙方所在地人民法院诉讼解决。</w:t>
      </w:r>
      <w:r w:rsidRPr="00D47AFA">
        <w:rPr>
          <w:rFonts w:ascii="宋体" w:eastAsia="宋体" w:hAnsi="宋体" w:cs="Times New Roman" w:hint="eastAsia"/>
          <w:bCs/>
          <w:kern w:val="0"/>
          <w:sz w:val="24"/>
          <w:szCs w:val="24"/>
        </w:rPr>
        <w:t>”</w:t>
      </w:r>
    </w:p>
    <w:p w14:paraId="7ED79B4C" w14:textId="77777777" w:rsidR="002E07F9" w:rsidRPr="00A371CF" w:rsidRDefault="002E07F9" w:rsidP="002E07F9">
      <w:pPr>
        <w:pStyle w:val="af"/>
        <w:tabs>
          <w:tab w:val="left" w:pos="945"/>
        </w:tabs>
        <w:spacing w:beforeLines="50" w:before="156" w:line="360" w:lineRule="auto"/>
        <w:ind w:left="992" w:firstLine="480"/>
        <w:rPr>
          <w:rFonts w:ascii="宋体" w:hAnsi="宋体" w:cs="华文仿宋" w:hint="eastAsia"/>
          <w:bCs/>
          <w:sz w:val="24"/>
          <w:szCs w:val="24"/>
        </w:rPr>
      </w:pPr>
      <w:r w:rsidRPr="009D3635">
        <w:rPr>
          <w:rFonts w:ascii="宋体" w:eastAsia="宋体" w:hAnsi="宋体" w:cs="Times New Roman" w:hint="eastAsia"/>
          <w:bCs/>
          <w:kern w:val="0"/>
          <w:sz w:val="24"/>
          <w:szCs w:val="24"/>
        </w:rPr>
        <w:t>变更为“</w:t>
      </w:r>
      <w:r w:rsidRPr="00A371CF">
        <w:rPr>
          <w:rFonts w:ascii="宋体" w:hAnsi="宋体" w:cs="华文仿宋" w:hint="eastAsia"/>
          <w:bCs/>
          <w:sz w:val="24"/>
          <w:szCs w:val="24"/>
        </w:rPr>
        <w:t>发包人和承包人未能就解除合同后的结清达成一致而形成争议的，按如下约定执行。</w:t>
      </w:r>
    </w:p>
    <w:p w14:paraId="4E9871AE" w14:textId="3C933911" w:rsidR="002E07F9" w:rsidRPr="002E07F9" w:rsidRDefault="002E07F9" w:rsidP="002E07F9">
      <w:pPr>
        <w:pStyle w:val="af"/>
        <w:tabs>
          <w:tab w:val="left" w:pos="945"/>
        </w:tabs>
        <w:spacing w:beforeLines="50" w:before="156" w:line="360" w:lineRule="auto"/>
        <w:ind w:left="992" w:firstLineChars="0" w:firstLine="0"/>
        <w:rPr>
          <w:rFonts w:ascii="宋体" w:eastAsia="宋体" w:hAnsi="宋体" w:cs="Times New Roman" w:hint="eastAsia"/>
          <w:bCs/>
          <w:kern w:val="0"/>
          <w:sz w:val="24"/>
          <w:szCs w:val="24"/>
        </w:rPr>
      </w:pPr>
      <w:r w:rsidRPr="00A371CF">
        <w:rPr>
          <w:rFonts w:ascii="宋体" w:hAnsi="宋体" w:cs="华文仿宋" w:hint="eastAsia"/>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w:t>
      </w:r>
      <w:r w:rsidRPr="00A371CF">
        <w:rPr>
          <w:rFonts w:ascii="宋体" w:hAnsi="宋体" w:cs="华文仿宋" w:hint="eastAsia"/>
          <w:bCs/>
          <w:sz w:val="24"/>
          <w:szCs w:val="24"/>
        </w:rPr>
        <w:lastRenderedPageBreak/>
        <w:t>讼。任何一方可以将争议提交甲方所在地人民法院诉讼解决</w:t>
      </w:r>
      <w:r>
        <w:rPr>
          <w:rFonts w:ascii="宋体" w:hAnsi="宋体" w:cs="华文仿宋" w:hint="eastAsia"/>
          <w:bCs/>
          <w:sz w:val="24"/>
          <w:szCs w:val="24"/>
        </w:rPr>
        <w:t>。</w:t>
      </w:r>
      <w:r w:rsidRPr="009D3635">
        <w:rPr>
          <w:rFonts w:ascii="宋体" w:eastAsia="宋体" w:hAnsi="宋体" w:cs="Times New Roman" w:hint="eastAsia"/>
          <w:bCs/>
          <w:kern w:val="0"/>
          <w:sz w:val="24"/>
          <w:szCs w:val="24"/>
        </w:rPr>
        <w:t>”</w:t>
      </w:r>
    </w:p>
    <w:p w14:paraId="5E5CC9C1" w14:textId="7C1A4EA6" w:rsidR="00A93FD5" w:rsidRPr="00204F65" w:rsidRDefault="00A93FD5" w:rsidP="00204F65">
      <w:pPr>
        <w:pStyle w:val="af"/>
        <w:numPr>
          <w:ilvl w:val="1"/>
          <w:numId w:val="3"/>
        </w:numPr>
        <w:tabs>
          <w:tab w:val="left" w:pos="945"/>
        </w:tabs>
        <w:spacing w:beforeLines="50" w:before="156" w:line="360" w:lineRule="auto"/>
        <w:ind w:firstLineChars="0"/>
        <w:rPr>
          <w:rFonts w:ascii="宋体" w:eastAsia="宋体" w:hAnsi="宋体" w:cs="Times New Roman" w:hint="eastAsia"/>
          <w:bCs/>
          <w:kern w:val="0"/>
          <w:sz w:val="24"/>
          <w:szCs w:val="24"/>
        </w:rPr>
      </w:pPr>
      <w:r>
        <w:rPr>
          <w:rFonts w:ascii="宋体" w:eastAsia="宋体" w:hAnsi="宋体" w:cs="Times New Roman" w:hint="eastAsia"/>
          <w:bCs/>
          <w:kern w:val="0"/>
          <w:sz w:val="24"/>
          <w:szCs w:val="24"/>
        </w:rPr>
        <w:t>原合同</w:t>
      </w:r>
      <w:r w:rsidRPr="003729C9">
        <w:rPr>
          <w:rFonts w:ascii="宋体" w:eastAsia="宋体" w:hAnsi="宋体" w:cs="Times New Roman" w:hint="eastAsia"/>
          <w:bCs/>
          <w:kern w:val="0"/>
          <w:sz w:val="24"/>
          <w:szCs w:val="24"/>
        </w:rPr>
        <w:t>第</w:t>
      </w:r>
      <w:r w:rsidR="00892B72" w:rsidRPr="003729C9">
        <w:rPr>
          <w:rFonts w:ascii="宋体" w:eastAsia="宋体" w:hAnsi="宋体" w:cs="Times New Roman"/>
          <w:bCs/>
          <w:kern w:val="0"/>
          <w:sz w:val="24"/>
          <w:szCs w:val="24"/>
        </w:rPr>
        <w:t>5.3</w:t>
      </w:r>
      <w:r w:rsidRPr="003729C9">
        <w:rPr>
          <w:rFonts w:ascii="宋体" w:eastAsia="宋体" w:hAnsi="宋体" w:cs="Times New Roman" w:hint="eastAsia"/>
          <w:bCs/>
          <w:kern w:val="0"/>
          <w:sz w:val="24"/>
          <w:szCs w:val="24"/>
        </w:rPr>
        <w:t>条</w:t>
      </w:r>
      <w:r>
        <w:rPr>
          <w:rFonts w:ascii="宋体" w:eastAsia="宋体" w:hAnsi="宋体" w:cs="Times New Roman" w:hint="eastAsia"/>
          <w:bCs/>
          <w:kern w:val="0"/>
          <w:sz w:val="24"/>
          <w:szCs w:val="24"/>
        </w:rPr>
        <w:t>由原“</w:t>
      </w:r>
      <w:r w:rsidR="00DF58CD" w:rsidRPr="00204F65">
        <w:rPr>
          <w:rFonts w:ascii="宋体" w:hAnsi="宋体" w:hint="eastAsia"/>
          <w:bCs/>
          <w:sz w:val="24"/>
          <w:szCs w:val="24"/>
        </w:rPr>
        <w:t>乙方不得因本合同第2.1.1条和第3.4.6条中约定的业主或甲方客户未进行或未通过各阶段验收所产生的任何事宜（包括但不限于合同费用、违约金等其他债权债务等）提起诉讼、仲裁等。否则视为乙方根本性违约，届时乙方应向甲方支付本合同金额20%的违约金</w:t>
      </w:r>
      <w:r w:rsidR="00816E6D" w:rsidRPr="00204F65">
        <w:rPr>
          <w:rFonts w:ascii="宋体" w:hAnsi="宋体" w:hint="eastAsia"/>
          <w:bCs/>
          <w:sz w:val="24"/>
          <w:szCs w:val="24"/>
        </w:rPr>
        <w:t>。</w:t>
      </w:r>
      <w:r w:rsidRPr="00204F65">
        <w:rPr>
          <w:rFonts w:ascii="宋体" w:eastAsia="宋体" w:hAnsi="宋体" w:cs="Times New Roman" w:hint="eastAsia"/>
          <w:bCs/>
          <w:kern w:val="0"/>
          <w:sz w:val="24"/>
          <w:szCs w:val="24"/>
        </w:rPr>
        <w:t>”</w:t>
      </w:r>
    </w:p>
    <w:p w14:paraId="21B2AB36" w14:textId="25D8A58B" w:rsidR="00ED2D76" w:rsidRPr="00ED2D76" w:rsidRDefault="00A93FD5" w:rsidP="00ED2D76">
      <w:pPr>
        <w:pStyle w:val="af"/>
        <w:tabs>
          <w:tab w:val="left" w:pos="945"/>
        </w:tabs>
        <w:spacing w:beforeLines="50" w:before="156" w:line="360" w:lineRule="auto"/>
        <w:ind w:left="992" w:firstLineChars="0" w:firstLine="0"/>
        <w:rPr>
          <w:rFonts w:ascii="宋体" w:eastAsia="宋体" w:hAnsi="宋体" w:cs="Times New Roman" w:hint="eastAsia"/>
          <w:bCs/>
          <w:kern w:val="0"/>
          <w:sz w:val="24"/>
          <w:szCs w:val="24"/>
        </w:rPr>
      </w:pPr>
      <w:r>
        <w:rPr>
          <w:rFonts w:ascii="宋体" w:eastAsia="宋体" w:hAnsi="宋体" w:cs="Times New Roman" w:hint="eastAsia"/>
          <w:bCs/>
          <w:kern w:val="0"/>
          <w:sz w:val="24"/>
          <w:szCs w:val="24"/>
        </w:rPr>
        <w:t>变更为</w:t>
      </w:r>
      <w:r w:rsidR="00204F65">
        <w:rPr>
          <w:rFonts w:ascii="宋体" w:eastAsia="宋体" w:hAnsi="宋体" w:cs="Times New Roman" w:hint="eastAsia"/>
          <w:bCs/>
          <w:kern w:val="0"/>
          <w:sz w:val="24"/>
          <w:szCs w:val="24"/>
        </w:rPr>
        <w:t>：</w:t>
      </w:r>
      <w:r>
        <w:rPr>
          <w:rFonts w:ascii="宋体" w:eastAsia="宋体" w:hAnsi="宋体" w:cs="Times New Roman" w:hint="eastAsia"/>
          <w:bCs/>
          <w:kern w:val="0"/>
          <w:sz w:val="24"/>
          <w:szCs w:val="24"/>
        </w:rPr>
        <w:t>“</w:t>
      </w:r>
      <w:r w:rsidR="00DF58CD" w:rsidRPr="00516757">
        <w:rPr>
          <w:rFonts w:ascii="宋体" w:hAnsi="宋体" w:hint="eastAsia"/>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r w:rsidR="00816E6D">
        <w:rPr>
          <w:rFonts w:ascii="宋体" w:hAnsi="宋体" w:hint="eastAsia"/>
          <w:bCs/>
          <w:sz w:val="24"/>
          <w:szCs w:val="24"/>
        </w:rPr>
        <w:t>。</w:t>
      </w:r>
      <w:r>
        <w:rPr>
          <w:rFonts w:ascii="宋体" w:eastAsia="宋体" w:hAnsi="宋体" w:cs="Times New Roman" w:hint="eastAsia"/>
          <w:bCs/>
          <w:kern w:val="0"/>
          <w:sz w:val="24"/>
          <w:szCs w:val="24"/>
        </w:rPr>
        <w:t>”</w:t>
      </w:r>
    </w:p>
    <w:p w14:paraId="70D88406" w14:textId="56671700" w:rsidR="00ED2D76" w:rsidRPr="00ED2D76" w:rsidRDefault="00ED2D76" w:rsidP="00ED2D76">
      <w:pPr>
        <w:pStyle w:val="af"/>
        <w:numPr>
          <w:ilvl w:val="1"/>
          <w:numId w:val="3"/>
        </w:numPr>
        <w:tabs>
          <w:tab w:val="left" w:pos="945"/>
        </w:tabs>
        <w:spacing w:beforeLines="50" w:before="156" w:line="360" w:lineRule="auto"/>
        <w:ind w:firstLineChars="0"/>
        <w:rPr>
          <w:rFonts w:ascii="宋体" w:eastAsia="宋体" w:hAnsi="宋体" w:cs="Times New Roman" w:hint="eastAsia"/>
          <w:bCs/>
          <w:kern w:val="0"/>
          <w:sz w:val="24"/>
          <w:szCs w:val="24"/>
        </w:rPr>
      </w:pPr>
      <w:r>
        <w:rPr>
          <w:rFonts w:ascii="宋体" w:eastAsia="宋体" w:hAnsi="宋体" w:cs="Times New Roman" w:hint="eastAsia"/>
          <w:bCs/>
          <w:kern w:val="0"/>
          <w:sz w:val="24"/>
          <w:szCs w:val="24"/>
        </w:rPr>
        <w:t>原合同第6</w:t>
      </w:r>
      <w:r>
        <w:rPr>
          <w:rFonts w:ascii="宋体" w:eastAsia="宋体" w:hAnsi="宋体" w:cs="Times New Roman"/>
          <w:bCs/>
          <w:kern w:val="0"/>
          <w:sz w:val="24"/>
          <w:szCs w:val="24"/>
        </w:rPr>
        <w:t>.3</w:t>
      </w:r>
      <w:r>
        <w:rPr>
          <w:rFonts w:ascii="宋体" w:eastAsia="宋体" w:hAnsi="宋体" w:cs="Times New Roman" w:hint="eastAsia"/>
          <w:bCs/>
          <w:kern w:val="0"/>
          <w:sz w:val="24"/>
          <w:szCs w:val="24"/>
        </w:rPr>
        <w:t>条由“</w:t>
      </w:r>
      <w:r w:rsidRPr="0009343A">
        <w:rPr>
          <w:rFonts w:ascii="宋体" w:eastAsia="宋体" w:hAnsi="宋体" w:cs="Times New Roman"/>
          <w:bCs/>
          <w:kern w:val="0"/>
          <w:sz w:val="24"/>
          <w:szCs w:val="24"/>
        </w:rPr>
        <w:t>因履行本合同新产生的知识产权等一切成果的所有权：全部归甲方所有。未经甲方允许，其他任何人不得将成果全部或部分泄露或提供给第三方</w:t>
      </w:r>
      <w:r w:rsidRPr="0009343A">
        <w:rPr>
          <w:rFonts w:ascii="宋体" w:eastAsia="宋体" w:hAnsi="宋体" w:cs="Times New Roman" w:hint="eastAsia"/>
          <w:bCs/>
          <w:kern w:val="0"/>
          <w:sz w:val="24"/>
          <w:szCs w:val="24"/>
        </w:rPr>
        <w:t>。</w:t>
      </w:r>
      <w:r>
        <w:rPr>
          <w:rFonts w:ascii="宋体" w:eastAsia="宋体" w:hAnsi="宋体" w:cs="Times New Roman" w:hint="eastAsia"/>
          <w:bCs/>
          <w:kern w:val="0"/>
          <w:sz w:val="24"/>
          <w:szCs w:val="24"/>
        </w:rPr>
        <w:t>”</w:t>
      </w:r>
    </w:p>
    <w:p w14:paraId="6A1C88D5" w14:textId="0353923A" w:rsidR="00ED2D76" w:rsidRPr="00ED2D76" w:rsidRDefault="00ED2D76" w:rsidP="00ED2D76">
      <w:pPr>
        <w:pStyle w:val="af"/>
        <w:tabs>
          <w:tab w:val="left" w:pos="945"/>
        </w:tabs>
        <w:spacing w:beforeLines="50" w:before="156" w:line="360" w:lineRule="auto"/>
        <w:ind w:left="992" w:firstLineChars="0" w:firstLine="0"/>
        <w:rPr>
          <w:rFonts w:ascii="宋体" w:eastAsia="宋体" w:hAnsi="宋体" w:cs="Times New Roman" w:hint="eastAsia"/>
          <w:bCs/>
          <w:kern w:val="0"/>
          <w:sz w:val="24"/>
          <w:szCs w:val="24"/>
        </w:rPr>
      </w:pPr>
      <w:r>
        <w:rPr>
          <w:rFonts w:ascii="宋体" w:eastAsia="宋体" w:hAnsi="宋体" w:cs="Times New Roman" w:hint="eastAsia"/>
          <w:bCs/>
          <w:kern w:val="0"/>
          <w:sz w:val="24"/>
          <w:szCs w:val="24"/>
        </w:rPr>
        <w:t>变更为</w:t>
      </w:r>
      <w:r w:rsidR="00204F65">
        <w:rPr>
          <w:rFonts w:ascii="宋体" w:eastAsia="宋体" w:hAnsi="宋体" w:cs="Times New Roman" w:hint="eastAsia"/>
          <w:bCs/>
          <w:kern w:val="0"/>
          <w:sz w:val="24"/>
          <w:szCs w:val="24"/>
        </w:rPr>
        <w:t>：</w:t>
      </w:r>
      <w:r>
        <w:rPr>
          <w:rFonts w:ascii="宋体" w:eastAsia="宋体" w:hAnsi="宋体" w:cs="Times New Roman" w:hint="eastAsia"/>
          <w:bCs/>
          <w:kern w:val="0"/>
          <w:sz w:val="24"/>
          <w:szCs w:val="24"/>
        </w:rPr>
        <w:t>“</w:t>
      </w:r>
      <w:r w:rsidRPr="00352E72">
        <w:rPr>
          <w:rFonts w:ascii="宋体" w:hAnsi="宋体" w:hint="eastAsia"/>
          <w:bCs/>
          <w:sz w:val="24"/>
          <w:szCs w:val="24"/>
        </w:rPr>
        <w:t>知识产权等一切成果的所有权：全部归甲方所有。未经甲方允许，其他任何人不得将成果全部或部分泄露或提供给第三方。</w:t>
      </w:r>
      <w:r>
        <w:rPr>
          <w:rFonts w:ascii="宋体" w:eastAsia="宋体" w:hAnsi="宋体" w:cs="Times New Roman" w:hint="eastAsia"/>
          <w:bCs/>
          <w:kern w:val="0"/>
          <w:sz w:val="24"/>
          <w:szCs w:val="24"/>
        </w:rPr>
        <w:t>”</w:t>
      </w:r>
      <w:r w:rsidRPr="00B52E10">
        <w:rPr>
          <w:rFonts w:ascii="宋体" w:eastAsia="宋体" w:hAnsi="宋体" w:cs="Times New Roman" w:hint="eastAsia"/>
          <w:bCs/>
          <w:kern w:val="0"/>
          <w:sz w:val="24"/>
          <w:szCs w:val="24"/>
        </w:rPr>
        <w:t xml:space="preserve"> </w:t>
      </w:r>
    </w:p>
    <w:p w14:paraId="47B30F97" w14:textId="7D697FAA" w:rsidR="00ED2D76" w:rsidRPr="00ED2D76" w:rsidRDefault="00ED2D76" w:rsidP="00ED2D76">
      <w:pPr>
        <w:pStyle w:val="af"/>
        <w:numPr>
          <w:ilvl w:val="1"/>
          <w:numId w:val="3"/>
        </w:numPr>
        <w:tabs>
          <w:tab w:val="left" w:pos="945"/>
        </w:tabs>
        <w:spacing w:beforeLines="50" w:before="156" w:line="360" w:lineRule="auto"/>
        <w:ind w:firstLineChars="0"/>
        <w:rPr>
          <w:rFonts w:ascii="宋体" w:eastAsia="宋体" w:hAnsi="宋体" w:cs="Times New Roman" w:hint="eastAsia"/>
          <w:bCs/>
          <w:kern w:val="0"/>
          <w:sz w:val="24"/>
          <w:szCs w:val="24"/>
        </w:rPr>
      </w:pPr>
      <w:r w:rsidRPr="009D3635">
        <w:rPr>
          <w:rFonts w:ascii="宋体" w:eastAsia="宋体" w:hAnsi="宋体" w:cs="Times New Roman" w:hint="eastAsia"/>
          <w:bCs/>
          <w:kern w:val="0"/>
          <w:sz w:val="24"/>
          <w:szCs w:val="24"/>
        </w:rPr>
        <w:t>原合同第</w:t>
      </w:r>
      <w:r>
        <w:rPr>
          <w:rFonts w:ascii="宋体" w:eastAsia="宋体" w:hAnsi="宋体" w:cs="Times New Roman" w:hint="eastAsia"/>
          <w:bCs/>
          <w:kern w:val="0"/>
          <w:sz w:val="24"/>
          <w:szCs w:val="24"/>
        </w:rPr>
        <w:t>7.2</w:t>
      </w:r>
      <w:r w:rsidRPr="009D3635">
        <w:rPr>
          <w:rFonts w:ascii="宋体" w:eastAsia="宋体" w:hAnsi="宋体" w:cs="Times New Roman" w:hint="eastAsia"/>
          <w:bCs/>
          <w:kern w:val="0"/>
          <w:sz w:val="24"/>
          <w:szCs w:val="24"/>
        </w:rPr>
        <w:t>条由</w:t>
      </w:r>
      <w:r>
        <w:rPr>
          <w:rFonts w:ascii="宋体" w:eastAsia="宋体" w:hAnsi="宋体" w:cs="Times New Roman" w:hint="eastAsia"/>
          <w:bCs/>
          <w:kern w:val="0"/>
          <w:sz w:val="24"/>
          <w:szCs w:val="24"/>
        </w:rPr>
        <w:t>原“因</w:t>
      </w:r>
      <w:r w:rsidRPr="00352E72">
        <w:rPr>
          <w:rFonts w:ascii="宋体" w:hAnsi="宋体" w:hint="eastAsia"/>
          <w:bCs/>
          <w:sz w:val="24"/>
          <w:szCs w:val="24"/>
        </w:rPr>
        <w:t>本合同引起的或与本合同有关的任何争议，应本着友好合作的态度协商解决；如协商不成，任何一方可以向</w:t>
      </w:r>
      <w:r>
        <w:rPr>
          <w:rFonts w:ascii="宋体" w:hAnsi="宋体" w:hint="eastAsia"/>
          <w:bCs/>
          <w:sz w:val="24"/>
          <w:szCs w:val="24"/>
        </w:rPr>
        <w:t>乙方</w:t>
      </w:r>
      <w:r w:rsidRPr="00352E72">
        <w:rPr>
          <w:rFonts w:ascii="宋体" w:hAnsi="宋体" w:hint="eastAsia"/>
          <w:bCs/>
          <w:sz w:val="24"/>
          <w:szCs w:val="24"/>
        </w:rPr>
        <w:t>所在地人民法院管辖处理</w:t>
      </w:r>
      <w:r>
        <w:rPr>
          <w:rFonts w:ascii="宋体" w:hAnsi="宋体" w:hint="eastAsia"/>
          <w:bCs/>
          <w:sz w:val="24"/>
          <w:szCs w:val="24"/>
        </w:rPr>
        <w:t>。</w:t>
      </w:r>
      <w:r>
        <w:rPr>
          <w:rFonts w:ascii="宋体" w:eastAsia="宋体" w:hAnsi="宋体" w:cs="Times New Roman" w:hint="eastAsia"/>
          <w:bCs/>
          <w:kern w:val="0"/>
          <w:sz w:val="24"/>
          <w:szCs w:val="24"/>
        </w:rPr>
        <w:t>”</w:t>
      </w:r>
    </w:p>
    <w:p w14:paraId="5817391E" w14:textId="381D6E8C" w:rsidR="00D47AFA" w:rsidRDefault="00D47AFA" w:rsidP="0036321B">
      <w:pPr>
        <w:pStyle w:val="af"/>
        <w:tabs>
          <w:tab w:val="left" w:pos="945"/>
        </w:tabs>
        <w:spacing w:beforeLines="50" w:before="156" w:line="360" w:lineRule="auto"/>
        <w:ind w:left="992" w:firstLineChars="0" w:firstLine="0"/>
        <w:rPr>
          <w:rFonts w:ascii="宋体" w:eastAsia="宋体" w:hAnsi="宋体" w:cs="Times New Roman" w:hint="eastAsia"/>
          <w:bCs/>
          <w:kern w:val="0"/>
          <w:sz w:val="24"/>
          <w:szCs w:val="24"/>
        </w:rPr>
      </w:pPr>
      <w:r>
        <w:rPr>
          <w:rFonts w:ascii="宋体" w:eastAsia="宋体" w:hAnsi="宋体" w:cs="Times New Roman" w:hint="eastAsia"/>
          <w:bCs/>
          <w:kern w:val="0"/>
          <w:sz w:val="24"/>
          <w:szCs w:val="24"/>
        </w:rPr>
        <w:t>变更为</w:t>
      </w:r>
      <w:r w:rsidR="00204F65">
        <w:rPr>
          <w:rFonts w:ascii="宋体" w:eastAsia="宋体" w:hAnsi="宋体" w:cs="Times New Roman" w:hint="eastAsia"/>
          <w:bCs/>
          <w:kern w:val="0"/>
          <w:sz w:val="24"/>
          <w:szCs w:val="24"/>
        </w:rPr>
        <w:t>：</w:t>
      </w:r>
      <w:r>
        <w:rPr>
          <w:rFonts w:ascii="宋体" w:eastAsia="宋体" w:hAnsi="宋体" w:cs="Times New Roman" w:hint="eastAsia"/>
          <w:bCs/>
          <w:kern w:val="0"/>
          <w:sz w:val="24"/>
          <w:szCs w:val="24"/>
        </w:rPr>
        <w:t>“因</w:t>
      </w:r>
      <w:r w:rsidRPr="00352E72">
        <w:rPr>
          <w:rFonts w:ascii="宋体" w:hAnsi="宋体" w:hint="eastAsia"/>
          <w:bCs/>
          <w:sz w:val="24"/>
          <w:szCs w:val="24"/>
        </w:rPr>
        <w:t>本合同引起的或与本合同有关的任何争议，应本着友好合作的态度协商解决；如协商不成，任何一方可以向甲方所在地人民法院管辖处理</w:t>
      </w:r>
      <w:r>
        <w:rPr>
          <w:rFonts w:ascii="宋体" w:hAnsi="宋体" w:hint="eastAsia"/>
          <w:bCs/>
          <w:sz w:val="24"/>
          <w:szCs w:val="24"/>
        </w:rPr>
        <w:t>。</w:t>
      </w:r>
      <w:r>
        <w:rPr>
          <w:rFonts w:ascii="宋体" w:eastAsia="宋体" w:hAnsi="宋体" w:cs="Times New Roman" w:hint="eastAsia"/>
          <w:bCs/>
          <w:kern w:val="0"/>
          <w:sz w:val="24"/>
          <w:szCs w:val="24"/>
        </w:rPr>
        <w:t>”</w:t>
      </w:r>
    </w:p>
    <w:p w14:paraId="5762B96C" w14:textId="488EED6C" w:rsidR="0062232F" w:rsidRPr="00A93FD5" w:rsidRDefault="00732ED3" w:rsidP="00A93FD5">
      <w:pPr>
        <w:pStyle w:val="af"/>
        <w:numPr>
          <w:ilvl w:val="0"/>
          <w:numId w:val="3"/>
        </w:numPr>
        <w:tabs>
          <w:tab w:val="left" w:pos="945"/>
        </w:tabs>
        <w:spacing w:beforeLines="50" w:before="156" w:line="360" w:lineRule="auto"/>
        <w:ind w:firstLineChars="0"/>
        <w:rPr>
          <w:rFonts w:ascii="宋体" w:eastAsia="宋体" w:hAnsi="宋体" w:cs="Times New Roman" w:hint="eastAsia"/>
          <w:bCs/>
          <w:kern w:val="0"/>
          <w:sz w:val="24"/>
          <w:szCs w:val="24"/>
        </w:rPr>
      </w:pPr>
      <w:r w:rsidRPr="00A93FD5">
        <w:rPr>
          <w:rFonts w:ascii="宋体" w:eastAsia="宋体" w:hAnsi="宋体" w:cs="Times New Roman" w:hint="eastAsia"/>
          <w:bCs/>
          <w:kern w:val="0"/>
          <w:sz w:val="24"/>
          <w:szCs w:val="24"/>
        </w:rPr>
        <w:t>原合同</w:t>
      </w:r>
      <w:r w:rsidR="00444B3D">
        <w:rPr>
          <w:rFonts w:ascii="宋体" w:eastAsia="宋体" w:hAnsi="宋体" w:cs="Times New Roman" w:hint="eastAsia"/>
          <w:bCs/>
          <w:kern w:val="0"/>
          <w:sz w:val="24"/>
          <w:szCs w:val="24"/>
        </w:rPr>
        <w:t>及原合同</w:t>
      </w:r>
      <w:r w:rsidRPr="00A93FD5">
        <w:rPr>
          <w:rFonts w:ascii="宋体" w:eastAsia="宋体" w:hAnsi="宋体" w:cs="Times New Roman" w:hint="eastAsia"/>
          <w:bCs/>
          <w:kern w:val="0"/>
          <w:sz w:val="24"/>
          <w:szCs w:val="24"/>
        </w:rPr>
        <w:t>全部附件中</w:t>
      </w:r>
      <w:r w:rsidR="00CA3DB9" w:rsidRPr="00A93FD5">
        <w:rPr>
          <w:rFonts w:ascii="宋体" w:eastAsia="宋体" w:hAnsi="宋体" w:cs="Times New Roman" w:hint="eastAsia"/>
          <w:bCs/>
          <w:kern w:val="0"/>
          <w:sz w:val="24"/>
          <w:szCs w:val="24"/>
        </w:rPr>
        <w:t>所涉</w:t>
      </w:r>
      <w:r w:rsidRPr="00A93FD5">
        <w:rPr>
          <w:rFonts w:ascii="宋体" w:eastAsia="宋体" w:hAnsi="宋体" w:cs="Times New Roman" w:hint="eastAsia"/>
          <w:bCs/>
          <w:kern w:val="0"/>
          <w:sz w:val="24"/>
          <w:szCs w:val="24"/>
        </w:rPr>
        <w:t>争议解决方式均</w:t>
      </w:r>
      <w:r w:rsidR="00CA3DB9" w:rsidRPr="00A93FD5">
        <w:rPr>
          <w:rFonts w:ascii="宋体" w:eastAsia="宋体" w:hAnsi="宋体" w:cs="Times New Roman" w:hint="eastAsia"/>
          <w:bCs/>
          <w:kern w:val="0"/>
          <w:sz w:val="24"/>
          <w:szCs w:val="24"/>
        </w:rPr>
        <w:t>变更</w:t>
      </w:r>
      <w:r w:rsidRPr="00A93FD5">
        <w:rPr>
          <w:rFonts w:ascii="宋体" w:eastAsia="宋体" w:hAnsi="宋体" w:cs="Times New Roman" w:hint="eastAsia"/>
          <w:bCs/>
          <w:kern w:val="0"/>
          <w:sz w:val="24"/>
          <w:szCs w:val="24"/>
        </w:rPr>
        <w:t>为</w:t>
      </w:r>
      <w:r w:rsidR="00CA3DB9" w:rsidRPr="00A93FD5">
        <w:rPr>
          <w:rFonts w:ascii="宋体" w:eastAsia="宋体" w:hAnsi="宋体" w:cs="Times New Roman" w:hint="eastAsia"/>
          <w:bCs/>
          <w:kern w:val="0"/>
          <w:sz w:val="24"/>
          <w:szCs w:val="24"/>
        </w:rPr>
        <w:t>“</w:t>
      </w:r>
      <w:r w:rsidRPr="00A93FD5">
        <w:rPr>
          <w:rFonts w:ascii="宋体" w:hAnsi="宋体" w:cs="宋体" w:hint="eastAsia"/>
          <w:color w:val="000000"/>
          <w:sz w:val="24"/>
        </w:rPr>
        <w:t>提交</w:t>
      </w:r>
      <w:r w:rsidR="00CA3DB9" w:rsidRPr="00A93FD5">
        <w:rPr>
          <w:rFonts w:ascii="宋体" w:hAnsi="宋体" w:cs="宋体" w:hint="eastAsia"/>
          <w:color w:val="000000"/>
          <w:sz w:val="24"/>
        </w:rPr>
        <w:t>至</w:t>
      </w:r>
      <w:r w:rsidRPr="00A93FD5">
        <w:rPr>
          <w:rFonts w:ascii="宋体" w:hAnsi="宋体" w:cs="宋体" w:hint="eastAsia"/>
          <w:color w:val="000000"/>
          <w:sz w:val="24"/>
        </w:rPr>
        <w:t>甲方所在地人民法院审理。</w:t>
      </w:r>
      <w:r w:rsidR="00CA3DB9" w:rsidRPr="00A93FD5">
        <w:rPr>
          <w:rFonts w:ascii="宋体" w:hAnsi="宋体" w:cs="宋体" w:hint="eastAsia"/>
          <w:color w:val="000000"/>
          <w:sz w:val="24"/>
        </w:rPr>
        <w:t>”</w:t>
      </w:r>
    </w:p>
    <w:p w14:paraId="31CA8229" w14:textId="41F0B039" w:rsidR="00FF3DE2" w:rsidRDefault="00FF3DE2" w:rsidP="00A77BEB">
      <w:pPr>
        <w:pStyle w:val="af"/>
        <w:numPr>
          <w:ilvl w:val="0"/>
          <w:numId w:val="5"/>
        </w:numPr>
        <w:tabs>
          <w:tab w:val="left" w:pos="945"/>
        </w:tabs>
        <w:spacing w:beforeLines="50" w:before="156" w:line="360" w:lineRule="auto"/>
        <w:ind w:firstLineChars="0"/>
        <w:rPr>
          <w:rFonts w:ascii="宋体" w:eastAsia="宋体" w:hAnsi="宋体" w:cs="Times New Roman" w:hint="eastAsia"/>
          <w:bCs/>
          <w:kern w:val="0"/>
          <w:sz w:val="24"/>
          <w:szCs w:val="24"/>
        </w:rPr>
      </w:pPr>
      <w:r w:rsidRPr="00732ED3">
        <w:rPr>
          <w:rFonts w:ascii="宋体" w:eastAsia="宋体" w:hAnsi="宋体" w:cs="Times New Roman" w:hint="eastAsia"/>
          <w:bCs/>
          <w:kern w:val="0"/>
          <w:sz w:val="24"/>
          <w:szCs w:val="24"/>
        </w:rPr>
        <w:t>本协议生效后，即成为原合同不可分割的组成部分，与原合同具有同等的法律效力。</w:t>
      </w:r>
    </w:p>
    <w:p w14:paraId="40F02836" w14:textId="20978069" w:rsidR="00FF3DE2" w:rsidRDefault="00FF3DE2" w:rsidP="00A77BEB">
      <w:pPr>
        <w:pStyle w:val="af"/>
        <w:numPr>
          <w:ilvl w:val="0"/>
          <w:numId w:val="5"/>
        </w:numPr>
        <w:tabs>
          <w:tab w:val="left" w:pos="945"/>
        </w:tabs>
        <w:spacing w:beforeLines="50" w:before="156" w:line="360" w:lineRule="auto"/>
        <w:ind w:firstLineChars="0"/>
        <w:rPr>
          <w:rFonts w:ascii="宋体" w:eastAsia="宋体" w:hAnsi="宋体" w:cs="Times New Roman" w:hint="eastAsia"/>
          <w:bCs/>
          <w:kern w:val="0"/>
          <w:sz w:val="24"/>
          <w:szCs w:val="24"/>
        </w:rPr>
      </w:pPr>
      <w:r w:rsidRPr="00732ED3">
        <w:rPr>
          <w:rFonts w:ascii="宋体" w:eastAsia="宋体" w:hAnsi="宋体" w:cs="Times New Roman" w:hint="eastAsia"/>
          <w:bCs/>
          <w:kern w:val="0"/>
          <w:sz w:val="24"/>
          <w:szCs w:val="24"/>
        </w:rPr>
        <w:lastRenderedPageBreak/>
        <w:t>除本协议中明确所作修改的条款之外，原合同的其余部分应完全继续有效。本协议与原合同</w:t>
      </w:r>
      <w:r w:rsidR="00CA3DB9">
        <w:rPr>
          <w:rFonts w:ascii="宋体" w:eastAsia="宋体" w:hAnsi="宋体" w:cs="Times New Roman" w:hint="eastAsia"/>
          <w:bCs/>
          <w:kern w:val="0"/>
          <w:sz w:val="24"/>
          <w:szCs w:val="24"/>
        </w:rPr>
        <w:t>及附件</w:t>
      </w:r>
      <w:r w:rsidRPr="00732ED3">
        <w:rPr>
          <w:rFonts w:ascii="宋体" w:eastAsia="宋体" w:hAnsi="宋体" w:cs="Times New Roman" w:hint="eastAsia"/>
          <w:bCs/>
          <w:kern w:val="0"/>
          <w:sz w:val="24"/>
          <w:szCs w:val="24"/>
        </w:rPr>
        <w:t>有相互冲突时，以本协议为准。</w:t>
      </w:r>
    </w:p>
    <w:p w14:paraId="3BD2B5B8" w14:textId="75A7D4E5" w:rsidR="00651EBB" w:rsidRDefault="00FF3DE2" w:rsidP="00A77BEB">
      <w:pPr>
        <w:pStyle w:val="af"/>
        <w:numPr>
          <w:ilvl w:val="0"/>
          <w:numId w:val="5"/>
        </w:numPr>
        <w:tabs>
          <w:tab w:val="left" w:pos="945"/>
        </w:tabs>
        <w:spacing w:beforeLines="50" w:before="156" w:line="360" w:lineRule="auto"/>
        <w:ind w:firstLineChars="0"/>
        <w:rPr>
          <w:rFonts w:ascii="宋体" w:eastAsia="宋体" w:hAnsi="宋体" w:cs="Times New Roman" w:hint="eastAsia"/>
          <w:bCs/>
          <w:kern w:val="0"/>
          <w:sz w:val="24"/>
          <w:szCs w:val="24"/>
        </w:rPr>
      </w:pPr>
      <w:r w:rsidRPr="00732ED3">
        <w:rPr>
          <w:rFonts w:ascii="宋体" w:eastAsia="宋体" w:hAnsi="宋体" w:cs="Times New Roman" w:hint="eastAsia"/>
          <w:bCs/>
          <w:kern w:val="0"/>
          <w:sz w:val="24"/>
          <w:szCs w:val="24"/>
        </w:rPr>
        <w:t>本协议一式</w:t>
      </w:r>
      <w:r w:rsidR="00651EBB">
        <w:rPr>
          <w:rFonts w:ascii="宋体" w:eastAsia="宋体" w:hAnsi="宋体" w:cs="Times New Roman" w:hint="eastAsia"/>
          <w:bCs/>
          <w:kern w:val="0"/>
          <w:sz w:val="24"/>
          <w:szCs w:val="24"/>
        </w:rPr>
        <w:t>肆</w:t>
      </w:r>
      <w:r w:rsidRPr="00732ED3">
        <w:rPr>
          <w:rFonts w:ascii="宋体" w:eastAsia="宋体" w:hAnsi="宋体" w:cs="Times New Roman" w:hint="eastAsia"/>
          <w:bCs/>
          <w:kern w:val="0"/>
          <w:sz w:val="24"/>
          <w:szCs w:val="24"/>
        </w:rPr>
        <w:t>份，甲方执</w:t>
      </w:r>
      <w:r w:rsidR="00651EBB">
        <w:rPr>
          <w:rFonts w:ascii="宋体" w:eastAsia="宋体" w:hAnsi="宋体" w:cs="Times New Roman" w:hint="eastAsia"/>
          <w:bCs/>
          <w:kern w:val="0"/>
          <w:sz w:val="24"/>
          <w:szCs w:val="24"/>
        </w:rPr>
        <w:t>贰</w:t>
      </w:r>
      <w:r w:rsidRPr="00732ED3">
        <w:rPr>
          <w:rFonts w:ascii="宋体" w:eastAsia="宋体" w:hAnsi="宋体" w:cs="Times New Roman" w:hint="eastAsia"/>
          <w:bCs/>
          <w:kern w:val="0"/>
          <w:sz w:val="24"/>
          <w:szCs w:val="24"/>
        </w:rPr>
        <w:t>份，乙方执</w:t>
      </w:r>
      <w:r w:rsidR="00651EBB">
        <w:rPr>
          <w:rFonts w:ascii="宋体" w:eastAsia="宋体" w:hAnsi="宋体" w:cs="Times New Roman" w:hint="eastAsia"/>
          <w:bCs/>
          <w:kern w:val="0"/>
          <w:sz w:val="24"/>
          <w:szCs w:val="24"/>
        </w:rPr>
        <w:t>贰</w:t>
      </w:r>
      <w:r w:rsidRPr="00732ED3">
        <w:rPr>
          <w:rFonts w:ascii="宋体" w:eastAsia="宋体" w:hAnsi="宋体" w:cs="Times New Roman" w:hint="eastAsia"/>
          <w:bCs/>
          <w:kern w:val="0"/>
          <w:sz w:val="24"/>
          <w:szCs w:val="24"/>
        </w:rPr>
        <w:t>份，均具有同等法律效力，自双方法定代表人</w:t>
      </w:r>
      <w:r w:rsidR="00127E76">
        <w:rPr>
          <w:rFonts w:ascii="宋体" w:eastAsia="宋体" w:hAnsi="宋体" w:cs="Times New Roman" w:hint="eastAsia"/>
          <w:bCs/>
          <w:kern w:val="0"/>
          <w:sz w:val="24"/>
          <w:szCs w:val="24"/>
        </w:rPr>
        <w:t>、</w:t>
      </w:r>
      <w:r w:rsidR="003E46C4">
        <w:rPr>
          <w:rFonts w:ascii="宋体" w:eastAsia="宋体" w:hAnsi="宋体" w:cs="Times New Roman" w:hint="eastAsia"/>
          <w:bCs/>
          <w:kern w:val="0"/>
          <w:sz w:val="24"/>
          <w:szCs w:val="24"/>
        </w:rPr>
        <w:t>负责人</w:t>
      </w:r>
      <w:r w:rsidRPr="00732ED3">
        <w:rPr>
          <w:rFonts w:ascii="宋体" w:eastAsia="宋体" w:hAnsi="宋体" w:cs="Times New Roman" w:hint="eastAsia"/>
          <w:bCs/>
          <w:kern w:val="0"/>
          <w:sz w:val="24"/>
          <w:szCs w:val="24"/>
        </w:rPr>
        <w:t>或授权代表签字并盖章之日起生效。</w:t>
      </w:r>
    </w:p>
    <w:p w14:paraId="3994D2DE" w14:textId="54B84242" w:rsidR="0040169A" w:rsidRPr="00732ED3" w:rsidRDefault="00466DA7" w:rsidP="00651EBB">
      <w:pPr>
        <w:pStyle w:val="af"/>
        <w:tabs>
          <w:tab w:val="left" w:pos="945"/>
        </w:tabs>
        <w:spacing w:beforeLines="50" w:before="156" w:line="360" w:lineRule="auto"/>
        <w:ind w:left="425" w:firstLineChars="0" w:firstLine="0"/>
        <w:rPr>
          <w:rFonts w:ascii="宋体" w:eastAsia="宋体" w:hAnsi="宋体" w:cs="Times New Roman" w:hint="eastAsia"/>
          <w:bCs/>
          <w:kern w:val="0"/>
          <w:sz w:val="24"/>
          <w:szCs w:val="24"/>
        </w:rPr>
      </w:pPr>
      <w:r w:rsidRPr="00732ED3">
        <w:rPr>
          <w:rFonts w:ascii="宋体" w:eastAsia="宋体" w:hAnsi="宋体" w:cs="Times New Roman" w:hint="eastAsia"/>
          <w:bCs/>
          <w:kern w:val="0"/>
          <w:sz w:val="24"/>
          <w:szCs w:val="24"/>
        </w:rPr>
        <w:t>（以下无正文）</w:t>
      </w:r>
      <w:r w:rsidR="0040169A" w:rsidRPr="00732ED3">
        <w:rPr>
          <w:rFonts w:ascii="宋体" w:eastAsia="宋体" w:hAnsi="宋体" w:cs="Times New Roman" w:hint="eastAsia"/>
          <w:bCs/>
          <w:kern w:val="0"/>
          <w:sz w:val="24"/>
          <w:szCs w:val="24"/>
        </w:rPr>
        <w:br w:type="page"/>
      </w:r>
    </w:p>
    <w:p w14:paraId="02454000" w14:textId="47D297B0" w:rsidR="008A323A" w:rsidRDefault="00AB23ED" w:rsidP="009B072F">
      <w:pPr>
        <w:tabs>
          <w:tab w:val="left" w:pos="945"/>
        </w:tabs>
        <w:spacing w:beforeLines="50" w:before="156" w:line="360" w:lineRule="auto"/>
        <w:rPr>
          <w:rFonts w:ascii="宋体" w:eastAsia="宋体" w:hAnsi="宋体" w:cs="Times New Roman" w:hint="eastAsia"/>
          <w:bCs/>
          <w:kern w:val="0"/>
          <w:sz w:val="24"/>
          <w:szCs w:val="24"/>
        </w:rPr>
      </w:pPr>
      <w:r>
        <w:rPr>
          <w:rFonts w:ascii="宋体" w:eastAsia="宋体" w:hAnsi="宋体" w:cs="Times New Roman" w:hint="eastAsia"/>
          <w:bCs/>
          <w:kern w:val="0"/>
          <w:sz w:val="24"/>
          <w:szCs w:val="24"/>
        </w:rPr>
        <w:lastRenderedPageBreak/>
        <w:t>（本页无正文，为甲乙双方关于《</w:t>
      </w:r>
      <w:r w:rsidR="00732ED3" w:rsidRPr="00732ED3">
        <w:rPr>
          <w:rFonts w:ascii="宋体" w:eastAsia="宋体" w:hAnsi="宋体" w:cs="Times New Roman" w:hint="eastAsia"/>
          <w:bCs/>
          <w:kern w:val="0"/>
          <w:sz w:val="24"/>
          <w:szCs w:val="24"/>
        </w:rPr>
        <w:t>江苏天安智联科技股份有限公司与联通华盛通信有限公司江苏分公司之采购合同</w:t>
      </w:r>
      <w:r w:rsidR="00651EBB">
        <w:rPr>
          <w:rFonts w:ascii="宋体" w:eastAsia="宋体" w:hAnsi="宋体" w:cs="Times New Roman" w:hint="eastAsia"/>
          <w:bCs/>
          <w:kern w:val="0"/>
          <w:sz w:val="24"/>
          <w:szCs w:val="24"/>
        </w:rPr>
        <w:t>之补充协议</w:t>
      </w:r>
      <w:r>
        <w:rPr>
          <w:rFonts w:ascii="宋体" w:eastAsia="宋体" w:hAnsi="宋体" w:cs="Times New Roman" w:hint="eastAsia"/>
          <w:bCs/>
          <w:kern w:val="0"/>
          <w:sz w:val="24"/>
          <w:szCs w:val="24"/>
        </w:rPr>
        <w:t>》之</w:t>
      </w:r>
      <w:r w:rsidR="00FF3DE2">
        <w:rPr>
          <w:rFonts w:ascii="宋体" w:eastAsia="宋体" w:hAnsi="宋体" w:cs="Times New Roman" w:hint="eastAsia"/>
          <w:bCs/>
          <w:kern w:val="0"/>
          <w:sz w:val="24"/>
          <w:szCs w:val="24"/>
        </w:rPr>
        <w:t>签署页</w:t>
      </w:r>
      <w:r>
        <w:rPr>
          <w:rFonts w:ascii="宋体" w:eastAsia="宋体" w:hAnsi="宋体" w:cs="Times New Roman" w:hint="eastAsia"/>
          <w:bCs/>
          <w:kern w:val="0"/>
          <w:sz w:val="24"/>
          <w:szCs w:val="24"/>
        </w:rPr>
        <w:t>）</w:t>
      </w:r>
    </w:p>
    <w:p w14:paraId="0AC52FCC" w14:textId="77777777" w:rsidR="00AB23ED" w:rsidRPr="00AB23ED" w:rsidRDefault="00AB23ED" w:rsidP="008A323A">
      <w:pPr>
        <w:tabs>
          <w:tab w:val="left" w:pos="945"/>
        </w:tabs>
        <w:spacing w:beforeLines="50" w:before="156" w:line="360" w:lineRule="auto"/>
        <w:ind w:firstLineChars="200" w:firstLine="480"/>
        <w:rPr>
          <w:rFonts w:ascii="宋体" w:eastAsia="宋体" w:hAnsi="宋体" w:cs="Times New Roman" w:hint="eastAsia"/>
          <w:bCs/>
          <w:kern w:val="0"/>
          <w:sz w:val="24"/>
          <w:szCs w:val="24"/>
        </w:rPr>
      </w:pPr>
    </w:p>
    <w:p w14:paraId="35B4E10B" w14:textId="07F809D4" w:rsidR="008A323A" w:rsidRDefault="008A323A" w:rsidP="008A323A">
      <w:pPr>
        <w:snapToGrid w:val="0"/>
        <w:spacing w:line="360" w:lineRule="auto"/>
        <w:ind w:left="5040" w:hangingChars="2100" w:hanging="5040"/>
        <w:contextualSpacing/>
        <w:rPr>
          <w:rFonts w:ascii="宋体" w:eastAsia="宋体" w:hAnsi="宋体" w:cs="Times New Roman" w:hint="eastAsia"/>
          <w:bCs/>
          <w:kern w:val="0"/>
          <w:sz w:val="24"/>
          <w:szCs w:val="24"/>
        </w:rPr>
      </w:pPr>
      <w:r>
        <w:rPr>
          <w:rFonts w:ascii="宋体" w:eastAsia="宋体" w:hAnsi="宋体" w:cs="Times New Roman" w:hint="eastAsia"/>
          <w:bCs/>
          <w:kern w:val="0"/>
          <w:sz w:val="24"/>
          <w:szCs w:val="24"/>
        </w:rPr>
        <w:t>甲方：</w:t>
      </w:r>
      <w:r w:rsidR="00732ED3" w:rsidRPr="00732ED3">
        <w:rPr>
          <w:rFonts w:ascii="宋体" w:eastAsia="宋体" w:hAnsi="宋体" w:cs="Times New Roman" w:hint="eastAsia"/>
          <w:bCs/>
          <w:kern w:val="0"/>
          <w:sz w:val="24"/>
          <w:szCs w:val="24"/>
        </w:rPr>
        <w:t>江苏天安智联科技股份有限公司</w:t>
      </w:r>
      <w:r>
        <w:rPr>
          <w:rFonts w:ascii="宋体" w:eastAsia="宋体" w:hAnsi="宋体" w:cs="Times New Roman" w:hint="eastAsia"/>
          <w:bCs/>
          <w:kern w:val="0"/>
          <w:sz w:val="24"/>
          <w:szCs w:val="24"/>
        </w:rPr>
        <w:t xml:space="preserve">（盖章） </w:t>
      </w:r>
      <w:r>
        <w:rPr>
          <w:rFonts w:ascii="宋体" w:eastAsia="宋体" w:hAnsi="宋体" w:cs="Times New Roman"/>
          <w:bCs/>
          <w:kern w:val="0"/>
          <w:sz w:val="24"/>
          <w:szCs w:val="24"/>
        </w:rPr>
        <w:t xml:space="preserve"> </w:t>
      </w:r>
    </w:p>
    <w:p w14:paraId="5796B7C2" w14:textId="77777777" w:rsidR="00732ED3" w:rsidRDefault="00732ED3" w:rsidP="008A323A">
      <w:pPr>
        <w:snapToGrid w:val="0"/>
        <w:spacing w:line="360" w:lineRule="auto"/>
        <w:ind w:left="5040" w:hangingChars="2100" w:hanging="5040"/>
        <w:contextualSpacing/>
        <w:rPr>
          <w:rFonts w:ascii="宋体" w:eastAsia="宋体" w:hAnsi="宋体" w:cs="Times New Roman" w:hint="eastAsia"/>
          <w:bCs/>
          <w:kern w:val="0"/>
          <w:sz w:val="24"/>
          <w:szCs w:val="24"/>
        </w:rPr>
      </w:pPr>
    </w:p>
    <w:p w14:paraId="497855CF" w14:textId="36BC5EC8" w:rsidR="00732ED3" w:rsidRDefault="008A323A" w:rsidP="008A323A">
      <w:pPr>
        <w:snapToGrid w:val="0"/>
        <w:spacing w:line="360" w:lineRule="auto"/>
        <w:ind w:left="5040" w:hangingChars="2100" w:hanging="5040"/>
        <w:contextualSpacing/>
        <w:rPr>
          <w:rFonts w:ascii="宋体" w:eastAsia="宋体" w:hAnsi="宋体" w:cs="Times New Roman" w:hint="eastAsia"/>
          <w:bCs/>
          <w:kern w:val="0"/>
          <w:sz w:val="24"/>
          <w:szCs w:val="24"/>
        </w:rPr>
      </w:pPr>
      <w:r w:rsidRPr="00954EB9">
        <w:rPr>
          <w:rFonts w:ascii="宋体" w:eastAsia="宋体" w:hAnsi="宋体" w:cs="Times New Roman" w:hint="eastAsia"/>
          <w:bCs/>
          <w:kern w:val="0"/>
          <w:sz w:val="24"/>
          <w:szCs w:val="24"/>
        </w:rPr>
        <w:t>法定代表人</w:t>
      </w:r>
      <w:r w:rsidR="00011A94">
        <w:rPr>
          <w:rFonts w:ascii="宋体" w:eastAsia="宋体" w:hAnsi="宋体" w:cs="Times New Roman" w:hint="eastAsia"/>
          <w:bCs/>
          <w:kern w:val="0"/>
          <w:sz w:val="24"/>
          <w:szCs w:val="24"/>
        </w:rPr>
        <w:t>或授权代表（签</w:t>
      </w:r>
      <w:r w:rsidR="00ED0E1E">
        <w:rPr>
          <w:rFonts w:ascii="宋体" w:eastAsia="宋体" w:hAnsi="宋体" w:cs="Times New Roman" w:hint="eastAsia"/>
          <w:bCs/>
          <w:kern w:val="0"/>
          <w:sz w:val="24"/>
          <w:szCs w:val="24"/>
        </w:rPr>
        <w:t>字</w:t>
      </w:r>
      <w:r w:rsidR="00AB23ED">
        <w:rPr>
          <w:rFonts w:ascii="宋体" w:eastAsia="宋体" w:hAnsi="宋体" w:cs="Times New Roman" w:hint="eastAsia"/>
          <w:bCs/>
          <w:kern w:val="0"/>
          <w:sz w:val="24"/>
          <w:szCs w:val="24"/>
        </w:rPr>
        <w:t>）</w:t>
      </w:r>
      <w:r w:rsidRPr="00954EB9">
        <w:rPr>
          <w:rFonts w:ascii="宋体" w:eastAsia="宋体" w:hAnsi="宋体" w:cs="Times New Roman" w:hint="eastAsia"/>
          <w:bCs/>
          <w:kern w:val="0"/>
          <w:sz w:val="24"/>
          <w:szCs w:val="24"/>
        </w:rPr>
        <w:t xml:space="preserve">：     </w:t>
      </w:r>
    </w:p>
    <w:p w14:paraId="2063E1F6" w14:textId="4C147FD1" w:rsidR="008A323A" w:rsidRDefault="008A323A" w:rsidP="008A323A">
      <w:pPr>
        <w:snapToGrid w:val="0"/>
        <w:spacing w:line="360" w:lineRule="auto"/>
        <w:ind w:left="5040" w:hangingChars="2100" w:hanging="5040"/>
        <w:contextualSpacing/>
        <w:rPr>
          <w:rFonts w:ascii="宋体" w:eastAsia="宋体" w:hAnsi="宋体" w:cs="Times New Roman" w:hint="eastAsia"/>
          <w:bCs/>
          <w:kern w:val="0"/>
          <w:sz w:val="24"/>
          <w:szCs w:val="24"/>
        </w:rPr>
      </w:pPr>
      <w:r w:rsidRPr="00954EB9">
        <w:rPr>
          <w:rFonts w:ascii="宋体" w:eastAsia="宋体" w:hAnsi="宋体" w:cs="Times New Roman" w:hint="eastAsia"/>
          <w:bCs/>
          <w:kern w:val="0"/>
          <w:sz w:val="24"/>
          <w:szCs w:val="24"/>
        </w:rPr>
        <w:t xml:space="preserve">              </w:t>
      </w:r>
      <w:r>
        <w:rPr>
          <w:rFonts w:ascii="宋体" w:eastAsia="宋体" w:hAnsi="宋体" w:cs="Times New Roman" w:hint="eastAsia"/>
          <w:bCs/>
          <w:kern w:val="0"/>
          <w:sz w:val="24"/>
          <w:szCs w:val="24"/>
        </w:rPr>
        <w:t xml:space="preserve">        </w:t>
      </w:r>
    </w:p>
    <w:p w14:paraId="4A72C219" w14:textId="45799D0E" w:rsidR="008A323A" w:rsidRDefault="008A323A" w:rsidP="008A323A">
      <w:pPr>
        <w:snapToGrid w:val="0"/>
        <w:spacing w:line="360" w:lineRule="auto"/>
        <w:ind w:left="5040" w:hangingChars="2100" w:hanging="5040"/>
        <w:contextualSpacing/>
        <w:rPr>
          <w:rFonts w:ascii="宋体" w:eastAsia="宋体" w:hAnsi="宋体" w:cs="Times New Roman" w:hint="eastAsia"/>
          <w:bCs/>
          <w:kern w:val="0"/>
          <w:sz w:val="24"/>
          <w:szCs w:val="24"/>
        </w:rPr>
      </w:pPr>
      <w:r w:rsidRPr="00954EB9">
        <w:rPr>
          <w:rFonts w:ascii="宋体" w:eastAsia="宋体" w:hAnsi="宋体" w:cs="Times New Roman" w:hint="eastAsia"/>
          <w:bCs/>
          <w:kern w:val="0"/>
          <w:sz w:val="24"/>
          <w:szCs w:val="24"/>
        </w:rPr>
        <w:t>签定日期：</w:t>
      </w:r>
      <w:r w:rsidR="00875090">
        <w:rPr>
          <w:rFonts w:ascii="宋体" w:eastAsia="宋体" w:hAnsi="宋体" w:cs="Times New Roman" w:hint="eastAsia"/>
          <w:bCs/>
          <w:kern w:val="0"/>
          <w:sz w:val="24"/>
          <w:szCs w:val="24"/>
        </w:rPr>
        <w:t>2025</w:t>
      </w:r>
      <w:r w:rsidRPr="00954EB9">
        <w:rPr>
          <w:rFonts w:ascii="宋体" w:eastAsia="宋体" w:hAnsi="宋体" w:cs="Times New Roman" w:hint="eastAsia"/>
          <w:bCs/>
          <w:kern w:val="0"/>
          <w:sz w:val="24"/>
          <w:szCs w:val="24"/>
        </w:rPr>
        <w:t xml:space="preserve">年  </w:t>
      </w:r>
      <w:r w:rsidR="00A16535">
        <w:rPr>
          <w:rFonts w:ascii="宋体" w:eastAsia="宋体" w:hAnsi="宋体" w:cs="Times New Roman" w:hint="eastAsia"/>
          <w:bCs/>
          <w:kern w:val="0"/>
          <w:sz w:val="24"/>
          <w:szCs w:val="24"/>
        </w:rPr>
        <w:t xml:space="preserve"> </w:t>
      </w:r>
      <w:r w:rsidRPr="00954EB9">
        <w:rPr>
          <w:rFonts w:ascii="宋体" w:eastAsia="宋体" w:hAnsi="宋体" w:cs="Times New Roman" w:hint="eastAsia"/>
          <w:bCs/>
          <w:kern w:val="0"/>
          <w:sz w:val="24"/>
          <w:szCs w:val="24"/>
        </w:rPr>
        <w:t xml:space="preserve">月 </w:t>
      </w:r>
      <w:r>
        <w:rPr>
          <w:rFonts w:ascii="宋体" w:eastAsia="宋体" w:hAnsi="宋体" w:cs="Times New Roman" w:hint="eastAsia"/>
          <w:bCs/>
          <w:kern w:val="0"/>
          <w:sz w:val="24"/>
          <w:szCs w:val="24"/>
        </w:rPr>
        <w:t xml:space="preserve"> </w:t>
      </w:r>
      <w:r w:rsidR="00A16535">
        <w:rPr>
          <w:rFonts w:ascii="宋体" w:eastAsia="宋体" w:hAnsi="宋体" w:cs="Times New Roman" w:hint="eastAsia"/>
          <w:bCs/>
          <w:kern w:val="0"/>
          <w:sz w:val="24"/>
          <w:szCs w:val="24"/>
        </w:rPr>
        <w:t xml:space="preserve"> </w:t>
      </w:r>
      <w:r w:rsidRPr="00954EB9">
        <w:rPr>
          <w:rFonts w:ascii="宋体" w:eastAsia="宋体" w:hAnsi="宋体" w:cs="Times New Roman" w:hint="eastAsia"/>
          <w:bCs/>
          <w:kern w:val="0"/>
          <w:sz w:val="24"/>
          <w:szCs w:val="24"/>
        </w:rPr>
        <w:t>日</w:t>
      </w:r>
      <w:r>
        <w:rPr>
          <w:rFonts w:ascii="宋体" w:eastAsia="宋体" w:hAnsi="宋体" w:cs="Times New Roman" w:hint="eastAsia"/>
          <w:bCs/>
          <w:kern w:val="0"/>
          <w:sz w:val="24"/>
          <w:szCs w:val="24"/>
        </w:rPr>
        <w:t xml:space="preserve">  </w:t>
      </w:r>
    </w:p>
    <w:p w14:paraId="6D87FA7C" w14:textId="77777777" w:rsidR="00732ED3" w:rsidRDefault="00732ED3" w:rsidP="008A323A">
      <w:pPr>
        <w:snapToGrid w:val="0"/>
        <w:spacing w:line="360" w:lineRule="auto"/>
        <w:ind w:left="5040" w:hangingChars="2100" w:hanging="5040"/>
        <w:contextualSpacing/>
        <w:rPr>
          <w:rFonts w:ascii="宋体" w:eastAsia="宋体" w:hAnsi="宋体" w:cs="Times New Roman" w:hint="eastAsia"/>
          <w:bCs/>
          <w:kern w:val="0"/>
          <w:sz w:val="24"/>
          <w:szCs w:val="24"/>
        </w:rPr>
      </w:pPr>
    </w:p>
    <w:p w14:paraId="0CCC8D8D" w14:textId="77777777" w:rsidR="00732ED3" w:rsidRPr="008A323A" w:rsidRDefault="00732ED3" w:rsidP="008A323A">
      <w:pPr>
        <w:snapToGrid w:val="0"/>
        <w:spacing w:line="360" w:lineRule="auto"/>
        <w:ind w:left="5040" w:hangingChars="2100" w:hanging="5040"/>
        <w:contextualSpacing/>
        <w:rPr>
          <w:rFonts w:ascii="宋体" w:eastAsia="宋体" w:hAnsi="宋体" w:cs="Times New Roman" w:hint="eastAsia"/>
          <w:bCs/>
          <w:kern w:val="0"/>
          <w:sz w:val="24"/>
          <w:szCs w:val="24"/>
        </w:rPr>
      </w:pPr>
    </w:p>
    <w:p w14:paraId="6261E5C7" w14:textId="77777777" w:rsidR="008A323A" w:rsidRDefault="008A323A" w:rsidP="008A323A">
      <w:pPr>
        <w:snapToGrid w:val="0"/>
        <w:spacing w:line="360" w:lineRule="auto"/>
        <w:ind w:left="5040" w:hangingChars="2100" w:hanging="5040"/>
        <w:contextualSpacing/>
        <w:rPr>
          <w:rFonts w:ascii="宋体" w:eastAsia="宋体" w:hAnsi="宋体" w:cs="Times New Roman" w:hint="eastAsia"/>
          <w:bCs/>
          <w:kern w:val="0"/>
          <w:sz w:val="24"/>
          <w:szCs w:val="24"/>
        </w:rPr>
      </w:pPr>
    </w:p>
    <w:p w14:paraId="60B8E4A0" w14:textId="729318F4" w:rsidR="008A323A" w:rsidRDefault="008A323A" w:rsidP="008A323A">
      <w:pPr>
        <w:snapToGrid w:val="0"/>
        <w:spacing w:line="360" w:lineRule="auto"/>
        <w:ind w:left="5040" w:hangingChars="2100" w:hanging="5040"/>
        <w:contextualSpacing/>
        <w:rPr>
          <w:rFonts w:ascii="宋体" w:eastAsia="宋体" w:hAnsi="宋体" w:cs="Times New Roman" w:hint="eastAsia"/>
          <w:bCs/>
          <w:kern w:val="0"/>
          <w:sz w:val="24"/>
          <w:szCs w:val="24"/>
        </w:rPr>
      </w:pPr>
      <w:r>
        <w:rPr>
          <w:rFonts w:ascii="宋体" w:eastAsia="宋体" w:hAnsi="宋体" w:cs="Times New Roman" w:hint="eastAsia"/>
          <w:bCs/>
          <w:kern w:val="0"/>
          <w:sz w:val="24"/>
          <w:szCs w:val="24"/>
        </w:rPr>
        <w:t>乙方：</w:t>
      </w:r>
      <w:r w:rsidR="00732ED3" w:rsidRPr="00732ED3">
        <w:rPr>
          <w:rFonts w:ascii="宋体" w:eastAsia="宋体" w:hAnsi="宋体" w:cs="Times New Roman" w:hint="eastAsia"/>
          <w:bCs/>
          <w:kern w:val="0"/>
          <w:sz w:val="24"/>
          <w:szCs w:val="24"/>
        </w:rPr>
        <w:t>联通华盛通信有限公司江苏分公司</w:t>
      </w:r>
    </w:p>
    <w:p w14:paraId="42915BB0" w14:textId="77777777" w:rsidR="00732ED3" w:rsidRDefault="00732ED3" w:rsidP="008A323A">
      <w:pPr>
        <w:snapToGrid w:val="0"/>
        <w:spacing w:line="360" w:lineRule="auto"/>
        <w:ind w:left="5040" w:hangingChars="2100" w:hanging="5040"/>
        <w:contextualSpacing/>
        <w:rPr>
          <w:rFonts w:ascii="宋体" w:eastAsia="宋体" w:hAnsi="宋体" w:cs="Times New Roman" w:hint="eastAsia"/>
          <w:bCs/>
          <w:kern w:val="0"/>
          <w:sz w:val="24"/>
          <w:szCs w:val="24"/>
        </w:rPr>
      </w:pPr>
    </w:p>
    <w:p w14:paraId="15B39786" w14:textId="3F078D30" w:rsidR="008A323A" w:rsidRDefault="00732ED3" w:rsidP="008A323A">
      <w:pPr>
        <w:snapToGrid w:val="0"/>
        <w:spacing w:line="360" w:lineRule="auto"/>
        <w:ind w:left="5040" w:hangingChars="2100" w:hanging="5040"/>
        <w:contextualSpacing/>
        <w:rPr>
          <w:rFonts w:ascii="宋体" w:eastAsia="宋体" w:hAnsi="宋体" w:cs="Times New Roman" w:hint="eastAsia"/>
          <w:bCs/>
          <w:kern w:val="0"/>
          <w:sz w:val="24"/>
          <w:szCs w:val="24"/>
        </w:rPr>
      </w:pPr>
      <w:r>
        <w:rPr>
          <w:rFonts w:ascii="宋体" w:eastAsia="宋体" w:hAnsi="宋体" w:cs="Times New Roman" w:hint="eastAsia"/>
          <w:bCs/>
          <w:kern w:val="0"/>
          <w:sz w:val="24"/>
          <w:szCs w:val="24"/>
        </w:rPr>
        <w:t>负责人</w:t>
      </w:r>
      <w:r w:rsidR="00011A94">
        <w:rPr>
          <w:rFonts w:ascii="宋体" w:eastAsia="宋体" w:hAnsi="宋体" w:cs="Times New Roman" w:hint="eastAsia"/>
          <w:bCs/>
          <w:kern w:val="0"/>
          <w:sz w:val="24"/>
          <w:szCs w:val="24"/>
        </w:rPr>
        <w:t>或授权代表（签</w:t>
      </w:r>
      <w:r w:rsidR="00ED0E1E">
        <w:rPr>
          <w:rFonts w:ascii="宋体" w:eastAsia="宋体" w:hAnsi="宋体" w:cs="Times New Roman" w:hint="eastAsia"/>
          <w:bCs/>
          <w:kern w:val="0"/>
          <w:sz w:val="24"/>
          <w:szCs w:val="24"/>
        </w:rPr>
        <w:t>字</w:t>
      </w:r>
      <w:r w:rsidR="00AB23ED" w:rsidRPr="00AB23ED">
        <w:rPr>
          <w:rFonts w:ascii="宋体" w:eastAsia="宋体" w:hAnsi="宋体" w:cs="Times New Roman" w:hint="eastAsia"/>
          <w:bCs/>
          <w:kern w:val="0"/>
          <w:sz w:val="24"/>
          <w:szCs w:val="24"/>
        </w:rPr>
        <w:t>）</w:t>
      </w:r>
      <w:r w:rsidR="008A323A" w:rsidRPr="00954EB9">
        <w:rPr>
          <w:rFonts w:ascii="宋体" w:eastAsia="宋体" w:hAnsi="宋体" w:cs="Times New Roman" w:hint="eastAsia"/>
          <w:bCs/>
          <w:kern w:val="0"/>
          <w:sz w:val="24"/>
          <w:szCs w:val="24"/>
        </w:rPr>
        <w:t>：</w:t>
      </w:r>
    </w:p>
    <w:p w14:paraId="42ABBD6D" w14:textId="77777777" w:rsidR="00732ED3" w:rsidRPr="00954EB9" w:rsidRDefault="00732ED3" w:rsidP="008A323A">
      <w:pPr>
        <w:snapToGrid w:val="0"/>
        <w:spacing w:line="360" w:lineRule="auto"/>
        <w:ind w:left="5040" w:hangingChars="2100" w:hanging="5040"/>
        <w:contextualSpacing/>
        <w:rPr>
          <w:rFonts w:ascii="宋体" w:eastAsia="宋体" w:hAnsi="宋体" w:cs="Times New Roman" w:hint="eastAsia"/>
          <w:bCs/>
          <w:kern w:val="0"/>
          <w:sz w:val="24"/>
          <w:szCs w:val="24"/>
        </w:rPr>
      </w:pPr>
    </w:p>
    <w:p w14:paraId="2B051F90" w14:textId="21A4711D" w:rsidR="008A323A" w:rsidRPr="008A323A" w:rsidRDefault="008A323A" w:rsidP="008A323A">
      <w:pPr>
        <w:snapToGrid w:val="0"/>
        <w:spacing w:line="360" w:lineRule="auto"/>
        <w:ind w:left="5040" w:hangingChars="2100" w:hanging="5040"/>
        <w:contextualSpacing/>
        <w:rPr>
          <w:rFonts w:ascii="宋体" w:eastAsia="宋体" w:hAnsi="宋体" w:cs="Times New Roman" w:hint="eastAsia"/>
          <w:bCs/>
          <w:kern w:val="0"/>
          <w:sz w:val="24"/>
          <w:szCs w:val="24"/>
        </w:rPr>
      </w:pPr>
      <w:r w:rsidRPr="00954EB9">
        <w:rPr>
          <w:rFonts w:ascii="宋体" w:eastAsia="宋体" w:hAnsi="宋体" w:cs="Times New Roman" w:hint="eastAsia"/>
          <w:bCs/>
          <w:kern w:val="0"/>
          <w:sz w:val="24"/>
          <w:szCs w:val="24"/>
        </w:rPr>
        <w:t>签定日期：</w:t>
      </w:r>
      <w:r w:rsidR="00875090">
        <w:rPr>
          <w:rFonts w:ascii="宋体" w:eastAsia="宋体" w:hAnsi="宋体" w:cs="Times New Roman" w:hint="eastAsia"/>
          <w:bCs/>
          <w:kern w:val="0"/>
          <w:sz w:val="24"/>
          <w:szCs w:val="24"/>
        </w:rPr>
        <w:t>2025</w:t>
      </w:r>
      <w:r w:rsidRPr="00954EB9">
        <w:rPr>
          <w:rFonts w:ascii="宋体" w:eastAsia="宋体" w:hAnsi="宋体" w:cs="Times New Roman" w:hint="eastAsia"/>
          <w:bCs/>
          <w:kern w:val="0"/>
          <w:sz w:val="24"/>
          <w:szCs w:val="24"/>
        </w:rPr>
        <w:t xml:space="preserve">年 </w:t>
      </w:r>
      <w:r w:rsidR="00A16535">
        <w:rPr>
          <w:rFonts w:ascii="宋体" w:eastAsia="宋体" w:hAnsi="宋体" w:cs="Times New Roman" w:hint="eastAsia"/>
          <w:bCs/>
          <w:kern w:val="0"/>
          <w:sz w:val="24"/>
          <w:szCs w:val="24"/>
        </w:rPr>
        <w:t xml:space="preserve"> </w:t>
      </w:r>
      <w:r w:rsidRPr="00954EB9">
        <w:rPr>
          <w:rFonts w:ascii="宋体" w:eastAsia="宋体" w:hAnsi="宋体" w:cs="Times New Roman" w:hint="eastAsia"/>
          <w:bCs/>
          <w:kern w:val="0"/>
          <w:sz w:val="24"/>
          <w:szCs w:val="24"/>
        </w:rPr>
        <w:t xml:space="preserve"> 月 </w:t>
      </w:r>
      <w:r w:rsidR="00A16535">
        <w:rPr>
          <w:rFonts w:ascii="宋体" w:eastAsia="宋体" w:hAnsi="宋体" w:cs="Times New Roman" w:hint="eastAsia"/>
          <w:bCs/>
          <w:kern w:val="0"/>
          <w:sz w:val="24"/>
          <w:szCs w:val="24"/>
        </w:rPr>
        <w:t xml:space="preserve"> </w:t>
      </w:r>
      <w:r>
        <w:rPr>
          <w:rFonts w:ascii="宋体" w:eastAsia="宋体" w:hAnsi="宋体" w:cs="Times New Roman" w:hint="eastAsia"/>
          <w:bCs/>
          <w:kern w:val="0"/>
          <w:sz w:val="24"/>
          <w:szCs w:val="24"/>
        </w:rPr>
        <w:t xml:space="preserve"> </w:t>
      </w:r>
      <w:r w:rsidRPr="00954EB9">
        <w:rPr>
          <w:rFonts w:ascii="宋体" w:eastAsia="宋体" w:hAnsi="宋体" w:cs="Times New Roman" w:hint="eastAsia"/>
          <w:bCs/>
          <w:kern w:val="0"/>
          <w:sz w:val="24"/>
          <w:szCs w:val="24"/>
        </w:rPr>
        <w:t>日</w:t>
      </w:r>
      <w:r>
        <w:rPr>
          <w:rFonts w:ascii="宋体" w:eastAsia="宋体" w:hAnsi="宋体" w:cs="Times New Roman" w:hint="eastAsia"/>
          <w:bCs/>
          <w:kern w:val="0"/>
          <w:sz w:val="24"/>
          <w:szCs w:val="24"/>
        </w:rPr>
        <w:t xml:space="preserve">  </w:t>
      </w:r>
    </w:p>
    <w:p w14:paraId="7E98B38C" w14:textId="77777777" w:rsidR="008A323A" w:rsidRDefault="008A323A" w:rsidP="008A323A">
      <w:pPr>
        <w:snapToGrid w:val="0"/>
        <w:spacing w:line="360" w:lineRule="auto"/>
        <w:ind w:left="5040" w:hangingChars="2100" w:hanging="5040"/>
        <w:contextualSpacing/>
        <w:rPr>
          <w:rFonts w:ascii="宋体" w:eastAsia="宋体" w:hAnsi="宋体" w:cs="Times New Roman" w:hint="eastAsia"/>
          <w:bCs/>
          <w:kern w:val="0"/>
          <w:sz w:val="24"/>
          <w:szCs w:val="24"/>
        </w:rPr>
      </w:pPr>
    </w:p>
    <w:p w14:paraId="4DDB633B" w14:textId="48B2F570" w:rsidR="008A323A" w:rsidRPr="008A323A" w:rsidRDefault="008A323A" w:rsidP="008A323A">
      <w:pPr>
        <w:snapToGrid w:val="0"/>
        <w:spacing w:line="360" w:lineRule="auto"/>
        <w:ind w:left="5040" w:hangingChars="2100" w:hanging="5040"/>
        <w:contextualSpacing/>
        <w:rPr>
          <w:rFonts w:ascii="宋体" w:eastAsia="宋体" w:hAnsi="宋体" w:cs="Times New Roman" w:hint="eastAsia"/>
          <w:bCs/>
          <w:kern w:val="0"/>
          <w:sz w:val="24"/>
          <w:szCs w:val="24"/>
        </w:rPr>
      </w:pPr>
      <w:r>
        <w:rPr>
          <w:rFonts w:ascii="宋体" w:eastAsia="宋体" w:hAnsi="宋体" w:cs="Times New Roman" w:hint="eastAsia"/>
          <w:bCs/>
          <w:kern w:val="0"/>
          <w:sz w:val="24"/>
          <w:szCs w:val="24"/>
        </w:rPr>
        <w:t xml:space="preserve"> </w:t>
      </w:r>
    </w:p>
    <w:sectPr w:rsidR="008A323A" w:rsidRPr="008A323A">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910E9" w14:textId="77777777" w:rsidR="003554A4" w:rsidRDefault="003554A4" w:rsidP="00875090">
      <w:r>
        <w:separator/>
      </w:r>
    </w:p>
  </w:endnote>
  <w:endnote w:type="continuationSeparator" w:id="0">
    <w:p w14:paraId="2763F1B4" w14:textId="77777777" w:rsidR="003554A4" w:rsidRDefault="003554A4" w:rsidP="00875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579197"/>
      <w:docPartObj>
        <w:docPartGallery w:val="Page Numbers (Bottom of Page)"/>
        <w:docPartUnique/>
      </w:docPartObj>
    </w:sdtPr>
    <w:sdtContent>
      <w:sdt>
        <w:sdtPr>
          <w:id w:val="1728636285"/>
          <w:docPartObj>
            <w:docPartGallery w:val="Page Numbers (Top of Page)"/>
            <w:docPartUnique/>
          </w:docPartObj>
        </w:sdtPr>
        <w:sdtContent>
          <w:p w14:paraId="217A3CE4" w14:textId="71A00323" w:rsidR="00875090" w:rsidRDefault="00875090">
            <w:pPr>
              <w:pStyle w:val="ad"/>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ED0E1E">
              <w:rPr>
                <w:b/>
                <w:bCs/>
                <w:noProof/>
              </w:rPr>
              <w:t>6</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ED0E1E">
              <w:rPr>
                <w:b/>
                <w:bCs/>
                <w:noProof/>
              </w:rPr>
              <w:t>7</w:t>
            </w:r>
            <w:r>
              <w:rPr>
                <w:b/>
                <w:bCs/>
                <w:sz w:val="24"/>
                <w:szCs w:val="24"/>
              </w:rPr>
              <w:fldChar w:fldCharType="end"/>
            </w:r>
          </w:p>
        </w:sdtContent>
      </w:sdt>
    </w:sdtContent>
  </w:sdt>
  <w:p w14:paraId="1BC45606" w14:textId="77777777" w:rsidR="00875090" w:rsidRDefault="00875090">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980AF" w14:textId="77777777" w:rsidR="003554A4" w:rsidRDefault="003554A4" w:rsidP="00875090">
      <w:r>
        <w:separator/>
      </w:r>
    </w:p>
  </w:footnote>
  <w:footnote w:type="continuationSeparator" w:id="0">
    <w:p w14:paraId="593B83E6" w14:textId="77777777" w:rsidR="003554A4" w:rsidRDefault="003554A4" w:rsidP="008750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4915"/>
    <w:multiLevelType w:val="multilevel"/>
    <w:tmpl w:val="C832C9C0"/>
    <w:lvl w:ilvl="0">
      <w:start w:val="8"/>
      <w:numFmt w:val="decimal"/>
      <w:lvlText w:val="%1"/>
      <w:lvlJc w:val="left"/>
      <w:pPr>
        <w:ind w:left="480" w:hanging="480"/>
      </w:pPr>
      <w:rPr>
        <w:rFonts w:hint="default"/>
      </w:rPr>
    </w:lvl>
    <w:lvl w:ilvl="1">
      <w:start w:val="19"/>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CDF7EAC"/>
    <w:multiLevelType w:val="hybridMultilevel"/>
    <w:tmpl w:val="2A7C282C"/>
    <w:lvl w:ilvl="0" w:tplc="A45A8A6E">
      <w:start w:val="1"/>
      <w:numFmt w:val="decimalEnclosedCircle"/>
      <w:lvlText w:val="%1"/>
      <w:lvlJc w:val="left"/>
      <w:pPr>
        <w:ind w:left="1352" w:hanging="360"/>
      </w:pPr>
      <w:rPr>
        <w:rFonts w:hint="default"/>
      </w:r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2" w15:restartNumberingAfterBreak="0">
    <w:nsid w:val="0DF761A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41E7214"/>
    <w:multiLevelType w:val="multilevel"/>
    <w:tmpl w:val="8C1CABF0"/>
    <w:lvl w:ilvl="0">
      <w:start w:val="3"/>
      <w:numFmt w:val="decimal"/>
      <w:lvlText w:val="%1"/>
      <w:lvlJc w:val="left"/>
      <w:pPr>
        <w:ind w:left="600" w:hanging="600"/>
      </w:pPr>
      <w:rPr>
        <w:rFonts w:hint="default"/>
      </w:rPr>
    </w:lvl>
    <w:lvl w:ilvl="1">
      <w:start w:val="6"/>
      <w:numFmt w:val="decimal"/>
      <w:lvlText w:val="%1.%2"/>
      <w:lvlJc w:val="left"/>
      <w:pPr>
        <w:ind w:left="1096" w:hanging="60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4" w15:restartNumberingAfterBreak="0">
    <w:nsid w:val="2A3029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C707C97"/>
    <w:multiLevelType w:val="multilevel"/>
    <w:tmpl w:val="F5461E52"/>
    <w:lvl w:ilvl="0">
      <w:start w:val="3"/>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2E216FE"/>
    <w:multiLevelType w:val="hybridMultilevel"/>
    <w:tmpl w:val="75781E10"/>
    <w:lvl w:ilvl="0" w:tplc="6302D5AA">
      <w:start w:val="5"/>
      <w:numFmt w:val="decimal"/>
      <w:lvlText w:val="%1）"/>
      <w:lvlJc w:val="left"/>
      <w:pPr>
        <w:ind w:left="840" w:hanging="360"/>
      </w:pPr>
      <w:rPr>
        <w:rFonts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45911B02"/>
    <w:multiLevelType w:val="multilevel"/>
    <w:tmpl w:val="0409001D"/>
    <w:lvl w:ilvl="0">
      <w:start w:val="1"/>
      <w:numFmt w:val="decimal"/>
      <w:lvlText w:val="%1"/>
      <w:lvlJc w:val="left"/>
      <w:pPr>
        <w:ind w:left="425" w:hanging="425"/>
      </w:pPr>
      <w:rPr>
        <w:rFonts w:hint="default"/>
        <w:lang w:val="en-US"/>
      </w:rPr>
    </w:lvl>
    <w:lvl w:ilvl="1">
      <w:start w:val="1"/>
      <w:numFmt w:val="decimal"/>
      <w:lvlText w:val="%1.%2"/>
      <w:lvlJc w:val="left"/>
      <w:pPr>
        <w:ind w:left="992" w:hanging="567"/>
      </w:pPr>
    </w:lvl>
    <w:lvl w:ilvl="2">
      <w:start w:val="1"/>
      <w:numFmt w:val="decimal"/>
      <w:lvlText w:val="%1.%2.%3"/>
      <w:lvlJc w:val="left"/>
      <w:pPr>
        <w:ind w:left="1418" w:hanging="567"/>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46573405"/>
    <w:multiLevelType w:val="multilevel"/>
    <w:tmpl w:val="A2E4B1E8"/>
    <w:lvl w:ilvl="0">
      <w:start w:val="8"/>
      <w:numFmt w:val="decimal"/>
      <w:lvlText w:val="%1"/>
      <w:lvlJc w:val="left"/>
      <w:pPr>
        <w:ind w:left="360" w:hanging="360"/>
      </w:pPr>
      <w:rPr>
        <w:rFonts w:cs="Times New Roman" w:hint="default"/>
        <w:color w:val="auto"/>
      </w:rPr>
    </w:lvl>
    <w:lvl w:ilvl="1">
      <w:start w:val="1"/>
      <w:numFmt w:val="decimal"/>
      <w:lvlText w:val="%1.%2"/>
      <w:lvlJc w:val="left"/>
      <w:pPr>
        <w:ind w:left="360" w:hanging="360"/>
      </w:pPr>
      <w:rPr>
        <w:rFonts w:cs="Times New Roman" w:hint="default"/>
        <w:color w:val="auto"/>
      </w:rPr>
    </w:lvl>
    <w:lvl w:ilvl="2">
      <w:start w:val="1"/>
      <w:numFmt w:val="decimal"/>
      <w:lvlText w:val="%1.%2.%3"/>
      <w:lvlJc w:val="left"/>
      <w:pPr>
        <w:ind w:left="720" w:hanging="720"/>
      </w:pPr>
      <w:rPr>
        <w:rFonts w:cs="Times New Roman" w:hint="default"/>
        <w:color w:val="auto"/>
      </w:rPr>
    </w:lvl>
    <w:lvl w:ilvl="3">
      <w:start w:val="1"/>
      <w:numFmt w:val="decimal"/>
      <w:lvlText w:val="%1.%2.%3.%4"/>
      <w:lvlJc w:val="left"/>
      <w:pPr>
        <w:ind w:left="1080" w:hanging="1080"/>
      </w:pPr>
      <w:rPr>
        <w:rFonts w:cs="Times New Roman" w:hint="default"/>
        <w:color w:val="auto"/>
      </w:rPr>
    </w:lvl>
    <w:lvl w:ilvl="4">
      <w:start w:val="1"/>
      <w:numFmt w:val="decimal"/>
      <w:lvlText w:val="%1.%2.%3.%4.%5"/>
      <w:lvlJc w:val="left"/>
      <w:pPr>
        <w:ind w:left="1080" w:hanging="1080"/>
      </w:pPr>
      <w:rPr>
        <w:rFonts w:cs="Times New Roman" w:hint="default"/>
        <w:color w:val="auto"/>
      </w:rPr>
    </w:lvl>
    <w:lvl w:ilvl="5">
      <w:start w:val="1"/>
      <w:numFmt w:val="decimal"/>
      <w:lvlText w:val="%1.%2.%3.%4.%5.%6"/>
      <w:lvlJc w:val="left"/>
      <w:pPr>
        <w:ind w:left="1440" w:hanging="1440"/>
      </w:pPr>
      <w:rPr>
        <w:rFonts w:cs="Times New Roman" w:hint="default"/>
        <w:color w:val="auto"/>
      </w:rPr>
    </w:lvl>
    <w:lvl w:ilvl="6">
      <w:start w:val="1"/>
      <w:numFmt w:val="decimal"/>
      <w:lvlText w:val="%1.%2.%3.%4.%5.%6.%7"/>
      <w:lvlJc w:val="left"/>
      <w:pPr>
        <w:ind w:left="1800" w:hanging="1800"/>
      </w:pPr>
      <w:rPr>
        <w:rFonts w:cs="Times New Roman" w:hint="default"/>
        <w:color w:val="auto"/>
      </w:rPr>
    </w:lvl>
    <w:lvl w:ilvl="7">
      <w:start w:val="1"/>
      <w:numFmt w:val="decimal"/>
      <w:lvlText w:val="%1.%2.%3.%4.%5.%6.%7.%8"/>
      <w:lvlJc w:val="left"/>
      <w:pPr>
        <w:ind w:left="1800" w:hanging="1800"/>
      </w:pPr>
      <w:rPr>
        <w:rFonts w:cs="Times New Roman" w:hint="default"/>
        <w:color w:val="auto"/>
      </w:rPr>
    </w:lvl>
    <w:lvl w:ilvl="8">
      <w:start w:val="1"/>
      <w:numFmt w:val="decimal"/>
      <w:lvlText w:val="%1.%2.%3.%4.%5.%6.%7.%8.%9"/>
      <w:lvlJc w:val="left"/>
      <w:pPr>
        <w:ind w:left="2160" w:hanging="2160"/>
      </w:pPr>
      <w:rPr>
        <w:rFonts w:cs="Times New Roman" w:hint="default"/>
        <w:color w:val="auto"/>
      </w:rPr>
    </w:lvl>
  </w:abstractNum>
  <w:abstractNum w:abstractNumId="9" w15:restartNumberingAfterBreak="0">
    <w:nsid w:val="4D0A3D6F"/>
    <w:multiLevelType w:val="multilevel"/>
    <w:tmpl w:val="21366966"/>
    <w:lvl w:ilvl="0">
      <w:start w:val="3"/>
      <w:numFmt w:val="decimal"/>
      <w:lvlText w:val="%1"/>
      <w:lvlJc w:val="left"/>
      <w:pPr>
        <w:ind w:left="600" w:hanging="600"/>
      </w:pPr>
      <w:rPr>
        <w:rFonts w:hint="default"/>
      </w:rPr>
    </w:lvl>
    <w:lvl w:ilvl="1">
      <w:start w:val="6"/>
      <w:numFmt w:val="decimal"/>
      <w:lvlText w:val="%1.%2"/>
      <w:lvlJc w:val="left"/>
      <w:pPr>
        <w:ind w:left="1096" w:hanging="60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10" w15:restartNumberingAfterBreak="0">
    <w:nsid w:val="54772D60"/>
    <w:multiLevelType w:val="hybridMultilevel"/>
    <w:tmpl w:val="4612854C"/>
    <w:lvl w:ilvl="0" w:tplc="678E35FA">
      <w:start w:val="5"/>
      <w:numFmt w:val="decimal"/>
      <w:lvlText w:val="%1）"/>
      <w:lvlJc w:val="left"/>
      <w:pPr>
        <w:ind w:left="840" w:hanging="360"/>
      </w:pPr>
      <w:rPr>
        <w:rFonts w:cs="华文仿宋" w:hint="default"/>
        <w:color w:val="auto"/>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5D80E2C"/>
    <w:multiLevelType w:val="hybridMultilevel"/>
    <w:tmpl w:val="32181D4A"/>
    <w:lvl w:ilvl="0" w:tplc="CB9E1D94">
      <w:start w:val="5"/>
      <w:numFmt w:val="decimal"/>
      <w:lvlText w:val="%1）"/>
      <w:lvlJc w:val="left"/>
      <w:pPr>
        <w:ind w:left="2072" w:hanging="360"/>
      </w:pPr>
      <w:rPr>
        <w:rFonts w:hint="default"/>
        <w:color w:val="auto"/>
      </w:rPr>
    </w:lvl>
    <w:lvl w:ilvl="1" w:tplc="04090019" w:tentative="1">
      <w:start w:val="1"/>
      <w:numFmt w:val="lowerLetter"/>
      <w:lvlText w:val="%2)"/>
      <w:lvlJc w:val="left"/>
      <w:pPr>
        <w:ind w:left="2552" w:hanging="420"/>
      </w:pPr>
    </w:lvl>
    <w:lvl w:ilvl="2" w:tplc="0409001B" w:tentative="1">
      <w:start w:val="1"/>
      <w:numFmt w:val="lowerRoman"/>
      <w:lvlText w:val="%3."/>
      <w:lvlJc w:val="right"/>
      <w:pPr>
        <w:ind w:left="2972" w:hanging="420"/>
      </w:pPr>
    </w:lvl>
    <w:lvl w:ilvl="3" w:tplc="0409000F" w:tentative="1">
      <w:start w:val="1"/>
      <w:numFmt w:val="decimal"/>
      <w:lvlText w:val="%4."/>
      <w:lvlJc w:val="left"/>
      <w:pPr>
        <w:ind w:left="3392" w:hanging="420"/>
      </w:pPr>
    </w:lvl>
    <w:lvl w:ilvl="4" w:tplc="04090019" w:tentative="1">
      <w:start w:val="1"/>
      <w:numFmt w:val="lowerLetter"/>
      <w:lvlText w:val="%5)"/>
      <w:lvlJc w:val="left"/>
      <w:pPr>
        <w:ind w:left="3812" w:hanging="420"/>
      </w:pPr>
    </w:lvl>
    <w:lvl w:ilvl="5" w:tplc="0409001B" w:tentative="1">
      <w:start w:val="1"/>
      <w:numFmt w:val="lowerRoman"/>
      <w:lvlText w:val="%6."/>
      <w:lvlJc w:val="right"/>
      <w:pPr>
        <w:ind w:left="4232" w:hanging="420"/>
      </w:pPr>
    </w:lvl>
    <w:lvl w:ilvl="6" w:tplc="0409000F" w:tentative="1">
      <w:start w:val="1"/>
      <w:numFmt w:val="decimal"/>
      <w:lvlText w:val="%7."/>
      <w:lvlJc w:val="left"/>
      <w:pPr>
        <w:ind w:left="4652" w:hanging="420"/>
      </w:pPr>
    </w:lvl>
    <w:lvl w:ilvl="7" w:tplc="04090019" w:tentative="1">
      <w:start w:val="1"/>
      <w:numFmt w:val="lowerLetter"/>
      <w:lvlText w:val="%8)"/>
      <w:lvlJc w:val="left"/>
      <w:pPr>
        <w:ind w:left="5072" w:hanging="420"/>
      </w:pPr>
    </w:lvl>
    <w:lvl w:ilvl="8" w:tplc="0409001B" w:tentative="1">
      <w:start w:val="1"/>
      <w:numFmt w:val="lowerRoman"/>
      <w:lvlText w:val="%9."/>
      <w:lvlJc w:val="right"/>
      <w:pPr>
        <w:ind w:left="5492" w:hanging="420"/>
      </w:pPr>
    </w:lvl>
  </w:abstractNum>
  <w:abstractNum w:abstractNumId="12" w15:restartNumberingAfterBreak="0">
    <w:nsid w:val="6BC36FBF"/>
    <w:multiLevelType w:val="hybridMultilevel"/>
    <w:tmpl w:val="99143B82"/>
    <w:lvl w:ilvl="0" w:tplc="FFFFFFFF">
      <w:start w:val="1"/>
      <w:numFmt w:val="decimalEnclosedCircle"/>
      <w:lvlText w:val="%1"/>
      <w:lvlJc w:val="left"/>
      <w:pPr>
        <w:ind w:left="1352" w:hanging="360"/>
      </w:pPr>
      <w:rPr>
        <w:rFonts w:hint="default"/>
      </w:rPr>
    </w:lvl>
    <w:lvl w:ilvl="1" w:tplc="FFFFFFFF" w:tentative="1">
      <w:start w:val="1"/>
      <w:numFmt w:val="lowerLetter"/>
      <w:lvlText w:val="%2)"/>
      <w:lvlJc w:val="left"/>
      <w:pPr>
        <w:ind w:left="1832" w:hanging="420"/>
      </w:pPr>
    </w:lvl>
    <w:lvl w:ilvl="2" w:tplc="FFFFFFFF" w:tentative="1">
      <w:start w:val="1"/>
      <w:numFmt w:val="lowerRoman"/>
      <w:lvlText w:val="%3."/>
      <w:lvlJc w:val="right"/>
      <w:pPr>
        <w:ind w:left="2252" w:hanging="420"/>
      </w:pPr>
    </w:lvl>
    <w:lvl w:ilvl="3" w:tplc="FFFFFFFF" w:tentative="1">
      <w:start w:val="1"/>
      <w:numFmt w:val="decimal"/>
      <w:lvlText w:val="%4."/>
      <w:lvlJc w:val="left"/>
      <w:pPr>
        <w:ind w:left="2672" w:hanging="420"/>
      </w:pPr>
    </w:lvl>
    <w:lvl w:ilvl="4" w:tplc="FFFFFFFF" w:tentative="1">
      <w:start w:val="1"/>
      <w:numFmt w:val="lowerLetter"/>
      <w:lvlText w:val="%5)"/>
      <w:lvlJc w:val="left"/>
      <w:pPr>
        <w:ind w:left="3092" w:hanging="420"/>
      </w:pPr>
    </w:lvl>
    <w:lvl w:ilvl="5" w:tplc="FFFFFFFF" w:tentative="1">
      <w:start w:val="1"/>
      <w:numFmt w:val="lowerRoman"/>
      <w:lvlText w:val="%6."/>
      <w:lvlJc w:val="right"/>
      <w:pPr>
        <w:ind w:left="3512" w:hanging="420"/>
      </w:pPr>
    </w:lvl>
    <w:lvl w:ilvl="6" w:tplc="FFFFFFFF" w:tentative="1">
      <w:start w:val="1"/>
      <w:numFmt w:val="decimal"/>
      <w:lvlText w:val="%7."/>
      <w:lvlJc w:val="left"/>
      <w:pPr>
        <w:ind w:left="3932" w:hanging="420"/>
      </w:pPr>
    </w:lvl>
    <w:lvl w:ilvl="7" w:tplc="FFFFFFFF" w:tentative="1">
      <w:start w:val="1"/>
      <w:numFmt w:val="lowerLetter"/>
      <w:lvlText w:val="%8)"/>
      <w:lvlJc w:val="left"/>
      <w:pPr>
        <w:ind w:left="4352" w:hanging="420"/>
      </w:pPr>
    </w:lvl>
    <w:lvl w:ilvl="8" w:tplc="FFFFFFFF" w:tentative="1">
      <w:start w:val="1"/>
      <w:numFmt w:val="lowerRoman"/>
      <w:lvlText w:val="%9."/>
      <w:lvlJc w:val="right"/>
      <w:pPr>
        <w:ind w:left="4772" w:hanging="420"/>
      </w:pPr>
    </w:lvl>
  </w:abstractNum>
  <w:abstractNum w:abstractNumId="13" w15:restartNumberingAfterBreak="0">
    <w:nsid w:val="6E05758F"/>
    <w:multiLevelType w:val="multilevel"/>
    <w:tmpl w:val="9C40DB16"/>
    <w:lvl w:ilvl="0">
      <w:start w:val="3"/>
      <w:numFmt w:val="decimal"/>
      <w:lvlText w:val="%1"/>
      <w:lvlJc w:val="left"/>
      <w:pPr>
        <w:ind w:left="360" w:hanging="360"/>
      </w:pPr>
      <w:rPr>
        <w:rFonts w:cs="Times New Roman" w:hint="default"/>
        <w:color w:val="auto"/>
      </w:rPr>
    </w:lvl>
    <w:lvl w:ilvl="1">
      <w:start w:val="1"/>
      <w:numFmt w:val="decimal"/>
      <w:lvlText w:val="%1.%2"/>
      <w:lvlJc w:val="left"/>
      <w:pPr>
        <w:ind w:left="1205" w:hanging="360"/>
      </w:pPr>
      <w:rPr>
        <w:rFonts w:cs="Times New Roman" w:hint="default"/>
        <w:color w:val="auto"/>
      </w:rPr>
    </w:lvl>
    <w:lvl w:ilvl="2">
      <w:start w:val="1"/>
      <w:numFmt w:val="decimal"/>
      <w:lvlText w:val="%1.%2.%3"/>
      <w:lvlJc w:val="left"/>
      <w:pPr>
        <w:ind w:left="2410" w:hanging="720"/>
      </w:pPr>
      <w:rPr>
        <w:rFonts w:cs="Times New Roman" w:hint="default"/>
        <w:color w:val="auto"/>
      </w:rPr>
    </w:lvl>
    <w:lvl w:ilvl="3">
      <w:start w:val="1"/>
      <w:numFmt w:val="decimal"/>
      <w:lvlText w:val="%1.%2.%3.%4"/>
      <w:lvlJc w:val="left"/>
      <w:pPr>
        <w:ind w:left="3615" w:hanging="1080"/>
      </w:pPr>
      <w:rPr>
        <w:rFonts w:cs="Times New Roman" w:hint="default"/>
        <w:color w:val="auto"/>
      </w:rPr>
    </w:lvl>
    <w:lvl w:ilvl="4">
      <w:start w:val="1"/>
      <w:numFmt w:val="decimal"/>
      <w:lvlText w:val="%1.%2.%3.%4.%5"/>
      <w:lvlJc w:val="left"/>
      <w:pPr>
        <w:ind w:left="4460" w:hanging="1080"/>
      </w:pPr>
      <w:rPr>
        <w:rFonts w:cs="Times New Roman" w:hint="default"/>
        <w:color w:val="auto"/>
      </w:rPr>
    </w:lvl>
    <w:lvl w:ilvl="5">
      <w:start w:val="1"/>
      <w:numFmt w:val="decimal"/>
      <w:lvlText w:val="%1.%2.%3.%4.%5.%6"/>
      <w:lvlJc w:val="left"/>
      <w:pPr>
        <w:ind w:left="5665" w:hanging="1440"/>
      </w:pPr>
      <w:rPr>
        <w:rFonts w:cs="Times New Roman" w:hint="default"/>
        <w:color w:val="auto"/>
      </w:rPr>
    </w:lvl>
    <w:lvl w:ilvl="6">
      <w:start w:val="1"/>
      <w:numFmt w:val="decimal"/>
      <w:lvlText w:val="%1.%2.%3.%4.%5.%6.%7"/>
      <w:lvlJc w:val="left"/>
      <w:pPr>
        <w:ind w:left="6870" w:hanging="1800"/>
      </w:pPr>
      <w:rPr>
        <w:rFonts w:cs="Times New Roman" w:hint="default"/>
        <w:color w:val="auto"/>
      </w:rPr>
    </w:lvl>
    <w:lvl w:ilvl="7">
      <w:start w:val="1"/>
      <w:numFmt w:val="decimal"/>
      <w:lvlText w:val="%1.%2.%3.%4.%5.%6.%7.%8"/>
      <w:lvlJc w:val="left"/>
      <w:pPr>
        <w:ind w:left="7715" w:hanging="1800"/>
      </w:pPr>
      <w:rPr>
        <w:rFonts w:cs="Times New Roman" w:hint="default"/>
        <w:color w:val="auto"/>
      </w:rPr>
    </w:lvl>
    <w:lvl w:ilvl="8">
      <w:start w:val="1"/>
      <w:numFmt w:val="decimal"/>
      <w:lvlText w:val="%1.%2.%3.%4.%5.%6.%7.%8.%9"/>
      <w:lvlJc w:val="left"/>
      <w:pPr>
        <w:ind w:left="8920" w:hanging="2160"/>
      </w:pPr>
      <w:rPr>
        <w:rFonts w:cs="Times New Roman" w:hint="default"/>
        <w:color w:val="auto"/>
      </w:rPr>
    </w:lvl>
  </w:abstractNum>
  <w:abstractNum w:abstractNumId="14" w15:restartNumberingAfterBreak="0">
    <w:nsid w:val="760F7263"/>
    <w:multiLevelType w:val="hybridMultilevel"/>
    <w:tmpl w:val="27FEBFCC"/>
    <w:lvl w:ilvl="0" w:tplc="54662296">
      <w:start w:val="1"/>
      <w:numFmt w:val="decimalEnclosedCircle"/>
      <w:lvlText w:val="%1"/>
      <w:lvlJc w:val="left"/>
      <w:pPr>
        <w:ind w:left="1352" w:hanging="360"/>
      </w:pPr>
      <w:rPr>
        <w:rFonts w:hint="default"/>
      </w:r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5" w15:restartNumberingAfterBreak="0">
    <w:nsid w:val="7C9367D1"/>
    <w:multiLevelType w:val="hybridMultilevel"/>
    <w:tmpl w:val="99143B82"/>
    <w:lvl w:ilvl="0" w:tplc="F47A79EA">
      <w:start w:val="1"/>
      <w:numFmt w:val="decimalEnclosedCircle"/>
      <w:lvlText w:val="%1"/>
      <w:lvlJc w:val="left"/>
      <w:pPr>
        <w:ind w:left="1352" w:hanging="360"/>
      </w:pPr>
      <w:rPr>
        <w:rFonts w:hint="default"/>
      </w:r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6" w15:restartNumberingAfterBreak="0">
    <w:nsid w:val="7F0C3BA3"/>
    <w:multiLevelType w:val="multilevel"/>
    <w:tmpl w:val="0409001D"/>
    <w:lvl w:ilvl="0">
      <w:start w:val="1"/>
      <w:numFmt w:val="decimal"/>
      <w:lvlText w:val="%1"/>
      <w:lvlJc w:val="left"/>
      <w:pPr>
        <w:ind w:left="425" w:hanging="425"/>
      </w:pPr>
      <w:rPr>
        <w:rFonts w:hint="default"/>
        <w:b w: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68142444">
    <w:abstractNumId w:val="7"/>
  </w:num>
  <w:num w:numId="2" w16cid:durableId="1778405761">
    <w:abstractNumId w:val="13"/>
  </w:num>
  <w:num w:numId="3" w16cid:durableId="1504513047">
    <w:abstractNumId w:val="16"/>
  </w:num>
  <w:num w:numId="4" w16cid:durableId="663244934">
    <w:abstractNumId w:val="2"/>
  </w:num>
  <w:num w:numId="5" w16cid:durableId="1471946682">
    <w:abstractNumId w:val="5"/>
  </w:num>
  <w:num w:numId="6" w16cid:durableId="1410888743">
    <w:abstractNumId w:val="9"/>
  </w:num>
  <w:num w:numId="7" w16cid:durableId="2014254780">
    <w:abstractNumId w:val="3"/>
  </w:num>
  <w:num w:numId="8" w16cid:durableId="59596791">
    <w:abstractNumId w:val="8"/>
  </w:num>
  <w:num w:numId="9" w16cid:durableId="2016571914">
    <w:abstractNumId w:val="0"/>
  </w:num>
  <w:num w:numId="10" w16cid:durableId="1301493641">
    <w:abstractNumId w:val="6"/>
  </w:num>
  <w:num w:numId="11" w16cid:durableId="1138185989">
    <w:abstractNumId w:val="11"/>
  </w:num>
  <w:num w:numId="12" w16cid:durableId="878788065">
    <w:abstractNumId w:val="10"/>
  </w:num>
  <w:num w:numId="13" w16cid:durableId="191889764">
    <w:abstractNumId w:val="4"/>
  </w:num>
  <w:num w:numId="14" w16cid:durableId="1588226814">
    <w:abstractNumId w:val="15"/>
  </w:num>
  <w:num w:numId="15" w16cid:durableId="1848327663">
    <w:abstractNumId w:val="1"/>
  </w:num>
  <w:num w:numId="16" w16cid:durableId="2119908983">
    <w:abstractNumId w:val="14"/>
  </w:num>
  <w:num w:numId="17" w16cid:durableId="9719093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022"/>
    <w:rsid w:val="00011A94"/>
    <w:rsid w:val="00022836"/>
    <w:rsid w:val="000279BB"/>
    <w:rsid w:val="0008050C"/>
    <w:rsid w:val="00085FEF"/>
    <w:rsid w:val="0009343A"/>
    <w:rsid w:val="000E2A23"/>
    <w:rsid w:val="001012FD"/>
    <w:rsid w:val="001146F4"/>
    <w:rsid w:val="00127E76"/>
    <w:rsid w:val="00150AFA"/>
    <w:rsid w:val="001637BC"/>
    <w:rsid w:val="00186246"/>
    <w:rsid w:val="00186260"/>
    <w:rsid w:val="001A450A"/>
    <w:rsid w:val="00204F65"/>
    <w:rsid w:val="0020678B"/>
    <w:rsid w:val="00280CDD"/>
    <w:rsid w:val="002E07F9"/>
    <w:rsid w:val="002E1CEF"/>
    <w:rsid w:val="002F0EAF"/>
    <w:rsid w:val="003268FE"/>
    <w:rsid w:val="00334695"/>
    <w:rsid w:val="00342FE5"/>
    <w:rsid w:val="003554A4"/>
    <w:rsid w:val="0036321B"/>
    <w:rsid w:val="003729C9"/>
    <w:rsid w:val="0037512E"/>
    <w:rsid w:val="00375F83"/>
    <w:rsid w:val="00380BCC"/>
    <w:rsid w:val="003C2F98"/>
    <w:rsid w:val="003C3BA7"/>
    <w:rsid w:val="003E25FD"/>
    <w:rsid w:val="003E46C4"/>
    <w:rsid w:val="003F3585"/>
    <w:rsid w:val="0040169A"/>
    <w:rsid w:val="0040622A"/>
    <w:rsid w:val="004210BA"/>
    <w:rsid w:val="004242E4"/>
    <w:rsid w:val="00444B3D"/>
    <w:rsid w:val="00456056"/>
    <w:rsid w:val="004628D0"/>
    <w:rsid w:val="00466DA7"/>
    <w:rsid w:val="00497A2E"/>
    <w:rsid w:val="004F369C"/>
    <w:rsid w:val="0050170C"/>
    <w:rsid w:val="005051D2"/>
    <w:rsid w:val="00536CAC"/>
    <w:rsid w:val="00563870"/>
    <w:rsid w:val="0057151A"/>
    <w:rsid w:val="005805AC"/>
    <w:rsid w:val="00594C5D"/>
    <w:rsid w:val="005A552F"/>
    <w:rsid w:val="005D37F6"/>
    <w:rsid w:val="005D5A3E"/>
    <w:rsid w:val="00605242"/>
    <w:rsid w:val="00610DDC"/>
    <w:rsid w:val="0062232F"/>
    <w:rsid w:val="0063028D"/>
    <w:rsid w:val="006355CE"/>
    <w:rsid w:val="00651EBB"/>
    <w:rsid w:val="00664BA5"/>
    <w:rsid w:val="006D7AA0"/>
    <w:rsid w:val="006E3751"/>
    <w:rsid w:val="0071597D"/>
    <w:rsid w:val="00723888"/>
    <w:rsid w:val="00732ED3"/>
    <w:rsid w:val="00745037"/>
    <w:rsid w:val="00757503"/>
    <w:rsid w:val="00773C4D"/>
    <w:rsid w:val="00775D38"/>
    <w:rsid w:val="00816E6D"/>
    <w:rsid w:val="008350CE"/>
    <w:rsid w:val="00843A9F"/>
    <w:rsid w:val="00875090"/>
    <w:rsid w:val="008848B3"/>
    <w:rsid w:val="00892B72"/>
    <w:rsid w:val="008A323A"/>
    <w:rsid w:val="008A7356"/>
    <w:rsid w:val="008F0063"/>
    <w:rsid w:val="00910901"/>
    <w:rsid w:val="0091225C"/>
    <w:rsid w:val="00954EB9"/>
    <w:rsid w:val="00974527"/>
    <w:rsid w:val="009850FF"/>
    <w:rsid w:val="009B072F"/>
    <w:rsid w:val="009B52C3"/>
    <w:rsid w:val="009D3037"/>
    <w:rsid w:val="009D3635"/>
    <w:rsid w:val="00A158CB"/>
    <w:rsid w:val="00A16535"/>
    <w:rsid w:val="00A2294A"/>
    <w:rsid w:val="00A371CF"/>
    <w:rsid w:val="00A5720A"/>
    <w:rsid w:val="00A77BEB"/>
    <w:rsid w:val="00A93FD5"/>
    <w:rsid w:val="00AB23ED"/>
    <w:rsid w:val="00AD55E7"/>
    <w:rsid w:val="00AE2EBB"/>
    <w:rsid w:val="00B24D9C"/>
    <w:rsid w:val="00B50E8A"/>
    <w:rsid w:val="00B52E10"/>
    <w:rsid w:val="00B82657"/>
    <w:rsid w:val="00B835FE"/>
    <w:rsid w:val="00B91F64"/>
    <w:rsid w:val="00BC186A"/>
    <w:rsid w:val="00BD0B68"/>
    <w:rsid w:val="00BD26B4"/>
    <w:rsid w:val="00BD7608"/>
    <w:rsid w:val="00BE541E"/>
    <w:rsid w:val="00BF7043"/>
    <w:rsid w:val="00C00B5D"/>
    <w:rsid w:val="00C76A31"/>
    <w:rsid w:val="00C81528"/>
    <w:rsid w:val="00CA3DB9"/>
    <w:rsid w:val="00CD61AB"/>
    <w:rsid w:val="00CF4DC4"/>
    <w:rsid w:val="00CF69C2"/>
    <w:rsid w:val="00D47AFA"/>
    <w:rsid w:val="00D5370B"/>
    <w:rsid w:val="00D674EE"/>
    <w:rsid w:val="00D91DB0"/>
    <w:rsid w:val="00DD5022"/>
    <w:rsid w:val="00DE15B4"/>
    <w:rsid w:val="00DF58CD"/>
    <w:rsid w:val="00E33C82"/>
    <w:rsid w:val="00E41C00"/>
    <w:rsid w:val="00E44013"/>
    <w:rsid w:val="00E6346C"/>
    <w:rsid w:val="00E64CB0"/>
    <w:rsid w:val="00E760A4"/>
    <w:rsid w:val="00EB4D8E"/>
    <w:rsid w:val="00EB59EA"/>
    <w:rsid w:val="00ED0E1E"/>
    <w:rsid w:val="00ED2D76"/>
    <w:rsid w:val="00EE7914"/>
    <w:rsid w:val="00EF07AE"/>
    <w:rsid w:val="00EF1035"/>
    <w:rsid w:val="00F113F4"/>
    <w:rsid w:val="00F50DDD"/>
    <w:rsid w:val="00F53D5D"/>
    <w:rsid w:val="00F54028"/>
    <w:rsid w:val="00F8567D"/>
    <w:rsid w:val="00FA0032"/>
    <w:rsid w:val="00FB12F8"/>
    <w:rsid w:val="00FC57A5"/>
    <w:rsid w:val="00FE016F"/>
    <w:rsid w:val="00FE6C19"/>
    <w:rsid w:val="00FF23A6"/>
    <w:rsid w:val="00FF3DE2"/>
    <w:rsid w:val="00FF5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81C3EB"/>
  <w15:chartTrackingRefBased/>
  <w15:docId w15:val="{9EE9220B-AE63-4AFE-AB72-D4617531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DD502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B52E1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DD5022"/>
    <w:rPr>
      <w:rFonts w:asciiTheme="majorHAnsi" w:eastAsiaTheme="majorEastAsia" w:hAnsiTheme="majorHAnsi" w:cstheme="majorBidi"/>
      <w:b/>
      <w:bCs/>
      <w:sz w:val="32"/>
      <w:szCs w:val="32"/>
    </w:rPr>
  </w:style>
  <w:style w:type="paragraph" w:styleId="a3">
    <w:name w:val="Balloon Text"/>
    <w:basedOn w:val="a"/>
    <w:link w:val="a4"/>
    <w:uiPriority w:val="99"/>
    <w:semiHidden/>
    <w:unhideWhenUsed/>
    <w:rsid w:val="00BE541E"/>
    <w:rPr>
      <w:sz w:val="18"/>
      <w:szCs w:val="18"/>
    </w:rPr>
  </w:style>
  <w:style w:type="character" w:customStyle="1" w:styleId="a4">
    <w:name w:val="批注框文本 字符"/>
    <w:basedOn w:val="a0"/>
    <w:link w:val="a3"/>
    <w:uiPriority w:val="99"/>
    <w:semiHidden/>
    <w:rsid w:val="00BE541E"/>
    <w:rPr>
      <w:sz w:val="18"/>
      <w:szCs w:val="18"/>
    </w:rPr>
  </w:style>
  <w:style w:type="character" w:styleId="a5">
    <w:name w:val="annotation reference"/>
    <w:basedOn w:val="a0"/>
    <w:uiPriority w:val="99"/>
    <w:semiHidden/>
    <w:unhideWhenUsed/>
    <w:rsid w:val="006355CE"/>
    <w:rPr>
      <w:sz w:val="21"/>
      <w:szCs w:val="21"/>
    </w:rPr>
  </w:style>
  <w:style w:type="paragraph" w:styleId="a6">
    <w:name w:val="annotation text"/>
    <w:basedOn w:val="a"/>
    <w:link w:val="a7"/>
    <w:uiPriority w:val="99"/>
    <w:semiHidden/>
    <w:unhideWhenUsed/>
    <w:rsid w:val="006355CE"/>
    <w:pPr>
      <w:jc w:val="left"/>
    </w:pPr>
  </w:style>
  <w:style w:type="character" w:customStyle="1" w:styleId="a7">
    <w:name w:val="批注文字 字符"/>
    <w:basedOn w:val="a0"/>
    <w:link w:val="a6"/>
    <w:uiPriority w:val="99"/>
    <w:semiHidden/>
    <w:rsid w:val="006355CE"/>
  </w:style>
  <w:style w:type="paragraph" w:styleId="a8">
    <w:name w:val="annotation subject"/>
    <w:basedOn w:val="a6"/>
    <w:next w:val="a6"/>
    <w:link w:val="a9"/>
    <w:uiPriority w:val="99"/>
    <w:semiHidden/>
    <w:unhideWhenUsed/>
    <w:rsid w:val="006355CE"/>
    <w:rPr>
      <w:b/>
      <w:bCs/>
    </w:rPr>
  </w:style>
  <w:style w:type="character" w:customStyle="1" w:styleId="a9">
    <w:name w:val="批注主题 字符"/>
    <w:basedOn w:val="a7"/>
    <w:link w:val="a8"/>
    <w:uiPriority w:val="99"/>
    <w:semiHidden/>
    <w:rsid w:val="006355CE"/>
    <w:rPr>
      <w:b/>
      <w:bCs/>
    </w:rPr>
  </w:style>
  <w:style w:type="paragraph" w:styleId="aa">
    <w:name w:val="Revision"/>
    <w:hidden/>
    <w:uiPriority w:val="99"/>
    <w:semiHidden/>
    <w:rsid w:val="00AB23ED"/>
  </w:style>
  <w:style w:type="paragraph" w:styleId="ab">
    <w:name w:val="header"/>
    <w:basedOn w:val="a"/>
    <w:link w:val="ac"/>
    <w:uiPriority w:val="99"/>
    <w:unhideWhenUsed/>
    <w:rsid w:val="00875090"/>
    <w:pPr>
      <w:tabs>
        <w:tab w:val="center" w:pos="4153"/>
        <w:tab w:val="right" w:pos="8306"/>
      </w:tabs>
      <w:snapToGrid w:val="0"/>
      <w:jc w:val="center"/>
    </w:pPr>
    <w:rPr>
      <w:sz w:val="18"/>
      <w:szCs w:val="18"/>
    </w:rPr>
  </w:style>
  <w:style w:type="character" w:customStyle="1" w:styleId="ac">
    <w:name w:val="页眉 字符"/>
    <w:basedOn w:val="a0"/>
    <w:link w:val="ab"/>
    <w:uiPriority w:val="99"/>
    <w:rsid w:val="00875090"/>
    <w:rPr>
      <w:sz w:val="18"/>
      <w:szCs w:val="18"/>
    </w:rPr>
  </w:style>
  <w:style w:type="paragraph" w:styleId="ad">
    <w:name w:val="footer"/>
    <w:basedOn w:val="a"/>
    <w:link w:val="ae"/>
    <w:uiPriority w:val="99"/>
    <w:unhideWhenUsed/>
    <w:rsid w:val="00875090"/>
    <w:pPr>
      <w:tabs>
        <w:tab w:val="center" w:pos="4153"/>
        <w:tab w:val="right" w:pos="8306"/>
      </w:tabs>
      <w:snapToGrid w:val="0"/>
      <w:jc w:val="left"/>
    </w:pPr>
    <w:rPr>
      <w:sz w:val="18"/>
      <w:szCs w:val="18"/>
    </w:rPr>
  </w:style>
  <w:style w:type="character" w:customStyle="1" w:styleId="ae">
    <w:name w:val="页脚 字符"/>
    <w:basedOn w:val="a0"/>
    <w:link w:val="ad"/>
    <w:uiPriority w:val="99"/>
    <w:rsid w:val="00875090"/>
    <w:rPr>
      <w:sz w:val="18"/>
      <w:szCs w:val="18"/>
    </w:rPr>
  </w:style>
  <w:style w:type="paragraph" w:styleId="af">
    <w:name w:val="List Paragraph"/>
    <w:basedOn w:val="a"/>
    <w:uiPriority w:val="99"/>
    <w:qFormat/>
    <w:rsid w:val="0062232F"/>
    <w:pPr>
      <w:ind w:firstLineChars="200" w:firstLine="420"/>
    </w:pPr>
  </w:style>
  <w:style w:type="paragraph" w:customStyle="1" w:styleId="1">
    <w:name w:val="列表段落1"/>
    <w:basedOn w:val="a"/>
    <w:uiPriority w:val="99"/>
    <w:unhideWhenUsed/>
    <w:qFormat/>
    <w:rsid w:val="00E41C00"/>
    <w:pPr>
      <w:spacing w:line="240" w:lineRule="atLeast"/>
      <w:ind w:firstLineChars="200" w:firstLine="420"/>
    </w:pPr>
    <w:rPr>
      <w:rFonts w:ascii="Times New Roman" w:eastAsia="宋体" w:hAnsi="Times New Roman" w:cs="Times New Roman"/>
      <w:b/>
      <w:sz w:val="28"/>
      <w:szCs w:val="20"/>
    </w:rPr>
  </w:style>
  <w:style w:type="character" w:styleId="af0">
    <w:name w:val="Strong"/>
    <w:uiPriority w:val="22"/>
    <w:qFormat/>
    <w:rsid w:val="00BC186A"/>
    <w:rPr>
      <w:b/>
      <w:bCs/>
    </w:rPr>
  </w:style>
  <w:style w:type="character" w:customStyle="1" w:styleId="30">
    <w:name w:val="标题 3 字符"/>
    <w:basedOn w:val="a0"/>
    <w:link w:val="3"/>
    <w:uiPriority w:val="9"/>
    <w:semiHidden/>
    <w:rsid w:val="00B52E10"/>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C3D3C-645F-4838-B381-8D630228A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7</Pages>
  <Words>595</Words>
  <Characters>3397</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用户1</cp:lastModifiedBy>
  <cp:revision>76</cp:revision>
  <dcterms:created xsi:type="dcterms:W3CDTF">2025-06-23T13:41:00Z</dcterms:created>
  <dcterms:modified xsi:type="dcterms:W3CDTF">2025-09-05T09:45:00Z</dcterms:modified>
</cp:coreProperties>
</file>