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D12" w:rsidRDefault="003A1D12" w:rsidP="003C051B">
      <w:pPr>
        <w:spacing w:line="480" w:lineRule="auto"/>
        <w:rPr>
          <w:rFonts w:ascii="Times New Roman" w:hAnsi="Times New Roman" w:cs="Helvetica"/>
          <w:b/>
        </w:rPr>
      </w:pPr>
      <w:r>
        <w:rPr>
          <w:rFonts w:ascii="Times New Roman" w:hAnsi="Times New Roman" w:cs="Helvetica"/>
          <w:b/>
        </w:rPr>
        <w:t>Characterizing the Roles of COIL and WIPI1 in Breast Cancer Cells</w:t>
      </w:r>
    </w:p>
    <w:p w:rsidR="003A1D12" w:rsidRDefault="003A1D12" w:rsidP="003C051B">
      <w:pPr>
        <w:spacing w:line="480" w:lineRule="auto"/>
        <w:rPr>
          <w:rFonts w:ascii="Times New Roman" w:hAnsi="Times New Roman" w:cs="Helvetica"/>
          <w:b/>
        </w:rPr>
      </w:pPr>
    </w:p>
    <w:p w:rsidR="003A1D12" w:rsidRPr="00DE4627" w:rsidRDefault="003A1D12" w:rsidP="003C051B">
      <w:pPr>
        <w:spacing w:line="480" w:lineRule="auto"/>
        <w:rPr>
          <w:rFonts w:ascii="Times New Roman" w:hAnsi="Times New Roman" w:cs="Helvetica"/>
        </w:rPr>
      </w:pPr>
      <w:r>
        <w:rPr>
          <w:rFonts w:ascii="Times New Roman" w:hAnsi="Times New Roman" w:cs="Helvetica"/>
          <w:b/>
        </w:rPr>
        <w:t>Misan Lee</w:t>
      </w:r>
      <w:r w:rsidRPr="00DE4627">
        <w:rPr>
          <w:rFonts w:ascii="Times New Roman" w:hAnsi="Times New Roman" w:cs="Helvetica"/>
          <w:vertAlign w:val="superscript"/>
        </w:rPr>
        <w:t>3</w:t>
      </w:r>
      <w:r w:rsidRPr="00DE4627">
        <w:rPr>
          <w:rFonts w:ascii="Times New Roman" w:hAnsi="Times New Roman" w:cs="Helvetica"/>
        </w:rPr>
        <w:t>, Grace Cheung</w:t>
      </w:r>
      <w:r w:rsidRPr="00DE4627">
        <w:rPr>
          <w:rFonts w:ascii="Times New Roman" w:hAnsi="Times New Roman" w:cs="Helvetica"/>
          <w:vertAlign w:val="superscript"/>
        </w:rPr>
        <w:t>3</w:t>
      </w:r>
      <w:r w:rsidRPr="00DE4627">
        <w:rPr>
          <w:rFonts w:ascii="Times New Roman" w:hAnsi="Times New Roman" w:cs="Helvetica"/>
        </w:rPr>
        <w:t xml:space="preserve">, </w:t>
      </w:r>
      <w:r>
        <w:rPr>
          <w:rFonts w:ascii="Times New Roman" w:hAnsi="Times New Roman" w:cs="Helvetica"/>
        </w:rPr>
        <w:t>Ranju Nair</w:t>
      </w:r>
      <w:r w:rsidRPr="00DE4627">
        <w:rPr>
          <w:rFonts w:ascii="Times New Roman" w:hAnsi="Times New Roman" w:cs="Helvetica"/>
          <w:vertAlign w:val="superscript"/>
        </w:rPr>
        <w:t>3</w:t>
      </w:r>
      <w:r w:rsidRPr="00DE4627">
        <w:rPr>
          <w:rFonts w:ascii="Times New Roman" w:hAnsi="Times New Roman" w:cs="Helvetica"/>
        </w:rPr>
        <w:t>, Susan J. Done</w:t>
      </w:r>
      <w:r w:rsidRPr="00DE4627">
        <w:rPr>
          <w:rFonts w:ascii="Times New Roman" w:hAnsi="Times New Roman" w:cs="Helvetica"/>
          <w:vertAlign w:val="superscript"/>
        </w:rPr>
        <w:t>1,2,3,4</w:t>
      </w:r>
      <w:r w:rsidRPr="00DE4627">
        <w:rPr>
          <w:rFonts w:ascii="Times New Roman" w:hAnsi="Times New Roman" w:cs="Helvetica"/>
        </w:rPr>
        <w:t xml:space="preserve">  </w:t>
      </w:r>
    </w:p>
    <w:p w:rsidR="003A1D12" w:rsidRPr="00DE4627" w:rsidRDefault="003A1D12" w:rsidP="003C051B">
      <w:pPr>
        <w:spacing w:line="480" w:lineRule="auto"/>
        <w:rPr>
          <w:rFonts w:ascii="Times New Roman" w:hAnsi="Times New Roman" w:cs="Helvetica"/>
        </w:rPr>
      </w:pPr>
      <w:r w:rsidRPr="00DE4627">
        <w:rPr>
          <w:rFonts w:ascii="Times New Roman" w:hAnsi="Times New Roman" w:cs="Helvetica"/>
        </w:rPr>
        <w:t xml:space="preserve">Departments of </w:t>
      </w:r>
      <w:r w:rsidRPr="00DE4627">
        <w:rPr>
          <w:rFonts w:ascii="Times New Roman" w:hAnsi="Times New Roman" w:cs="Helvetica"/>
          <w:vertAlign w:val="superscript"/>
        </w:rPr>
        <w:t>1</w:t>
      </w:r>
      <w:r w:rsidRPr="00DE4627">
        <w:rPr>
          <w:rFonts w:ascii="Times New Roman" w:hAnsi="Times New Roman" w:cs="Helvetica"/>
        </w:rPr>
        <w:t xml:space="preserve">Medical Biophysics and </w:t>
      </w:r>
      <w:r w:rsidRPr="00DE4627">
        <w:rPr>
          <w:rFonts w:ascii="Times New Roman" w:hAnsi="Times New Roman" w:cs="Helvetica"/>
          <w:vertAlign w:val="superscript"/>
        </w:rPr>
        <w:t>2</w:t>
      </w:r>
      <w:r w:rsidRPr="00DE4627">
        <w:rPr>
          <w:rFonts w:ascii="Times New Roman" w:hAnsi="Times New Roman" w:cs="Helvetica"/>
        </w:rPr>
        <w:t xml:space="preserve">Laboratory Medicine and Pathobiology, University of Toronto; </w:t>
      </w:r>
      <w:r w:rsidRPr="00DE4627">
        <w:rPr>
          <w:rFonts w:ascii="Times New Roman" w:hAnsi="Times New Roman" w:cs="Helvetica"/>
          <w:vertAlign w:val="superscript"/>
        </w:rPr>
        <w:t>3</w:t>
      </w:r>
      <w:r w:rsidRPr="00DE4627">
        <w:rPr>
          <w:rFonts w:ascii="Times New Roman" w:hAnsi="Times New Roman" w:cs="Helvetica"/>
        </w:rPr>
        <w:t xml:space="preserve">The Campbell Family Institute for Breast Cancer Research, Princess Margaret Hospital; </w:t>
      </w:r>
      <w:r w:rsidRPr="00DE4627">
        <w:rPr>
          <w:rFonts w:ascii="Times New Roman" w:hAnsi="Times New Roman" w:cs="Helvetica"/>
          <w:vertAlign w:val="superscript"/>
        </w:rPr>
        <w:t>4</w:t>
      </w:r>
      <w:r w:rsidRPr="00DE4627">
        <w:rPr>
          <w:rFonts w:ascii="Times New Roman" w:hAnsi="Times New Roman" w:cs="Helvetica"/>
        </w:rPr>
        <w:t>Department of Pathology, Toronto General Hospital, University Health Network, Toronto, ON, Canada</w:t>
      </w:r>
    </w:p>
    <w:p w:rsidR="003A1D12" w:rsidRPr="00E71D95" w:rsidRDefault="003A1D12" w:rsidP="00E71D95">
      <w:pPr>
        <w:spacing w:line="360" w:lineRule="auto"/>
        <w:ind w:firstLineChars="100" w:firstLine="240"/>
        <w:rPr>
          <w:rFonts w:ascii="Times New Roman" w:hAnsi="Times New Roman"/>
          <w:sz w:val="24"/>
          <w:szCs w:val="24"/>
        </w:rPr>
      </w:pPr>
    </w:p>
    <w:p w:rsidR="003A1D12" w:rsidRDefault="003A1D12" w:rsidP="00E71D95">
      <w:pPr>
        <w:spacing w:line="360" w:lineRule="auto"/>
        <w:ind w:firstLineChars="100" w:firstLine="240"/>
        <w:rPr>
          <w:rFonts w:ascii="Times New Roman" w:hAnsi="Times New Roman"/>
          <w:sz w:val="24"/>
          <w:szCs w:val="24"/>
        </w:rPr>
      </w:pPr>
      <w:r>
        <w:rPr>
          <w:rFonts w:ascii="Times New Roman" w:hAnsi="Times New Roman"/>
          <w:sz w:val="24"/>
          <w:szCs w:val="24"/>
        </w:rPr>
        <w:t xml:space="preserve">Metastases, invasion of cancerous cells to different parts of the body, is a major cause of deaths from breast cancer. </w:t>
      </w:r>
      <w:r w:rsidRPr="00E71D95">
        <w:rPr>
          <w:rFonts w:ascii="Times New Roman" w:hAnsi="Times New Roman"/>
          <w:sz w:val="24"/>
          <w:szCs w:val="24"/>
        </w:rPr>
        <w:t>In previous</w:t>
      </w:r>
      <w:r>
        <w:rPr>
          <w:rFonts w:ascii="Times New Roman" w:hAnsi="Times New Roman"/>
          <w:sz w:val="24"/>
          <w:szCs w:val="24"/>
        </w:rPr>
        <w:t xml:space="preserve"> aCGH</w:t>
      </w:r>
      <w:r w:rsidRPr="00E71D95">
        <w:rPr>
          <w:rFonts w:ascii="Times New Roman" w:hAnsi="Times New Roman"/>
          <w:sz w:val="24"/>
          <w:szCs w:val="24"/>
        </w:rPr>
        <w:t xml:space="preserve"> study, we </w:t>
      </w:r>
      <w:r>
        <w:rPr>
          <w:rFonts w:ascii="Times New Roman" w:hAnsi="Times New Roman"/>
          <w:sz w:val="24"/>
          <w:szCs w:val="24"/>
        </w:rPr>
        <w:t>identified amplification of 17q22-23</w:t>
      </w:r>
      <w:r w:rsidRPr="00E71D95">
        <w:rPr>
          <w:rFonts w:ascii="Times New Roman" w:hAnsi="Times New Roman"/>
          <w:sz w:val="24"/>
          <w:szCs w:val="24"/>
        </w:rPr>
        <w:t xml:space="preserve"> region</w:t>
      </w:r>
      <w:r>
        <w:rPr>
          <w:rFonts w:ascii="Times New Roman" w:hAnsi="Times New Roman"/>
          <w:sz w:val="24"/>
          <w:szCs w:val="24"/>
        </w:rPr>
        <w:t xml:space="preserve"> among three other genomic regions associated with metastases</w:t>
      </w:r>
      <w:r w:rsidRPr="00E71D95">
        <w:rPr>
          <w:rFonts w:ascii="Times New Roman" w:hAnsi="Times New Roman"/>
          <w:sz w:val="24"/>
          <w:szCs w:val="24"/>
        </w:rPr>
        <w:t xml:space="preserve"> from analysis of thirty-three breast cancer samples from patient</w:t>
      </w:r>
      <w:r>
        <w:rPr>
          <w:rFonts w:ascii="Times New Roman" w:hAnsi="Times New Roman"/>
          <w:sz w:val="24"/>
          <w:szCs w:val="24"/>
        </w:rPr>
        <w:t>s with invasive duct carcinomas; we have obtained 300 more samples, which will be used to further validate the amplification of the regions. Within 17q22-23</w:t>
      </w:r>
      <w:r w:rsidRPr="00E71D95">
        <w:rPr>
          <w:rFonts w:ascii="Times New Roman" w:hAnsi="Times New Roman"/>
          <w:sz w:val="24"/>
          <w:szCs w:val="24"/>
        </w:rPr>
        <w:t xml:space="preserve">, four genes </w:t>
      </w:r>
      <w:r>
        <w:rPr>
          <w:rFonts w:ascii="Times New Roman" w:hAnsi="Times New Roman"/>
          <w:sz w:val="24"/>
          <w:szCs w:val="24"/>
        </w:rPr>
        <w:t>that might contribute to metastases</w:t>
      </w:r>
      <w:r w:rsidRPr="00E71D95">
        <w:rPr>
          <w:rFonts w:ascii="Times New Roman" w:hAnsi="Times New Roman"/>
          <w:sz w:val="24"/>
          <w:szCs w:val="24"/>
        </w:rPr>
        <w:t xml:space="preserve"> were identified</w:t>
      </w:r>
      <w:r>
        <w:rPr>
          <w:rFonts w:ascii="Times New Roman" w:hAnsi="Times New Roman"/>
          <w:sz w:val="24"/>
          <w:szCs w:val="24"/>
        </w:rPr>
        <w:t>: COIL, WIPI1, TMEM100, and SLC16A6.</w:t>
      </w:r>
      <w:r w:rsidRPr="00E71D95">
        <w:rPr>
          <w:rFonts w:ascii="Times New Roman" w:hAnsi="Times New Roman"/>
          <w:sz w:val="24"/>
          <w:szCs w:val="24"/>
        </w:rPr>
        <w:t xml:space="preserve"> </w:t>
      </w:r>
      <w:r>
        <w:rPr>
          <w:rFonts w:ascii="Times New Roman" w:hAnsi="Times New Roman"/>
          <w:sz w:val="24"/>
          <w:szCs w:val="24"/>
        </w:rPr>
        <w:t>We are investigating the</w:t>
      </w:r>
      <w:r w:rsidRPr="00E71D95">
        <w:rPr>
          <w:rFonts w:ascii="Times New Roman" w:hAnsi="Times New Roman"/>
          <w:sz w:val="24"/>
          <w:szCs w:val="24"/>
        </w:rPr>
        <w:t>se genes to identify a possible target gene for therapeutic treatment</w:t>
      </w:r>
      <w:r>
        <w:rPr>
          <w:rFonts w:ascii="Times New Roman" w:hAnsi="Times New Roman"/>
          <w:sz w:val="24"/>
          <w:szCs w:val="24"/>
        </w:rPr>
        <w:t xml:space="preserve"> on metastases</w:t>
      </w:r>
      <w:r w:rsidRPr="00E71D95">
        <w:rPr>
          <w:rFonts w:ascii="Times New Roman" w:hAnsi="Times New Roman"/>
          <w:sz w:val="24"/>
          <w:szCs w:val="24"/>
        </w:rPr>
        <w:t xml:space="preserve">. </w:t>
      </w:r>
    </w:p>
    <w:p w:rsidR="003A1D12" w:rsidRPr="00E71D95" w:rsidRDefault="003A1D12" w:rsidP="00E71D95">
      <w:pPr>
        <w:spacing w:line="360" w:lineRule="auto"/>
        <w:ind w:firstLineChars="100" w:firstLine="240"/>
        <w:rPr>
          <w:rFonts w:ascii="Times New Roman" w:hAnsi="Times New Roman"/>
          <w:sz w:val="24"/>
          <w:szCs w:val="24"/>
        </w:rPr>
      </w:pPr>
      <w:r w:rsidRPr="00E71D95">
        <w:rPr>
          <w:rFonts w:ascii="Times New Roman" w:hAnsi="Times New Roman"/>
          <w:sz w:val="24"/>
          <w:szCs w:val="24"/>
        </w:rPr>
        <w:t>Through rtPCR analysis using seven different breast cancer cell lines normalized to non-tumorigenic epithelial cell line (MCF10A)</w:t>
      </w:r>
      <w:r>
        <w:rPr>
          <w:rFonts w:ascii="Times New Roman" w:hAnsi="Times New Roman"/>
          <w:sz w:val="24"/>
          <w:szCs w:val="24"/>
        </w:rPr>
        <w:t xml:space="preserve"> to examine mRNA expressions of the four genes</w:t>
      </w:r>
      <w:r w:rsidRPr="00E71D95">
        <w:rPr>
          <w:rFonts w:ascii="Times New Roman" w:hAnsi="Times New Roman"/>
          <w:sz w:val="24"/>
          <w:szCs w:val="24"/>
        </w:rPr>
        <w:t xml:space="preserve">, </w:t>
      </w:r>
      <w:r>
        <w:rPr>
          <w:rFonts w:ascii="Times New Roman" w:hAnsi="Times New Roman"/>
          <w:sz w:val="24"/>
          <w:szCs w:val="24"/>
        </w:rPr>
        <w:t>we</w:t>
      </w:r>
      <w:r w:rsidRPr="00E71D95">
        <w:rPr>
          <w:rFonts w:ascii="Times New Roman" w:hAnsi="Times New Roman"/>
          <w:sz w:val="24"/>
          <w:szCs w:val="24"/>
        </w:rPr>
        <w:t xml:space="preserve"> identified that </w:t>
      </w:r>
      <w:r>
        <w:rPr>
          <w:rFonts w:ascii="Times New Roman" w:hAnsi="Times New Roman"/>
          <w:sz w:val="24"/>
          <w:szCs w:val="24"/>
        </w:rPr>
        <w:t xml:space="preserve">only </w:t>
      </w:r>
      <w:r w:rsidRPr="00E71D95">
        <w:rPr>
          <w:rFonts w:ascii="Times New Roman" w:hAnsi="Times New Roman"/>
          <w:sz w:val="24"/>
          <w:szCs w:val="24"/>
        </w:rPr>
        <w:t>WIPI1and</w:t>
      </w:r>
      <w:r w:rsidRPr="00867BF0">
        <w:rPr>
          <w:rFonts w:ascii="Times New Roman" w:hAnsi="Times New Roman"/>
          <w:sz w:val="24"/>
          <w:szCs w:val="24"/>
        </w:rPr>
        <w:t xml:space="preserve"> </w:t>
      </w:r>
      <w:r>
        <w:rPr>
          <w:rFonts w:ascii="Times New Roman" w:hAnsi="Times New Roman"/>
          <w:sz w:val="24"/>
          <w:szCs w:val="24"/>
        </w:rPr>
        <w:t>COIL</w:t>
      </w:r>
      <w:r w:rsidRPr="00E71D95">
        <w:rPr>
          <w:rFonts w:ascii="Times New Roman" w:hAnsi="Times New Roman"/>
          <w:sz w:val="24"/>
          <w:szCs w:val="24"/>
        </w:rPr>
        <w:t xml:space="preserve"> were expressed in all</w:t>
      </w:r>
      <w:r>
        <w:rPr>
          <w:rFonts w:ascii="Times New Roman" w:hAnsi="Times New Roman"/>
          <w:sz w:val="24"/>
          <w:szCs w:val="24"/>
        </w:rPr>
        <w:t xml:space="preserve"> breast</w:t>
      </w:r>
      <w:r w:rsidRPr="00E71D95">
        <w:rPr>
          <w:rFonts w:ascii="Times New Roman" w:hAnsi="Times New Roman"/>
          <w:sz w:val="24"/>
          <w:szCs w:val="24"/>
        </w:rPr>
        <w:t xml:space="preserve"> cancer</w:t>
      </w:r>
      <w:r>
        <w:rPr>
          <w:rFonts w:ascii="Times New Roman" w:hAnsi="Times New Roman"/>
          <w:sz w:val="24"/>
          <w:szCs w:val="24"/>
        </w:rPr>
        <w:t xml:space="preserve"> cell</w:t>
      </w:r>
      <w:r w:rsidRPr="00E71D95">
        <w:rPr>
          <w:rFonts w:ascii="Times New Roman" w:hAnsi="Times New Roman"/>
          <w:sz w:val="24"/>
          <w:szCs w:val="24"/>
        </w:rPr>
        <w:t xml:space="preserve"> lines</w:t>
      </w:r>
      <w:r>
        <w:rPr>
          <w:rFonts w:ascii="Times New Roman" w:hAnsi="Times New Roman"/>
          <w:sz w:val="24"/>
          <w:szCs w:val="24"/>
        </w:rPr>
        <w:t>.</w:t>
      </w:r>
    </w:p>
    <w:p w:rsidR="003A1D12" w:rsidRDefault="003A1D12" w:rsidP="00867BF0">
      <w:pPr>
        <w:spacing w:line="360" w:lineRule="auto"/>
        <w:ind w:firstLine="210"/>
        <w:rPr>
          <w:rFonts w:ascii="Times New Roman" w:hAnsi="Times New Roman"/>
          <w:sz w:val="24"/>
          <w:szCs w:val="24"/>
        </w:rPr>
      </w:pPr>
      <w:r w:rsidRPr="00E71D95">
        <w:rPr>
          <w:rFonts w:ascii="Times New Roman" w:hAnsi="Times New Roman"/>
          <w:sz w:val="24"/>
          <w:szCs w:val="24"/>
        </w:rPr>
        <w:t>WIPI1 play</w:t>
      </w:r>
      <w:r>
        <w:rPr>
          <w:rFonts w:ascii="Times New Roman" w:hAnsi="Times New Roman"/>
          <w:sz w:val="24"/>
          <w:szCs w:val="24"/>
        </w:rPr>
        <w:t>s a role in autophagy</w:t>
      </w:r>
      <w:r w:rsidRPr="00E71D95">
        <w:rPr>
          <w:rFonts w:ascii="Times New Roman" w:hAnsi="Times New Roman"/>
          <w:sz w:val="24"/>
          <w:szCs w:val="24"/>
        </w:rPr>
        <w:t xml:space="preserve"> </w:t>
      </w:r>
      <w:r>
        <w:rPr>
          <w:rFonts w:ascii="Times New Roman" w:hAnsi="Times New Roman"/>
          <w:sz w:val="24"/>
          <w:szCs w:val="24"/>
        </w:rPr>
        <w:t>and</w:t>
      </w:r>
      <w:r w:rsidRPr="00E71D95">
        <w:rPr>
          <w:rFonts w:ascii="Times New Roman" w:hAnsi="Times New Roman"/>
          <w:sz w:val="24"/>
          <w:szCs w:val="24"/>
        </w:rPr>
        <w:t xml:space="preserve"> is up-regulated in a variety of tumor cells; in clinical data obtained fr</w:t>
      </w:r>
      <w:r>
        <w:rPr>
          <w:rFonts w:ascii="Times New Roman" w:hAnsi="Times New Roman"/>
          <w:sz w:val="24"/>
          <w:szCs w:val="24"/>
        </w:rPr>
        <w:t>om 298 breast cancer patients</w:t>
      </w:r>
      <w:r w:rsidRPr="00E71D95">
        <w:rPr>
          <w:rFonts w:ascii="Times New Roman" w:hAnsi="Times New Roman"/>
          <w:sz w:val="24"/>
          <w:szCs w:val="24"/>
        </w:rPr>
        <w:t xml:space="preserve">, </w:t>
      </w:r>
      <w:r>
        <w:rPr>
          <w:rFonts w:ascii="Times New Roman" w:hAnsi="Times New Roman"/>
          <w:sz w:val="24"/>
          <w:szCs w:val="24"/>
        </w:rPr>
        <w:t>high expression of WIPI1 was associated with higher chance of survival and lower chance of experiencing breast cancer relapse</w:t>
      </w:r>
      <w:r w:rsidRPr="00E71D95">
        <w:rPr>
          <w:rFonts w:ascii="Times New Roman" w:hAnsi="Times New Roman"/>
          <w:sz w:val="24"/>
          <w:szCs w:val="24"/>
        </w:rPr>
        <w:t xml:space="preserve">. Thus, it does not seem that WIPI1 directly contributes to malignity of tumor cells. </w:t>
      </w:r>
    </w:p>
    <w:p w:rsidR="003A1D12" w:rsidRPr="00E71D95" w:rsidRDefault="003A1D12" w:rsidP="00867BF0">
      <w:pPr>
        <w:spacing w:line="360" w:lineRule="auto"/>
        <w:ind w:firstLine="210"/>
        <w:rPr>
          <w:rFonts w:ascii="Times New Roman" w:hAnsi="Times New Roman"/>
          <w:sz w:val="24"/>
          <w:szCs w:val="24"/>
        </w:rPr>
      </w:pPr>
      <w:r w:rsidRPr="00E71D95">
        <w:rPr>
          <w:rFonts w:ascii="Times New Roman" w:hAnsi="Times New Roman"/>
          <w:sz w:val="24"/>
          <w:szCs w:val="24"/>
        </w:rPr>
        <w:t xml:space="preserve">COIL </w:t>
      </w:r>
      <w:r>
        <w:rPr>
          <w:rFonts w:ascii="Times New Roman" w:hAnsi="Times New Roman"/>
          <w:sz w:val="24"/>
          <w:szCs w:val="24"/>
        </w:rPr>
        <w:t>is found in</w:t>
      </w:r>
      <w:r w:rsidRPr="00E71D95">
        <w:rPr>
          <w:rFonts w:ascii="Times New Roman" w:hAnsi="Times New Roman"/>
          <w:sz w:val="24"/>
          <w:szCs w:val="24"/>
        </w:rPr>
        <w:t xml:space="preserve"> Cajal bodies</w:t>
      </w:r>
      <w:r>
        <w:rPr>
          <w:rFonts w:ascii="Times New Roman" w:hAnsi="Times New Roman"/>
          <w:sz w:val="24"/>
          <w:szCs w:val="24"/>
        </w:rPr>
        <w:t xml:space="preserve"> (CBs)</w:t>
      </w:r>
      <w:r w:rsidRPr="00E71D95">
        <w:rPr>
          <w:rFonts w:ascii="Times New Roman" w:hAnsi="Times New Roman"/>
          <w:sz w:val="24"/>
          <w:szCs w:val="24"/>
        </w:rPr>
        <w:t xml:space="preserve"> and as well as in a diffuse nucleoplasmic pool</w:t>
      </w:r>
      <w:r>
        <w:rPr>
          <w:rFonts w:ascii="Times New Roman" w:hAnsi="Times New Roman"/>
          <w:sz w:val="24"/>
          <w:szCs w:val="24"/>
        </w:rPr>
        <w:t xml:space="preserve">. The role of diffuse COIL is yet unclear, but CBs, involved in formation of macromolecular complexes and </w:t>
      </w:r>
      <w:r w:rsidRPr="00E71D95">
        <w:rPr>
          <w:rFonts w:ascii="Times New Roman" w:hAnsi="Times New Roman"/>
          <w:sz w:val="24"/>
          <w:szCs w:val="24"/>
        </w:rPr>
        <w:t>found in cells with high transcriptional activity,</w:t>
      </w:r>
      <w:r>
        <w:rPr>
          <w:rFonts w:ascii="Times New Roman" w:hAnsi="Times New Roman"/>
          <w:sz w:val="24"/>
          <w:szCs w:val="24"/>
        </w:rPr>
        <w:t xml:space="preserve"> require COIL for proper formation and localization</w:t>
      </w:r>
      <w:r w:rsidRPr="00E71D95">
        <w:rPr>
          <w:rFonts w:ascii="Times New Roman" w:hAnsi="Times New Roman"/>
          <w:sz w:val="24"/>
          <w:szCs w:val="24"/>
        </w:rPr>
        <w:t xml:space="preserve">. </w:t>
      </w:r>
      <w:r>
        <w:rPr>
          <w:rFonts w:ascii="Times New Roman" w:hAnsi="Times New Roman"/>
          <w:sz w:val="24"/>
          <w:szCs w:val="24"/>
        </w:rPr>
        <w:t>Clinical data obtained from 245 breast cancer patients revealed that high expression of COIL resulted in lower chance of survival and higher chance of relapse into cancerous state. It may suggest involvement of COIL in constituting malignant cancers, in which case COIL may be a potential therapeutic treatment target.</w:t>
      </w:r>
    </w:p>
    <w:p w:rsidR="003A1D12" w:rsidRPr="00A038C5" w:rsidRDefault="003A1D12" w:rsidP="00E71D95">
      <w:pPr>
        <w:spacing w:line="360" w:lineRule="auto"/>
        <w:ind w:firstLine="210"/>
        <w:rPr>
          <w:rFonts w:ascii="Times New Roman" w:hAnsi="Times New Roman"/>
          <w:sz w:val="24"/>
          <w:szCs w:val="24"/>
        </w:rPr>
      </w:pPr>
      <w:r>
        <w:rPr>
          <w:rFonts w:ascii="Times New Roman" w:hAnsi="Times New Roman"/>
          <w:sz w:val="24"/>
          <w:szCs w:val="24"/>
        </w:rPr>
        <w:t>Western blot</w:t>
      </w:r>
      <w:r w:rsidRPr="00E71D95">
        <w:rPr>
          <w:rFonts w:ascii="Times New Roman" w:hAnsi="Times New Roman"/>
          <w:sz w:val="24"/>
          <w:szCs w:val="24"/>
        </w:rPr>
        <w:t xml:space="preserve"> </w:t>
      </w:r>
      <w:r>
        <w:rPr>
          <w:rFonts w:ascii="Times New Roman" w:hAnsi="Times New Roman"/>
          <w:sz w:val="24"/>
          <w:szCs w:val="24"/>
        </w:rPr>
        <w:t xml:space="preserve">that investigated protein composition </w:t>
      </w:r>
      <w:r w:rsidRPr="00E71D95">
        <w:rPr>
          <w:rFonts w:ascii="Times New Roman" w:hAnsi="Times New Roman"/>
          <w:sz w:val="24"/>
          <w:szCs w:val="24"/>
        </w:rPr>
        <w:t xml:space="preserve">revealed </w:t>
      </w:r>
      <w:r>
        <w:rPr>
          <w:rFonts w:ascii="Times New Roman" w:hAnsi="Times New Roman"/>
          <w:sz w:val="24"/>
          <w:szCs w:val="24"/>
        </w:rPr>
        <w:t xml:space="preserve">high expression of WIPI1 in highly invasive cell lines and </w:t>
      </w:r>
      <w:r w:rsidRPr="00E71D95">
        <w:rPr>
          <w:rFonts w:ascii="Times New Roman" w:hAnsi="Times New Roman"/>
          <w:sz w:val="24"/>
          <w:szCs w:val="24"/>
        </w:rPr>
        <w:t>high expression of COIL</w:t>
      </w:r>
      <w:r>
        <w:rPr>
          <w:rFonts w:ascii="Times New Roman" w:hAnsi="Times New Roman"/>
          <w:sz w:val="24"/>
          <w:szCs w:val="24"/>
        </w:rPr>
        <w:t xml:space="preserve"> protein</w:t>
      </w:r>
      <w:r w:rsidRPr="00E71D95">
        <w:rPr>
          <w:rFonts w:ascii="Times New Roman" w:hAnsi="Times New Roman"/>
          <w:sz w:val="24"/>
          <w:szCs w:val="24"/>
        </w:rPr>
        <w:t xml:space="preserve"> in cell lines</w:t>
      </w:r>
      <w:r>
        <w:rPr>
          <w:rFonts w:ascii="Times New Roman" w:hAnsi="Times New Roman"/>
          <w:sz w:val="24"/>
          <w:szCs w:val="24"/>
        </w:rPr>
        <w:t xml:space="preserve"> with higher proliferation index. In order to characterize the role of the genes in cancer metastases,</w:t>
      </w:r>
      <w:r w:rsidRPr="00607AEA">
        <w:rPr>
          <w:rFonts w:ascii="Times New Roman" w:hAnsi="Times New Roman"/>
          <w:sz w:val="24"/>
          <w:szCs w:val="24"/>
        </w:rPr>
        <w:t xml:space="preserve"> </w:t>
      </w:r>
      <w:r>
        <w:rPr>
          <w:rFonts w:ascii="Times New Roman" w:hAnsi="Times New Roman"/>
          <w:sz w:val="24"/>
          <w:szCs w:val="24"/>
        </w:rPr>
        <w:t>WIPI1 expression will be elevated in SKBR-3 that had lowest expression and knocked down in BT-549 that had highest expression of WIPI1; likewise,</w:t>
      </w:r>
      <w:r w:rsidRPr="00607AEA">
        <w:rPr>
          <w:rFonts w:ascii="Times New Roman" w:hAnsi="Times New Roman"/>
          <w:sz w:val="24"/>
          <w:szCs w:val="24"/>
        </w:rPr>
        <w:t xml:space="preserve"> </w:t>
      </w:r>
      <w:r>
        <w:rPr>
          <w:rFonts w:ascii="Times New Roman" w:hAnsi="Times New Roman"/>
          <w:sz w:val="24"/>
          <w:szCs w:val="24"/>
        </w:rPr>
        <w:t>COIL will be over-expressed in SKBR-3 that had lowest expression and knocked down in MCF-7 that had highest expression of COIL protein. Then, the transfected cells will be assayed on their ability to migrate and proliferate, which is critical in metastatic abilities.</w:t>
      </w:r>
    </w:p>
    <w:p w:rsidR="003A1D12" w:rsidRPr="00A038C5" w:rsidRDefault="003A1D12" w:rsidP="00E71D95">
      <w:pPr>
        <w:spacing w:line="360" w:lineRule="auto"/>
        <w:ind w:firstLine="210"/>
        <w:rPr>
          <w:rFonts w:ascii="Times New Roman" w:hAnsi="Times New Roman"/>
          <w:sz w:val="24"/>
          <w:szCs w:val="24"/>
        </w:rPr>
      </w:pPr>
    </w:p>
    <w:sectPr w:rsidR="003A1D12" w:rsidRPr="00A038C5" w:rsidSect="007223DA">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Malgun Gothic">
    <w:altName w:val="Arial Unicode MS"/>
    <w:panose1 w:val="00000000000000000000"/>
    <w:charset w:val="81"/>
    <w:family w:val="modern"/>
    <w:notTrueType/>
    <w:pitch w:val="variable"/>
    <w:sig w:usb0="00000001" w:usb1="09060000" w:usb2="00000010" w:usb3="00000000" w:csb0="00080000" w:csb1="00000000"/>
  </w:font>
  <w:font w:name="Times New Roman">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C73E3"/>
    <w:rsid w:val="0004713E"/>
    <w:rsid w:val="000B1556"/>
    <w:rsid w:val="001B1A92"/>
    <w:rsid w:val="001C5071"/>
    <w:rsid w:val="001C5198"/>
    <w:rsid w:val="001C6F00"/>
    <w:rsid w:val="003325C7"/>
    <w:rsid w:val="003A1D12"/>
    <w:rsid w:val="003C051B"/>
    <w:rsid w:val="005436F4"/>
    <w:rsid w:val="005C73E3"/>
    <w:rsid w:val="00607AEA"/>
    <w:rsid w:val="007223DA"/>
    <w:rsid w:val="00787640"/>
    <w:rsid w:val="00867BF0"/>
    <w:rsid w:val="00886731"/>
    <w:rsid w:val="008E5975"/>
    <w:rsid w:val="0095135F"/>
    <w:rsid w:val="009C0BFD"/>
    <w:rsid w:val="00A038C5"/>
    <w:rsid w:val="00A70C0D"/>
    <w:rsid w:val="00AC2F8F"/>
    <w:rsid w:val="00BB008F"/>
    <w:rsid w:val="00BC02F1"/>
    <w:rsid w:val="00CF7AF9"/>
    <w:rsid w:val="00D855E9"/>
    <w:rsid w:val="00DE4627"/>
    <w:rsid w:val="00E71D95"/>
    <w:rsid w:val="00E865D0"/>
    <w:rsid w:val="00F839C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algun Gothic" w:eastAsia="Malgun Gothic" w:hAnsi="Malgun Gothic"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3DA"/>
    <w:pPr>
      <w:widowControl w:val="0"/>
      <w:wordWrap w:val="0"/>
      <w:autoSpaceDE w:val="0"/>
      <w:autoSpaceDN w:val="0"/>
      <w:spacing w:after="200" w:line="276" w:lineRule="auto"/>
      <w:jc w:val="both"/>
    </w:pPr>
    <w:rPr>
      <w:kern w:val="2"/>
      <w:sz w:val="20"/>
      <w:lang w:eastAsia="ko-K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976</TotalTime>
  <Pages>2</Pages>
  <Words>454</Words>
  <Characters>2546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misan</dc:creator>
  <cp:keywords/>
  <dc:description/>
  <cp:lastModifiedBy>misanlee</cp:lastModifiedBy>
  <cp:revision>6</cp:revision>
  <dcterms:created xsi:type="dcterms:W3CDTF">2011-11-06T14:25:00Z</dcterms:created>
  <dcterms:modified xsi:type="dcterms:W3CDTF">2011-11-07T16:32:00Z</dcterms:modified>
</cp:coreProperties>
</file>