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97381">
      <w:pPr>
        <w:rPr>
          <w:rFonts w:ascii="黑体" w:eastAsia="黑体"/>
          <w:sz w:val="36"/>
          <w:szCs w:val="36"/>
        </w:rPr>
      </w:pPr>
      <w:r>
        <w:rPr>
          <w:rFonts w:hint="eastAsia" w:ascii="黑体" w:eastAsia="黑体"/>
          <w:sz w:val="36"/>
          <w:szCs w:val="36"/>
        </w:rPr>
        <w:t>密级：秘密</w:t>
      </w:r>
    </w:p>
    <w:p w14:paraId="1513BFDC">
      <w:pPr>
        <w:rPr>
          <w:rFonts w:hint="eastAsia" w:eastAsia="楷体_GB2312"/>
          <w:sz w:val="28"/>
        </w:rPr>
      </w:pPr>
      <w:r>
        <w:rPr>
          <w:rFonts w:hint="eastAsia" w:eastAsia="楷体_GB2312"/>
          <w:sz w:val="28"/>
        </w:rPr>
        <w:t>文档编号：D0000-PPC-</w:t>
      </w:r>
      <w:r>
        <w:rPr>
          <w:rFonts w:ascii="宋体" w:hAnsi="宋体" w:eastAsia="宋体"/>
          <w:b w:val="0"/>
          <w:sz w:val="21"/>
        </w:rPr>
        <w:t>-001-2026</w:t>
      </w:r>
    </w:p>
    <w:p w14:paraId="3E1D17FC">
      <w:pPr>
        <w:rPr>
          <w:rFonts w:hint="eastAsia" w:eastAsia="楷体_GB2312"/>
          <w:color w:val="0000FF"/>
          <w:sz w:val="28"/>
        </w:rPr>
      </w:pPr>
      <w:r>
        <w:rPr>
          <w:rFonts w:hint="eastAsia" w:eastAsia="楷体_GB2312"/>
          <w:sz w:val="28"/>
        </w:rPr>
        <w:t>项目名称：</w:t>
      </w:r>
      <w:r>
        <w:rPr>
          <w:rFonts w:ascii="宋体" w:hAnsi="宋体" w:eastAsia="宋体"/>
          <w:b w:val="0"/>
          <w:sz w:val="21"/>
        </w:rPr>
        <w:t>AI智能体辅助股票量化分析系统（QuantMind）</w:t>
      </w:r>
    </w:p>
    <w:p w14:paraId="76B47CC5">
      <w:pPr>
        <w:rPr>
          <w:rFonts w:hint="eastAsia" w:ascii="楷体_GB2312" w:eastAsia="楷体_GB2312"/>
          <w:sz w:val="28"/>
          <w:szCs w:val="28"/>
          <w:lang w:eastAsia="zh-CN"/>
        </w:rPr>
      </w:pPr>
      <w:r>
        <w:rPr>
          <w:rFonts w:hint="eastAsia" w:eastAsia="楷体_GB2312"/>
          <w:sz w:val="28"/>
        </w:rPr>
        <w:t>项目编号：</w:t>
      </w:r>
      <w:r>
        <w:rPr>
          <w:rFonts w:hint="eastAsia" w:eastAsia="楷体_GB2312"/>
          <w:color w:val="0000FF"/>
          <w:lang w:val="en-US" w:eastAsia="zh-CN"/>
        </w:rPr>
        <w:t xml:space="preserve"> </w:t>
      </w:r>
    </w:p>
    <w:p w14:paraId="7EF2F7C5">
      <w:pPr>
        <w:rPr>
          <w:rFonts w:ascii="楷体_GB2312" w:eastAsia="楷体_GB2312"/>
          <w:sz w:val="28"/>
          <w:szCs w:val="28"/>
        </w:rPr>
      </w:pPr>
      <w:r>
        <w:rPr>
          <w:rFonts w:ascii="楷体_GB2312" w:eastAsia="楷体_GB2312"/>
          <w:sz w:val="28"/>
          <w:szCs w:val="28"/>
        </w:rPr>
        <mc:AlternateContent>
          <mc:Choice Requires="wpc">
            <w:drawing>
              <wp:inline distT="0" distB="0" distL="114300" distR="114300">
                <wp:extent cx="1638300" cy="304800"/>
                <wp:effectExtent l="0" t="0" r="0" b="0"/>
                <wp:docPr id="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_x0000_s1026" o:spid="_x0000_s1026" o:spt="203" style="height:24pt;width:129pt;" coordsize="1638300,304800" editas="canvas" o:gfxdata="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">
                <o:lock v:ext="edit" aspectratio="f"/>
                <v:shape id="_x0000_s1026" o:spid="_x0000_s1026" style="position:absolute;left:0;top:0;height:304800;width:1638300;" filled="f" stroked="f" coordsize="21600,21600" o:gfxdata="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">
                  <v:fill on="f" focussize="0,0"/>
                  <v:stroke on="f"/>
                  <v:imagedata o:title=""/>
                  <o:lock v:ext="edit" aspectratio="t"/>
                </v:shape>
                <w10:wrap type="none"/>
                <w10:anchorlock/>
              </v:group>
            </w:pict>
          </mc:Fallback>
        </mc:AlternateContent>
      </w:r>
    </w:p>
    <w:p w14:paraId="69E9ABA9">
      <w:pPr>
        <w:rPr>
          <w:rFonts w:ascii="楷体_GB2312" w:eastAsia="楷体_GB2312"/>
          <w:sz w:val="28"/>
          <w:szCs w:val="28"/>
        </w:rPr>
      </w:pPr>
    </w:p>
    <w:p w14:paraId="778CC79D">
      <w:pPr>
        <w:rPr>
          <w:rFonts w:ascii="楷体_GB2312" w:eastAsia="楷体_GB2312"/>
          <w:sz w:val="28"/>
          <w:szCs w:val="28"/>
        </w:rPr>
      </w:pPr>
    </w:p>
    <w:p w14:paraId="76A0F3E1">
      <w:pPr>
        <w:snapToGrid w:val="0"/>
        <w:jc w:val="center"/>
        <w:rPr>
          <w:rFonts w:hint="eastAsia" w:eastAsia="楷体_GB2312"/>
          <w:sz w:val="84"/>
          <w:szCs w:val="84"/>
          <w:lang w:val="en-US" w:eastAsia="zh-CN"/>
        </w:rPr>
      </w:pPr>
      <w:r>
        <w:rPr>
          <w:rFonts w:hint="eastAsia" w:eastAsia="楷体_GB2312"/>
          <w:sz w:val="84"/>
          <w:szCs w:val="84"/>
        </w:rPr>
        <w:t>概要设计</w:t>
      </w:r>
      <w:r>
        <w:rPr>
          <w:rFonts w:hint="eastAsia" w:eastAsia="楷体_GB2312"/>
          <w:sz w:val="84"/>
          <w:szCs w:val="84"/>
          <w:lang w:val="en-US" w:eastAsia="zh-CN"/>
        </w:rPr>
        <w:t>文档</w:t>
      </w:r>
    </w:p>
    <w:p w14:paraId="4B397E93">
      <w:pPr>
        <w:jc w:val="center"/>
        <w:rPr>
          <w:rFonts w:ascii="楷体_GB2312" w:eastAsia="楷体_GB2312"/>
          <w:sz w:val="28"/>
          <w:szCs w:val="28"/>
        </w:rPr>
      </w:pPr>
      <w:r>
        <w:rPr>
          <w:rFonts w:hint="eastAsia" w:ascii="楷体_GB2312" w:eastAsia="楷体_GB2312"/>
          <w:sz w:val="28"/>
          <w:szCs w:val="28"/>
        </w:rPr>
        <w:t>版本：0.8.0-0.0.0</w:t>
      </w:r>
    </w:p>
    <w:p w14:paraId="77F82386">
      <w:pPr>
        <w:jc w:val="center"/>
        <w:rPr>
          <w:rFonts w:hint="default" w:ascii="楷体_GB2312" w:eastAsia="楷体_GB2312"/>
          <w:sz w:val="28"/>
          <w:szCs w:val="28"/>
          <w:lang w:val="en-US" w:eastAsia="zh-CN"/>
        </w:rPr>
      </w:pPr>
      <w:r>
        <w:rPr>
          <w:rFonts w:ascii="楷体_GB2312" w:eastAsia="楷体_GB2312"/>
          <w:sz w:val="28"/>
          <w:szCs w:val="28"/>
        </w:rPr>
        <w:t>2026-0</w:t>
      </w:r>
      <w:r>
        <w:rPr>
          <w:rFonts w:hint="eastAsia" w:ascii="楷体_GB2312" w:eastAsia="楷体_GB2312"/>
          <w:sz w:val="28"/>
          <w:szCs w:val="28"/>
          <w:lang w:val="en-US" w:eastAsia="zh-CN"/>
        </w:rPr>
        <w:t>9</w:t>
      </w:r>
      <w:r>
        <w:rPr>
          <w:rFonts w:ascii="楷体_GB2312" w:eastAsia="楷体_GB2312"/>
          <w:sz w:val="28"/>
          <w:szCs w:val="28"/>
        </w:rPr>
        <w:t>-</w:t>
      </w:r>
      <w:r>
        <w:rPr>
          <w:rFonts w:hint="eastAsia" w:ascii="楷体_GB2312" w:eastAsia="楷体_GB2312"/>
          <w:sz w:val="28"/>
          <w:szCs w:val="28"/>
          <w:lang w:val="en-US" w:eastAsia="zh-CN"/>
        </w:rPr>
        <w:t>26</w:t>
      </w:r>
    </w:p>
    <w:p w14:paraId="170CC169">
      <w:pPr>
        <w:jc w:val="center"/>
        <w:rPr>
          <w:rFonts w:ascii="楷体_GB2312" w:eastAsia="楷体_GB2312"/>
          <w:sz w:val="28"/>
          <w:szCs w:val="28"/>
        </w:rPr>
      </w:pPr>
    </w:p>
    <w:p w14:paraId="5CEB1F7D">
      <w:pPr>
        <w:jc w:val="center"/>
        <w:rPr>
          <w:rFonts w:ascii="楷体_GB2312" w:eastAsia="楷体_GB2312"/>
          <w:sz w:val="28"/>
          <w:szCs w:val="28"/>
        </w:rPr>
      </w:pPr>
    </w:p>
    <w:p w14:paraId="3009D70C">
      <w:pPr>
        <w:jc w:val="center"/>
        <w:rPr>
          <w:rFonts w:ascii="楷体_GB2312" w:eastAsia="楷体_GB2312"/>
          <w:sz w:val="28"/>
          <w:szCs w:val="28"/>
        </w:rPr>
      </w:pPr>
    </w:p>
    <w:p w14:paraId="51D2D5FB">
      <w:pPr>
        <w:rPr>
          <w:rFonts w:hint="eastAsia" w:ascii="楷体_GB2312" w:eastAsia="楷体_GB2312"/>
          <w:sz w:val="28"/>
          <w:szCs w:val="28"/>
        </w:rPr>
      </w:pPr>
    </w:p>
    <w:p w14:paraId="2EDC4124">
      <w:pPr>
        <w:jc w:val="center"/>
        <w:rPr>
          <w:rFonts w:ascii="楷体_GB2312" w:eastAsia="楷体_GB2312"/>
          <w:sz w:val="30"/>
          <w:szCs w:val="30"/>
        </w:rPr>
      </w:pPr>
      <w:r>
        <w:rPr>
          <w:rFonts w:hint="eastAsia" w:ascii="楷体_GB2312" w:eastAsia="楷体_GB2312"/>
          <w:sz w:val="30"/>
          <w:szCs w:val="30"/>
        </w:rPr>
        <w:t>创新实践基地</w:t>
      </w:r>
    </w:p>
    <w:p w14:paraId="620E8C56">
      <w:pPr>
        <w:jc w:val="center"/>
        <w:rPr>
          <w:rFonts w:hint="eastAsia" w:ascii="黑体" w:eastAsia="黑体"/>
          <w:sz w:val="30"/>
          <w:szCs w:val="30"/>
        </w:rPr>
      </w:pPr>
      <w:r>
        <w:rPr>
          <w:rFonts w:hint="eastAsia" w:ascii="黑体" w:eastAsia="黑体"/>
          <w:sz w:val="30"/>
          <w:szCs w:val="30"/>
        </w:rPr>
        <w:t>(版权所有，翻版必究)</w:t>
      </w:r>
    </w:p>
    <w:p w14:paraId="67A49F22">
      <w:pPr>
        <w:pStyle w:val="164"/>
        <w:widowControl w:val="0"/>
        <w:spacing w:before="0" w:beforeAutospacing="0" w:after="0" w:afterAutospacing="0"/>
        <w:textAlignment w:val="auto"/>
        <w:rPr>
          <w:rFonts w:ascii="Times New Roman" w:hAnsi="Times New Roman" w:eastAsia="楷体_GB2312"/>
          <w:kern w:val="2"/>
          <w:szCs w:val="24"/>
          <w:lang w:eastAsia="zh-CN"/>
        </w:rPr>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1051"/>
        <w:gridCol w:w="1038"/>
        <w:gridCol w:w="1025"/>
        <w:gridCol w:w="1040"/>
        <w:gridCol w:w="1193"/>
        <w:gridCol w:w="1297"/>
        <w:gridCol w:w="1100"/>
      </w:tblGrid>
      <w:tr w14:paraId="623A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160" w:type="dxa"/>
            <w:noWrap w:val="0"/>
            <w:vAlign w:val="center"/>
          </w:tcPr>
          <w:p w14:paraId="21EC298B">
            <w:pPr>
              <w:spacing w:line="240" w:lineRule="auto"/>
              <w:jc w:val="center"/>
              <w:rPr>
                <w:rFonts w:hint="eastAsia" w:ascii="幼圆" w:eastAsia="楷体_GB2312"/>
              </w:rPr>
            </w:pPr>
            <w:r>
              <w:rPr>
                <w:rFonts w:hint="eastAsia" w:ascii="幼圆" w:eastAsia="楷体_GB2312"/>
              </w:rPr>
              <w:t>总页数</w:t>
            </w:r>
          </w:p>
        </w:tc>
        <w:tc>
          <w:tcPr>
            <w:tcW w:w="1108" w:type="dxa"/>
            <w:noWrap w:val="0"/>
            <w:vAlign w:val="center"/>
          </w:tcPr>
          <w:p w14:paraId="4BF070A4">
            <w:pPr>
              <w:spacing w:line="240" w:lineRule="auto"/>
              <w:jc w:val="center"/>
              <w:rPr>
                <w:rFonts w:hint="eastAsia" w:ascii="幼圆" w:eastAsia="楷体_GB2312"/>
              </w:rPr>
            </w:pPr>
          </w:p>
        </w:tc>
        <w:tc>
          <w:tcPr>
            <w:tcW w:w="1080" w:type="dxa"/>
            <w:noWrap w:val="0"/>
            <w:vAlign w:val="center"/>
          </w:tcPr>
          <w:p w14:paraId="0F300C1D">
            <w:pPr>
              <w:spacing w:line="240" w:lineRule="auto"/>
              <w:jc w:val="center"/>
              <w:rPr>
                <w:rFonts w:hint="eastAsia" w:ascii="幼圆" w:eastAsia="楷体_GB2312"/>
              </w:rPr>
            </w:pPr>
            <w:r>
              <w:rPr>
                <w:rFonts w:hint="eastAsia" w:ascii="幼圆" w:eastAsia="楷体_GB2312"/>
              </w:rPr>
              <w:t>正文</w:t>
            </w:r>
          </w:p>
        </w:tc>
        <w:tc>
          <w:tcPr>
            <w:tcW w:w="1080" w:type="dxa"/>
            <w:noWrap w:val="0"/>
            <w:vAlign w:val="center"/>
          </w:tcPr>
          <w:p w14:paraId="2FB5FB7F">
            <w:pPr>
              <w:spacing w:line="240" w:lineRule="auto"/>
              <w:jc w:val="center"/>
              <w:rPr>
                <w:rFonts w:hint="eastAsia" w:ascii="幼圆" w:eastAsia="楷体_GB2312"/>
              </w:rPr>
            </w:pPr>
          </w:p>
        </w:tc>
        <w:tc>
          <w:tcPr>
            <w:tcW w:w="1080" w:type="dxa"/>
            <w:noWrap w:val="0"/>
            <w:vAlign w:val="center"/>
          </w:tcPr>
          <w:p w14:paraId="21C7E295">
            <w:pPr>
              <w:spacing w:line="240" w:lineRule="auto"/>
              <w:jc w:val="center"/>
              <w:rPr>
                <w:rFonts w:hint="eastAsia" w:ascii="幼圆" w:eastAsia="楷体_GB2312"/>
              </w:rPr>
            </w:pPr>
            <w:r>
              <w:rPr>
                <w:rFonts w:hint="eastAsia" w:ascii="幼圆" w:eastAsia="楷体_GB2312"/>
              </w:rPr>
              <w:t>附录</w:t>
            </w:r>
          </w:p>
        </w:tc>
        <w:tc>
          <w:tcPr>
            <w:tcW w:w="1260" w:type="dxa"/>
            <w:noWrap w:val="0"/>
            <w:vAlign w:val="center"/>
          </w:tcPr>
          <w:p w14:paraId="48095508">
            <w:pPr>
              <w:spacing w:line="240" w:lineRule="auto"/>
              <w:jc w:val="center"/>
              <w:rPr>
                <w:rFonts w:hint="eastAsia" w:ascii="幼圆" w:eastAsia="楷体_GB2312"/>
              </w:rPr>
            </w:pPr>
          </w:p>
        </w:tc>
        <w:tc>
          <w:tcPr>
            <w:tcW w:w="1357" w:type="dxa"/>
            <w:noWrap w:val="0"/>
            <w:vAlign w:val="center"/>
          </w:tcPr>
          <w:p w14:paraId="182F3178">
            <w:pPr>
              <w:spacing w:line="240" w:lineRule="auto"/>
              <w:jc w:val="center"/>
              <w:rPr>
                <w:rFonts w:hint="eastAsia" w:ascii="幼圆" w:eastAsia="楷体_GB2312"/>
              </w:rPr>
            </w:pPr>
            <w:r>
              <w:rPr>
                <w:rFonts w:hint="eastAsia" w:ascii="幼圆" w:eastAsia="楷体_GB2312"/>
              </w:rPr>
              <w:t>生效日期</w:t>
            </w:r>
          </w:p>
        </w:tc>
        <w:tc>
          <w:tcPr>
            <w:tcW w:w="1161" w:type="dxa"/>
            <w:noWrap w:val="0"/>
            <w:vAlign w:val="center"/>
          </w:tcPr>
          <w:p w14:paraId="3260D84F">
            <w:pPr>
              <w:spacing w:line="240" w:lineRule="auto"/>
              <w:jc w:val="center"/>
              <w:rPr>
                <w:rFonts w:hint="eastAsia" w:ascii="幼圆" w:eastAsia="楷体_GB2312"/>
              </w:rPr>
            </w:pPr>
          </w:p>
        </w:tc>
      </w:tr>
      <w:tr w14:paraId="596B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1" w:hRule="atLeast"/>
        </w:trPr>
        <w:tc>
          <w:tcPr>
            <w:tcW w:w="1160" w:type="dxa"/>
            <w:noWrap w:val="0"/>
            <w:vAlign w:val="center"/>
          </w:tcPr>
          <w:p w14:paraId="302724EC">
            <w:pPr>
              <w:spacing w:line="240" w:lineRule="auto"/>
              <w:jc w:val="center"/>
              <w:rPr>
                <w:rFonts w:hint="eastAsia" w:ascii="幼圆" w:eastAsia="楷体_GB2312"/>
              </w:rPr>
            </w:pPr>
            <w:r>
              <w:rPr>
                <w:rFonts w:hint="eastAsia" w:ascii="幼圆" w:eastAsia="楷体_GB2312"/>
              </w:rPr>
              <w:t>编制</w:t>
            </w:r>
          </w:p>
        </w:tc>
        <w:tc>
          <w:tcPr>
            <w:tcW w:w="3268" w:type="dxa"/>
            <w:gridSpan w:val="3"/>
            <w:noWrap w:val="0"/>
            <w:vAlign w:val="center"/>
          </w:tcPr>
          <w:p w14:paraId="2FCF9AC2">
            <w:pPr>
              <w:pStyle w:val="165"/>
              <w:widowControl w:val="0"/>
              <w:spacing w:before="0" w:beforeAutospacing="0" w:after="0" w:afterAutospacing="0"/>
              <w:textAlignment w:val="auto"/>
              <w:rPr>
                <w:rFonts w:hAnsi="Times New Roman" w:eastAsia="楷体_GB2312"/>
                <w:kern w:val="2"/>
                <w:lang w:eastAsia="zh-CN"/>
              </w:rPr>
            </w:pPr>
          </w:p>
        </w:tc>
        <w:tc>
          <w:tcPr>
            <w:tcW w:w="1080" w:type="dxa"/>
            <w:noWrap w:val="0"/>
            <w:vAlign w:val="center"/>
          </w:tcPr>
          <w:p w14:paraId="05294AC7">
            <w:pPr>
              <w:pStyle w:val="166"/>
              <w:widowControl w:val="0"/>
              <w:spacing w:before="0" w:beforeAutospacing="0" w:after="0" w:afterAutospacing="0"/>
              <w:jc w:val="center"/>
              <w:textAlignment w:val="auto"/>
              <w:rPr>
                <w:rFonts w:hint="eastAsia" w:ascii="幼圆" w:hAnsi="Times New Roman" w:eastAsia="楷体_GB2312" w:cs="Times New Roman"/>
                <w:kern w:val="2"/>
                <w:lang w:eastAsia="zh-CN"/>
              </w:rPr>
            </w:pPr>
            <w:r>
              <w:rPr>
                <w:rFonts w:hint="eastAsia" w:ascii="幼圆" w:hAnsi="Times New Roman" w:eastAsia="楷体_GB2312" w:cs="Times New Roman"/>
                <w:kern w:val="2"/>
                <w:lang w:eastAsia="zh-CN"/>
              </w:rPr>
              <w:t>批准</w:t>
            </w:r>
          </w:p>
        </w:tc>
        <w:tc>
          <w:tcPr>
            <w:tcW w:w="3778" w:type="dxa"/>
            <w:gridSpan w:val="3"/>
            <w:noWrap w:val="0"/>
            <w:vAlign w:val="center"/>
          </w:tcPr>
          <w:p w14:paraId="53E8817C">
            <w:pPr>
              <w:pStyle w:val="166"/>
              <w:widowControl w:val="0"/>
              <w:spacing w:before="0" w:beforeAutospacing="0" w:after="0" w:afterAutospacing="0"/>
              <w:jc w:val="center"/>
              <w:textAlignment w:val="auto"/>
              <w:rPr>
                <w:rFonts w:hint="eastAsia" w:ascii="幼圆" w:hAnsi="Times New Roman" w:eastAsia="楷体_GB2312" w:cs="Times New Roman"/>
                <w:kern w:val="2"/>
                <w:lang w:eastAsia="zh-CN"/>
              </w:rPr>
            </w:pPr>
          </w:p>
        </w:tc>
      </w:tr>
    </w:tbl>
    <w:p w14:paraId="1C5698E9"/>
    <w:p w14:paraId="7B0BE938">
      <w:bookmarkStart w:id="0" w:name="_GoBack"/>
      <w:bookmarkEnd w:id="0"/>
      <w:r>
        <w:rPr>
          <w:rFonts w:ascii="黑体" w:hAnsi="黑体" w:eastAsia="黑体"/>
          <w:b/>
          <w:sz w:val="28"/>
        </w:rPr>
        <w:t>文件修改控制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1417"/>
        <w:gridCol w:w="1417"/>
        <w:gridCol w:w="1417"/>
      </w:tblGrid>
      <w:tr w14:paraId="23D6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540EE685">
            <w:pPr>
              <w:spacing w:after="0" w:line="240" w:lineRule="auto"/>
              <w:jc w:val="center"/>
            </w:pPr>
            <w:r>
              <w:rPr>
                <w:rFonts w:ascii="宋体" w:hAnsi="宋体" w:eastAsia="宋体"/>
                <w:b/>
                <w:color w:val="FFFFFF"/>
                <w:sz w:val="18"/>
              </w:rPr>
              <w:t>修改编号</w:t>
            </w:r>
          </w:p>
        </w:tc>
        <w:tc>
          <w:tcPr>
            <w:tcW w:w="2835" w:type="dxa"/>
            <w:shd w:val="clear" w:color="auto" w:fill="808080"/>
          </w:tcPr>
          <w:p w14:paraId="40BB3664">
            <w:pPr>
              <w:spacing w:after="0" w:line="240" w:lineRule="auto"/>
              <w:jc w:val="center"/>
            </w:pPr>
            <w:r>
              <w:rPr>
                <w:rFonts w:ascii="宋体" w:hAnsi="宋体" w:eastAsia="宋体"/>
                <w:b/>
                <w:color w:val="FFFFFF"/>
                <w:sz w:val="18"/>
              </w:rPr>
              <w:t>修改条款及内容</w:t>
            </w:r>
          </w:p>
        </w:tc>
        <w:tc>
          <w:tcPr>
            <w:tcW w:w="1417" w:type="dxa"/>
            <w:shd w:val="clear" w:color="auto" w:fill="808080"/>
          </w:tcPr>
          <w:p w14:paraId="20BC957B">
            <w:pPr>
              <w:spacing w:after="0" w:line="240" w:lineRule="auto"/>
              <w:jc w:val="center"/>
            </w:pPr>
            <w:r>
              <w:rPr>
                <w:rFonts w:ascii="宋体" w:hAnsi="宋体" w:eastAsia="宋体"/>
                <w:b/>
                <w:color w:val="FFFFFF"/>
                <w:sz w:val="18"/>
              </w:rPr>
              <w:t>修改日期</w:t>
            </w:r>
          </w:p>
        </w:tc>
        <w:tc>
          <w:tcPr>
            <w:tcW w:w="1417" w:type="dxa"/>
            <w:shd w:val="clear" w:color="auto" w:fill="808080"/>
          </w:tcPr>
          <w:p w14:paraId="46D3BA91">
            <w:pPr>
              <w:spacing w:after="0" w:line="240" w:lineRule="auto"/>
              <w:jc w:val="center"/>
            </w:pPr>
            <w:r>
              <w:rPr>
                <w:rFonts w:ascii="宋体" w:hAnsi="宋体" w:eastAsia="宋体"/>
                <w:b/>
                <w:color w:val="FFFFFF"/>
                <w:sz w:val="18"/>
              </w:rPr>
              <w:t>修改人</w:t>
            </w:r>
          </w:p>
        </w:tc>
        <w:tc>
          <w:tcPr>
            <w:tcW w:w="1417" w:type="dxa"/>
            <w:shd w:val="clear" w:color="auto" w:fill="808080"/>
          </w:tcPr>
          <w:p w14:paraId="38B80D36">
            <w:pPr>
              <w:spacing w:after="0" w:line="240" w:lineRule="auto"/>
              <w:jc w:val="center"/>
            </w:pPr>
            <w:r>
              <w:rPr>
                <w:rFonts w:ascii="宋体" w:hAnsi="宋体" w:eastAsia="宋体"/>
                <w:b/>
                <w:color w:val="FFFFFF"/>
                <w:sz w:val="18"/>
              </w:rPr>
              <w:t>审核人</w:t>
            </w:r>
          </w:p>
        </w:tc>
      </w:tr>
      <w:tr w14:paraId="1481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A12940E">
            <w:pPr>
              <w:spacing w:after="0" w:line="240" w:lineRule="auto"/>
            </w:pPr>
            <w:r>
              <w:rPr>
                <w:rFonts w:ascii="宋体" w:hAnsi="宋体" w:eastAsia="宋体"/>
                <w:b w:val="0"/>
                <w:sz w:val="18"/>
              </w:rPr>
              <w:t>M001</w:t>
            </w:r>
          </w:p>
        </w:tc>
        <w:tc>
          <w:tcPr>
            <w:tcW w:w="2835" w:type="dxa"/>
          </w:tcPr>
          <w:p w14:paraId="72667A7B">
            <w:pPr>
              <w:spacing w:after="0" w:line="240" w:lineRule="auto"/>
            </w:pPr>
            <w:r>
              <w:rPr>
                <w:rFonts w:ascii="宋体" w:hAnsi="宋体" w:eastAsia="宋体"/>
                <w:b w:val="0"/>
                <w:sz w:val="18"/>
              </w:rPr>
              <w:t>初始版本创建</w:t>
            </w:r>
          </w:p>
        </w:tc>
        <w:tc>
          <w:tcPr>
            <w:tcW w:w="1417" w:type="dxa"/>
          </w:tcPr>
          <w:p w14:paraId="404E3031">
            <w:pPr>
              <w:spacing w:after="0" w:line="240" w:lineRule="auto"/>
            </w:pPr>
            <w:r>
              <w:rPr>
                <w:rFonts w:ascii="宋体" w:hAnsi="宋体" w:eastAsia="宋体"/>
                <w:b w:val="0"/>
                <w:sz w:val="18"/>
              </w:rPr>
              <w:t>2026-09-28</w:t>
            </w:r>
          </w:p>
        </w:tc>
        <w:tc>
          <w:tcPr>
            <w:tcW w:w="1417" w:type="dxa"/>
          </w:tcPr>
          <w:p w14:paraId="6815ABB4">
            <w:pPr>
              <w:spacing w:after="0" w:line="240" w:lineRule="auto"/>
            </w:pPr>
            <w:r>
              <w:rPr>
                <w:rFonts w:ascii="宋体" w:hAnsi="宋体" w:eastAsia="宋体"/>
                <w:b w:val="0"/>
                <w:sz w:val="18"/>
              </w:rPr>
              <w:t>量化研究员</w:t>
            </w:r>
          </w:p>
        </w:tc>
        <w:tc>
          <w:tcPr>
            <w:tcW w:w="1417" w:type="dxa"/>
          </w:tcPr>
          <w:p w14:paraId="5CE9ACB9">
            <w:pPr>
              <w:spacing w:after="0" w:line="240" w:lineRule="auto"/>
            </w:pPr>
            <w:r>
              <w:rPr>
                <w:rFonts w:ascii="宋体" w:hAnsi="宋体" w:eastAsia="宋体"/>
                <w:b w:val="0"/>
                <w:sz w:val="18"/>
              </w:rPr>
              <w:t>技术负责人</w:t>
            </w:r>
          </w:p>
        </w:tc>
      </w:tr>
    </w:tbl>
    <w:p w14:paraId="42732DCC"/>
    <w:p w14:paraId="5F72B0EF">
      <w:r>
        <w:br w:type="page"/>
      </w:r>
    </w:p>
    <w:p w14:paraId="38841C14">
      <w:pPr>
        <w:spacing w:before="360" w:after="120"/>
      </w:pPr>
      <w:r>
        <w:rPr>
          <w:rFonts w:ascii="黑体" w:hAnsi="黑体" w:eastAsia="黑体"/>
          <w:b/>
          <w:sz w:val="32"/>
        </w:rPr>
        <w:t>1  文档概述</w:t>
      </w:r>
    </w:p>
    <w:p w14:paraId="477F5E8F">
      <w:r>
        <w:rPr>
          <w:rFonts w:ascii="宋体" w:hAnsi="宋体" w:eastAsia="宋体"/>
          <w:b w:val="0"/>
          <w:sz w:val="21"/>
        </w:rPr>
        <w:t>总体要求: 本文档要写的内容是概要设计，是设计者严谨周全慎重思考后的体现逻辑和智慧的产物，一定要充分体现设计者思考的内容。此外概要设计的目标是使每一个设计者在设计时可以参考。</w:t>
      </w:r>
    </w:p>
    <w:p w14:paraId="5781111B">
      <w:pPr>
        <w:spacing w:before="360" w:after="120"/>
      </w:pPr>
      <w:r>
        <w:rPr>
          <w:rFonts w:ascii="黑体" w:hAnsi="黑体" w:eastAsia="黑体"/>
          <w:b/>
          <w:sz w:val="28"/>
        </w:rPr>
        <w:t>1.1  文档目的和范围</w:t>
      </w:r>
    </w:p>
    <w:p w14:paraId="501F6E01">
      <w:r>
        <w:rPr>
          <w:rFonts w:ascii="宋体" w:hAnsi="宋体" w:eastAsia="宋体"/>
          <w:b w:val="0"/>
          <w:sz w:val="21"/>
        </w:rPr>
        <w:t>简短、清晰地描述一下文档的用途、范围。</w:t>
      </w:r>
    </w:p>
    <w:p w14:paraId="11A71796">
      <w:r>
        <w:rPr>
          <w:rFonts w:ascii="宋体" w:hAnsi="宋体" w:eastAsia="宋体"/>
          <w:b w:val="0"/>
          <w:sz w:val="21"/>
        </w:rPr>
        <w:t>本文档为 AI 智能体辅助股票量化分析系统（QuantMind）的概要设计说明书，旨在描述系统的整体架构、模块划分、数据库设计及接口设计，为详细设计和编码实现提供依据。设计范围覆盖需求跟踪矩阵中 5 大模块、14 个功能点、10 个分析步骤、16 张数据库表。</w:t>
      </w:r>
    </w:p>
    <w:p w14:paraId="1D7E85C4">
      <w:pPr>
        <w:spacing w:before="360" w:after="120"/>
      </w:pPr>
      <w:r>
        <w:rPr>
          <w:rFonts w:ascii="黑体" w:hAnsi="黑体" w:eastAsia="黑体"/>
          <w:b/>
          <w:sz w:val="28"/>
        </w:rPr>
        <w:t>1.2  术语/缩略语</w:t>
      </w:r>
    </w:p>
    <w:p w14:paraId="07CBAFBE">
      <w:r>
        <w:rPr>
          <w:rFonts w:ascii="宋体" w:hAnsi="宋体" w:eastAsia="宋体"/>
          <w:b w:val="0"/>
          <w:sz w:val="21"/>
        </w:rPr>
        <w:t>列出文档中使用的术语和缩略语，可以采用下面的表格形式：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3402"/>
      </w:tblGrid>
      <w:tr w14:paraId="1E52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808080"/>
          </w:tcPr>
          <w:p w14:paraId="18E7A7C1">
            <w:pPr>
              <w:spacing w:after="0" w:line="240" w:lineRule="auto"/>
              <w:jc w:val="center"/>
            </w:pPr>
            <w:r>
              <w:rPr>
                <w:rFonts w:ascii="宋体" w:hAnsi="宋体" w:eastAsia="宋体"/>
                <w:b/>
                <w:color w:val="FFFFFF"/>
                <w:sz w:val="18"/>
              </w:rPr>
              <w:t>术语/缩略语</w:t>
            </w:r>
          </w:p>
        </w:tc>
        <w:tc>
          <w:tcPr>
            <w:tcW w:w="2835" w:type="dxa"/>
            <w:shd w:val="clear" w:color="auto" w:fill="808080"/>
          </w:tcPr>
          <w:p w14:paraId="556B9D00">
            <w:pPr>
              <w:spacing w:after="0" w:line="240" w:lineRule="auto"/>
              <w:jc w:val="center"/>
            </w:pPr>
            <w:r>
              <w:rPr>
                <w:rFonts w:ascii="宋体" w:hAnsi="宋体" w:eastAsia="宋体"/>
                <w:b/>
                <w:color w:val="FFFFFF"/>
                <w:sz w:val="18"/>
              </w:rPr>
              <w:t>全称</w:t>
            </w:r>
          </w:p>
        </w:tc>
        <w:tc>
          <w:tcPr>
            <w:tcW w:w="3402" w:type="dxa"/>
            <w:shd w:val="clear" w:color="auto" w:fill="808080"/>
          </w:tcPr>
          <w:p w14:paraId="5E23A673">
            <w:pPr>
              <w:spacing w:after="0" w:line="240" w:lineRule="auto"/>
              <w:jc w:val="center"/>
            </w:pPr>
            <w:r>
              <w:rPr>
                <w:rFonts w:ascii="宋体" w:hAnsi="宋体" w:eastAsia="宋体"/>
                <w:b/>
                <w:color w:val="FFFFFF"/>
                <w:sz w:val="18"/>
              </w:rPr>
              <w:t>说明</w:t>
            </w:r>
          </w:p>
        </w:tc>
      </w:tr>
      <w:tr w14:paraId="0F3E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4A5440E">
            <w:pPr>
              <w:spacing w:after="0" w:line="240" w:lineRule="auto"/>
            </w:pPr>
            <w:r>
              <w:rPr>
                <w:rFonts w:ascii="宋体" w:hAnsi="宋体" w:eastAsia="宋体"/>
                <w:b w:val="0"/>
                <w:sz w:val="18"/>
              </w:rPr>
              <w:t>HLD</w:t>
            </w:r>
          </w:p>
        </w:tc>
        <w:tc>
          <w:tcPr>
            <w:tcW w:w="2835" w:type="dxa"/>
          </w:tcPr>
          <w:p w14:paraId="7BA6EFF0">
            <w:pPr>
              <w:spacing w:after="0" w:line="240" w:lineRule="auto"/>
            </w:pPr>
            <w:r>
              <w:rPr>
                <w:rFonts w:ascii="宋体" w:hAnsi="宋体" w:eastAsia="宋体"/>
                <w:b w:val="0"/>
                <w:sz w:val="18"/>
              </w:rPr>
              <w:t>High-Level Design</w:t>
            </w:r>
          </w:p>
        </w:tc>
        <w:tc>
          <w:tcPr>
            <w:tcW w:w="3402" w:type="dxa"/>
          </w:tcPr>
          <w:p w14:paraId="414FBA46">
            <w:pPr>
              <w:spacing w:after="0" w:line="240" w:lineRule="auto"/>
            </w:pPr>
            <w:r>
              <w:rPr>
                <w:rFonts w:ascii="宋体" w:hAnsi="宋体" w:eastAsia="宋体"/>
                <w:b w:val="0"/>
                <w:sz w:val="18"/>
              </w:rPr>
              <w:t>概要设计</w:t>
            </w:r>
          </w:p>
        </w:tc>
      </w:tr>
      <w:tr w14:paraId="402A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02629B49">
            <w:pPr>
              <w:spacing w:after="0" w:line="240" w:lineRule="auto"/>
            </w:pPr>
            <w:r>
              <w:rPr>
                <w:rFonts w:ascii="宋体" w:hAnsi="宋体" w:eastAsia="宋体"/>
                <w:b w:val="0"/>
                <w:sz w:val="18"/>
              </w:rPr>
              <w:t>API</w:t>
            </w:r>
          </w:p>
        </w:tc>
        <w:tc>
          <w:tcPr>
            <w:tcW w:w="2835" w:type="dxa"/>
            <w:shd w:val="clear" w:color="auto" w:fill="F2F2F2"/>
          </w:tcPr>
          <w:p w14:paraId="5F0FE45F">
            <w:pPr>
              <w:spacing w:after="0" w:line="240" w:lineRule="auto"/>
            </w:pPr>
            <w:r>
              <w:rPr>
                <w:rFonts w:ascii="宋体" w:hAnsi="宋体" w:eastAsia="宋体"/>
                <w:b w:val="0"/>
                <w:sz w:val="18"/>
              </w:rPr>
              <w:t>Application Programming Interface</w:t>
            </w:r>
          </w:p>
        </w:tc>
        <w:tc>
          <w:tcPr>
            <w:tcW w:w="3402" w:type="dxa"/>
            <w:shd w:val="clear" w:color="auto" w:fill="F2F2F2"/>
          </w:tcPr>
          <w:p w14:paraId="2F3E19BB">
            <w:pPr>
              <w:spacing w:after="0" w:line="240" w:lineRule="auto"/>
            </w:pPr>
            <w:r>
              <w:rPr>
                <w:rFonts w:ascii="宋体" w:hAnsi="宋体" w:eastAsia="宋体"/>
                <w:b w:val="0"/>
                <w:sz w:val="18"/>
              </w:rPr>
              <w:t>应用程序编程接口</w:t>
            </w:r>
          </w:p>
        </w:tc>
      </w:tr>
      <w:tr w14:paraId="1A8F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CE03512">
            <w:pPr>
              <w:spacing w:after="0" w:line="240" w:lineRule="auto"/>
            </w:pPr>
            <w:r>
              <w:rPr>
                <w:rFonts w:ascii="宋体" w:hAnsi="宋体" w:eastAsia="宋体"/>
                <w:b w:val="0"/>
                <w:sz w:val="18"/>
              </w:rPr>
              <w:t>ORM</w:t>
            </w:r>
          </w:p>
        </w:tc>
        <w:tc>
          <w:tcPr>
            <w:tcW w:w="2835" w:type="dxa"/>
          </w:tcPr>
          <w:p w14:paraId="1C486BD0">
            <w:pPr>
              <w:spacing w:after="0" w:line="240" w:lineRule="auto"/>
            </w:pPr>
            <w:r>
              <w:rPr>
                <w:rFonts w:ascii="宋体" w:hAnsi="宋体" w:eastAsia="宋体"/>
                <w:b w:val="0"/>
                <w:sz w:val="18"/>
              </w:rPr>
              <w:t>Object-Relational Mapping</w:t>
            </w:r>
          </w:p>
        </w:tc>
        <w:tc>
          <w:tcPr>
            <w:tcW w:w="3402" w:type="dxa"/>
          </w:tcPr>
          <w:p w14:paraId="3CE54369">
            <w:pPr>
              <w:spacing w:after="0" w:line="240" w:lineRule="auto"/>
            </w:pPr>
            <w:r>
              <w:rPr>
                <w:rFonts w:ascii="宋体" w:hAnsi="宋体" w:eastAsia="宋体"/>
                <w:b w:val="0"/>
                <w:sz w:val="18"/>
              </w:rPr>
              <w:t>对象关系映射</w:t>
            </w:r>
          </w:p>
        </w:tc>
      </w:tr>
      <w:tr w14:paraId="4B02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5D996B14">
            <w:pPr>
              <w:spacing w:after="0" w:line="240" w:lineRule="auto"/>
            </w:pPr>
            <w:r>
              <w:rPr>
                <w:rFonts w:ascii="宋体" w:hAnsi="宋体" w:eastAsia="宋体"/>
                <w:b w:val="0"/>
                <w:sz w:val="18"/>
              </w:rPr>
              <w:t>DAO</w:t>
            </w:r>
          </w:p>
        </w:tc>
        <w:tc>
          <w:tcPr>
            <w:tcW w:w="2835" w:type="dxa"/>
            <w:shd w:val="clear" w:color="auto" w:fill="F2F2F2"/>
          </w:tcPr>
          <w:p w14:paraId="33D04E8F">
            <w:pPr>
              <w:spacing w:after="0" w:line="240" w:lineRule="auto"/>
            </w:pPr>
            <w:r>
              <w:rPr>
                <w:rFonts w:ascii="宋体" w:hAnsi="宋体" w:eastAsia="宋体"/>
                <w:b w:val="0"/>
                <w:sz w:val="18"/>
              </w:rPr>
              <w:t>Data Access Object</w:t>
            </w:r>
          </w:p>
        </w:tc>
        <w:tc>
          <w:tcPr>
            <w:tcW w:w="3402" w:type="dxa"/>
            <w:shd w:val="clear" w:color="auto" w:fill="F2F2F2"/>
          </w:tcPr>
          <w:p w14:paraId="6876A72F">
            <w:pPr>
              <w:spacing w:after="0" w:line="240" w:lineRule="auto"/>
            </w:pPr>
            <w:r>
              <w:rPr>
                <w:rFonts w:ascii="宋体" w:hAnsi="宋体" w:eastAsia="宋体"/>
                <w:b w:val="0"/>
                <w:sz w:val="18"/>
              </w:rPr>
              <w:t>数据访问对象</w:t>
            </w:r>
          </w:p>
        </w:tc>
      </w:tr>
      <w:tr w14:paraId="1259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7D1EB1">
            <w:pPr>
              <w:spacing w:after="0" w:line="240" w:lineRule="auto"/>
            </w:pPr>
            <w:r>
              <w:rPr>
                <w:rFonts w:ascii="宋体" w:hAnsi="宋体" w:eastAsia="宋体"/>
                <w:b w:val="0"/>
                <w:sz w:val="18"/>
              </w:rPr>
              <w:t>MACD</w:t>
            </w:r>
          </w:p>
        </w:tc>
        <w:tc>
          <w:tcPr>
            <w:tcW w:w="2835" w:type="dxa"/>
          </w:tcPr>
          <w:p w14:paraId="32332226">
            <w:pPr>
              <w:spacing w:after="0" w:line="240" w:lineRule="auto"/>
            </w:pPr>
            <w:r>
              <w:rPr>
                <w:rFonts w:ascii="宋体" w:hAnsi="宋体" w:eastAsia="宋体"/>
                <w:b w:val="0"/>
                <w:sz w:val="18"/>
              </w:rPr>
              <w:t>Moving Average Convergence Divergence</w:t>
            </w:r>
          </w:p>
        </w:tc>
        <w:tc>
          <w:tcPr>
            <w:tcW w:w="3402" w:type="dxa"/>
          </w:tcPr>
          <w:p w14:paraId="498B5B16">
            <w:pPr>
              <w:spacing w:after="0" w:line="240" w:lineRule="auto"/>
            </w:pPr>
            <w:r>
              <w:rPr>
                <w:rFonts w:ascii="宋体" w:hAnsi="宋体" w:eastAsia="宋体"/>
                <w:b w:val="0"/>
                <w:sz w:val="18"/>
              </w:rPr>
              <w:t>指数平滑异同移动平均线</w:t>
            </w:r>
          </w:p>
        </w:tc>
      </w:tr>
      <w:tr w14:paraId="02D3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6771DE0F">
            <w:pPr>
              <w:spacing w:after="0" w:line="240" w:lineRule="auto"/>
            </w:pPr>
            <w:r>
              <w:rPr>
                <w:rFonts w:ascii="宋体" w:hAnsi="宋体" w:eastAsia="宋体"/>
                <w:b w:val="0"/>
                <w:sz w:val="18"/>
              </w:rPr>
              <w:t>RSI</w:t>
            </w:r>
          </w:p>
        </w:tc>
        <w:tc>
          <w:tcPr>
            <w:tcW w:w="2835" w:type="dxa"/>
            <w:shd w:val="clear" w:color="auto" w:fill="F2F2F2"/>
          </w:tcPr>
          <w:p w14:paraId="526B9F50">
            <w:pPr>
              <w:spacing w:after="0" w:line="240" w:lineRule="auto"/>
            </w:pPr>
            <w:r>
              <w:rPr>
                <w:rFonts w:ascii="宋体" w:hAnsi="宋体" w:eastAsia="宋体"/>
                <w:b w:val="0"/>
                <w:sz w:val="18"/>
              </w:rPr>
              <w:t>Relative Strength Index</w:t>
            </w:r>
          </w:p>
        </w:tc>
        <w:tc>
          <w:tcPr>
            <w:tcW w:w="3402" w:type="dxa"/>
            <w:shd w:val="clear" w:color="auto" w:fill="F2F2F2"/>
          </w:tcPr>
          <w:p w14:paraId="33129E14">
            <w:pPr>
              <w:spacing w:after="0" w:line="240" w:lineRule="auto"/>
            </w:pPr>
            <w:r>
              <w:rPr>
                <w:rFonts w:ascii="宋体" w:hAnsi="宋体" w:eastAsia="宋体"/>
                <w:b w:val="0"/>
                <w:sz w:val="18"/>
              </w:rPr>
              <w:t>相对强弱指标</w:t>
            </w:r>
          </w:p>
        </w:tc>
      </w:tr>
      <w:tr w14:paraId="27BE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4DE63F">
            <w:pPr>
              <w:spacing w:after="0" w:line="240" w:lineRule="auto"/>
            </w:pPr>
            <w:r>
              <w:rPr>
                <w:rFonts w:ascii="宋体" w:hAnsi="宋体" w:eastAsia="宋体"/>
                <w:b w:val="0"/>
                <w:sz w:val="18"/>
              </w:rPr>
              <w:t>AI</w:t>
            </w:r>
          </w:p>
        </w:tc>
        <w:tc>
          <w:tcPr>
            <w:tcW w:w="2835" w:type="dxa"/>
          </w:tcPr>
          <w:p w14:paraId="5FF6FD30">
            <w:pPr>
              <w:spacing w:after="0" w:line="240" w:lineRule="auto"/>
            </w:pPr>
            <w:r>
              <w:rPr>
                <w:rFonts w:ascii="宋体" w:hAnsi="宋体" w:eastAsia="宋体"/>
                <w:b w:val="0"/>
                <w:sz w:val="18"/>
              </w:rPr>
              <w:t>Artificial Intelligence</w:t>
            </w:r>
          </w:p>
        </w:tc>
        <w:tc>
          <w:tcPr>
            <w:tcW w:w="3402" w:type="dxa"/>
          </w:tcPr>
          <w:p w14:paraId="47AB9F89">
            <w:pPr>
              <w:spacing w:after="0" w:line="240" w:lineRule="auto"/>
            </w:pPr>
            <w:r>
              <w:rPr>
                <w:rFonts w:ascii="宋体" w:hAnsi="宋体" w:eastAsia="宋体"/>
                <w:b w:val="0"/>
                <w:sz w:val="18"/>
              </w:rPr>
              <w:t>人工智能</w:t>
            </w:r>
          </w:p>
        </w:tc>
      </w:tr>
    </w:tbl>
    <w:p w14:paraId="21679128"/>
    <w:p w14:paraId="38FFD753">
      <w:pPr>
        <w:spacing w:before="360" w:after="120"/>
      </w:pPr>
      <w:r>
        <w:rPr>
          <w:rFonts w:ascii="黑体" w:hAnsi="黑体" w:eastAsia="黑体"/>
          <w:b/>
          <w:sz w:val="28"/>
        </w:rPr>
        <w:t>1.3  参考文档</w:t>
      </w:r>
    </w:p>
    <w:p w14:paraId="3724EFA4">
      <w:r>
        <w:rPr>
          <w:rFonts w:ascii="宋体" w:hAnsi="宋体" w:eastAsia="宋体"/>
          <w:b w:val="0"/>
          <w:sz w:val="21"/>
        </w:rPr>
        <w:t>列出所参考的式样或者文档等：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835"/>
        <w:gridCol w:w="3969"/>
      </w:tblGrid>
      <w:tr w14:paraId="6E61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6B617CE9">
            <w:pPr>
              <w:spacing w:after="0" w:line="240" w:lineRule="auto"/>
              <w:jc w:val="center"/>
            </w:pPr>
            <w:r>
              <w:rPr>
                <w:rFonts w:ascii="宋体" w:hAnsi="宋体" w:eastAsia="宋体"/>
                <w:b/>
                <w:color w:val="FFFFFF"/>
                <w:sz w:val="18"/>
              </w:rPr>
              <w:t>序号</w:t>
            </w:r>
          </w:p>
        </w:tc>
        <w:tc>
          <w:tcPr>
            <w:tcW w:w="2835" w:type="dxa"/>
            <w:shd w:val="clear" w:color="auto" w:fill="808080"/>
          </w:tcPr>
          <w:p w14:paraId="6DB9E358">
            <w:pPr>
              <w:spacing w:after="0" w:line="240" w:lineRule="auto"/>
              <w:jc w:val="center"/>
            </w:pPr>
            <w:r>
              <w:rPr>
                <w:rFonts w:ascii="宋体" w:hAnsi="宋体" w:eastAsia="宋体"/>
                <w:b/>
                <w:color w:val="FFFFFF"/>
                <w:sz w:val="18"/>
              </w:rPr>
              <w:t>文档名</w:t>
            </w:r>
          </w:p>
        </w:tc>
        <w:tc>
          <w:tcPr>
            <w:tcW w:w="3969" w:type="dxa"/>
            <w:shd w:val="clear" w:color="auto" w:fill="808080"/>
          </w:tcPr>
          <w:p w14:paraId="19B578DF">
            <w:pPr>
              <w:spacing w:after="0" w:line="240" w:lineRule="auto"/>
              <w:jc w:val="center"/>
            </w:pPr>
            <w:r>
              <w:rPr>
                <w:rFonts w:ascii="宋体" w:hAnsi="宋体" w:eastAsia="宋体"/>
                <w:b/>
                <w:color w:val="FFFFFF"/>
                <w:sz w:val="18"/>
              </w:rPr>
              <w:t>说明</w:t>
            </w:r>
          </w:p>
        </w:tc>
      </w:tr>
      <w:tr w14:paraId="78E5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10AC0FC">
            <w:pPr>
              <w:spacing w:after="0" w:line="240" w:lineRule="auto"/>
            </w:pPr>
            <w:r>
              <w:rPr>
                <w:rFonts w:ascii="宋体" w:hAnsi="宋体" w:eastAsia="宋体"/>
                <w:b w:val="0"/>
                <w:sz w:val="18"/>
              </w:rPr>
              <w:t>1</w:t>
            </w:r>
          </w:p>
        </w:tc>
        <w:tc>
          <w:tcPr>
            <w:tcW w:w="2835" w:type="dxa"/>
          </w:tcPr>
          <w:p w14:paraId="2D54D003">
            <w:pPr>
              <w:spacing w:after="0" w:line="240" w:lineRule="auto"/>
            </w:pPr>
            <w:r>
              <w:rPr>
                <w:rFonts w:ascii="宋体" w:hAnsi="宋体" w:eastAsia="宋体"/>
                <w:b w:val="0"/>
                <w:sz w:val="18"/>
              </w:rPr>
              <w:t>user-stories.md</w:t>
            </w:r>
          </w:p>
        </w:tc>
        <w:tc>
          <w:tcPr>
            <w:tcW w:w="3969" w:type="dxa"/>
          </w:tcPr>
          <w:p w14:paraId="64D903DC">
            <w:pPr>
              <w:spacing w:after="0" w:line="240" w:lineRule="auto"/>
            </w:pPr>
            <w:r>
              <w:rPr>
                <w:rFonts w:ascii="宋体" w:hAnsi="宋体" w:eastAsia="宋体"/>
                <w:b w:val="0"/>
                <w:sz w:val="18"/>
              </w:rPr>
              <w:t>用户故事集（14个用户故事，5大模块）</w:t>
            </w:r>
          </w:p>
        </w:tc>
      </w:tr>
      <w:tr w14:paraId="4481F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7F292F9D">
            <w:pPr>
              <w:spacing w:after="0" w:line="240" w:lineRule="auto"/>
            </w:pPr>
            <w:r>
              <w:rPr>
                <w:rFonts w:ascii="宋体" w:hAnsi="宋体" w:eastAsia="宋体"/>
                <w:b w:val="0"/>
                <w:sz w:val="18"/>
              </w:rPr>
              <w:t>2</w:t>
            </w:r>
          </w:p>
        </w:tc>
        <w:tc>
          <w:tcPr>
            <w:tcW w:w="2835" w:type="dxa"/>
            <w:shd w:val="clear" w:color="auto" w:fill="F2F2F2"/>
          </w:tcPr>
          <w:p w14:paraId="67E53653">
            <w:pPr>
              <w:spacing w:after="0" w:line="240" w:lineRule="auto"/>
            </w:pPr>
            <w:r>
              <w:rPr>
                <w:rFonts w:ascii="宋体" w:hAnsi="宋体" w:eastAsia="宋体"/>
                <w:b w:val="0"/>
                <w:sz w:val="18"/>
              </w:rPr>
              <w:t>requirements-traceability-matrix.md</w:t>
            </w:r>
          </w:p>
        </w:tc>
        <w:tc>
          <w:tcPr>
            <w:tcW w:w="3969" w:type="dxa"/>
            <w:shd w:val="clear" w:color="auto" w:fill="F2F2F2"/>
          </w:tcPr>
          <w:p w14:paraId="22E157DF">
            <w:pPr>
              <w:spacing w:after="0" w:line="240" w:lineRule="auto"/>
            </w:pPr>
            <w:r>
              <w:rPr>
                <w:rFonts w:ascii="宋体" w:hAnsi="宋体" w:eastAsia="宋体"/>
                <w:b w:val="0"/>
                <w:sz w:val="18"/>
              </w:rPr>
              <w:t>需求跟踪矩阵</w:t>
            </w:r>
          </w:p>
        </w:tc>
      </w:tr>
      <w:tr w14:paraId="484D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526B0CC">
            <w:pPr>
              <w:spacing w:after="0" w:line="240" w:lineRule="auto"/>
            </w:pPr>
            <w:r>
              <w:rPr>
                <w:rFonts w:ascii="宋体" w:hAnsi="宋体" w:eastAsia="宋体"/>
                <w:b w:val="0"/>
                <w:sz w:val="18"/>
              </w:rPr>
              <w:t>3</w:t>
            </w:r>
          </w:p>
        </w:tc>
        <w:tc>
          <w:tcPr>
            <w:tcW w:w="2835" w:type="dxa"/>
          </w:tcPr>
          <w:p w14:paraId="2ECE0315">
            <w:pPr>
              <w:spacing w:after="0" w:line="240" w:lineRule="auto"/>
            </w:pPr>
            <w:r>
              <w:rPr>
                <w:rFonts w:ascii="宋体" w:hAnsi="宋体" w:eastAsia="宋体"/>
                <w:b w:val="0"/>
                <w:sz w:val="18"/>
              </w:rPr>
              <w:t>quantmind_schema.sql</w:t>
            </w:r>
          </w:p>
        </w:tc>
        <w:tc>
          <w:tcPr>
            <w:tcW w:w="3969" w:type="dxa"/>
          </w:tcPr>
          <w:p w14:paraId="3FFBBDC9">
            <w:pPr>
              <w:spacing w:after="0" w:line="240" w:lineRule="auto"/>
            </w:pPr>
            <w:r>
              <w:rPr>
                <w:rFonts w:ascii="宋体" w:hAnsi="宋体" w:eastAsia="宋体"/>
                <w:b w:val="0"/>
                <w:sz w:val="18"/>
              </w:rPr>
              <w:t>数据库建库脚本（16张表）</w:t>
            </w:r>
          </w:p>
        </w:tc>
      </w:tr>
      <w:tr w14:paraId="2ACB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0B895B34">
            <w:pPr>
              <w:spacing w:after="0" w:line="240" w:lineRule="auto"/>
            </w:pPr>
            <w:r>
              <w:rPr>
                <w:rFonts w:ascii="宋体" w:hAnsi="宋体" w:eastAsia="宋体"/>
                <w:b w:val="0"/>
                <w:sz w:val="18"/>
              </w:rPr>
              <w:t>4</w:t>
            </w:r>
          </w:p>
        </w:tc>
        <w:tc>
          <w:tcPr>
            <w:tcW w:w="2835" w:type="dxa"/>
            <w:shd w:val="clear" w:color="auto" w:fill="F2F2F2"/>
          </w:tcPr>
          <w:p w14:paraId="5F080D3C">
            <w:pPr>
              <w:spacing w:after="0" w:line="240" w:lineRule="auto"/>
            </w:pPr>
            <w:r>
              <w:rPr>
                <w:rFonts w:ascii="宋体" w:hAnsi="宋体" w:eastAsia="宋体"/>
                <w:b w:val="0"/>
                <w:sz w:val="18"/>
              </w:rPr>
              <w:t>数据库设计说明.md</w:t>
            </w:r>
          </w:p>
        </w:tc>
        <w:tc>
          <w:tcPr>
            <w:tcW w:w="3969" w:type="dxa"/>
            <w:shd w:val="clear" w:color="auto" w:fill="F2F2F2"/>
          </w:tcPr>
          <w:p w14:paraId="6E4973DA">
            <w:pPr>
              <w:spacing w:after="0" w:line="240" w:lineRule="auto"/>
            </w:pPr>
            <w:r>
              <w:rPr>
                <w:rFonts w:ascii="宋体" w:hAnsi="宋体" w:eastAsia="宋体"/>
                <w:b w:val="0"/>
                <w:sz w:val="18"/>
              </w:rPr>
              <w:t>数据库设计详细说明</w:t>
            </w:r>
          </w:p>
        </w:tc>
      </w:tr>
      <w:tr w14:paraId="605C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7E3B0CA">
            <w:pPr>
              <w:spacing w:after="0" w:line="240" w:lineRule="auto"/>
            </w:pPr>
            <w:r>
              <w:rPr>
                <w:rFonts w:ascii="宋体" w:hAnsi="宋体" w:eastAsia="宋体"/>
                <w:b w:val="0"/>
                <w:sz w:val="18"/>
              </w:rPr>
              <w:t>5</w:t>
            </w:r>
          </w:p>
        </w:tc>
        <w:tc>
          <w:tcPr>
            <w:tcW w:w="2835" w:type="dxa"/>
          </w:tcPr>
          <w:p w14:paraId="12FE3C89">
            <w:pPr>
              <w:spacing w:after="0" w:line="240" w:lineRule="auto"/>
            </w:pPr>
            <w:r>
              <w:rPr>
                <w:rFonts w:ascii="宋体" w:hAnsi="宋体" w:eastAsia="宋体"/>
                <w:b w:val="0"/>
                <w:sz w:val="18"/>
              </w:rPr>
              <w:t>prototype.html</w:t>
            </w:r>
          </w:p>
        </w:tc>
        <w:tc>
          <w:tcPr>
            <w:tcW w:w="3969" w:type="dxa"/>
          </w:tcPr>
          <w:p w14:paraId="7F3431FA">
            <w:pPr>
              <w:spacing w:after="0" w:line="240" w:lineRule="auto"/>
            </w:pPr>
            <w:r>
              <w:rPr>
                <w:rFonts w:ascii="宋体" w:hAnsi="宋体" w:eastAsia="宋体"/>
                <w:b w:val="0"/>
                <w:sz w:val="18"/>
              </w:rPr>
              <w:t>前端原型设计</w:t>
            </w:r>
          </w:p>
        </w:tc>
      </w:tr>
    </w:tbl>
    <w:p w14:paraId="7610B47F"/>
    <w:p w14:paraId="56F447DC">
      <w:pPr>
        <w:spacing w:before="360" w:after="120"/>
        <w:rPr>
          <w:rFonts w:ascii="黑体" w:hAnsi="黑体" w:eastAsia="黑体"/>
          <w:b/>
          <w:sz w:val="32"/>
        </w:rPr>
      </w:pPr>
      <w:r>
        <w:rPr>
          <w:rFonts w:ascii="黑体" w:hAnsi="黑体" w:eastAsia="黑体"/>
          <w:b/>
          <w:sz w:val="32"/>
        </w:rPr>
        <w:t>2  系统结构图</w:t>
      </w:r>
    </w:p>
    <w:p w14:paraId="5042ECFC">
      <w:pPr>
        <w:spacing w:before="360" w:after="120"/>
        <w:rPr>
          <w:rFonts w:hint="eastAsia" w:ascii="黑体" w:hAnsi="黑体" w:eastAsia="黑体"/>
          <w:b/>
          <w:sz w:val="32"/>
          <w:lang w:eastAsia="zh-CN"/>
        </w:rPr>
      </w:pPr>
      <w:r>
        <w:rPr>
          <w:rFonts w:hint="eastAsia" w:ascii="黑体" w:hAnsi="黑体" w:eastAsia="黑体"/>
          <w:b/>
          <w:sz w:val="32"/>
          <w:lang w:eastAsia="zh-CN"/>
        </w:rPr>
        <w:drawing>
          <wp:inline distT="0" distB="0" distL="114300" distR="114300">
            <wp:extent cx="5692140" cy="4173220"/>
            <wp:effectExtent l="0" t="0" r="3810" b="17780"/>
            <wp:docPr id="1" name="图片 1" descr="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结构图"/>
                    <pic:cNvPicPr>
                      <a:picLocks noChangeAspect="1"/>
                    </pic:cNvPicPr>
                  </pic:nvPicPr>
                  <pic:blipFill>
                    <a:blip r:embed="rId6"/>
                    <a:stretch>
                      <a:fillRect/>
                    </a:stretch>
                  </pic:blipFill>
                  <pic:spPr>
                    <a:xfrm>
                      <a:off x="0" y="0"/>
                      <a:ext cx="5692140" cy="4173220"/>
                    </a:xfrm>
                    <a:prstGeom prst="rect">
                      <a:avLst/>
                    </a:prstGeom>
                  </pic:spPr>
                </pic:pic>
              </a:graphicData>
            </a:graphic>
          </wp:inline>
        </w:drawing>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402"/>
        <w:gridCol w:w="2268"/>
      </w:tblGrid>
      <w:tr w14:paraId="2912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808080"/>
          </w:tcPr>
          <w:p w14:paraId="34C5082E">
            <w:pPr>
              <w:spacing w:after="0" w:line="240" w:lineRule="auto"/>
              <w:jc w:val="center"/>
            </w:pPr>
            <w:r>
              <w:rPr>
                <w:rFonts w:ascii="宋体" w:hAnsi="宋体" w:eastAsia="宋体"/>
                <w:b/>
                <w:color w:val="FFFFFF"/>
                <w:sz w:val="18"/>
              </w:rPr>
              <w:t>层级</w:t>
            </w:r>
          </w:p>
        </w:tc>
        <w:tc>
          <w:tcPr>
            <w:tcW w:w="3402" w:type="dxa"/>
            <w:shd w:val="clear" w:color="auto" w:fill="808080"/>
          </w:tcPr>
          <w:p w14:paraId="2FBD6F5B">
            <w:pPr>
              <w:spacing w:after="0" w:line="240" w:lineRule="auto"/>
              <w:jc w:val="center"/>
            </w:pPr>
            <w:r>
              <w:rPr>
                <w:rFonts w:ascii="宋体" w:hAnsi="宋体" w:eastAsia="宋体"/>
                <w:b/>
                <w:color w:val="FFFFFF"/>
                <w:sz w:val="18"/>
              </w:rPr>
              <w:t>职责</w:t>
            </w:r>
          </w:p>
        </w:tc>
        <w:tc>
          <w:tcPr>
            <w:tcW w:w="2268" w:type="dxa"/>
            <w:shd w:val="clear" w:color="auto" w:fill="808080"/>
          </w:tcPr>
          <w:p w14:paraId="3726B247">
            <w:pPr>
              <w:spacing w:after="0" w:line="240" w:lineRule="auto"/>
              <w:jc w:val="center"/>
            </w:pPr>
            <w:r>
              <w:rPr>
                <w:rFonts w:ascii="宋体" w:hAnsi="宋体" w:eastAsia="宋体"/>
                <w:b/>
                <w:color w:val="FFFFFF"/>
                <w:sz w:val="18"/>
              </w:rPr>
              <w:t>主要技术</w:t>
            </w:r>
          </w:p>
        </w:tc>
      </w:tr>
      <w:tr w14:paraId="52F1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7284202">
            <w:pPr>
              <w:spacing w:after="0" w:line="240" w:lineRule="auto"/>
            </w:pPr>
            <w:r>
              <w:rPr>
                <w:rFonts w:ascii="宋体" w:hAnsi="宋体" w:eastAsia="宋体"/>
                <w:b w:val="0"/>
                <w:sz w:val="18"/>
              </w:rPr>
              <w:t>表现层（UI）</w:t>
            </w:r>
          </w:p>
        </w:tc>
        <w:tc>
          <w:tcPr>
            <w:tcW w:w="3402" w:type="dxa"/>
          </w:tcPr>
          <w:p w14:paraId="51F5E177">
            <w:pPr>
              <w:spacing w:after="0" w:line="240" w:lineRule="auto"/>
            </w:pPr>
            <w:r>
              <w:rPr>
                <w:rFonts w:ascii="宋体" w:hAnsi="宋体" w:eastAsia="宋体"/>
                <w:b w:val="0"/>
                <w:sz w:val="18"/>
              </w:rPr>
              <w:t>桌面交互、图表渲染、报告展示</w:t>
            </w:r>
          </w:p>
        </w:tc>
        <w:tc>
          <w:tcPr>
            <w:tcW w:w="2268" w:type="dxa"/>
          </w:tcPr>
          <w:p w14:paraId="4CD41B91">
            <w:pPr>
              <w:spacing w:after="0" w:line="240" w:lineRule="auto"/>
            </w:pPr>
            <w:r>
              <w:rPr>
                <w:rFonts w:ascii="宋体" w:hAnsi="宋体" w:eastAsia="宋体"/>
                <w:b w:val="0"/>
                <w:sz w:val="18"/>
              </w:rPr>
              <w:t>PyQt5 + Matplotlib</w:t>
            </w:r>
          </w:p>
        </w:tc>
      </w:tr>
      <w:tr w14:paraId="5BB1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2F2"/>
          </w:tcPr>
          <w:p w14:paraId="77FFD9EF">
            <w:pPr>
              <w:spacing w:after="0" w:line="240" w:lineRule="auto"/>
            </w:pPr>
            <w:r>
              <w:rPr>
                <w:rFonts w:ascii="宋体" w:hAnsi="宋体" w:eastAsia="宋体"/>
                <w:b w:val="0"/>
                <w:sz w:val="18"/>
              </w:rPr>
              <w:t>业务逻辑层</w:t>
            </w:r>
          </w:p>
        </w:tc>
        <w:tc>
          <w:tcPr>
            <w:tcW w:w="3402" w:type="dxa"/>
            <w:shd w:val="clear" w:color="auto" w:fill="F2F2F2"/>
          </w:tcPr>
          <w:p w14:paraId="778FB8EB">
            <w:pPr>
              <w:spacing w:after="0" w:line="240" w:lineRule="auto"/>
            </w:pPr>
            <w:r>
              <w:rPr>
                <w:rFonts w:ascii="宋体" w:hAnsi="宋体" w:eastAsia="宋体"/>
                <w:b w:val="0"/>
                <w:sz w:val="18"/>
              </w:rPr>
              <w:t>5大模块核心逻辑、流水线编排</w:t>
            </w:r>
          </w:p>
        </w:tc>
        <w:tc>
          <w:tcPr>
            <w:tcW w:w="2268" w:type="dxa"/>
            <w:shd w:val="clear" w:color="auto" w:fill="F2F2F2"/>
          </w:tcPr>
          <w:p w14:paraId="1FABC2DD">
            <w:pPr>
              <w:spacing w:after="0" w:line="240" w:lineRule="auto"/>
            </w:pPr>
            <w:r>
              <w:rPr>
                <w:rFonts w:ascii="宋体" w:hAnsi="宋体" w:eastAsia="宋体"/>
                <w:b w:val="0"/>
                <w:sz w:val="18"/>
              </w:rPr>
              <w:t>Python 模块化</w:t>
            </w:r>
          </w:p>
        </w:tc>
      </w:tr>
      <w:tr w14:paraId="5E96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906651">
            <w:pPr>
              <w:spacing w:after="0" w:line="240" w:lineRule="auto"/>
            </w:pPr>
            <w:r>
              <w:rPr>
                <w:rFonts w:ascii="宋体" w:hAnsi="宋体" w:eastAsia="宋体"/>
                <w:b w:val="0"/>
                <w:sz w:val="18"/>
              </w:rPr>
              <w:t>数据访问层（DAO）</w:t>
            </w:r>
          </w:p>
        </w:tc>
        <w:tc>
          <w:tcPr>
            <w:tcW w:w="3402" w:type="dxa"/>
          </w:tcPr>
          <w:p w14:paraId="57233C72">
            <w:pPr>
              <w:spacing w:after="0" w:line="240" w:lineRule="auto"/>
            </w:pPr>
            <w:r>
              <w:rPr>
                <w:rFonts w:ascii="宋体" w:hAnsi="宋体" w:eastAsia="宋体"/>
                <w:b w:val="0"/>
                <w:sz w:val="18"/>
              </w:rPr>
              <w:t>表CRUD、事务、查询封装</w:t>
            </w:r>
          </w:p>
        </w:tc>
        <w:tc>
          <w:tcPr>
            <w:tcW w:w="2268" w:type="dxa"/>
          </w:tcPr>
          <w:p w14:paraId="38B0C602">
            <w:pPr>
              <w:spacing w:after="0" w:line="240" w:lineRule="auto"/>
            </w:pPr>
            <w:r>
              <w:rPr>
                <w:rFonts w:ascii="宋体" w:hAnsi="宋体" w:eastAsia="宋体"/>
                <w:b w:val="0"/>
                <w:sz w:val="18"/>
              </w:rPr>
              <w:t>SQLAlchemy / PyMySQL</w:t>
            </w:r>
          </w:p>
        </w:tc>
      </w:tr>
      <w:tr w14:paraId="2707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2F2F2"/>
          </w:tcPr>
          <w:p w14:paraId="205C7C4F">
            <w:pPr>
              <w:spacing w:after="0" w:line="240" w:lineRule="auto"/>
            </w:pPr>
            <w:r>
              <w:rPr>
                <w:rFonts w:ascii="宋体" w:hAnsi="宋体" w:eastAsia="宋体"/>
                <w:b w:val="0"/>
                <w:sz w:val="18"/>
              </w:rPr>
              <w:t>数据存储层</w:t>
            </w:r>
          </w:p>
        </w:tc>
        <w:tc>
          <w:tcPr>
            <w:tcW w:w="3402" w:type="dxa"/>
            <w:shd w:val="clear" w:color="auto" w:fill="F2F2F2"/>
          </w:tcPr>
          <w:p w14:paraId="5D56AAA3">
            <w:pPr>
              <w:spacing w:after="0" w:line="240" w:lineRule="auto"/>
            </w:pPr>
            <w:r>
              <w:rPr>
                <w:rFonts w:ascii="宋体" w:hAnsi="宋体" w:eastAsia="宋体"/>
                <w:b w:val="0"/>
                <w:sz w:val="18"/>
              </w:rPr>
              <w:t>持久化行情、指标、舆情、策略、回测</w:t>
            </w:r>
          </w:p>
        </w:tc>
        <w:tc>
          <w:tcPr>
            <w:tcW w:w="2268" w:type="dxa"/>
            <w:shd w:val="clear" w:color="auto" w:fill="F2F2F2"/>
          </w:tcPr>
          <w:p w14:paraId="54104BE6">
            <w:pPr>
              <w:spacing w:after="0" w:line="240" w:lineRule="auto"/>
            </w:pPr>
            <w:r>
              <w:rPr>
                <w:rFonts w:ascii="宋体" w:hAnsi="宋体" w:eastAsia="宋体"/>
                <w:b w:val="0"/>
                <w:sz w:val="18"/>
              </w:rPr>
              <w:t>MySQL 8.0</w:t>
            </w:r>
          </w:p>
        </w:tc>
      </w:tr>
    </w:tbl>
    <w:p w14:paraId="04DE8016"/>
    <w:p w14:paraId="1E29B388"/>
    <w:p w14:paraId="497B1B57">
      <w:r>
        <w:rPr>
          <w:rFonts w:ascii="Consolas" w:hAnsi="Consolas" w:eastAsia="Consolas"/>
          <w:b w:val="0"/>
          <w:sz w:val="16"/>
        </w:rPr>
        <w:t>┌────────────────── 表现层 (PyQt5) ──────────────────┐</w:t>
      </w:r>
      <w:r>
        <w:rPr>
          <w:rFonts w:ascii="Consolas" w:hAnsi="Consolas" w:eastAsia="Consolas"/>
          <w:b w:val="0"/>
          <w:sz w:val="16"/>
        </w:rPr>
        <w:br w:type="textWrapping"/>
      </w:r>
      <w:r>
        <w:rPr>
          <w:rFonts w:ascii="Consolas" w:hAnsi="Consolas" w:eastAsia="Consolas"/>
          <w:b w:val="0"/>
          <w:sz w:val="16"/>
        </w:rPr>
        <w:t>│  导入界面 │ 分析面板 │ 舆情决策 │ 策略回测 │ 报告中心 │</w:t>
      </w:r>
      <w:r>
        <w:rPr>
          <w:rFonts w:ascii="Consolas" w:hAnsi="Consolas" w:eastAsia="Consolas"/>
          <w:b w:val="0"/>
          <w:sz w:val="16"/>
        </w:rPr>
        <w:br w:type="textWrapping"/>
      </w:r>
      <w:r>
        <w:rPr>
          <w:rFonts w:ascii="Consolas" w:hAnsi="Consolas" w:eastAsia="Consolas"/>
          <w:b w:val="0"/>
          <w:sz w:val="16"/>
        </w:rPr>
        <w:t>└────────────────────────┬──────────────────────────┘</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业务逻辑层 ──────────────────────┐</w:t>
      </w:r>
      <w:r>
        <w:rPr>
          <w:rFonts w:ascii="Consolas" w:hAnsi="Consolas" w:eastAsia="Consolas"/>
          <w:b w:val="0"/>
          <w:sz w:val="16"/>
        </w:rPr>
        <w:br w:type="textWrapping"/>
      </w:r>
      <w:r>
        <w:rPr>
          <w:rFonts w:ascii="Consolas" w:hAnsi="Consolas" w:eastAsia="Consolas"/>
          <w:b w:val="0"/>
          <w:sz w:val="16"/>
        </w:rPr>
        <w:t>│ M1数据获取 │ M2数据处理 │ M3舆情决策 │ M4量化回测 │ M5流水线 │</w:t>
      </w:r>
      <w:r>
        <w:rPr>
          <w:rFonts w:ascii="Consolas" w:hAnsi="Consolas" w:eastAsia="Consolas"/>
          <w:b w:val="0"/>
          <w:sz w:val="16"/>
        </w:rPr>
        <w:br w:type="textWrapping"/>
      </w:r>
      <w:r>
        <w:rPr>
          <w:rFonts w:ascii="Consolas" w:hAnsi="Consolas" w:eastAsia="Consolas"/>
          <w:b w:val="0"/>
          <w:sz w:val="16"/>
        </w:rPr>
        <w:t>└────────────────────────┬──────────────────────────┘</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数据访问层 (DAO) ────────────────┐</w:t>
      </w:r>
      <w:r>
        <w:rPr>
          <w:rFonts w:ascii="Consolas" w:hAnsi="Consolas" w:eastAsia="Consolas"/>
          <w:b w:val="0"/>
          <w:sz w:val="16"/>
        </w:rPr>
        <w:br w:type="textWrapping"/>
      </w:r>
      <w:r>
        <w:rPr>
          <w:rFonts w:ascii="Consolas" w:hAnsi="Consolas" w:eastAsia="Consolas"/>
          <w:b w:val="0"/>
          <w:sz w:val="16"/>
        </w:rPr>
        <w:t>│          SQLAlchemy ORM / PyMySQL 连接池            │</w:t>
      </w:r>
      <w:r>
        <w:rPr>
          <w:rFonts w:ascii="Consolas" w:hAnsi="Consolas" w:eastAsia="Consolas"/>
          <w:b w:val="0"/>
          <w:sz w:val="16"/>
        </w:rPr>
        <w:br w:type="textWrapping"/>
      </w:r>
      <w:r>
        <w:rPr>
          <w:rFonts w:ascii="Consolas" w:hAnsi="Consolas" w:eastAsia="Consolas"/>
          <w:b w:val="0"/>
          <w:sz w:val="16"/>
        </w:rPr>
        <w:t>└────────────────────────┬──────────────────────────┘</w:t>
      </w:r>
      <w:r>
        <w:rPr>
          <w:rFonts w:ascii="Consolas" w:hAnsi="Consolas" w:eastAsia="Consolas"/>
          <w:b w:val="0"/>
          <w:sz w:val="16"/>
        </w:rPr>
        <w:br w:type="textWrapping"/>
      </w:r>
      <w:r>
        <w:rPr>
          <w:rFonts w:ascii="Consolas" w:hAnsi="Consolas" w:eastAsia="Consolas"/>
          <w:b w:val="0"/>
          <w:sz w:val="16"/>
        </w:rPr>
        <w:t xml:space="preserve">                           │</w:t>
      </w:r>
      <w:r>
        <w:rPr>
          <w:rFonts w:ascii="Consolas" w:hAnsi="Consolas" w:eastAsia="Consolas"/>
          <w:b w:val="0"/>
          <w:sz w:val="16"/>
        </w:rPr>
        <w:br w:type="textWrapping"/>
      </w:r>
      <w:r>
        <w:rPr>
          <w:rFonts w:ascii="Consolas" w:hAnsi="Consolas" w:eastAsia="Consolas"/>
          <w:b w:val="0"/>
          <w:sz w:val="16"/>
        </w:rPr>
        <w:t>┌────────────────── 数据存储层 (MySQL) ──────────────┐</w:t>
      </w:r>
      <w:r>
        <w:rPr>
          <w:rFonts w:ascii="Consolas" w:hAnsi="Consolas" w:eastAsia="Consolas"/>
          <w:b w:val="0"/>
          <w:sz w:val="16"/>
        </w:rPr>
        <w:br w:type="textWrapping"/>
      </w:r>
      <w:r>
        <w:rPr>
          <w:rFonts w:ascii="Consolas" w:hAnsi="Consolas" w:eastAsia="Consolas"/>
          <w:b w:val="0"/>
          <w:sz w:val="16"/>
        </w:rPr>
        <w:t>│     quantmind 库 · 16 张表（见 quantmind_schema.sql）│</w:t>
      </w:r>
      <w:r>
        <w:rPr>
          <w:rFonts w:ascii="Consolas" w:hAnsi="Consolas" w:eastAsia="Consolas"/>
          <w:b w:val="0"/>
          <w:sz w:val="16"/>
        </w:rPr>
        <w:br w:type="textWrapping"/>
      </w:r>
      <w:r>
        <w:rPr>
          <w:rFonts w:ascii="Consolas" w:hAnsi="Consolas" w:eastAsia="Consolas"/>
          <w:b w:val="0"/>
          <w:sz w:val="16"/>
        </w:rPr>
        <w:t>└────────────────────────────────────────────────────┘</w:t>
      </w:r>
    </w:p>
    <w:p w14:paraId="7D74C537">
      <w:pPr>
        <w:jc w:val="center"/>
      </w:pPr>
      <w:r>
        <w:rPr>
          <w:rFonts w:ascii="黑体" w:hAnsi="黑体" w:eastAsia="黑体"/>
          <w:b/>
          <w:sz w:val="18"/>
        </w:rPr>
        <w:t>图2-1  系统结构图</w:t>
      </w:r>
    </w:p>
    <w:p w14:paraId="3D4704D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1984"/>
      </w:tblGrid>
      <w:tr w14:paraId="050E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808080"/>
          </w:tcPr>
          <w:p w14:paraId="45BE812A">
            <w:pPr>
              <w:spacing w:after="0" w:line="240" w:lineRule="auto"/>
              <w:jc w:val="center"/>
            </w:pPr>
            <w:r>
              <w:rPr>
                <w:rFonts w:ascii="宋体" w:hAnsi="宋体" w:eastAsia="宋体"/>
                <w:b/>
                <w:color w:val="FFFFFF"/>
                <w:sz w:val="18"/>
              </w:rPr>
              <w:t>模块</w:t>
            </w:r>
          </w:p>
        </w:tc>
        <w:tc>
          <w:tcPr>
            <w:tcW w:w="3402" w:type="dxa"/>
            <w:shd w:val="clear" w:color="auto" w:fill="808080"/>
          </w:tcPr>
          <w:p w14:paraId="13E18229">
            <w:pPr>
              <w:spacing w:after="0" w:line="240" w:lineRule="auto"/>
              <w:jc w:val="center"/>
            </w:pPr>
            <w:r>
              <w:rPr>
                <w:rFonts w:ascii="宋体" w:hAnsi="宋体" w:eastAsia="宋体"/>
                <w:b/>
                <w:color w:val="FFFFFF"/>
                <w:sz w:val="18"/>
              </w:rPr>
              <w:t>职责</w:t>
            </w:r>
          </w:p>
        </w:tc>
        <w:tc>
          <w:tcPr>
            <w:tcW w:w="1984" w:type="dxa"/>
            <w:shd w:val="clear" w:color="auto" w:fill="808080"/>
          </w:tcPr>
          <w:p w14:paraId="282563FA">
            <w:pPr>
              <w:spacing w:after="0" w:line="240" w:lineRule="auto"/>
              <w:jc w:val="center"/>
            </w:pPr>
            <w:r>
              <w:rPr>
                <w:rFonts w:ascii="宋体" w:hAnsi="宋体" w:eastAsia="宋体"/>
                <w:b/>
                <w:color w:val="FFFFFF"/>
                <w:sz w:val="18"/>
              </w:rPr>
              <w:t>对应分析步骤</w:t>
            </w:r>
          </w:p>
        </w:tc>
      </w:tr>
      <w:tr w14:paraId="7FC3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332954B">
            <w:pPr>
              <w:spacing w:after="0" w:line="240" w:lineRule="auto"/>
            </w:pPr>
            <w:r>
              <w:rPr>
                <w:rFonts w:ascii="宋体" w:hAnsi="宋体" w:eastAsia="宋体"/>
                <w:b w:val="0"/>
                <w:sz w:val="18"/>
              </w:rPr>
              <w:t>M1 数据获取</w:t>
            </w:r>
          </w:p>
        </w:tc>
        <w:tc>
          <w:tcPr>
            <w:tcW w:w="3402" w:type="dxa"/>
          </w:tcPr>
          <w:p w14:paraId="3C44948F">
            <w:pPr>
              <w:spacing w:after="0" w:line="240" w:lineRule="auto"/>
            </w:pPr>
            <w:r>
              <w:rPr>
                <w:rFonts w:ascii="宋体" w:hAnsi="宋体" w:eastAsia="宋体"/>
                <w:b w:val="0"/>
                <w:sz w:val="18"/>
              </w:rPr>
              <w:t>行情导入与API拉取</w:t>
            </w:r>
          </w:p>
        </w:tc>
        <w:tc>
          <w:tcPr>
            <w:tcW w:w="1984" w:type="dxa"/>
          </w:tcPr>
          <w:p w14:paraId="23F9C329">
            <w:pPr>
              <w:spacing w:after="0" w:line="240" w:lineRule="auto"/>
            </w:pPr>
            <w:r>
              <w:rPr>
                <w:rFonts w:ascii="宋体" w:hAnsi="宋体" w:eastAsia="宋体"/>
                <w:b w:val="0"/>
                <w:sz w:val="18"/>
              </w:rPr>
              <w:t>S1</w:t>
            </w:r>
          </w:p>
        </w:tc>
      </w:tr>
      <w:tr w14:paraId="389A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446F3D4">
            <w:pPr>
              <w:spacing w:after="0" w:line="240" w:lineRule="auto"/>
            </w:pPr>
            <w:r>
              <w:rPr>
                <w:rFonts w:ascii="宋体" w:hAnsi="宋体" w:eastAsia="宋体"/>
                <w:b w:val="0"/>
                <w:sz w:val="18"/>
              </w:rPr>
              <w:t>M2 数据处理与报表</w:t>
            </w:r>
          </w:p>
        </w:tc>
        <w:tc>
          <w:tcPr>
            <w:tcW w:w="3402" w:type="dxa"/>
            <w:shd w:val="clear" w:color="auto" w:fill="F2F2F2"/>
          </w:tcPr>
          <w:p w14:paraId="23F2DA88">
            <w:pPr>
              <w:spacing w:after="0" w:line="240" w:lineRule="auto"/>
            </w:pPr>
            <w:r>
              <w:rPr>
                <w:rFonts w:ascii="宋体" w:hAnsi="宋体" w:eastAsia="宋体"/>
                <w:b w:val="0"/>
                <w:sz w:val="18"/>
              </w:rPr>
              <w:t>清洗、指标计算、可视化</w:t>
            </w:r>
          </w:p>
        </w:tc>
        <w:tc>
          <w:tcPr>
            <w:tcW w:w="1984" w:type="dxa"/>
            <w:shd w:val="clear" w:color="auto" w:fill="F2F2F2"/>
          </w:tcPr>
          <w:p w14:paraId="44A44966">
            <w:pPr>
              <w:spacing w:after="0" w:line="240" w:lineRule="auto"/>
            </w:pPr>
            <w:r>
              <w:rPr>
                <w:rFonts w:ascii="宋体" w:hAnsi="宋体" w:eastAsia="宋体"/>
                <w:b w:val="0"/>
                <w:sz w:val="18"/>
              </w:rPr>
              <w:t>S2 / S3 / S9</w:t>
            </w:r>
          </w:p>
        </w:tc>
      </w:tr>
      <w:tr w14:paraId="274C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81D25D">
            <w:pPr>
              <w:spacing w:after="0" w:line="240" w:lineRule="auto"/>
            </w:pPr>
            <w:r>
              <w:rPr>
                <w:rFonts w:ascii="宋体" w:hAnsi="宋体" w:eastAsia="宋体"/>
                <w:b w:val="0"/>
                <w:sz w:val="18"/>
              </w:rPr>
              <w:t>M3 AI智能体舆情决策</w:t>
            </w:r>
          </w:p>
        </w:tc>
        <w:tc>
          <w:tcPr>
            <w:tcW w:w="3402" w:type="dxa"/>
          </w:tcPr>
          <w:p w14:paraId="33DAE46F">
            <w:pPr>
              <w:spacing w:after="0" w:line="240" w:lineRule="auto"/>
            </w:pPr>
            <w:r>
              <w:rPr>
                <w:rFonts w:ascii="宋体" w:hAnsi="宋体" w:eastAsia="宋体"/>
                <w:b w:val="0"/>
                <w:sz w:val="18"/>
              </w:rPr>
              <w:t>舆情采集、情感分析、策略融合</w:t>
            </w:r>
          </w:p>
        </w:tc>
        <w:tc>
          <w:tcPr>
            <w:tcW w:w="1984" w:type="dxa"/>
          </w:tcPr>
          <w:p w14:paraId="39B5BCDA">
            <w:pPr>
              <w:spacing w:after="0" w:line="240" w:lineRule="auto"/>
            </w:pPr>
            <w:r>
              <w:rPr>
                <w:rFonts w:ascii="宋体" w:hAnsi="宋体" w:eastAsia="宋体"/>
                <w:b w:val="0"/>
                <w:sz w:val="18"/>
              </w:rPr>
              <w:t>S6 / S7</w:t>
            </w:r>
          </w:p>
        </w:tc>
      </w:tr>
      <w:tr w14:paraId="6895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5EADCFA5">
            <w:pPr>
              <w:spacing w:after="0" w:line="240" w:lineRule="auto"/>
            </w:pPr>
            <w:r>
              <w:rPr>
                <w:rFonts w:ascii="宋体" w:hAnsi="宋体" w:eastAsia="宋体"/>
                <w:b w:val="0"/>
                <w:sz w:val="18"/>
              </w:rPr>
              <w:t>M4 量化回测</w:t>
            </w:r>
          </w:p>
        </w:tc>
        <w:tc>
          <w:tcPr>
            <w:tcW w:w="3402" w:type="dxa"/>
            <w:shd w:val="clear" w:color="auto" w:fill="F2F2F2"/>
          </w:tcPr>
          <w:p w14:paraId="4444A9CB">
            <w:pPr>
              <w:spacing w:after="0" w:line="240" w:lineRule="auto"/>
            </w:pPr>
            <w:r>
              <w:rPr>
                <w:rFonts w:ascii="宋体" w:hAnsi="宋体" w:eastAsia="宋体"/>
                <w:b w:val="0"/>
                <w:sz w:val="18"/>
              </w:rPr>
              <w:t>策略模板、回测引擎、绩效、报告</w:t>
            </w:r>
          </w:p>
        </w:tc>
        <w:tc>
          <w:tcPr>
            <w:tcW w:w="1984" w:type="dxa"/>
            <w:shd w:val="clear" w:color="auto" w:fill="F2F2F2"/>
          </w:tcPr>
          <w:p w14:paraId="4CFFE288">
            <w:pPr>
              <w:spacing w:after="0" w:line="240" w:lineRule="auto"/>
            </w:pPr>
            <w:r>
              <w:rPr>
                <w:rFonts w:ascii="宋体" w:hAnsi="宋体" w:eastAsia="宋体"/>
                <w:b w:val="0"/>
                <w:sz w:val="18"/>
              </w:rPr>
              <w:t>S5 / S8 / S10</w:t>
            </w:r>
          </w:p>
        </w:tc>
      </w:tr>
      <w:tr w14:paraId="08E50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AF1E8C1">
            <w:pPr>
              <w:spacing w:after="0" w:line="240" w:lineRule="auto"/>
            </w:pPr>
            <w:r>
              <w:rPr>
                <w:rFonts w:ascii="宋体" w:hAnsi="宋体" w:eastAsia="宋体"/>
                <w:b w:val="0"/>
                <w:sz w:val="18"/>
              </w:rPr>
              <w:t>M5 可配置分析流水线</w:t>
            </w:r>
          </w:p>
        </w:tc>
        <w:tc>
          <w:tcPr>
            <w:tcW w:w="3402" w:type="dxa"/>
          </w:tcPr>
          <w:p w14:paraId="280FF81C">
            <w:pPr>
              <w:spacing w:after="0" w:line="240" w:lineRule="auto"/>
            </w:pPr>
            <w:r>
              <w:rPr>
                <w:rFonts w:ascii="宋体" w:hAnsi="宋体" w:eastAsia="宋体"/>
                <w:b w:val="0"/>
                <w:sz w:val="18"/>
              </w:rPr>
              <w:t>步骤编排、依赖补齐、串联执行</w:t>
            </w:r>
          </w:p>
        </w:tc>
        <w:tc>
          <w:tcPr>
            <w:tcW w:w="1984" w:type="dxa"/>
          </w:tcPr>
          <w:p w14:paraId="6C113F1F">
            <w:pPr>
              <w:spacing w:after="0" w:line="240" w:lineRule="auto"/>
            </w:pPr>
            <w:r>
              <w:rPr>
                <w:rFonts w:ascii="宋体" w:hAnsi="宋体" w:eastAsia="宋体"/>
                <w:b w:val="0"/>
                <w:sz w:val="18"/>
              </w:rPr>
              <w:t>S0</w:t>
            </w:r>
          </w:p>
        </w:tc>
      </w:tr>
    </w:tbl>
    <w:p w14:paraId="2CE75223">
      <w:pPr>
        <w:rPr>
          <w:rFonts w:hint="eastAsia" w:eastAsia="宋体"/>
          <w:lang w:eastAsia="zh-CN"/>
        </w:rPr>
      </w:pPr>
    </w:p>
    <w:p w14:paraId="6E39382C">
      <w:pPr>
        <w:rPr>
          <w:rFonts w:hint="eastAsia" w:eastAsia="宋体"/>
          <w:lang w:eastAsia="zh-CN"/>
        </w:rPr>
      </w:pPr>
    </w:p>
    <w:p w14:paraId="68F6F08D">
      <w:pPr>
        <w:rPr>
          <w:rFonts w:hint="eastAsia" w:eastAsia="宋体"/>
          <w:lang w:eastAsia="zh-CN"/>
        </w:rPr>
      </w:pPr>
    </w:p>
    <w:p w14:paraId="3BFD742B">
      <w:pPr>
        <w:spacing w:before="360" w:after="120"/>
      </w:pPr>
      <w:r>
        <w:rPr>
          <w:rFonts w:ascii="黑体" w:hAnsi="黑体" w:eastAsia="黑体"/>
          <w:b/>
          <w:sz w:val="32"/>
        </w:rPr>
        <w:t>3  模块详细概述</w:t>
      </w:r>
    </w:p>
    <w:p w14:paraId="5F6F27D4">
      <w:r>
        <w:rPr>
          <w:rFonts w:ascii="宋体" w:hAnsi="宋体" w:eastAsia="宋体"/>
          <w:b w:val="0"/>
          <w:sz w:val="21"/>
        </w:rPr>
        <w:t>模块总体说明：系统共划分5个模块，各模块功能定义、模块结构和类图如下。</w:t>
      </w:r>
    </w:p>
    <w:p w14:paraId="4113B944">
      <w:pPr>
        <w:spacing w:before="360" w:after="120"/>
      </w:pPr>
      <w:r>
        <w:rPr>
          <w:rFonts w:ascii="黑体" w:hAnsi="黑体" w:eastAsia="黑体"/>
          <w:b/>
          <w:sz w:val="28"/>
        </w:rPr>
        <w:t>3.1  M1数据获取</w:t>
      </w:r>
    </w:p>
    <w:p w14:paraId="45EA2C6D">
      <w:r>
        <w:rPr>
          <w:rFonts w:ascii="宋体" w:hAnsi="宋体" w:eastAsia="宋体"/>
          <w:b w:val="0"/>
          <w:sz w:val="21"/>
        </w:rPr>
        <w:t>本模块说明：将多源行情数据统一结构化入库，AI辅助异构字段对齐。</w:t>
      </w:r>
    </w:p>
    <w:p w14:paraId="77074942">
      <w:pPr>
        <w:spacing w:before="240" w:after="120"/>
      </w:pPr>
      <w:r>
        <w:rPr>
          <w:rFonts w:ascii="黑体" w:hAnsi="黑体" w:eastAsia="黑体"/>
          <w:b/>
          <w:sz w:val="24"/>
        </w:rPr>
        <w:t>3.1.1  M1数据获取功能定义</w:t>
      </w:r>
    </w:p>
    <w:p w14:paraId="16343FAD">
      <w:r>
        <w:rPr>
          <w:rFonts w:ascii="宋体" w:hAnsi="宋体" w:eastAsia="宋体"/>
          <w:b w:val="0"/>
          <w:sz w:val="21"/>
        </w:rPr>
        <w:t>模块功能定义的目的是让设计者对模块的功能和模块的位置有一个概括的了解，可以通过表格详细描述功能定义内容。</w:t>
      </w:r>
    </w:p>
    <w:p w14:paraId="1BDA881C">
      <w:pPr>
        <w:jc w:val="center"/>
      </w:pPr>
      <w:r>
        <w:rPr>
          <w:rFonts w:ascii="黑体" w:hAnsi="黑体" w:eastAsia="黑体"/>
          <w:b/>
          <w:sz w:val="18"/>
        </w:rPr>
        <w:t>表3-1  M1数据获取功能定义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5386"/>
      </w:tblGrid>
      <w:tr w14:paraId="107D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6AF97606">
            <w:pPr>
              <w:spacing w:after="0" w:line="240" w:lineRule="auto"/>
              <w:jc w:val="center"/>
            </w:pPr>
            <w:r>
              <w:rPr>
                <w:rFonts w:ascii="宋体" w:hAnsi="宋体" w:eastAsia="宋体"/>
                <w:b/>
                <w:color w:val="FFFFFF"/>
                <w:sz w:val="18"/>
              </w:rPr>
              <w:t>序号</w:t>
            </w:r>
          </w:p>
        </w:tc>
        <w:tc>
          <w:tcPr>
            <w:tcW w:w="1701" w:type="dxa"/>
            <w:shd w:val="clear" w:color="auto" w:fill="808080"/>
          </w:tcPr>
          <w:p w14:paraId="3E24D8F2">
            <w:pPr>
              <w:spacing w:after="0" w:line="240" w:lineRule="auto"/>
              <w:jc w:val="center"/>
            </w:pPr>
            <w:r>
              <w:rPr>
                <w:rFonts w:ascii="宋体" w:hAnsi="宋体" w:eastAsia="宋体"/>
                <w:b/>
                <w:color w:val="FFFFFF"/>
                <w:sz w:val="18"/>
              </w:rPr>
              <w:t>功能点</w:t>
            </w:r>
          </w:p>
        </w:tc>
        <w:tc>
          <w:tcPr>
            <w:tcW w:w="5386" w:type="dxa"/>
            <w:shd w:val="clear" w:color="auto" w:fill="808080"/>
          </w:tcPr>
          <w:p w14:paraId="0C926A3D">
            <w:pPr>
              <w:spacing w:after="0" w:line="240" w:lineRule="auto"/>
              <w:jc w:val="center"/>
            </w:pPr>
            <w:r>
              <w:rPr>
                <w:rFonts w:ascii="宋体" w:hAnsi="宋体" w:eastAsia="宋体"/>
                <w:b/>
                <w:color w:val="FFFFFF"/>
                <w:sz w:val="18"/>
              </w:rPr>
              <w:t>功能点详细说明</w:t>
            </w:r>
          </w:p>
        </w:tc>
      </w:tr>
      <w:tr w14:paraId="0801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A11C1FA">
            <w:pPr>
              <w:spacing w:after="0" w:line="240" w:lineRule="auto"/>
            </w:pPr>
            <w:r>
              <w:rPr>
                <w:rFonts w:ascii="宋体" w:hAnsi="宋体" w:eastAsia="宋体"/>
                <w:b w:val="0"/>
                <w:sz w:val="18"/>
              </w:rPr>
              <w:t>1</w:t>
            </w:r>
          </w:p>
        </w:tc>
        <w:tc>
          <w:tcPr>
            <w:tcW w:w="1701" w:type="dxa"/>
          </w:tcPr>
          <w:p w14:paraId="6256C569">
            <w:pPr>
              <w:spacing w:after="0" w:line="240" w:lineRule="auto"/>
            </w:pPr>
            <w:r>
              <w:rPr>
                <w:rFonts w:ascii="宋体" w:hAnsi="宋体" w:eastAsia="宋体"/>
                <w:b w:val="0"/>
                <w:sz w:val="18"/>
              </w:rPr>
              <w:t>通达信解析</w:t>
            </w:r>
          </w:p>
        </w:tc>
        <w:tc>
          <w:tcPr>
            <w:tcW w:w="5386" w:type="dxa"/>
          </w:tcPr>
          <w:p w14:paraId="3D75C416">
            <w:pPr>
              <w:spacing w:after="0" w:line="240" w:lineRule="auto"/>
            </w:pPr>
            <w:r>
              <w:rPr>
                <w:rFonts w:ascii="宋体" w:hAnsi="宋体" w:eastAsia="宋体"/>
                <w:b w:val="0"/>
                <w:sz w:val="18"/>
              </w:rPr>
              <w:t>解析.day二进制与CSV/TXT，写入quotation_daily</w:t>
            </w:r>
          </w:p>
        </w:tc>
      </w:tr>
      <w:tr w14:paraId="7FB5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4CFFFEA4">
            <w:pPr>
              <w:spacing w:after="0" w:line="240" w:lineRule="auto"/>
            </w:pPr>
            <w:r>
              <w:rPr>
                <w:rFonts w:ascii="宋体" w:hAnsi="宋体" w:eastAsia="宋体"/>
                <w:b w:val="0"/>
                <w:sz w:val="18"/>
              </w:rPr>
              <w:t>2</w:t>
            </w:r>
          </w:p>
        </w:tc>
        <w:tc>
          <w:tcPr>
            <w:tcW w:w="1701" w:type="dxa"/>
            <w:shd w:val="clear" w:color="auto" w:fill="F2F2F2"/>
          </w:tcPr>
          <w:p w14:paraId="5657E88A">
            <w:pPr>
              <w:spacing w:after="0" w:line="240" w:lineRule="auto"/>
            </w:pPr>
            <w:r>
              <w:rPr>
                <w:rFonts w:ascii="宋体" w:hAnsi="宋体" w:eastAsia="宋体"/>
                <w:b w:val="0"/>
                <w:sz w:val="18"/>
              </w:rPr>
              <w:t>多格式探测</w:t>
            </w:r>
          </w:p>
        </w:tc>
        <w:tc>
          <w:tcPr>
            <w:tcW w:w="5386" w:type="dxa"/>
            <w:shd w:val="clear" w:color="auto" w:fill="F2F2F2"/>
          </w:tcPr>
          <w:p w14:paraId="1D343F28">
            <w:pPr>
              <w:spacing w:after="0" w:line="240" w:lineRule="auto"/>
            </w:pPr>
            <w:r>
              <w:rPr>
                <w:rFonts w:ascii="宋体" w:hAnsi="宋体" w:eastAsia="宋体"/>
                <w:b w:val="0"/>
                <w:sz w:val="18"/>
              </w:rPr>
              <w:t>按文件头/扩展名探测CSV/XML/Excel/JSON，路由到对应解析器</w:t>
            </w:r>
          </w:p>
        </w:tc>
      </w:tr>
      <w:tr w14:paraId="1F1E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6E4939D">
            <w:pPr>
              <w:spacing w:after="0" w:line="240" w:lineRule="auto"/>
            </w:pPr>
            <w:r>
              <w:rPr>
                <w:rFonts w:ascii="宋体" w:hAnsi="宋体" w:eastAsia="宋体"/>
                <w:b w:val="0"/>
                <w:sz w:val="18"/>
              </w:rPr>
              <w:t>3</w:t>
            </w:r>
          </w:p>
        </w:tc>
        <w:tc>
          <w:tcPr>
            <w:tcW w:w="1701" w:type="dxa"/>
          </w:tcPr>
          <w:p w14:paraId="0FA17D89">
            <w:pPr>
              <w:spacing w:after="0" w:line="240" w:lineRule="auto"/>
            </w:pPr>
            <w:r>
              <w:rPr>
                <w:rFonts w:ascii="宋体" w:hAnsi="宋体" w:eastAsia="宋体"/>
                <w:b w:val="0"/>
                <w:sz w:val="18"/>
              </w:rPr>
              <w:t>API拉取</w:t>
            </w:r>
          </w:p>
        </w:tc>
        <w:tc>
          <w:tcPr>
            <w:tcW w:w="5386" w:type="dxa"/>
          </w:tcPr>
          <w:p w14:paraId="6AB60680">
            <w:pPr>
              <w:spacing w:after="0" w:line="240" w:lineRule="auto"/>
            </w:pPr>
            <w:r>
              <w:rPr>
                <w:rFonts w:ascii="宋体" w:hAnsi="宋体" w:eastAsia="宋体"/>
                <w:b w:val="0"/>
                <w:sz w:val="18"/>
              </w:rPr>
              <w:t>封装Tushare/AkShare，Token管理、限流、缺失日期回填</w:t>
            </w:r>
          </w:p>
        </w:tc>
      </w:tr>
      <w:tr w14:paraId="4355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1B2B5B77">
            <w:pPr>
              <w:spacing w:after="0" w:line="240" w:lineRule="auto"/>
            </w:pPr>
            <w:r>
              <w:rPr>
                <w:rFonts w:ascii="宋体" w:hAnsi="宋体" w:eastAsia="宋体"/>
                <w:b w:val="0"/>
                <w:sz w:val="18"/>
              </w:rPr>
              <w:t>4</w:t>
            </w:r>
          </w:p>
        </w:tc>
        <w:tc>
          <w:tcPr>
            <w:tcW w:w="1701" w:type="dxa"/>
            <w:shd w:val="clear" w:color="auto" w:fill="F2F2F2"/>
          </w:tcPr>
          <w:p w14:paraId="4135C9B5">
            <w:pPr>
              <w:spacing w:after="0" w:line="240" w:lineRule="auto"/>
            </w:pPr>
            <w:r>
              <w:rPr>
                <w:rFonts w:ascii="宋体" w:hAnsi="宋体" w:eastAsia="宋体"/>
                <w:b w:val="0"/>
                <w:sz w:val="18"/>
              </w:rPr>
              <w:t>AI列名映射</w:t>
            </w:r>
          </w:p>
        </w:tc>
        <w:tc>
          <w:tcPr>
            <w:tcW w:w="5386" w:type="dxa"/>
            <w:shd w:val="clear" w:color="auto" w:fill="F2F2F2"/>
          </w:tcPr>
          <w:p w14:paraId="09B9227A">
            <w:pPr>
              <w:spacing w:after="0" w:line="240" w:lineRule="auto"/>
            </w:pPr>
            <w:r>
              <w:rPr>
                <w:rFonts w:ascii="宋体" w:hAnsi="宋体" w:eastAsia="宋体"/>
                <w:b w:val="0"/>
                <w:sz w:val="18"/>
              </w:rPr>
              <w:t>采样文件头+前N行送大模型，返回映射+置信度，用户确认后入库</w:t>
            </w:r>
          </w:p>
        </w:tc>
      </w:tr>
    </w:tbl>
    <w:p w14:paraId="1B530109"/>
    <w:p w14:paraId="172CDE20">
      <w:pPr>
        <w:spacing w:before="240" w:after="120"/>
      </w:pPr>
      <w:r>
        <w:rPr>
          <w:rFonts w:ascii="黑体" w:hAnsi="黑体" w:eastAsia="黑体"/>
          <w:b/>
          <w:sz w:val="24"/>
        </w:rPr>
        <w:t>3.1.2  M1数据获取模块结构</w:t>
      </w:r>
    </w:p>
    <w:p w14:paraId="059624BF">
      <w:r>
        <w:rPr>
          <w:rFonts w:ascii="宋体" w:hAnsi="宋体" w:eastAsia="宋体"/>
          <w:b w:val="0"/>
          <w:sz w:val="21"/>
        </w:rPr>
        <w:t>模块结构目的是让设计者对本模块的模块结构有详细的了解，通过图形描述。</w:t>
      </w:r>
    </w:p>
    <w:p w14:paraId="06A83CEA">
      <w:r>
        <w:rPr>
          <w:rFonts w:ascii="宋体" w:hAnsi="宋体" w:eastAsia="宋体"/>
          <w:b w:val="0"/>
          <w:sz w:val="21"/>
        </w:rPr>
        <w:t>DataFetcher(基类) → CsvParser / XmlParser / ApiClient / AiColumnMapper</w:t>
      </w:r>
    </w:p>
    <w:p w14:paraId="74D6843D">
      <w:pPr>
        <w:spacing w:before="240" w:after="120"/>
      </w:pPr>
      <w:r>
        <w:rPr>
          <w:rFonts w:ascii="黑体" w:hAnsi="黑体" w:eastAsia="黑体"/>
          <w:b/>
          <w:sz w:val="24"/>
        </w:rPr>
        <w:t>3.1.3  M1数据获取类图</w:t>
      </w:r>
    </w:p>
    <w:p w14:paraId="70094E14">
      <w:pPr>
        <w:jc w:val="center"/>
      </w:pPr>
      <w:r>
        <w:rPr>
          <w:rFonts w:ascii="黑体" w:hAnsi="黑体" w:eastAsia="黑体"/>
          <w:b/>
          <w:sz w:val="18"/>
        </w:rPr>
        <w:t>图3-1  M1数据获取类图</w:t>
      </w:r>
    </w:p>
    <w:p w14:paraId="40B10CEA">
      <w:r>
        <w:rPr>
          <w:rFonts w:ascii="宋体" w:hAnsi="宋体" w:eastAsia="宋体"/>
          <w:b w:val="0"/>
          <w:sz w:val="21"/>
        </w:rPr>
        <w:t>此部分可以有对类图的详细描述和说明，通过表格描述，列出相关接口函数，详细内容在第5部分给出。</w:t>
      </w:r>
    </w:p>
    <w:p w14:paraId="15E0009E">
      <w:pPr>
        <w:jc w:val="center"/>
      </w:pPr>
      <w:r>
        <w:rPr>
          <w:rFonts w:ascii="黑体" w:hAnsi="黑体" w:eastAsia="黑体"/>
          <w:b/>
          <w:sz w:val="18"/>
        </w:rPr>
        <w:t>表3-2  M1数据获取接口说明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118"/>
        <w:gridCol w:w="2268"/>
      </w:tblGrid>
      <w:tr w14:paraId="297E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11D351A1">
            <w:pPr>
              <w:spacing w:after="0" w:line="240" w:lineRule="auto"/>
              <w:jc w:val="center"/>
            </w:pPr>
            <w:r>
              <w:rPr>
                <w:rFonts w:ascii="宋体" w:hAnsi="宋体" w:eastAsia="宋体"/>
                <w:b/>
                <w:color w:val="FFFFFF"/>
                <w:sz w:val="18"/>
              </w:rPr>
              <w:t>序号</w:t>
            </w:r>
          </w:p>
        </w:tc>
        <w:tc>
          <w:tcPr>
            <w:tcW w:w="1701" w:type="dxa"/>
            <w:shd w:val="clear" w:color="auto" w:fill="808080"/>
          </w:tcPr>
          <w:p w14:paraId="00C9EB72">
            <w:pPr>
              <w:spacing w:after="0" w:line="240" w:lineRule="auto"/>
              <w:jc w:val="center"/>
            </w:pPr>
            <w:r>
              <w:rPr>
                <w:rFonts w:ascii="宋体" w:hAnsi="宋体" w:eastAsia="宋体"/>
                <w:b/>
                <w:color w:val="FFFFFF"/>
                <w:sz w:val="18"/>
              </w:rPr>
              <w:t>模块名称</w:t>
            </w:r>
          </w:p>
        </w:tc>
        <w:tc>
          <w:tcPr>
            <w:tcW w:w="3118" w:type="dxa"/>
            <w:shd w:val="clear" w:color="auto" w:fill="808080"/>
          </w:tcPr>
          <w:p w14:paraId="46EABFD9">
            <w:pPr>
              <w:spacing w:after="0" w:line="240" w:lineRule="auto"/>
              <w:jc w:val="center"/>
            </w:pPr>
            <w:r>
              <w:rPr>
                <w:rFonts w:ascii="宋体" w:hAnsi="宋体" w:eastAsia="宋体"/>
                <w:b/>
                <w:color w:val="FFFFFF"/>
                <w:sz w:val="18"/>
              </w:rPr>
              <w:t>接口函数</w:t>
            </w:r>
          </w:p>
        </w:tc>
        <w:tc>
          <w:tcPr>
            <w:tcW w:w="2268" w:type="dxa"/>
            <w:shd w:val="clear" w:color="auto" w:fill="808080"/>
          </w:tcPr>
          <w:p w14:paraId="34B5180D">
            <w:pPr>
              <w:spacing w:after="0" w:line="240" w:lineRule="auto"/>
              <w:jc w:val="center"/>
            </w:pPr>
            <w:r>
              <w:rPr>
                <w:rFonts w:ascii="宋体" w:hAnsi="宋体" w:eastAsia="宋体"/>
                <w:b/>
                <w:color w:val="FFFFFF"/>
                <w:sz w:val="18"/>
              </w:rPr>
              <w:t>函数说明</w:t>
            </w:r>
          </w:p>
        </w:tc>
      </w:tr>
      <w:tr w14:paraId="3820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87BA527">
            <w:pPr>
              <w:spacing w:after="0" w:line="240" w:lineRule="auto"/>
            </w:pPr>
            <w:r>
              <w:rPr>
                <w:rFonts w:ascii="宋体" w:hAnsi="宋体" w:eastAsia="宋体"/>
                <w:b w:val="0"/>
                <w:sz w:val="18"/>
              </w:rPr>
              <w:t>1</w:t>
            </w:r>
          </w:p>
        </w:tc>
        <w:tc>
          <w:tcPr>
            <w:tcW w:w="1701" w:type="dxa"/>
          </w:tcPr>
          <w:p w14:paraId="7C0309EE">
            <w:pPr>
              <w:spacing w:after="0" w:line="240" w:lineRule="auto"/>
            </w:pPr>
            <w:r>
              <w:rPr>
                <w:rFonts w:ascii="宋体" w:hAnsi="宋体" w:eastAsia="宋体"/>
                <w:b w:val="0"/>
                <w:sz w:val="18"/>
              </w:rPr>
              <w:t>data_fetch</w:t>
            </w:r>
          </w:p>
        </w:tc>
        <w:tc>
          <w:tcPr>
            <w:tcW w:w="3118" w:type="dxa"/>
          </w:tcPr>
          <w:p w14:paraId="1B4AFFA3">
            <w:pPr>
              <w:spacing w:after="0" w:line="240" w:lineRule="auto"/>
            </w:pPr>
            <w:r>
              <w:rPr>
                <w:rFonts w:ascii="宋体" w:hAnsi="宋体" w:eastAsia="宋体"/>
                <w:b w:val="0"/>
                <w:sz w:val="18"/>
              </w:rPr>
              <w:t>generate_sample_data(code, days)</w:t>
            </w:r>
          </w:p>
        </w:tc>
        <w:tc>
          <w:tcPr>
            <w:tcW w:w="2268" w:type="dxa"/>
          </w:tcPr>
          <w:p w14:paraId="7C83733A">
            <w:pPr>
              <w:spacing w:after="0" w:line="240" w:lineRule="auto"/>
            </w:pPr>
            <w:r>
              <w:rPr>
                <w:rFonts w:ascii="宋体" w:hAnsi="宋体" w:eastAsia="宋体"/>
                <w:b w:val="0"/>
                <w:sz w:val="18"/>
              </w:rPr>
              <w:t>生成模拟行情数据</w:t>
            </w:r>
          </w:p>
        </w:tc>
      </w:tr>
      <w:tr w14:paraId="18B42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3699F10D">
            <w:pPr>
              <w:spacing w:after="0" w:line="240" w:lineRule="auto"/>
            </w:pPr>
            <w:r>
              <w:rPr>
                <w:rFonts w:ascii="宋体" w:hAnsi="宋体" w:eastAsia="宋体"/>
                <w:b w:val="0"/>
                <w:sz w:val="18"/>
              </w:rPr>
              <w:t>2</w:t>
            </w:r>
          </w:p>
        </w:tc>
        <w:tc>
          <w:tcPr>
            <w:tcW w:w="1701" w:type="dxa"/>
            <w:shd w:val="clear" w:color="auto" w:fill="F2F2F2"/>
          </w:tcPr>
          <w:p w14:paraId="62BD3AC0">
            <w:pPr>
              <w:spacing w:after="0" w:line="240" w:lineRule="auto"/>
            </w:pPr>
            <w:r>
              <w:rPr>
                <w:rFonts w:ascii="宋体" w:hAnsi="宋体" w:eastAsia="宋体"/>
                <w:b w:val="0"/>
                <w:sz w:val="18"/>
              </w:rPr>
              <w:t>data_fetch</w:t>
            </w:r>
          </w:p>
        </w:tc>
        <w:tc>
          <w:tcPr>
            <w:tcW w:w="3118" w:type="dxa"/>
            <w:shd w:val="clear" w:color="auto" w:fill="F2F2F2"/>
          </w:tcPr>
          <w:p w14:paraId="6680253C">
            <w:pPr>
              <w:spacing w:after="0" w:line="240" w:lineRule="auto"/>
            </w:pPr>
            <w:r>
              <w:rPr>
                <w:rFonts w:ascii="宋体" w:hAnsi="宋体" w:eastAsia="宋体"/>
                <w:b w:val="0"/>
                <w:sz w:val="18"/>
              </w:rPr>
              <w:t>import_csv(path, code)</w:t>
            </w:r>
          </w:p>
        </w:tc>
        <w:tc>
          <w:tcPr>
            <w:tcW w:w="2268" w:type="dxa"/>
            <w:shd w:val="clear" w:color="auto" w:fill="F2F2F2"/>
          </w:tcPr>
          <w:p w14:paraId="22450D34">
            <w:pPr>
              <w:spacing w:after="0" w:line="240" w:lineRule="auto"/>
            </w:pPr>
            <w:r>
              <w:rPr>
                <w:rFonts w:ascii="宋体" w:hAnsi="宋体" w:eastAsia="宋体"/>
                <w:b w:val="0"/>
                <w:sz w:val="18"/>
              </w:rPr>
              <w:t>导入CSV文件</w:t>
            </w:r>
          </w:p>
        </w:tc>
      </w:tr>
      <w:tr w14:paraId="0DCB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55F3F6F">
            <w:pPr>
              <w:spacing w:after="0" w:line="240" w:lineRule="auto"/>
            </w:pPr>
            <w:r>
              <w:rPr>
                <w:rFonts w:ascii="宋体" w:hAnsi="宋体" w:eastAsia="宋体"/>
                <w:b w:val="0"/>
                <w:sz w:val="18"/>
              </w:rPr>
              <w:t>3</w:t>
            </w:r>
          </w:p>
        </w:tc>
        <w:tc>
          <w:tcPr>
            <w:tcW w:w="1701" w:type="dxa"/>
          </w:tcPr>
          <w:p w14:paraId="6427D9CB">
            <w:pPr>
              <w:spacing w:after="0" w:line="240" w:lineRule="auto"/>
            </w:pPr>
            <w:r>
              <w:rPr>
                <w:rFonts w:ascii="宋体" w:hAnsi="宋体" w:eastAsia="宋体"/>
                <w:b w:val="0"/>
                <w:sz w:val="18"/>
              </w:rPr>
              <w:t>data_fetch</w:t>
            </w:r>
          </w:p>
        </w:tc>
        <w:tc>
          <w:tcPr>
            <w:tcW w:w="3118" w:type="dxa"/>
          </w:tcPr>
          <w:p w14:paraId="2730F80F">
            <w:pPr>
              <w:spacing w:after="0" w:line="240" w:lineRule="auto"/>
            </w:pPr>
            <w:r>
              <w:rPr>
                <w:rFonts w:ascii="宋体" w:hAnsi="宋体" w:eastAsia="宋体"/>
                <w:b w:val="0"/>
                <w:sz w:val="18"/>
              </w:rPr>
              <w:t>load_quotation(code)</w:t>
            </w:r>
          </w:p>
        </w:tc>
        <w:tc>
          <w:tcPr>
            <w:tcW w:w="2268" w:type="dxa"/>
          </w:tcPr>
          <w:p w14:paraId="4C4C81E8">
            <w:pPr>
              <w:spacing w:after="0" w:line="240" w:lineRule="auto"/>
            </w:pPr>
            <w:r>
              <w:rPr>
                <w:rFonts w:ascii="宋体" w:hAnsi="宋体" w:eastAsia="宋体"/>
                <w:b w:val="0"/>
                <w:sz w:val="18"/>
              </w:rPr>
              <w:t>加载行情数据</w:t>
            </w:r>
          </w:p>
        </w:tc>
      </w:tr>
    </w:tbl>
    <w:p w14:paraId="6EA19CA2"/>
    <w:p w14:paraId="1307D81F">
      <w:pPr>
        <w:spacing w:before="360" w:after="120"/>
      </w:pPr>
      <w:r>
        <w:rPr>
          <w:rFonts w:ascii="黑体" w:hAnsi="黑体" w:eastAsia="黑体"/>
          <w:b/>
          <w:sz w:val="28"/>
        </w:rPr>
        <w:t>3.2  M2数据处理</w:t>
      </w:r>
    </w:p>
    <w:p w14:paraId="03193BB4">
      <w:r>
        <w:rPr>
          <w:rFonts w:ascii="宋体" w:hAnsi="宋体" w:eastAsia="宋体"/>
          <w:b w:val="0"/>
          <w:sz w:val="21"/>
        </w:rPr>
        <w:t>本模块说明：数据质量保障、特征工程、可视化输出。</w:t>
      </w:r>
    </w:p>
    <w:p w14:paraId="196E383A">
      <w:pPr>
        <w:spacing w:before="240" w:after="120"/>
      </w:pPr>
      <w:r>
        <w:rPr>
          <w:rFonts w:ascii="黑体" w:hAnsi="黑体" w:eastAsia="黑体"/>
          <w:b/>
          <w:sz w:val="24"/>
        </w:rPr>
        <w:t>3.2.1  M2数据处理功能定义</w:t>
      </w:r>
    </w:p>
    <w:p w14:paraId="3834F7DD">
      <w:r>
        <w:rPr>
          <w:rFonts w:ascii="宋体" w:hAnsi="宋体" w:eastAsia="宋体"/>
          <w:b w:val="0"/>
          <w:sz w:val="21"/>
        </w:rPr>
        <w:t>模块功能定义的目的是让设计者对模块的功能和模块的位置有一个概括的了解，可以通过表格详细描述功能定义内容。</w:t>
      </w:r>
    </w:p>
    <w:p w14:paraId="18EBBD5B">
      <w:pPr>
        <w:jc w:val="center"/>
      </w:pPr>
      <w:r>
        <w:rPr>
          <w:rFonts w:ascii="黑体" w:hAnsi="黑体" w:eastAsia="黑体"/>
          <w:b/>
          <w:sz w:val="18"/>
        </w:rPr>
        <w:t>表3-3  M2数据处理功能定义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5386"/>
      </w:tblGrid>
      <w:tr w14:paraId="3D24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1AABE92D">
            <w:pPr>
              <w:spacing w:after="0" w:line="240" w:lineRule="auto"/>
              <w:jc w:val="center"/>
            </w:pPr>
            <w:r>
              <w:rPr>
                <w:rFonts w:ascii="宋体" w:hAnsi="宋体" w:eastAsia="宋体"/>
                <w:b/>
                <w:color w:val="FFFFFF"/>
                <w:sz w:val="18"/>
              </w:rPr>
              <w:t>序号</w:t>
            </w:r>
          </w:p>
        </w:tc>
        <w:tc>
          <w:tcPr>
            <w:tcW w:w="1701" w:type="dxa"/>
            <w:shd w:val="clear" w:color="auto" w:fill="808080"/>
          </w:tcPr>
          <w:p w14:paraId="7FFF9E1C">
            <w:pPr>
              <w:spacing w:after="0" w:line="240" w:lineRule="auto"/>
              <w:jc w:val="center"/>
            </w:pPr>
            <w:r>
              <w:rPr>
                <w:rFonts w:ascii="宋体" w:hAnsi="宋体" w:eastAsia="宋体"/>
                <w:b/>
                <w:color w:val="FFFFFF"/>
                <w:sz w:val="18"/>
              </w:rPr>
              <w:t>功能点</w:t>
            </w:r>
          </w:p>
        </w:tc>
        <w:tc>
          <w:tcPr>
            <w:tcW w:w="5386" w:type="dxa"/>
            <w:shd w:val="clear" w:color="auto" w:fill="808080"/>
          </w:tcPr>
          <w:p w14:paraId="01CD9615">
            <w:pPr>
              <w:spacing w:after="0" w:line="240" w:lineRule="auto"/>
              <w:jc w:val="center"/>
            </w:pPr>
            <w:r>
              <w:rPr>
                <w:rFonts w:ascii="宋体" w:hAnsi="宋体" w:eastAsia="宋体"/>
                <w:b/>
                <w:color w:val="FFFFFF"/>
                <w:sz w:val="18"/>
              </w:rPr>
              <w:t>功能点详细说明</w:t>
            </w:r>
          </w:p>
        </w:tc>
      </w:tr>
      <w:tr w14:paraId="65DA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7D4EDE0">
            <w:pPr>
              <w:spacing w:after="0" w:line="240" w:lineRule="auto"/>
            </w:pPr>
            <w:r>
              <w:rPr>
                <w:rFonts w:ascii="宋体" w:hAnsi="宋体" w:eastAsia="宋体"/>
                <w:b w:val="0"/>
                <w:sz w:val="18"/>
              </w:rPr>
              <w:t>1</w:t>
            </w:r>
          </w:p>
        </w:tc>
        <w:tc>
          <w:tcPr>
            <w:tcW w:w="1701" w:type="dxa"/>
          </w:tcPr>
          <w:p w14:paraId="3B03B53A">
            <w:pPr>
              <w:spacing w:after="0" w:line="240" w:lineRule="auto"/>
            </w:pPr>
            <w:r>
              <w:rPr>
                <w:rFonts w:ascii="宋体" w:hAnsi="宋体" w:eastAsia="宋体"/>
                <w:b w:val="0"/>
                <w:sz w:val="18"/>
              </w:rPr>
              <w:t>数据清洗</w:t>
            </w:r>
          </w:p>
        </w:tc>
        <w:tc>
          <w:tcPr>
            <w:tcW w:w="5386" w:type="dxa"/>
          </w:tcPr>
          <w:p w14:paraId="6D050B3A">
            <w:pPr>
              <w:spacing w:after="0" w:line="240" w:lineRule="auto"/>
            </w:pPr>
            <w:r>
              <w:rPr>
                <w:rFonts w:ascii="宋体" w:hAnsi="宋体" w:eastAsia="宋体"/>
                <w:b w:val="0"/>
                <w:sz w:val="18"/>
              </w:rPr>
              <w:t>Pandas去重、排序、停牌缺口前向填充、异常值截断</w:t>
            </w:r>
          </w:p>
        </w:tc>
      </w:tr>
      <w:tr w14:paraId="68D0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053AC3AF">
            <w:pPr>
              <w:spacing w:after="0" w:line="240" w:lineRule="auto"/>
            </w:pPr>
            <w:r>
              <w:rPr>
                <w:rFonts w:ascii="宋体" w:hAnsi="宋体" w:eastAsia="宋体"/>
                <w:b w:val="0"/>
                <w:sz w:val="18"/>
              </w:rPr>
              <w:t>2</w:t>
            </w:r>
          </w:p>
        </w:tc>
        <w:tc>
          <w:tcPr>
            <w:tcW w:w="1701" w:type="dxa"/>
            <w:shd w:val="clear" w:color="auto" w:fill="F2F2F2"/>
          </w:tcPr>
          <w:p w14:paraId="7316A31B">
            <w:pPr>
              <w:spacing w:after="0" w:line="240" w:lineRule="auto"/>
            </w:pPr>
            <w:r>
              <w:rPr>
                <w:rFonts w:ascii="宋体" w:hAnsi="宋体" w:eastAsia="宋体"/>
                <w:b w:val="0"/>
                <w:sz w:val="18"/>
              </w:rPr>
              <w:t>指标计算</w:t>
            </w:r>
          </w:p>
        </w:tc>
        <w:tc>
          <w:tcPr>
            <w:tcW w:w="5386" w:type="dxa"/>
            <w:shd w:val="clear" w:color="auto" w:fill="F2F2F2"/>
          </w:tcPr>
          <w:p w14:paraId="2F967C4D">
            <w:pPr>
              <w:spacing w:after="0" w:line="240" w:lineRule="auto"/>
            </w:pPr>
            <w:r>
              <w:rPr>
                <w:rFonts w:ascii="宋体" w:hAnsi="宋体" w:eastAsia="宋体"/>
                <w:b w:val="0"/>
                <w:sz w:val="18"/>
              </w:rPr>
              <w:t>Pandas滚动窗口计算MA/EMA/MACD/布林带/RSI，宽表写入</w:t>
            </w:r>
          </w:p>
        </w:tc>
      </w:tr>
      <w:tr w14:paraId="44A9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37E7F9A">
            <w:pPr>
              <w:spacing w:after="0" w:line="240" w:lineRule="auto"/>
            </w:pPr>
            <w:r>
              <w:rPr>
                <w:rFonts w:ascii="宋体" w:hAnsi="宋体" w:eastAsia="宋体"/>
                <w:b w:val="0"/>
                <w:sz w:val="18"/>
              </w:rPr>
              <w:t>3</w:t>
            </w:r>
          </w:p>
        </w:tc>
        <w:tc>
          <w:tcPr>
            <w:tcW w:w="1701" w:type="dxa"/>
          </w:tcPr>
          <w:p w14:paraId="589F85D7">
            <w:pPr>
              <w:spacing w:after="0" w:line="240" w:lineRule="auto"/>
            </w:pPr>
            <w:r>
              <w:rPr>
                <w:rFonts w:ascii="宋体" w:hAnsi="宋体" w:eastAsia="宋体"/>
                <w:b w:val="0"/>
                <w:sz w:val="18"/>
              </w:rPr>
              <w:t>可视化</w:t>
            </w:r>
          </w:p>
        </w:tc>
        <w:tc>
          <w:tcPr>
            <w:tcW w:w="5386" w:type="dxa"/>
          </w:tcPr>
          <w:p w14:paraId="7DE921A8">
            <w:pPr>
              <w:spacing w:after="0" w:line="240" w:lineRule="auto"/>
            </w:pPr>
            <w:r>
              <w:rPr>
                <w:rFonts w:ascii="宋体" w:hAnsi="宋体" w:eastAsia="宋体"/>
                <w:b w:val="0"/>
                <w:sz w:val="18"/>
              </w:rPr>
              <w:t>Matplotlib绘制K线+成交量+均线+布林带叠加图与收益曲线</w:t>
            </w:r>
          </w:p>
        </w:tc>
      </w:tr>
    </w:tbl>
    <w:p w14:paraId="6DE94DF6"/>
    <w:p w14:paraId="2E644221">
      <w:pPr>
        <w:spacing w:before="240" w:after="120"/>
      </w:pPr>
      <w:r>
        <w:rPr>
          <w:rFonts w:ascii="黑体" w:hAnsi="黑体" w:eastAsia="黑体"/>
          <w:b/>
          <w:sz w:val="24"/>
        </w:rPr>
        <w:t>3.2.2  M2数据处理模块结构</w:t>
      </w:r>
    </w:p>
    <w:p w14:paraId="44279DBC">
      <w:r>
        <w:rPr>
          <w:rFonts w:ascii="宋体" w:hAnsi="宋体" w:eastAsia="宋体"/>
          <w:b w:val="0"/>
          <w:sz w:val="21"/>
        </w:rPr>
        <w:t>模块结构目的是让设计者对本模块的模块结构有详细的了解，通过图形描述。</w:t>
      </w:r>
    </w:p>
    <w:p w14:paraId="36FB4D62">
      <w:r>
        <w:rPr>
          <w:rFonts w:ascii="宋体" w:hAnsi="宋体" w:eastAsia="宋体"/>
          <w:b w:val="0"/>
          <w:sz w:val="21"/>
        </w:rPr>
        <w:t>DataProcessor(基类) → CleaningPipeline / IndicatorCalculator / Visualizer</w:t>
      </w:r>
    </w:p>
    <w:p w14:paraId="35A120C0">
      <w:pPr>
        <w:spacing w:before="240" w:after="120"/>
      </w:pPr>
      <w:r>
        <w:rPr>
          <w:rFonts w:ascii="黑体" w:hAnsi="黑体" w:eastAsia="黑体"/>
          <w:b/>
          <w:sz w:val="24"/>
        </w:rPr>
        <w:t>3.2.3  M2数据处理类图</w:t>
      </w:r>
    </w:p>
    <w:p w14:paraId="1A4A5D59">
      <w:pPr>
        <w:jc w:val="center"/>
      </w:pPr>
      <w:r>
        <w:rPr>
          <w:rFonts w:ascii="黑体" w:hAnsi="黑体" w:eastAsia="黑体"/>
          <w:b/>
          <w:sz w:val="18"/>
        </w:rPr>
        <w:t>图3-2  M2数据处理类图</w:t>
      </w:r>
    </w:p>
    <w:p w14:paraId="547F3D80">
      <w:r>
        <w:rPr>
          <w:rFonts w:ascii="宋体" w:hAnsi="宋体" w:eastAsia="宋体"/>
          <w:b w:val="0"/>
          <w:sz w:val="21"/>
        </w:rPr>
        <w:t>此部分可以有对类图的详细描述和说明，通过表格描述，列出相关接口函数，详细内容在第5部分给出。</w:t>
      </w:r>
    </w:p>
    <w:p w14:paraId="707FA92D">
      <w:pPr>
        <w:jc w:val="center"/>
      </w:pPr>
      <w:r>
        <w:rPr>
          <w:rFonts w:ascii="黑体" w:hAnsi="黑体" w:eastAsia="黑体"/>
          <w:b/>
          <w:sz w:val="18"/>
        </w:rPr>
        <w:t>表3-4  M2数据处理接口说明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118"/>
        <w:gridCol w:w="2268"/>
      </w:tblGrid>
      <w:tr w14:paraId="25688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6F7CCCA6">
            <w:pPr>
              <w:spacing w:after="0" w:line="240" w:lineRule="auto"/>
              <w:jc w:val="center"/>
            </w:pPr>
            <w:r>
              <w:rPr>
                <w:rFonts w:ascii="宋体" w:hAnsi="宋体" w:eastAsia="宋体"/>
                <w:b/>
                <w:color w:val="FFFFFF"/>
                <w:sz w:val="18"/>
              </w:rPr>
              <w:t>序号</w:t>
            </w:r>
          </w:p>
        </w:tc>
        <w:tc>
          <w:tcPr>
            <w:tcW w:w="1701" w:type="dxa"/>
            <w:shd w:val="clear" w:color="auto" w:fill="808080"/>
          </w:tcPr>
          <w:p w14:paraId="3F731766">
            <w:pPr>
              <w:spacing w:after="0" w:line="240" w:lineRule="auto"/>
              <w:jc w:val="center"/>
            </w:pPr>
            <w:r>
              <w:rPr>
                <w:rFonts w:ascii="宋体" w:hAnsi="宋体" w:eastAsia="宋体"/>
                <w:b/>
                <w:color w:val="FFFFFF"/>
                <w:sz w:val="18"/>
              </w:rPr>
              <w:t>模块名称</w:t>
            </w:r>
          </w:p>
        </w:tc>
        <w:tc>
          <w:tcPr>
            <w:tcW w:w="3118" w:type="dxa"/>
            <w:shd w:val="clear" w:color="auto" w:fill="808080"/>
          </w:tcPr>
          <w:p w14:paraId="44B1AB5F">
            <w:pPr>
              <w:spacing w:after="0" w:line="240" w:lineRule="auto"/>
              <w:jc w:val="center"/>
            </w:pPr>
            <w:r>
              <w:rPr>
                <w:rFonts w:ascii="宋体" w:hAnsi="宋体" w:eastAsia="宋体"/>
                <w:b/>
                <w:color w:val="FFFFFF"/>
                <w:sz w:val="18"/>
              </w:rPr>
              <w:t>接口函数</w:t>
            </w:r>
          </w:p>
        </w:tc>
        <w:tc>
          <w:tcPr>
            <w:tcW w:w="2268" w:type="dxa"/>
            <w:shd w:val="clear" w:color="auto" w:fill="808080"/>
          </w:tcPr>
          <w:p w14:paraId="53606469">
            <w:pPr>
              <w:spacing w:after="0" w:line="240" w:lineRule="auto"/>
              <w:jc w:val="center"/>
            </w:pPr>
            <w:r>
              <w:rPr>
                <w:rFonts w:ascii="宋体" w:hAnsi="宋体" w:eastAsia="宋体"/>
                <w:b/>
                <w:color w:val="FFFFFF"/>
                <w:sz w:val="18"/>
              </w:rPr>
              <w:t>函数说明</w:t>
            </w:r>
          </w:p>
        </w:tc>
      </w:tr>
      <w:tr w14:paraId="27CC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8B59D8C">
            <w:pPr>
              <w:spacing w:after="0" w:line="240" w:lineRule="auto"/>
            </w:pPr>
            <w:r>
              <w:rPr>
                <w:rFonts w:ascii="宋体" w:hAnsi="宋体" w:eastAsia="宋体"/>
                <w:b w:val="0"/>
                <w:sz w:val="18"/>
              </w:rPr>
              <w:t>1</w:t>
            </w:r>
          </w:p>
        </w:tc>
        <w:tc>
          <w:tcPr>
            <w:tcW w:w="1701" w:type="dxa"/>
          </w:tcPr>
          <w:p w14:paraId="111AC9DD">
            <w:pPr>
              <w:spacing w:after="0" w:line="240" w:lineRule="auto"/>
            </w:pPr>
            <w:r>
              <w:rPr>
                <w:rFonts w:ascii="宋体" w:hAnsi="宋体" w:eastAsia="宋体"/>
                <w:b w:val="0"/>
                <w:sz w:val="18"/>
              </w:rPr>
              <w:t>data_process</w:t>
            </w:r>
          </w:p>
        </w:tc>
        <w:tc>
          <w:tcPr>
            <w:tcW w:w="3118" w:type="dxa"/>
          </w:tcPr>
          <w:p w14:paraId="49F5694F">
            <w:pPr>
              <w:spacing w:after="0" w:line="240" w:lineRule="auto"/>
            </w:pPr>
            <w:r>
              <w:rPr>
                <w:rFonts w:ascii="宋体" w:hAnsi="宋体" w:eastAsia="宋体"/>
                <w:b w:val="0"/>
                <w:sz w:val="18"/>
              </w:rPr>
              <w:t>clean(code)</w:t>
            </w:r>
          </w:p>
        </w:tc>
        <w:tc>
          <w:tcPr>
            <w:tcW w:w="2268" w:type="dxa"/>
          </w:tcPr>
          <w:p w14:paraId="37DB0E95">
            <w:pPr>
              <w:spacing w:after="0" w:line="240" w:lineRule="auto"/>
            </w:pPr>
            <w:r>
              <w:rPr>
                <w:rFonts w:ascii="宋体" w:hAnsi="宋体" w:eastAsia="宋体"/>
                <w:b w:val="0"/>
                <w:sz w:val="18"/>
              </w:rPr>
              <w:t>数据清洗：去重/修复异常</w:t>
            </w:r>
          </w:p>
        </w:tc>
      </w:tr>
      <w:tr w14:paraId="1B82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1F8DF518">
            <w:pPr>
              <w:spacing w:after="0" w:line="240" w:lineRule="auto"/>
            </w:pPr>
            <w:r>
              <w:rPr>
                <w:rFonts w:ascii="宋体" w:hAnsi="宋体" w:eastAsia="宋体"/>
                <w:b w:val="0"/>
                <w:sz w:val="18"/>
              </w:rPr>
              <w:t>2</w:t>
            </w:r>
          </w:p>
        </w:tc>
        <w:tc>
          <w:tcPr>
            <w:tcW w:w="1701" w:type="dxa"/>
            <w:shd w:val="clear" w:color="auto" w:fill="F2F2F2"/>
          </w:tcPr>
          <w:p w14:paraId="1B744731">
            <w:pPr>
              <w:spacing w:after="0" w:line="240" w:lineRule="auto"/>
            </w:pPr>
            <w:r>
              <w:rPr>
                <w:rFonts w:ascii="宋体" w:hAnsi="宋体" w:eastAsia="宋体"/>
                <w:b w:val="0"/>
                <w:sz w:val="18"/>
              </w:rPr>
              <w:t>data_process</w:t>
            </w:r>
          </w:p>
        </w:tc>
        <w:tc>
          <w:tcPr>
            <w:tcW w:w="3118" w:type="dxa"/>
            <w:shd w:val="clear" w:color="auto" w:fill="F2F2F2"/>
          </w:tcPr>
          <w:p w14:paraId="2E161CD6">
            <w:pPr>
              <w:spacing w:after="0" w:line="240" w:lineRule="auto"/>
            </w:pPr>
            <w:r>
              <w:rPr>
                <w:rFonts w:ascii="宋体" w:hAnsi="宋体" w:eastAsia="宋体"/>
                <w:b w:val="0"/>
                <w:sz w:val="18"/>
              </w:rPr>
              <w:t>calc_indicators(code)</w:t>
            </w:r>
          </w:p>
        </w:tc>
        <w:tc>
          <w:tcPr>
            <w:tcW w:w="2268" w:type="dxa"/>
            <w:shd w:val="clear" w:color="auto" w:fill="F2F2F2"/>
          </w:tcPr>
          <w:p w14:paraId="2D5F9F8C">
            <w:pPr>
              <w:spacing w:after="0" w:line="240" w:lineRule="auto"/>
            </w:pPr>
            <w:r>
              <w:rPr>
                <w:rFonts w:ascii="宋体" w:hAnsi="宋体" w:eastAsia="宋体"/>
                <w:b w:val="0"/>
                <w:sz w:val="18"/>
              </w:rPr>
              <w:t>计算MA/MACD/RSI指标</w:t>
            </w:r>
          </w:p>
        </w:tc>
      </w:tr>
      <w:tr w14:paraId="2DC8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B5D5D81">
            <w:pPr>
              <w:spacing w:after="0" w:line="240" w:lineRule="auto"/>
            </w:pPr>
            <w:r>
              <w:rPr>
                <w:rFonts w:ascii="宋体" w:hAnsi="宋体" w:eastAsia="宋体"/>
                <w:b w:val="0"/>
                <w:sz w:val="18"/>
              </w:rPr>
              <w:t>3</w:t>
            </w:r>
          </w:p>
        </w:tc>
        <w:tc>
          <w:tcPr>
            <w:tcW w:w="1701" w:type="dxa"/>
          </w:tcPr>
          <w:p w14:paraId="4A7E051F">
            <w:pPr>
              <w:spacing w:after="0" w:line="240" w:lineRule="auto"/>
            </w:pPr>
            <w:r>
              <w:rPr>
                <w:rFonts w:ascii="宋体" w:hAnsi="宋体" w:eastAsia="宋体"/>
                <w:b w:val="0"/>
                <w:sz w:val="18"/>
              </w:rPr>
              <w:t>visualization</w:t>
            </w:r>
          </w:p>
        </w:tc>
        <w:tc>
          <w:tcPr>
            <w:tcW w:w="3118" w:type="dxa"/>
          </w:tcPr>
          <w:p w14:paraId="326AA6BF">
            <w:pPr>
              <w:spacing w:after="0" w:line="240" w:lineRule="auto"/>
            </w:pPr>
            <w:r>
              <w:rPr>
                <w:rFonts w:ascii="宋体" w:hAnsi="宋体" w:eastAsia="宋体"/>
                <w:b w:val="0"/>
                <w:sz w:val="18"/>
              </w:rPr>
              <w:t>plot_kline(df, code)</w:t>
            </w:r>
          </w:p>
        </w:tc>
        <w:tc>
          <w:tcPr>
            <w:tcW w:w="2268" w:type="dxa"/>
          </w:tcPr>
          <w:p w14:paraId="02D3B502">
            <w:pPr>
              <w:spacing w:after="0" w:line="240" w:lineRule="auto"/>
            </w:pPr>
            <w:r>
              <w:rPr>
                <w:rFonts w:ascii="宋体" w:hAnsi="宋体" w:eastAsia="宋体"/>
                <w:b w:val="0"/>
                <w:sz w:val="18"/>
              </w:rPr>
              <w:t>绘制K线图</w:t>
            </w:r>
          </w:p>
        </w:tc>
      </w:tr>
    </w:tbl>
    <w:p w14:paraId="129C4575"/>
    <w:p w14:paraId="0B0D1DA2">
      <w:pPr>
        <w:spacing w:before="360" w:after="120"/>
      </w:pPr>
      <w:r>
        <w:rPr>
          <w:rFonts w:ascii="黑体" w:hAnsi="黑体" w:eastAsia="黑体"/>
          <w:b/>
          <w:sz w:val="28"/>
        </w:rPr>
        <w:t>3.3  M3舆情决策</w:t>
      </w:r>
    </w:p>
    <w:p w14:paraId="0A3442F7">
      <w:r>
        <w:rPr>
          <w:rFonts w:ascii="宋体" w:hAnsi="宋体" w:eastAsia="宋体"/>
          <w:b w:val="0"/>
          <w:sz w:val="21"/>
        </w:rPr>
        <w:t>本模块说明：采集舆情、AI情感分析、情绪特征融合进策略。</w:t>
      </w:r>
    </w:p>
    <w:p w14:paraId="08655D3F">
      <w:pPr>
        <w:spacing w:before="240" w:after="120"/>
      </w:pPr>
      <w:r>
        <w:rPr>
          <w:rFonts w:ascii="黑体" w:hAnsi="黑体" w:eastAsia="黑体"/>
          <w:b/>
          <w:sz w:val="24"/>
        </w:rPr>
        <w:t>3.3.1  M3舆情决策功能定义</w:t>
      </w:r>
    </w:p>
    <w:p w14:paraId="3EF133DA">
      <w:r>
        <w:rPr>
          <w:rFonts w:ascii="宋体" w:hAnsi="宋体" w:eastAsia="宋体"/>
          <w:b w:val="0"/>
          <w:sz w:val="21"/>
        </w:rPr>
        <w:t>模块功能定义的目的是让设计者对模块的功能和模块的位置有一个概括的了解，可以通过表格详细描述功能定义内容。</w:t>
      </w:r>
    </w:p>
    <w:p w14:paraId="6580A787">
      <w:pPr>
        <w:jc w:val="center"/>
      </w:pPr>
      <w:r>
        <w:rPr>
          <w:rFonts w:ascii="黑体" w:hAnsi="黑体" w:eastAsia="黑体"/>
          <w:b/>
          <w:sz w:val="18"/>
        </w:rPr>
        <w:t>表3-5  M3舆情决策功能定义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5386"/>
      </w:tblGrid>
      <w:tr w14:paraId="642F1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16DB01AD">
            <w:pPr>
              <w:spacing w:after="0" w:line="240" w:lineRule="auto"/>
              <w:jc w:val="center"/>
            </w:pPr>
            <w:r>
              <w:rPr>
                <w:rFonts w:ascii="宋体" w:hAnsi="宋体" w:eastAsia="宋体"/>
                <w:b/>
                <w:color w:val="FFFFFF"/>
                <w:sz w:val="18"/>
              </w:rPr>
              <w:t>序号</w:t>
            </w:r>
          </w:p>
        </w:tc>
        <w:tc>
          <w:tcPr>
            <w:tcW w:w="1701" w:type="dxa"/>
            <w:shd w:val="clear" w:color="auto" w:fill="808080"/>
          </w:tcPr>
          <w:p w14:paraId="763C3578">
            <w:pPr>
              <w:spacing w:after="0" w:line="240" w:lineRule="auto"/>
              <w:jc w:val="center"/>
            </w:pPr>
            <w:r>
              <w:rPr>
                <w:rFonts w:ascii="宋体" w:hAnsi="宋体" w:eastAsia="宋体"/>
                <w:b/>
                <w:color w:val="FFFFFF"/>
                <w:sz w:val="18"/>
              </w:rPr>
              <w:t>功能点</w:t>
            </w:r>
          </w:p>
        </w:tc>
        <w:tc>
          <w:tcPr>
            <w:tcW w:w="5386" w:type="dxa"/>
            <w:shd w:val="clear" w:color="auto" w:fill="808080"/>
          </w:tcPr>
          <w:p w14:paraId="176BE99A">
            <w:pPr>
              <w:spacing w:after="0" w:line="240" w:lineRule="auto"/>
              <w:jc w:val="center"/>
            </w:pPr>
            <w:r>
              <w:rPr>
                <w:rFonts w:ascii="宋体" w:hAnsi="宋体" w:eastAsia="宋体"/>
                <w:b/>
                <w:color w:val="FFFFFF"/>
                <w:sz w:val="18"/>
              </w:rPr>
              <w:t>功能点详细说明</w:t>
            </w:r>
          </w:p>
        </w:tc>
      </w:tr>
      <w:tr w14:paraId="55C7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04E076F">
            <w:pPr>
              <w:spacing w:after="0" w:line="240" w:lineRule="auto"/>
            </w:pPr>
            <w:r>
              <w:rPr>
                <w:rFonts w:ascii="宋体" w:hAnsi="宋体" w:eastAsia="宋体"/>
                <w:b w:val="0"/>
                <w:sz w:val="18"/>
              </w:rPr>
              <w:t>1</w:t>
            </w:r>
          </w:p>
        </w:tc>
        <w:tc>
          <w:tcPr>
            <w:tcW w:w="1701" w:type="dxa"/>
          </w:tcPr>
          <w:p w14:paraId="0E3273BD">
            <w:pPr>
              <w:spacing w:after="0" w:line="240" w:lineRule="auto"/>
            </w:pPr>
            <w:r>
              <w:rPr>
                <w:rFonts w:ascii="宋体" w:hAnsi="宋体" w:eastAsia="宋体"/>
                <w:b w:val="0"/>
                <w:sz w:val="18"/>
              </w:rPr>
              <w:t>舆情采集</w:t>
            </w:r>
          </w:p>
        </w:tc>
        <w:tc>
          <w:tcPr>
            <w:tcW w:w="5386" w:type="dxa"/>
          </w:tcPr>
          <w:p w14:paraId="626D0A05">
            <w:pPr>
              <w:spacing w:after="0" w:line="240" w:lineRule="auto"/>
            </w:pPr>
            <w:r>
              <w:rPr>
                <w:rFonts w:ascii="宋体" w:hAnsi="宋体" w:eastAsia="宋体"/>
                <w:b w:val="0"/>
                <w:sz w:val="18"/>
              </w:rPr>
              <w:t>定时任务爬取新闻/股吧，content_hash去重，反爬限速</w:t>
            </w:r>
          </w:p>
        </w:tc>
      </w:tr>
      <w:tr w14:paraId="00E0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78878DE0">
            <w:pPr>
              <w:spacing w:after="0" w:line="240" w:lineRule="auto"/>
            </w:pPr>
            <w:r>
              <w:rPr>
                <w:rFonts w:ascii="宋体" w:hAnsi="宋体" w:eastAsia="宋体"/>
                <w:b w:val="0"/>
                <w:sz w:val="18"/>
              </w:rPr>
              <w:t>2</w:t>
            </w:r>
          </w:p>
        </w:tc>
        <w:tc>
          <w:tcPr>
            <w:tcW w:w="1701" w:type="dxa"/>
            <w:shd w:val="clear" w:color="auto" w:fill="F2F2F2"/>
          </w:tcPr>
          <w:p w14:paraId="4BD52405">
            <w:pPr>
              <w:spacing w:after="0" w:line="240" w:lineRule="auto"/>
            </w:pPr>
            <w:r>
              <w:rPr>
                <w:rFonts w:ascii="宋体" w:hAnsi="宋体" w:eastAsia="宋体"/>
                <w:b w:val="0"/>
                <w:sz w:val="18"/>
              </w:rPr>
              <w:t>AI情感分析</w:t>
            </w:r>
          </w:p>
        </w:tc>
        <w:tc>
          <w:tcPr>
            <w:tcW w:w="5386" w:type="dxa"/>
            <w:shd w:val="clear" w:color="auto" w:fill="F2F2F2"/>
          </w:tcPr>
          <w:p w14:paraId="105B3C6D">
            <w:pPr>
              <w:spacing w:after="0" w:line="240" w:lineRule="auto"/>
            </w:pPr>
            <w:r>
              <w:rPr>
                <w:rFonts w:ascii="宋体" w:hAnsi="宋体" w:eastAsia="宋体"/>
                <w:b w:val="0"/>
                <w:sz w:val="18"/>
              </w:rPr>
              <w:t>调用大模型输出标签+置信度+事件摘要</w:t>
            </w:r>
          </w:p>
        </w:tc>
      </w:tr>
      <w:tr w14:paraId="78F2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7BBCBB3">
            <w:pPr>
              <w:spacing w:after="0" w:line="240" w:lineRule="auto"/>
            </w:pPr>
            <w:r>
              <w:rPr>
                <w:rFonts w:ascii="宋体" w:hAnsi="宋体" w:eastAsia="宋体"/>
                <w:b w:val="0"/>
                <w:sz w:val="18"/>
              </w:rPr>
              <w:t>3</w:t>
            </w:r>
          </w:p>
        </w:tc>
        <w:tc>
          <w:tcPr>
            <w:tcW w:w="1701" w:type="dxa"/>
          </w:tcPr>
          <w:p w14:paraId="13D25934">
            <w:pPr>
              <w:spacing w:after="0" w:line="240" w:lineRule="auto"/>
            </w:pPr>
            <w:r>
              <w:rPr>
                <w:rFonts w:ascii="宋体" w:hAnsi="宋体" w:eastAsia="宋体"/>
                <w:b w:val="0"/>
                <w:sz w:val="18"/>
              </w:rPr>
              <w:t>情绪聚合</w:t>
            </w:r>
          </w:p>
        </w:tc>
        <w:tc>
          <w:tcPr>
            <w:tcW w:w="5386" w:type="dxa"/>
          </w:tcPr>
          <w:p w14:paraId="203071D4">
            <w:pPr>
              <w:spacing w:after="0" w:line="240" w:lineRule="auto"/>
            </w:pPr>
            <w:r>
              <w:rPr>
                <w:rFonts w:ascii="宋体" w:hAnsi="宋体" w:eastAsia="宋体"/>
                <w:b w:val="0"/>
                <w:sz w:val="18"/>
              </w:rPr>
              <w:t>按交易日聚合情感标签，计算当日情绪指数</w:t>
            </w:r>
          </w:p>
        </w:tc>
      </w:tr>
      <w:tr w14:paraId="79AB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3475297E">
            <w:pPr>
              <w:spacing w:after="0" w:line="240" w:lineRule="auto"/>
            </w:pPr>
            <w:r>
              <w:rPr>
                <w:rFonts w:ascii="宋体" w:hAnsi="宋体" w:eastAsia="宋体"/>
                <w:b w:val="0"/>
                <w:sz w:val="18"/>
              </w:rPr>
              <w:t>4</w:t>
            </w:r>
          </w:p>
        </w:tc>
        <w:tc>
          <w:tcPr>
            <w:tcW w:w="1701" w:type="dxa"/>
            <w:shd w:val="clear" w:color="auto" w:fill="F2F2F2"/>
          </w:tcPr>
          <w:p w14:paraId="3F675E7C">
            <w:pPr>
              <w:spacing w:after="0" w:line="240" w:lineRule="auto"/>
            </w:pPr>
            <w:r>
              <w:rPr>
                <w:rFonts w:ascii="宋体" w:hAnsi="宋体" w:eastAsia="宋体"/>
                <w:b w:val="0"/>
                <w:sz w:val="18"/>
              </w:rPr>
              <w:t>策略融合</w:t>
            </w:r>
          </w:p>
        </w:tc>
        <w:tc>
          <w:tcPr>
            <w:tcW w:w="5386" w:type="dxa"/>
            <w:shd w:val="clear" w:color="auto" w:fill="F2F2F2"/>
          </w:tcPr>
          <w:p w14:paraId="1DEC6571">
            <w:pPr>
              <w:spacing w:after="0" w:line="240" w:lineRule="auto"/>
            </w:pPr>
            <w:r>
              <w:rPr>
                <w:rFonts w:ascii="宋体" w:hAnsi="宋体" w:eastAsia="宋体"/>
                <w:b w:val="0"/>
                <w:sz w:val="18"/>
              </w:rPr>
              <w:t>将情绪指数作为过滤条件接入策略</w:t>
            </w:r>
          </w:p>
        </w:tc>
      </w:tr>
    </w:tbl>
    <w:p w14:paraId="0FD253AF"/>
    <w:p w14:paraId="65EDD938">
      <w:pPr>
        <w:spacing w:before="240" w:after="120"/>
      </w:pPr>
      <w:r>
        <w:rPr>
          <w:rFonts w:ascii="黑体" w:hAnsi="黑体" w:eastAsia="黑体"/>
          <w:b/>
          <w:sz w:val="24"/>
        </w:rPr>
        <w:t>3.3.2  M3舆情决策模块结构</w:t>
      </w:r>
    </w:p>
    <w:p w14:paraId="28259E5D">
      <w:r>
        <w:rPr>
          <w:rFonts w:ascii="宋体" w:hAnsi="宋体" w:eastAsia="宋体"/>
          <w:b w:val="0"/>
          <w:sz w:val="21"/>
        </w:rPr>
        <w:t>模块结构目的是让设计者对本模块的模块结构有详细的了解，通过图形描述。</w:t>
      </w:r>
    </w:p>
    <w:p w14:paraId="44F152DB">
      <w:r>
        <w:rPr>
          <w:rFonts w:ascii="宋体" w:hAnsi="宋体" w:eastAsia="宋体"/>
          <w:b w:val="0"/>
          <w:sz w:val="21"/>
        </w:rPr>
        <w:t>SentimentCollector → AiSentimentAnalyzer → SentimentAggregator → StrategyFusion</w:t>
      </w:r>
    </w:p>
    <w:p w14:paraId="4AC3C9CE">
      <w:pPr>
        <w:spacing w:before="240" w:after="120"/>
      </w:pPr>
      <w:r>
        <w:rPr>
          <w:rFonts w:ascii="黑体" w:hAnsi="黑体" w:eastAsia="黑体"/>
          <w:b/>
          <w:sz w:val="24"/>
        </w:rPr>
        <w:t>3.3.3  M3舆情决策类图</w:t>
      </w:r>
    </w:p>
    <w:p w14:paraId="28812FC8">
      <w:pPr>
        <w:jc w:val="center"/>
      </w:pPr>
      <w:r>
        <w:rPr>
          <w:rFonts w:ascii="黑体" w:hAnsi="黑体" w:eastAsia="黑体"/>
          <w:b/>
          <w:sz w:val="18"/>
        </w:rPr>
        <w:t>图3-3  M3舆情决策类图</w:t>
      </w:r>
    </w:p>
    <w:p w14:paraId="7C0AC4DC">
      <w:r>
        <w:rPr>
          <w:rFonts w:ascii="宋体" w:hAnsi="宋体" w:eastAsia="宋体"/>
          <w:b w:val="0"/>
          <w:sz w:val="21"/>
        </w:rPr>
        <w:t>此部分可以有对类图的详细描述和说明，通过表格描述，列出相关接口函数，详细内容在第5部分给出。</w:t>
      </w:r>
    </w:p>
    <w:p w14:paraId="685C720E">
      <w:pPr>
        <w:jc w:val="center"/>
      </w:pPr>
      <w:r>
        <w:rPr>
          <w:rFonts w:ascii="黑体" w:hAnsi="黑体" w:eastAsia="黑体"/>
          <w:b/>
          <w:sz w:val="18"/>
        </w:rPr>
        <w:t>表3-6  M3舆情决策接口说明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118"/>
        <w:gridCol w:w="2268"/>
      </w:tblGrid>
      <w:tr w14:paraId="2546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11C87DC9">
            <w:pPr>
              <w:spacing w:after="0" w:line="240" w:lineRule="auto"/>
              <w:jc w:val="center"/>
            </w:pPr>
            <w:r>
              <w:rPr>
                <w:rFonts w:ascii="宋体" w:hAnsi="宋体" w:eastAsia="宋体"/>
                <w:b/>
                <w:color w:val="FFFFFF"/>
                <w:sz w:val="18"/>
              </w:rPr>
              <w:t>序号</w:t>
            </w:r>
          </w:p>
        </w:tc>
        <w:tc>
          <w:tcPr>
            <w:tcW w:w="1701" w:type="dxa"/>
            <w:shd w:val="clear" w:color="auto" w:fill="808080"/>
          </w:tcPr>
          <w:p w14:paraId="3B1489F8">
            <w:pPr>
              <w:spacing w:after="0" w:line="240" w:lineRule="auto"/>
              <w:jc w:val="center"/>
            </w:pPr>
            <w:r>
              <w:rPr>
                <w:rFonts w:ascii="宋体" w:hAnsi="宋体" w:eastAsia="宋体"/>
                <w:b/>
                <w:color w:val="FFFFFF"/>
                <w:sz w:val="18"/>
              </w:rPr>
              <w:t>模块名称</w:t>
            </w:r>
          </w:p>
        </w:tc>
        <w:tc>
          <w:tcPr>
            <w:tcW w:w="3118" w:type="dxa"/>
            <w:shd w:val="clear" w:color="auto" w:fill="808080"/>
          </w:tcPr>
          <w:p w14:paraId="3C5C0BB9">
            <w:pPr>
              <w:spacing w:after="0" w:line="240" w:lineRule="auto"/>
              <w:jc w:val="center"/>
            </w:pPr>
            <w:r>
              <w:rPr>
                <w:rFonts w:ascii="宋体" w:hAnsi="宋体" w:eastAsia="宋体"/>
                <w:b/>
                <w:color w:val="FFFFFF"/>
                <w:sz w:val="18"/>
              </w:rPr>
              <w:t>接口函数</w:t>
            </w:r>
          </w:p>
        </w:tc>
        <w:tc>
          <w:tcPr>
            <w:tcW w:w="2268" w:type="dxa"/>
            <w:shd w:val="clear" w:color="auto" w:fill="808080"/>
          </w:tcPr>
          <w:p w14:paraId="70E66A7D">
            <w:pPr>
              <w:spacing w:after="0" w:line="240" w:lineRule="auto"/>
              <w:jc w:val="center"/>
            </w:pPr>
            <w:r>
              <w:rPr>
                <w:rFonts w:ascii="宋体" w:hAnsi="宋体" w:eastAsia="宋体"/>
                <w:b/>
                <w:color w:val="FFFFFF"/>
                <w:sz w:val="18"/>
              </w:rPr>
              <w:t>函数说明</w:t>
            </w:r>
          </w:p>
        </w:tc>
      </w:tr>
      <w:tr w14:paraId="7513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817E416">
            <w:pPr>
              <w:spacing w:after="0" w:line="240" w:lineRule="auto"/>
            </w:pPr>
            <w:r>
              <w:rPr>
                <w:rFonts w:ascii="宋体" w:hAnsi="宋体" w:eastAsia="宋体"/>
                <w:b w:val="0"/>
                <w:sz w:val="18"/>
              </w:rPr>
              <w:t>1</w:t>
            </w:r>
          </w:p>
        </w:tc>
        <w:tc>
          <w:tcPr>
            <w:tcW w:w="1701" w:type="dxa"/>
          </w:tcPr>
          <w:p w14:paraId="088D4E8C">
            <w:pPr>
              <w:spacing w:after="0" w:line="240" w:lineRule="auto"/>
            </w:pPr>
            <w:r>
              <w:rPr>
                <w:rFonts w:ascii="宋体" w:hAnsi="宋体" w:eastAsia="宋体"/>
                <w:b w:val="0"/>
                <w:sz w:val="18"/>
              </w:rPr>
              <w:t>sentiment</w:t>
            </w:r>
          </w:p>
        </w:tc>
        <w:tc>
          <w:tcPr>
            <w:tcW w:w="3118" w:type="dxa"/>
          </w:tcPr>
          <w:p w14:paraId="44BBBFC6">
            <w:pPr>
              <w:spacing w:after="0" w:line="240" w:lineRule="auto"/>
            </w:pPr>
            <w:r>
              <w:rPr>
                <w:rFonts w:ascii="宋体" w:hAnsi="宋体" w:eastAsia="宋体"/>
                <w:b w:val="0"/>
                <w:sz w:val="18"/>
              </w:rPr>
              <w:t>fetch_sentiment(code)</w:t>
            </w:r>
          </w:p>
        </w:tc>
        <w:tc>
          <w:tcPr>
            <w:tcW w:w="2268" w:type="dxa"/>
          </w:tcPr>
          <w:p w14:paraId="7A3ED4D5">
            <w:pPr>
              <w:spacing w:after="0" w:line="240" w:lineRule="auto"/>
            </w:pPr>
            <w:r>
              <w:rPr>
                <w:rFonts w:ascii="宋体" w:hAnsi="宋体" w:eastAsia="宋体"/>
                <w:b w:val="0"/>
                <w:sz w:val="18"/>
              </w:rPr>
              <w:t>采集舆情文本</w:t>
            </w:r>
          </w:p>
        </w:tc>
      </w:tr>
      <w:tr w14:paraId="6B83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636799DD">
            <w:pPr>
              <w:spacing w:after="0" w:line="240" w:lineRule="auto"/>
            </w:pPr>
            <w:r>
              <w:rPr>
                <w:rFonts w:ascii="宋体" w:hAnsi="宋体" w:eastAsia="宋体"/>
                <w:b w:val="0"/>
                <w:sz w:val="18"/>
              </w:rPr>
              <w:t>2</w:t>
            </w:r>
          </w:p>
        </w:tc>
        <w:tc>
          <w:tcPr>
            <w:tcW w:w="1701" w:type="dxa"/>
            <w:shd w:val="clear" w:color="auto" w:fill="F2F2F2"/>
          </w:tcPr>
          <w:p w14:paraId="66F75BBF">
            <w:pPr>
              <w:spacing w:after="0" w:line="240" w:lineRule="auto"/>
            </w:pPr>
            <w:r>
              <w:rPr>
                <w:rFonts w:ascii="宋体" w:hAnsi="宋体" w:eastAsia="宋体"/>
                <w:b w:val="0"/>
                <w:sz w:val="18"/>
              </w:rPr>
              <w:t>sentiment</w:t>
            </w:r>
          </w:p>
        </w:tc>
        <w:tc>
          <w:tcPr>
            <w:tcW w:w="3118" w:type="dxa"/>
            <w:shd w:val="clear" w:color="auto" w:fill="F2F2F2"/>
          </w:tcPr>
          <w:p w14:paraId="00A88FCC">
            <w:pPr>
              <w:spacing w:after="0" w:line="240" w:lineRule="auto"/>
            </w:pPr>
            <w:r>
              <w:rPr>
                <w:rFonts w:ascii="宋体" w:hAnsi="宋体" w:eastAsia="宋体"/>
                <w:b w:val="0"/>
                <w:sz w:val="18"/>
              </w:rPr>
              <w:t>analyze_sentiment(texts)</w:t>
            </w:r>
          </w:p>
        </w:tc>
        <w:tc>
          <w:tcPr>
            <w:tcW w:w="2268" w:type="dxa"/>
            <w:shd w:val="clear" w:color="auto" w:fill="F2F2F2"/>
          </w:tcPr>
          <w:p w14:paraId="07C3BBC0">
            <w:pPr>
              <w:spacing w:after="0" w:line="240" w:lineRule="auto"/>
            </w:pPr>
            <w:r>
              <w:rPr>
                <w:rFonts w:ascii="宋体" w:hAnsi="宋体" w:eastAsia="宋体"/>
                <w:b w:val="0"/>
                <w:sz w:val="18"/>
              </w:rPr>
              <w:t>AI情感分析</w:t>
            </w:r>
          </w:p>
        </w:tc>
      </w:tr>
      <w:tr w14:paraId="039C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59AB4B1">
            <w:pPr>
              <w:spacing w:after="0" w:line="240" w:lineRule="auto"/>
            </w:pPr>
            <w:r>
              <w:rPr>
                <w:rFonts w:ascii="宋体" w:hAnsi="宋体" w:eastAsia="宋体"/>
                <w:b w:val="0"/>
                <w:sz w:val="18"/>
              </w:rPr>
              <w:t>3</w:t>
            </w:r>
          </w:p>
        </w:tc>
        <w:tc>
          <w:tcPr>
            <w:tcW w:w="1701" w:type="dxa"/>
          </w:tcPr>
          <w:p w14:paraId="35A233C7">
            <w:pPr>
              <w:spacing w:after="0" w:line="240" w:lineRule="auto"/>
            </w:pPr>
            <w:r>
              <w:rPr>
                <w:rFonts w:ascii="宋体" w:hAnsi="宋体" w:eastAsia="宋体"/>
                <w:b w:val="0"/>
                <w:sz w:val="18"/>
              </w:rPr>
              <w:t>sentiment</w:t>
            </w:r>
          </w:p>
        </w:tc>
        <w:tc>
          <w:tcPr>
            <w:tcW w:w="3118" w:type="dxa"/>
          </w:tcPr>
          <w:p w14:paraId="068AF689">
            <w:pPr>
              <w:spacing w:after="0" w:line="240" w:lineRule="auto"/>
            </w:pPr>
            <w:r>
              <w:rPr>
                <w:rFonts w:ascii="宋体" w:hAnsi="宋体" w:eastAsia="宋体"/>
                <w:b w:val="0"/>
                <w:sz w:val="18"/>
              </w:rPr>
              <w:t>aggregate_sentiment(code)</w:t>
            </w:r>
          </w:p>
        </w:tc>
        <w:tc>
          <w:tcPr>
            <w:tcW w:w="2268" w:type="dxa"/>
          </w:tcPr>
          <w:p w14:paraId="29891938">
            <w:pPr>
              <w:spacing w:after="0" w:line="240" w:lineRule="auto"/>
            </w:pPr>
            <w:r>
              <w:rPr>
                <w:rFonts w:ascii="宋体" w:hAnsi="宋体" w:eastAsia="宋体"/>
                <w:b w:val="0"/>
                <w:sz w:val="18"/>
              </w:rPr>
              <w:t>聚合情绪指数</w:t>
            </w:r>
          </w:p>
        </w:tc>
      </w:tr>
    </w:tbl>
    <w:p w14:paraId="1E235215"/>
    <w:p w14:paraId="1AA5EA15">
      <w:pPr>
        <w:spacing w:before="360" w:after="120"/>
      </w:pPr>
      <w:r>
        <w:rPr>
          <w:rFonts w:ascii="黑体" w:hAnsi="黑体" w:eastAsia="黑体"/>
          <w:b/>
          <w:sz w:val="28"/>
        </w:rPr>
        <w:t>3.4  M4量化回测</w:t>
      </w:r>
    </w:p>
    <w:p w14:paraId="6E23DBFA">
      <w:r>
        <w:rPr>
          <w:rFonts w:ascii="宋体" w:hAnsi="宋体" w:eastAsia="宋体"/>
          <w:b w:val="0"/>
          <w:sz w:val="21"/>
        </w:rPr>
        <w:t>本模块说明：策略模板与决策信号生成、逐Bar回测、绩效计算、报告导出。</w:t>
      </w:r>
    </w:p>
    <w:p w14:paraId="39007E39">
      <w:pPr>
        <w:spacing w:before="240" w:after="120"/>
      </w:pPr>
      <w:r>
        <w:rPr>
          <w:rFonts w:ascii="黑体" w:hAnsi="黑体" w:eastAsia="黑体"/>
          <w:b/>
          <w:sz w:val="24"/>
        </w:rPr>
        <w:t>3.4.1  M4量化回测功能定义</w:t>
      </w:r>
    </w:p>
    <w:p w14:paraId="4ED946BE">
      <w:r>
        <w:rPr>
          <w:rFonts w:ascii="宋体" w:hAnsi="宋体" w:eastAsia="宋体"/>
          <w:b w:val="0"/>
          <w:sz w:val="21"/>
        </w:rPr>
        <w:t>模块功能定义的目的是让设计者对模块的功能和模块的位置有一个概括的了解，可以通过表格详细描述功能定义内容。</w:t>
      </w:r>
    </w:p>
    <w:p w14:paraId="56A2A8A9">
      <w:pPr>
        <w:jc w:val="center"/>
      </w:pPr>
      <w:r>
        <w:rPr>
          <w:rFonts w:ascii="黑体" w:hAnsi="黑体" w:eastAsia="黑体"/>
          <w:b/>
          <w:sz w:val="18"/>
        </w:rPr>
        <w:t>表3-7  M4量化回测功能定义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5386"/>
      </w:tblGrid>
      <w:tr w14:paraId="59A5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2EC66566">
            <w:pPr>
              <w:spacing w:after="0" w:line="240" w:lineRule="auto"/>
              <w:jc w:val="center"/>
            </w:pPr>
            <w:r>
              <w:rPr>
                <w:rFonts w:ascii="宋体" w:hAnsi="宋体" w:eastAsia="宋体"/>
                <w:b/>
                <w:color w:val="FFFFFF"/>
                <w:sz w:val="18"/>
              </w:rPr>
              <w:t>序号</w:t>
            </w:r>
          </w:p>
        </w:tc>
        <w:tc>
          <w:tcPr>
            <w:tcW w:w="1701" w:type="dxa"/>
            <w:shd w:val="clear" w:color="auto" w:fill="808080"/>
          </w:tcPr>
          <w:p w14:paraId="57736D72">
            <w:pPr>
              <w:spacing w:after="0" w:line="240" w:lineRule="auto"/>
              <w:jc w:val="center"/>
            </w:pPr>
            <w:r>
              <w:rPr>
                <w:rFonts w:ascii="宋体" w:hAnsi="宋体" w:eastAsia="宋体"/>
                <w:b/>
                <w:color w:val="FFFFFF"/>
                <w:sz w:val="18"/>
              </w:rPr>
              <w:t>功能点</w:t>
            </w:r>
          </w:p>
        </w:tc>
        <w:tc>
          <w:tcPr>
            <w:tcW w:w="5386" w:type="dxa"/>
            <w:shd w:val="clear" w:color="auto" w:fill="808080"/>
          </w:tcPr>
          <w:p w14:paraId="295D859B">
            <w:pPr>
              <w:spacing w:after="0" w:line="240" w:lineRule="auto"/>
              <w:jc w:val="center"/>
            </w:pPr>
            <w:r>
              <w:rPr>
                <w:rFonts w:ascii="宋体" w:hAnsi="宋体" w:eastAsia="宋体"/>
                <w:b/>
                <w:color w:val="FFFFFF"/>
                <w:sz w:val="18"/>
              </w:rPr>
              <w:t>功能点详细说明</w:t>
            </w:r>
          </w:p>
        </w:tc>
      </w:tr>
      <w:tr w14:paraId="281A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7D4743">
            <w:pPr>
              <w:spacing w:after="0" w:line="240" w:lineRule="auto"/>
            </w:pPr>
            <w:r>
              <w:rPr>
                <w:rFonts w:ascii="宋体" w:hAnsi="宋体" w:eastAsia="宋体"/>
                <w:b w:val="0"/>
                <w:sz w:val="18"/>
              </w:rPr>
              <w:t>1</w:t>
            </w:r>
          </w:p>
        </w:tc>
        <w:tc>
          <w:tcPr>
            <w:tcW w:w="1701" w:type="dxa"/>
          </w:tcPr>
          <w:p w14:paraId="638DAA7E">
            <w:pPr>
              <w:spacing w:after="0" w:line="240" w:lineRule="auto"/>
            </w:pPr>
            <w:r>
              <w:rPr>
                <w:rFonts w:ascii="宋体" w:hAnsi="宋体" w:eastAsia="宋体"/>
                <w:b w:val="0"/>
                <w:sz w:val="18"/>
              </w:rPr>
              <w:t>策略模板</w:t>
            </w:r>
          </w:p>
        </w:tc>
        <w:tc>
          <w:tcPr>
            <w:tcW w:w="5386" w:type="dxa"/>
          </w:tcPr>
          <w:p w14:paraId="40BF3203">
            <w:pPr>
              <w:spacing w:after="0" w:line="240" w:lineRule="auto"/>
            </w:pPr>
            <w:r>
              <w:rPr>
                <w:rFonts w:ascii="宋体" w:hAnsi="宋体" w:eastAsia="宋体"/>
                <w:b w:val="0"/>
                <w:sz w:val="18"/>
              </w:rPr>
              <w:t>抽象Strategy基类（on_bar信号生成），实现双均线交叉、动量等子类</w:t>
            </w:r>
          </w:p>
        </w:tc>
      </w:tr>
      <w:tr w14:paraId="1D1B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09EE76F7">
            <w:pPr>
              <w:spacing w:after="0" w:line="240" w:lineRule="auto"/>
            </w:pPr>
            <w:r>
              <w:rPr>
                <w:rFonts w:ascii="宋体" w:hAnsi="宋体" w:eastAsia="宋体"/>
                <w:b w:val="0"/>
                <w:sz w:val="18"/>
              </w:rPr>
              <w:t>2</w:t>
            </w:r>
          </w:p>
        </w:tc>
        <w:tc>
          <w:tcPr>
            <w:tcW w:w="1701" w:type="dxa"/>
            <w:shd w:val="clear" w:color="auto" w:fill="F2F2F2"/>
          </w:tcPr>
          <w:p w14:paraId="5EDBAEA5">
            <w:pPr>
              <w:spacing w:after="0" w:line="240" w:lineRule="auto"/>
            </w:pPr>
            <w:r>
              <w:rPr>
                <w:rFonts w:ascii="宋体" w:hAnsi="宋体" w:eastAsia="宋体"/>
                <w:b w:val="0"/>
                <w:sz w:val="18"/>
              </w:rPr>
              <w:t>回测引擎</w:t>
            </w:r>
          </w:p>
        </w:tc>
        <w:tc>
          <w:tcPr>
            <w:tcW w:w="5386" w:type="dxa"/>
            <w:shd w:val="clear" w:color="auto" w:fill="F2F2F2"/>
          </w:tcPr>
          <w:p w14:paraId="07D4C78B">
            <w:pPr>
              <w:spacing w:after="0" w:line="240" w:lineRule="auto"/>
            </w:pPr>
            <w:r>
              <w:rPr>
                <w:rFonts w:ascii="宋体" w:hAnsi="宋体" w:eastAsia="宋体"/>
                <w:b w:val="0"/>
                <w:sz w:val="18"/>
              </w:rPr>
              <w:t>事件驱动逐Bar执行，维护现金/持仓，扣除手续费与滑点</w:t>
            </w:r>
          </w:p>
        </w:tc>
      </w:tr>
      <w:tr w14:paraId="4153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B49586C">
            <w:pPr>
              <w:spacing w:after="0" w:line="240" w:lineRule="auto"/>
            </w:pPr>
            <w:r>
              <w:rPr>
                <w:rFonts w:ascii="宋体" w:hAnsi="宋体" w:eastAsia="宋体"/>
                <w:b w:val="0"/>
                <w:sz w:val="18"/>
              </w:rPr>
              <w:t>3</w:t>
            </w:r>
          </w:p>
        </w:tc>
        <w:tc>
          <w:tcPr>
            <w:tcW w:w="1701" w:type="dxa"/>
          </w:tcPr>
          <w:p w14:paraId="4B41DC0D">
            <w:pPr>
              <w:spacing w:after="0" w:line="240" w:lineRule="auto"/>
            </w:pPr>
            <w:r>
              <w:rPr>
                <w:rFonts w:ascii="宋体" w:hAnsi="宋体" w:eastAsia="宋体"/>
                <w:b w:val="0"/>
                <w:sz w:val="18"/>
              </w:rPr>
              <w:t>绩效计算</w:t>
            </w:r>
          </w:p>
        </w:tc>
        <w:tc>
          <w:tcPr>
            <w:tcW w:w="5386" w:type="dxa"/>
          </w:tcPr>
          <w:p w14:paraId="3951BD78">
            <w:pPr>
              <w:spacing w:after="0" w:line="240" w:lineRule="auto"/>
            </w:pPr>
            <w:r>
              <w:rPr>
                <w:rFonts w:ascii="宋体" w:hAnsi="宋体" w:eastAsia="宋体"/>
                <w:b w:val="0"/>
                <w:sz w:val="18"/>
              </w:rPr>
              <w:t>计算总收益/年化/最大回撤/胜率/夏普</w:t>
            </w:r>
          </w:p>
        </w:tc>
      </w:tr>
      <w:tr w14:paraId="1014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4D48CDCE">
            <w:pPr>
              <w:spacing w:after="0" w:line="240" w:lineRule="auto"/>
            </w:pPr>
            <w:r>
              <w:rPr>
                <w:rFonts w:ascii="宋体" w:hAnsi="宋体" w:eastAsia="宋体"/>
                <w:b w:val="0"/>
                <w:sz w:val="18"/>
              </w:rPr>
              <w:t>4</w:t>
            </w:r>
          </w:p>
        </w:tc>
        <w:tc>
          <w:tcPr>
            <w:tcW w:w="1701" w:type="dxa"/>
            <w:shd w:val="clear" w:color="auto" w:fill="F2F2F2"/>
          </w:tcPr>
          <w:p w14:paraId="6D2529D7">
            <w:pPr>
              <w:spacing w:after="0" w:line="240" w:lineRule="auto"/>
            </w:pPr>
            <w:r>
              <w:rPr>
                <w:rFonts w:ascii="宋体" w:hAnsi="宋体" w:eastAsia="宋体"/>
                <w:b w:val="0"/>
                <w:sz w:val="18"/>
              </w:rPr>
              <w:t>报告生成</w:t>
            </w:r>
          </w:p>
        </w:tc>
        <w:tc>
          <w:tcPr>
            <w:tcW w:w="5386" w:type="dxa"/>
            <w:shd w:val="clear" w:color="auto" w:fill="F2F2F2"/>
          </w:tcPr>
          <w:p w14:paraId="590ADE6C">
            <w:pPr>
              <w:spacing w:after="0" w:line="240" w:lineRule="auto"/>
            </w:pPr>
            <w:r>
              <w:rPr>
                <w:rFonts w:ascii="宋体" w:hAnsi="宋体" w:eastAsia="宋体"/>
                <w:b w:val="0"/>
                <w:sz w:val="18"/>
              </w:rPr>
              <w:t>Jinja2渲染HTML/ReportLab生成PDF，整合图表+绩效+舆情</w:t>
            </w:r>
          </w:p>
        </w:tc>
      </w:tr>
    </w:tbl>
    <w:p w14:paraId="63176C66"/>
    <w:p w14:paraId="1BDEC837">
      <w:pPr>
        <w:spacing w:before="240" w:after="120"/>
      </w:pPr>
      <w:r>
        <w:rPr>
          <w:rFonts w:ascii="黑体" w:hAnsi="黑体" w:eastAsia="黑体"/>
          <w:b/>
          <w:sz w:val="24"/>
        </w:rPr>
        <w:t>3.4.2  M4量化回测模块结构</w:t>
      </w:r>
    </w:p>
    <w:p w14:paraId="5E13EEC6">
      <w:r>
        <w:rPr>
          <w:rFonts w:ascii="宋体" w:hAnsi="宋体" w:eastAsia="宋体"/>
          <w:b w:val="0"/>
          <w:sz w:val="21"/>
        </w:rPr>
        <w:t>模块结构目的是让设计者对本模块的模块结构有详细的了解，通过图形描述。</w:t>
      </w:r>
    </w:p>
    <w:p w14:paraId="4D541EBC">
      <w:r>
        <w:rPr>
          <w:rFonts w:ascii="宋体" w:hAnsi="宋体" w:eastAsia="宋体"/>
          <w:b w:val="0"/>
          <w:sz w:val="21"/>
        </w:rPr>
        <w:t>Strategy(基类) → DualMaStrategy / MomentumStrategy → BacktestEngine → MetricCalculator</w:t>
      </w:r>
    </w:p>
    <w:p w14:paraId="336FE80F">
      <w:pPr>
        <w:spacing w:before="240" w:after="120"/>
      </w:pPr>
      <w:r>
        <w:rPr>
          <w:rFonts w:ascii="黑体" w:hAnsi="黑体" w:eastAsia="黑体"/>
          <w:b/>
          <w:sz w:val="24"/>
        </w:rPr>
        <w:t>3.4.3  M4量化回测类图</w:t>
      </w:r>
    </w:p>
    <w:p w14:paraId="6D326B91">
      <w:pPr>
        <w:jc w:val="center"/>
      </w:pPr>
      <w:r>
        <w:rPr>
          <w:rFonts w:ascii="黑体" w:hAnsi="黑体" w:eastAsia="黑体"/>
          <w:b/>
          <w:sz w:val="18"/>
        </w:rPr>
        <w:t>图3-4  M4量化回测类图</w:t>
      </w:r>
    </w:p>
    <w:p w14:paraId="20AB1FA6">
      <w:r>
        <w:rPr>
          <w:rFonts w:ascii="宋体" w:hAnsi="宋体" w:eastAsia="宋体"/>
          <w:b w:val="0"/>
          <w:sz w:val="21"/>
        </w:rPr>
        <w:t>此部分可以有对类图的详细描述和说明，通过表格描述，列出相关接口函数，详细内容在第5部分给出。</w:t>
      </w:r>
    </w:p>
    <w:p w14:paraId="532B8583">
      <w:pPr>
        <w:jc w:val="center"/>
      </w:pPr>
      <w:r>
        <w:rPr>
          <w:rFonts w:ascii="黑体" w:hAnsi="黑体" w:eastAsia="黑体"/>
          <w:b/>
          <w:sz w:val="18"/>
        </w:rPr>
        <w:t>表3-8  M4量化回测接口说明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118"/>
        <w:gridCol w:w="2268"/>
      </w:tblGrid>
      <w:tr w14:paraId="6E85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shd w:val="clear" w:color="auto" w:fill="808080"/>
          </w:tcPr>
          <w:p w14:paraId="6B26E2D2">
            <w:pPr>
              <w:spacing w:after="0" w:line="240" w:lineRule="auto"/>
              <w:jc w:val="center"/>
            </w:pPr>
            <w:r>
              <w:rPr>
                <w:rFonts w:ascii="宋体" w:hAnsi="宋体" w:eastAsia="宋体"/>
                <w:b/>
                <w:color w:val="FFFFFF"/>
                <w:sz w:val="18"/>
              </w:rPr>
              <w:t>序号</w:t>
            </w:r>
          </w:p>
        </w:tc>
        <w:tc>
          <w:tcPr>
            <w:tcW w:w="1701" w:type="dxa"/>
            <w:shd w:val="clear" w:color="auto" w:fill="808080"/>
          </w:tcPr>
          <w:p w14:paraId="12087BDB">
            <w:pPr>
              <w:spacing w:after="0" w:line="240" w:lineRule="auto"/>
              <w:jc w:val="center"/>
            </w:pPr>
            <w:r>
              <w:rPr>
                <w:rFonts w:ascii="宋体" w:hAnsi="宋体" w:eastAsia="宋体"/>
                <w:b/>
                <w:color w:val="FFFFFF"/>
                <w:sz w:val="18"/>
              </w:rPr>
              <w:t>模块名称</w:t>
            </w:r>
          </w:p>
        </w:tc>
        <w:tc>
          <w:tcPr>
            <w:tcW w:w="3118" w:type="dxa"/>
            <w:shd w:val="clear" w:color="auto" w:fill="808080"/>
          </w:tcPr>
          <w:p w14:paraId="6969FBF1">
            <w:pPr>
              <w:spacing w:after="0" w:line="240" w:lineRule="auto"/>
              <w:jc w:val="center"/>
            </w:pPr>
            <w:r>
              <w:rPr>
                <w:rFonts w:ascii="宋体" w:hAnsi="宋体" w:eastAsia="宋体"/>
                <w:b/>
                <w:color w:val="FFFFFF"/>
                <w:sz w:val="18"/>
              </w:rPr>
              <w:t>接口函数</w:t>
            </w:r>
          </w:p>
        </w:tc>
        <w:tc>
          <w:tcPr>
            <w:tcW w:w="2268" w:type="dxa"/>
            <w:shd w:val="clear" w:color="auto" w:fill="808080"/>
          </w:tcPr>
          <w:p w14:paraId="52673483">
            <w:pPr>
              <w:spacing w:after="0" w:line="240" w:lineRule="auto"/>
              <w:jc w:val="center"/>
            </w:pPr>
            <w:r>
              <w:rPr>
                <w:rFonts w:ascii="宋体" w:hAnsi="宋体" w:eastAsia="宋体"/>
                <w:b/>
                <w:color w:val="FFFFFF"/>
                <w:sz w:val="18"/>
              </w:rPr>
              <w:t>函数说明</w:t>
            </w:r>
          </w:p>
        </w:tc>
      </w:tr>
      <w:tr w14:paraId="19E2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F74F740">
            <w:pPr>
              <w:spacing w:after="0" w:line="240" w:lineRule="auto"/>
            </w:pPr>
            <w:r>
              <w:rPr>
                <w:rFonts w:ascii="宋体" w:hAnsi="宋体" w:eastAsia="宋体"/>
                <w:b w:val="0"/>
                <w:sz w:val="18"/>
              </w:rPr>
              <w:t>1</w:t>
            </w:r>
          </w:p>
        </w:tc>
        <w:tc>
          <w:tcPr>
            <w:tcW w:w="1701" w:type="dxa"/>
          </w:tcPr>
          <w:p w14:paraId="695BC1CB">
            <w:pPr>
              <w:spacing w:after="0" w:line="240" w:lineRule="auto"/>
            </w:pPr>
            <w:r>
              <w:rPr>
                <w:rFonts w:ascii="宋体" w:hAnsi="宋体" w:eastAsia="宋体"/>
                <w:b w:val="0"/>
                <w:sz w:val="18"/>
              </w:rPr>
              <w:t>backtest</w:t>
            </w:r>
          </w:p>
        </w:tc>
        <w:tc>
          <w:tcPr>
            <w:tcW w:w="3118" w:type="dxa"/>
          </w:tcPr>
          <w:p w14:paraId="2470E846">
            <w:pPr>
              <w:spacing w:after="0" w:line="240" w:lineRule="auto"/>
            </w:pPr>
            <w:r>
              <w:rPr>
                <w:rFonts w:ascii="宋体" w:hAnsi="宋体" w:eastAsia="宋体"/>
                <w:b w:val="0"/>
                <w:sz w:val="18"/>
              </w:rPr>
              <w:t>run_backtest(code, short, long_, cap)</w:t>
            </w:r>
          </w:p>
        </w:tc>
        <w:tc>
          <w:tcPr>
            <w:tcW w:w="2268" w:type="dxa"/>
          </w:tcPr>
          <w:p w14:paraId="06D43194">
            <w:pPr>
              <w:spacing w:after="0" w:line="240" w:lineRule="auto"/>
            </w:pPr>
            <w:r>
              <w:rPr>
                <w:rFonts w:ascii="宋体" w:hAnsi="宋体" w:eastAsia="宋体"/>
                <w:b w:val="0"/>
                <w:sz w:val="18"/>
              </w:rPr>
              <w:t>执行双均线策略回测</w:t>
            </w:r>
          </w:p>
        </w:tc>
      </w:tr>
      <w:tr w14:paraId="29AF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04BBAE30">
            <w:pPr>
              <w:spacing w:after="0" w:line="240" w:lineRule="auto"/>
            </w:pPr>
            <w:r>
              <w:rPr>
                <w:rFonts w:ascii="宋体" w:hAnsi="宋体" w:eastAsia="宋体"/>
                <w:b w:val="0"/>
                <w:sz w:val="18"/>
              </w:rPr>
              <w:t>2</w:t>
            </w:r>
          </w:p>
        </w:tc>
        <w:tc>
          <w:tcPr>
            <w:tcW w:w="1701" w:type="dxa"/>
            <w:shd w:val="clear" w:color="auto" w:fill="F2F2F2"/>
          </w:tcPr>
          <w:p w14:paraId="3388D4B6">
            <w:pPr>
              <w:spacing w:after="0" w:line="240" w:lineRule="auto"/>
            </w:pPr>
            <w:r>
              <w:rPr>
                <w:rFonts w:ascii="宋体" w:hAnsi="宋体" w:eastAsia="宋体"/>
                <w:b w:val="0"/>
                <w:sz w:val="18"/>
              </w:rPr>
              <w:t>backtest</w:t>
            </w:r>
          </w:p>
        </w:tc>
        <w:tc>
          <w:tcPr>
            <w:tcW w:w="3118" w:type="dxa"/>
            <w:shd w:val="clear" w:color="auto" w:fill="F2F2F2"/>
          </w:tcPr>
          <w:p w14:paraId="23D7EB02">
            <w:pPr>
              <w:spacing w:after="0" w:line="240" w:lineRule="auto"/>
            </w:pPr>
            <w:r>
              <w:rPr>
                <w:rFonts w:ascii="宋体" w:hAnsi="宋体" w:eastAsia="宋体"/>
                <w:b w:val="0"/>
                <w:sz w:val="18"/>
              </w:rPr>
              <w:t>load_data_with_indicator(code)</w:t>
            </w:r>
          </w:p>
        </w:tc>
        <w:tc>
          <w:tcPr>
            <w:tcW w:w="2268" w:type="dxa"/>
            <w:shd w:val="clear" w:color="auto" w:fill="F2F2F2"/>
          </w:tcPr>
          <w:p w14:paraId="4783518D">
            <w:pPr>
              <w:spacing w:after="0" w:line="240" w:lineRule="auto"/>
            </w:pPr>
            <w:r>
              <w:rPr>
                <w:rFonts w:ascii="宋体" w:hAnsi="宋体" w:eastAsia="宋体"/>
                <w:b w:val="0"/>
                <w:sz w:val="18"/>
              </w:rPr>
              <w:t>加载行情+指标数据</w:t>
            </w:r>
          </w:p>
        </w:tc>
      </w:tr>
    </w:tbl>
    <w:p w14:paraId="3FD1B452"/>
    <w:p w14:paraId="16730A33">
      <w:pPr>
        <w:spacing w:before="360" w:after="120"/>
      </w:pPr>
      <w:r>
        <w:rPr>
          <w:rFonts w:ascii="黑体" w:hAnsi="黑体" w:eastAsia="黑体"/>
          <w:b/>
          <w:sz w:val="28"/>
        </w:rPr>
        <w:t>3.5  M5流水线</w:t>
      </w:r>
    </w:p>
    <w:p w14:paraId="10D7EB7E">
      <w:r>
        <w:rPr>
          <w:rFonts w:ascii="宋体" w:hAnsi="宋体" w:eastAsia="宋体"/>
          <w:b w:val="0"/>
          <w:sz w:val="21"/>
        </w:rPr>
        <w:t>本模块说明：数据清洗后按需勾选步骤、依赖自动补齐、串联执行。</w:t>
      </w:r>
    </w:p>
    <w:p w14:paraId="5C292CF6">
      <w:pPr>
        <w:spacing w:before="240" w:after="120"/>
      </w:pPr>
      <w:r>
        <w:rPr>
          <w:rFonts w:ascii="黑体" w:hAnsi="黑体" w:eastAsia="黑体"/>
          <w:b/>
          <w:sz w:val="24"/>
        </w:rPr>
        <w:t>3.5.1  M5流水线功能定义</w:t>
      </w:r>
    </w:p>
    <w:p w14:paraId="6F23C89E">
      <w:r>
        <w:rPr>
          <w:rFonts w:ascii="宋体" w:hAnsi="宋体" w:eastAsia="宋体"/>
          <w:b w:val="0"/>
          <w:sz w:val="21"/>
        </w:rPr>
        <w:t>模块功能定义的目的是让设计者对模块的功能和模块的位置有一个概括的了解，可以通过表格详细描述功能定义内容。</w:t>
      </w:r>
    </w:p>
    <w:p w14:paraId="5C1A0848">
      <w:pPr>
        <w:jc w:val="center"/>
      </w:pPr>
      <w:r>
        <w:rPr>
          <w:rFonts w:ascii="黑体" w:hAnsi="黑体" w:eastAsia="黑体"/>
          <w:b/>
          <w:sz w:val="18"/>
        </w:rPr>
        <w:t>表3-9  M5流水线功能定义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5386"/>
      </w:tblGrid>
      <w:tr w14:paraId="6F0A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4BC20115">
            <w:pPr>
              <w:spacing w:after="0" w:line="240" w:lineRule="auto"/>
              <w:jc w:val="center"/>
            </w:pPr>
            <w:r>
              <w:rPr>
                <w:rFonts w:ascii="宋体" w:hAnsi="宋体" w:eastAsia="宋体"/>
                <w:b/>
                <w:color w:val="FFFFFF"/>
                <w:sz w:val="18"/>
              </w:rPr>
              <w:t>序号</w:t>
            </w:r>
          </w:p>
        </w:tc>
        <w:tc>
          <w:tcPr>
            <w:tcW w:w="1701" w:type="dxa"/>
            <w:shd w:val="clear" w:color="auto" w:fill="808080"/>
          </w:tcPr>
          <w:p w14:paraId="350D9BB6">
            <w:pPr>
              <w:spacing w:after="0" w:line="240" w:lineRule="auto"/>
              <w:jc w:val="center"/>
            </w:pPr>
            <w:r>
              <w:rPr>
                <w:rFonts w:ascii="宋体" w:hAnsi="宋体" w:eastAsia="宋体"/>
                <w:b/>
                <w:color w:val="FFFFFF"/>
                <w:sz w:val="18"/>
              </w:rPr>
              <w:t>功能点</w:t>
            </w:r>
          </w:p>
        </w:tc>
        <w:tc>
          <w:tcPr>
            <w:tcW w:w="5386" w:type="dxa"/>
            <w:shd w:val="clear" w:color="auto" w:fill="808080"/>
          </w:tcPr>
          <w:p w14:paraId="7A713BE6">
            <w:pPr>
              <w:spacing w:after="0" w:line="240" w:lineRule="auto"/>
              <w:jc w:val="center"/>
            </w:pPr>
            <w:r>
              <w:rPr>
                <w:rFonts w:ascii="宋体" w:hAnsi="宋体" w:eastAsia="宋体"/>
                <w:b/>
                <w:color w:val="FFFFFF"/>
                <w:sz w:val="18"/>
              </w:rPr>
              <w:t>功能点详细说明</w:t>
            </w:r>
          </w:p>
        </w:tc>
      </w:tr>
      <w:tr w14:paraId="435F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6DE47E8">
            <w:pPr>
              <w:spacing w:after="0" w:line="240" w:lineRule="auto"/>
            </w:pPr>
            <w:r>
              <w:rPr>
                <w:rFonts w:ascii="宋体" w:hAnsi="宋体" w:eastAsia="宋体"/>
                <w:b w:val="0"/>
                <w:sz w:val="18"/>
              </w:rPr>
              <w:t>1</w:t>
            </w:r>
          </w:p>
        </w:tc>
        <w:tc>
          <w:tcPr>
            <w:tcW w:w="1701" w:type="dxa"/>
          </w:tcPr>
          <w:p w14:paraId="02693845">
            <w:pPr>
              <w:spacing w:after="0" w:line="240" w:lineRule="auto"/>
            </w:pPr>
            <w:r>
              <w:rPr>
                <w:rFonts w:ascii="宋体" w:hAnsi="宋体" w:eastAsia="宋体"/>
                <w:b w:val="0"/>
                <w:sz w:val="18"/>
              </w:rPr>
              <w:t>步骤注册</w:t>
            </w:r>
          </w:p>
        </w:tc>
        <w:tc>
          <w:tcPr>
            <w:tcW w:w="5386" w:type="dxa"/>
          </w:tcPr>
          <w:p w14:paraId="631F09DA">
            <w:pPr>
              <w:spacing w:after="0" w:line="240" w:lineRule="auto"/>
            </w:pPr>
            <w:r>
              <w:rPr>
                <w:rFonts w:ascii="宋体" w:hAnsi="宋体" w:eastAsia="宋体"/>
                <w:b w:val="0"/>
                <w:sz w:val="18"/>
              </w:rPr>
              <w:t>注册S1~S10各步骤的执行器与依赖关系</w:t>
            </w:r>
          </w:p>
        </w:tc>
      </w:tr>
      <w:tr w14:paraId="45AD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1ED8824E">
            <w:pPr>
              <w:spacing w:after="0" w:line="240" w:lineRule="auto"/>
            </w:pPr>
            <w:r>
              <w:rPr>
                <w:rFonts w:ascii="宋体" w:hAnsi="宋体" w:eastAsia="宋体"/>
                <w:b w:val="0"/>
                <w:sz w:val="18"/>
              </w:rPr>
              <w:t>2</w:t>
            </w:r>
          </w:p>
        </w:tc>
        <w:tc>
          <w:tcPr>
            <w:tcW w:w="1701" w:type="dxa"/>
            <w:shd w:val="clear" w:color="auto" w:fill="F2F2F2"/>
          </w:tcPr>
          <w:p w14:paraId="0A5C698F">
            <w:pPr>
              <w:spacing w:after="0" w:line="240" w:lineRule="auto"/>
            </w:pPr>
            <w:r>
              <w:rPr>
                <w:rFonts w:ascii="宋体" w:hAnsi="宋体" w:eastAsia="宋体"/>
                <w:b w:val="0"/>
                <w:sz w:val="18"/>
              </w:rPr>
              <w:t>依赖解析</w:t>
            </w:r>
          </w:p>
        </w:tc>
        <w:tc>
          <w:tcPr>
            <w:tcW w:w="5386" w:type="dxa"/>
            <w:shd w:val="clear" w:color="auto" w:fill="F2F2F2"/>
          </w:tcPr>
          <w:p w14:paraId="1026DBAF">
            <w:pPr>
              <w:spacing w:after="0" w:line="240" w:lineRule="auto"/>
            </w:pPr>
            <w:r>
              <w:rPr>
                <w:rFonts w:ascii="宋体" w:hAnsi="宋体" w:eastAsia="宋体"/>
                <w:b w:val="0"/>
                <w:sz w:val="18"/>
              </w:rPr>
              <w:t>勾选步骤后按依赖表自动补齐</w:t>
            </w:r>
          </w:p>
        </w:tc>
      </w:tr>
      <w:tr w14:paraId="66AF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A472D26">
            <w:pPr>
              <w:spacing w:after="0" w:line="240" w:lineRule="auto"/>
            </w:pPr>
            <w:r>
              <w:rPr>
                <w:rFonts w:ascii="宋体" w:hAnsi="宋体" w:eastAsia="宋体"/>
                <w:b w:val="0"/>
                <w:sz w:val="18"/>
              </w:rPr>
              <w:t>3</w:t>
            </w:r>
          </w:p>
        </w:tc>
        <w:tc>
          <w:tcPr>
            <w:tcW w:w="1701" w:type="dxa"/>
          </w:tcPr>
          <w:p w14:paraId="4FFA2C84">
            <w:pPr>
              <w:spacing w:after="0" w:line="240" w:lineRule="auto"/>
            </w:pPr>
            <w:r>
              <w:rPr>
                <w:rFonts w:ascii="宋体" w:hAnsi="宋体" w:eastAsia="宋体"/>
                <w:b w:val="0"/>
                <w:sz w:val="18"/>
              </w:rPr>
              <w:t>执行编排</w:t>
            </w:r>
          </w:p>
        </w:tc>
        <w:tc>
          <w:tcPr>
            <w:tcW w:w="5386" w:type="dxa"/>
          </w:tcPr>
          <w:p w14:paraId="1B6335F7">
            <w:pPr>
              <w:spacing w:after="0" w:line="240" w:lineRule="auto"/>
            </w:pPr>
            <w:r>
              <w:rPr>
                <w:rFonts w:ascii="宋体" w:hAnsi="宋体" w:eastAsia="宋体"/>
                <w:b w:val="0"/>
                <w:sz w:val="18"/>
              </w:rPr>
              <w:t>按拓扑序串联执行，每步记录状态/耗时/产物</w:t>
            </w:r>
          </w:p>
        </w:tc>
      </w:tr>
    </w:tbl>
    <w:p w14:paraId="193E8D35"/>
    <w:p w14:paraId="6A376360">
      <w:pPr>
        <w:spacing w:before="240" w:after="120"/>
      </w:pPr>
      <w:r>
        <w:rPr>
          <w:rFonts w:ascii="黑体" w:hAnsi="黑体" w:eastAsia="黑体"/>
          <w:b/>
          <w:sz w:val="24"/>
        </w:rPr>
        <w:t>3.5.2  M5流水线模块结构</w:t>
      </w:r>
    </w:p>
    <w:p w14:paraId="1840A71F">
      <w:r>
        <w:rPr>
          <w:rFonts w:ascii="宋体" w:hAnsi="宋体" w:eastAsia="宋体"/>
          <w:b w:val="0"/>
          <w:sz w:val="21"/>
        </w:rPr>
        <w:t>模块结构目的是让设计者对本模块的模块结构有详细的了解，通过图形描述。</w:t>
      </w:r>
    </w:p>
    <w:p w14:paraId="229124D1">
      <w:r>
        <w:rPr>
          <w:rFonts w:ascii="宋体" w:hAnsi="宋体" w:eastAsia="宋体"/>
          <w:b w:val="0"/>
          <w:sz w:val="21"/>
        </w:rPr>
        <w:t>StepRegistry → DependencyResolver → PipelineExecutor</w:t>
      </w:r>
    </w:p>
    <w:p w14:paraId="6E83987C">
      <w:pPr>
        <w:spacing w:before="240" w:after="120"/>
      </w:pPr>
      <w:r>
        <w:rPr>
          <w:rFonts w:ascii="黑体" w:hAnsi="黑体" w:eastAsia="黑体"/>
          <w:b/>
          <w:sz w:val="24"/>
        </w:rPr>
        <w:t>3.5.3  M5流水线类图</w:t>
      </w:r>
    </w:p>
    <w:p w14:paraId="07CEBCA2">
      <w:pPr>
        <w:jc w:val="center"/>
      </w:pPr>
      <w:r>
        <w:rPr>
          <w:rFonts w:ascii="黑体" w:hAnsi="黑体" w:eastAsia="黑体"/>
          <w:b/>
          <w:sz w:val="18"/>
        </w:rPr>
        <w:t>图3-5  M5流水线类图</w:t>
      </w:r>
    </w:p>
    <w:p w14:paraId="50630791">
      <w:r>
        <w:rPr>
          <w:rFonts w:ascii="宋体" w:hAnsi="宋体" w:eastAsia="宋体"/>
          <w:b w:val="0"/>
          <w:sz w:val="21"/>
        </w:rPr>
        <w:t>此部分可以有对类图的详细描述和说明，通过表格描述，列出相关接口函数，详细内容在第5部分给出。</w:t>
      </w:r>
    </w:p>
    <w:p w14:paraId="35F828DE">
      <w:pPr>
        <w:jc w:val="center"/>
      </w:pPr>
      <w:r>
        <w:rPr>
          <w:rFonts w:ascii="黑体" w:hAnsi="黑体" w:eastAsia="黑体"/>
          <w:b/>
          <w:sz w:val="18"/>
        </w:rPr>
        <w:t>表3-10  M5流水线接口说明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118"/>
        <w:gridCol w:w="2268"/>
      </w:tblGrid>
      <w:tr w14:paraId="6732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808080"/>
          </w:tcPr>
          <w:p w14:paraId="0F43FBF6">
            <w:pPr>
              <w:spacing w:after="0" w:line="240" w:lineRule="auto"/>
              <w:jc w:val="center"/>
            </w:pPr>
            <w:r>
              <w:rPr>
                <w:rFonts w:ascii="宋体" w:hAnsi="宋体" w:eastAsia="宋体"/>
                <w:b/>
                <w:color w:val="FFFFFF"/>
                <w:sz w:val="18"/>
              </w:rPr>
              <w:t>序号</w:t>
            </w:r>
          </w:p>
        </w:tc>
        <w:tc>
          <w:tcPr>
            <w:tcW w:w="1701" w:type="dxa"/>
            <w:shd w:val="clear" w:color="auto" w:fill="808080"/>
          </w:tcPr>
          <w:p w14:paraId="464BF94B">
            <w:pPr>
              <w:spacing w:after="0" w:line="240" w:lineRule="auto"/>
              <w:jc w:val="center"/>
            </w:pPr>
            <w:r>
              <w:rPr>
                <w:rFonts w:ascii="宋体" w:hAnsi="宋体" w:eastAsia="宋体"/>
                <w:b/>
                <w:color w:val="FFFFFF"/>
                <w:sz w:val="18"/>
              </w:rPr>
              <w:t>模块名称</w:t>
            </w:r>
          </w:p>
        </w:tc>
        <w:tc>
          <w:tcPr>
            <w:tcW w:w="3118" w:type="dxa"/>
            <w:shd w:val="clear" w:color="auto" w:fill="808080"/>
          </w:tcPr>
          <w:p w14:paraId="4F4A9EFA">
            <w:pPr>
              <w:spacing w:after="0" w:line="240" w:lineRule="auto"/>
              <w:jc w:val="center"/>
            </w:pPr>
            <w:r>
              <w:rPr>
                <w:rFonts w:ascii="宋体" w:hAnsi="宋体" w:eastAsia="宋体"/>
                <w:b/>
                <w:color w:val="FFFFFF"/>
                <w:sz w:val="18"/>
              </w:rPr>
              <w:t>接口函数</w:t>
            </w:r>
          </w:p>
        </w:tc>
        <w:tc>
          <w:tcPr>
            <w:tcW w:w="2268" w:type="dxa"/>
            <w:shd w:val="clear" w:color="auto" w:fill="808080"/>
          </w:tcPr>
          <w:p w14:paraId="6209894F">
            <w:pPr>
              <w:spacing w:after="0" w:line="240" w:lineRule="auto"/>
              <w:jc w:val="center"/>
            </w:pPr>
            <w:r>
              <w:rPr>
                <w:rFonts w:ascii="宋体" w:hAnsi="宋体" w:eastAsia="宋体"/>
                <w:b/>
                <w:color w:val="FFFFFF"/>
                <w:sz w:val="18"/>
              </w:rPr>
              <w:t>函数说明</w:t>
            </w:r>
          </w:p>
        </w:tc>
      </w:tr>
      <w:tr w14:paraId="5466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C9A82C5">
            <w:pPr>
              <w:spacing w:after="0" w:line="240" w:lineRule="auto"/>
            </w:pPr>
            <w:r>
              <w:rPr>
                <w:rFonts w:ascii="宋体" w:hAnsi="宋体" w:eastAsia="宋体"/>
                <w:b w:val="0"/>
                <w:sz w:val="18"/>
              </w:rPr>
              <w:t>1</w:t>
            </w:r>
          </w:p>
        </w:tc>
        <w:tc>
          <w:tcPr>
            <w:tcW w:w="1701" w:type="dxa"/>
          </w:tcPr>
          <w:p w14:paraId="25FD0E80">
            <w:pPr>
              <w:spacing w:after="0" w:line="240" w:lineRule="auto"/>
            </w:pPr>
            <w:r>
              <w:rPr>
                <w:rFonts w:ascii="宋体" w:hAnsi="宋体" w:eastAsia="宋体"/>
                <w:b w:val="0"/>
                <w:sz w:val="18"/>
              </w:rPr>
              <w:t>pipeline</w:t>
            </w:r>
          </w:p>
        </w:tc>
        <w:tc>
          <w:tcPr>
            <w:tcW w:w="3118" w:type="dxa"/>
          </w:tcPr>
          <w:p w14:paraId="068C130D">
            <w:pPr>
              <w:spacing w:after="0" w:line="240" w:lineRule="auto"/>
            </w:pPr>
            <w:r>
              <w:rPr>
                <w:rFonts w:ascii="宋体" w:hAnsi="宋体" w:eastAsia="宋体"/>
                <w:b w:val="0"/>
                <w:sz w:val="18"/>
              </w:rPr>
              <w:t>run_step(step_code, params)</w:t>
            </w:r>
          </w:p>
        </w:tc>
        <w:tc>
          <w:tcPr>
            <w:tcW w:w="2268" w:type="dxa"/>
          </w:tcPr>
          <w:p w14:paraId="75E2D281">
            <w:pPr>
              <w:spacing w:after="0" w:line="240" w:lineRule="auto"/>
            </w:pPr>
            <w:r>
              <w:rPr>
                <w:rFonts w:ascii="宋体" w:hAnsi="宋体" w:eastAsia="宋体"/>
                <w:b w:val="0"/>
                <w:sz w:val="18"/>
              </w:rPr>
              <w:t>执行单步分析</w:t>
            </w:r>
          </w:p>
        </w:tc>
      </w:tr>
      <w:tr w14:paraId="051C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2F2F2"/>
          </w:tcPr>
          <w:p w14:paraId="2326932B">
            <w:pPr>
              <w:spacing w:after="0" w:line="240" w:lineRule="auto"/>
            </w:pPr>
            <w:r>
              <w:rPr>
                <w:rFonts w:ascii="宋体" w:hAnsi="宋体" w:eastAsia="宋体"/>
                <w:b w:val="0"/>
                <w:sz w:val="18"/>
              </w:rPr>
              <w:t>2</w:t>
            </w:r>
          </w:p>
        </w:tc>
        <w:tc>
          <w:tcPr>
            <w:tcW w:w="1701" w:type="dxa"/>
            <w:shd w:val="clear" w:color="auto" w:fill="F2F2F2"/>
          </w:tcPr>
          <w:p w14:paraId="2EE80BB8">
            <w:pPr>
              <w:spacing w:after="0" w:line="240" w:lineRule="auto"/>
            </w:pPr>
            <w:r>
              <w:rPr>
                <w:rFonts w:ascii="宋体" w:hAnsi="宋体" w:eastAsia="宋体"/>
                <w:b w:val="0"/>
                <w:sz w:val="18"/>
              </w:rPr>
              <w:t>pipeline</w:t>
            </w:r>
          </w:p>
        </w:tc>
        <w:tc>
          <w:tcPr>
            <w:tcW w:w="3118" w:type="dxa"/>
            <w:shd w:val="clear" w:color="auto" w:fill="F2F2F2"/>
          </w:tcPr>
          <w:p w14:paraId="7CC021F5">
            <w:pPr>
              <w:spacing w:after="0" w:line="240" w:lineRule="auto"/>
            </w:pPr>
            <w:r>
              <w:rPr>
                <w:rFonts w:ascii="宋体" w:hAnsi="宋体" w:eastAsia="宋体"/>
                <w:b w:val="0"/>
                <w:sz w:val="18"/>
              </w:rPr>
              <w:t>resolve_deps(steps)</w:t>
            </w:r>
          </w:p>
        </w:tc>
        <w:tc>
          <w:tcPr>
            <w:tcW w:w="2268" w:type="dxa"/>
            <w:shd w:val="clear" w:color="auto" w:fill="F2F2F2"/>
          </w:tcPr>
          <w:p w14:paraId="56576E1A">
            <w:pPr>
              <w:spacing w:after="0" w:line="240" w:lineRule="auto"/>
            </w:pPr>
            <w:r>
              <w:rPr>
                <w:rFonts w:ascii="宋体" w:hAnsi="宋体" w:eastAsia="宋体"/>
                <w:b w:val="0"/>
                <w:sz w:val="18"/>
              </w:rPr>
              <w:t>解析步骤依赖</w:t>
            </w:r>
          </w:p>
        </w:tc>
      </w:tr>
    </w:tbl>
    <w:p w14:paraId="7317B692"/>
    <w:p w14:paraId="6A9F1DF2">
      <w:pPr>
        <w:spacing w:before="360" w:after="120"/>
        <w:rPr>
          <w:rFonts w:ascii="黑体" w:hAnsi="黑体" w:eastAsia="黑体"/>
          <w:b/>
          <w:sz w:val="32"/>
        </w:rPr>
      </w:pPr>
      <w:r>
        <w:rPr>
          <w:rFonts w:ascii="黑体" w:hAnsi="黑体" w:eastAsia="黑体"/>
          <w:b/>
          <w:sz w:val="32"/>
        </w:rPr>
        <w:t>4  数据库设计</w:t>
      </w:r>
    </w:p>
    <w:p w14:paraId="131180B6">
      <w:pPr>
        <w:spacing w:before="360" w:after="120"/>
        <w:rPr>
          <w:rFonts w:ascii="黑体" w:hAnsi="黑体" w:eastAsia="黑体"/>
          <w:b/>
          <w:sz w:val="32"/>
        </w:rPr>
      </w:pPr>
      <w:r>
        <w:rPr>
          <w:rFonts w:hint="eastAsia" w:eastAsia="宋体"/>
          <w:lang w:eastAsia="zh-CN"/>
        </w:rPr>
        <w:drawing>
          <wp:inline distT="0" distB="0" distL="114300" distR="114300">
            <wp:extent cx="6400165" cy="4879340"/>
            <wp:effectExtent l="0" t="0" r="635" b="16510"/>
            <wp:docPr id="2" name="图片 2"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R图"/>
                    <pic:cNvPicPr>
                      <a:picLocks noChangeAspect="1"/>
                    </pic:cNvPicPr>
                  </pic:nvPicPr>
                  <pic:blipFill>
                    <a:blip r:embed="rId7"/>
                    <a:stretch>
                      <a:fillRect/>
                    </a:stretch>
                  </pic:blipFill>
                  <pic:spPr>
                    <a:xfrm>
                      <a:off x="0" y="0"/>
                      <a:ext cx="6400165" cy="4879340"/>
                    </a:xfrm>
                    <a:prstGeom prst="rect">
                      <a:avLst/>
                    </a:prstGeom>
                  </pic:spPr>
                </pic:pic>
              </a:graphicData>
            </a:graphic>
          </wp:inline>
        </w:drawing>
      </w:r>
    </w:p>
    <w:p w14:paraId="01A32238">
      <w:pPr>
        <w:spacing w:before="360" w:after="120"/>
      </w:pPr>
      <w:r>
        <w:rPr>
          <w:rFonts w:ascii="黑体" w:hAnsi="黑体" w:eastAsia="黑体"/>
          <w:b/>
          <w:sz w:val="28"/>
        </w:rPr>
        <w:t>4.1  数据库引擎概述</w:t>
      </w:r>
    </w:p>
    <w:p w14:paraId="1D8131B3">
      <w:r>
        <w:rPr>
          <w:rFonts w:ascii="宋体" w:hAnsi="宋体" w:eastAsia="宋体"/>
          <w:b w:val="0"/>
          <w:sz w:val="21"/>
        </w:rPr>
        <w:t>描述数据库引擎选择：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669"/>
      </w:tblGrid>
      <w:tr w14:paraId="5E98B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808080"/>
          </w:tcPr>
          <w:p w14:paraId="34847D88">
            <w:pPr>
              <w:spacing w:after="0" w:line="240" w:lineRule="auto"/>
              <w:jc w:val="center"/>
            </w:pPr>
            <w:r>
              <w:rPr>
                <w:rFonts w:ascii="宋体" w:hAnsi="宋体" w:eastAsia="宋体"/>
                <w:b/>
                <w:color w:val="FFFFFF"/>
                <w:sz w:val="18"/>
              </w:rPr>
              <w:t>属性</w:t>
            </w:r>
          </w:p>
        </w:tc>
        <w:tc>
          <w:tcPr>
            <w:tcW w:w="5669" w:type="dxa"/>
            <w:shd w:val="clear" w:color="auto" w:fill="808080"/>
          </w:tcPr>
          <w:p w14:paraId="403C95C4">
            <w:pPr>
              <w:spacing w:after="0" w:line="240" w:lineRule="auto"/>
              <w:jc w:val="center"/>
            </w:pPr>
            <w:r>
              <w:rPr>
                <w:rFonts w:ascii="宋体" w:hAnsi="宋体" w:eastAsia="宋体"/>
                <w:b/>
                <w:color w:val="FFFFFF"/>
                <w:sz w:val="18"/>
              </w:rPr>
              <w:t>值</w:t>
            </w:r>
          </w:p>
        </w:tc>
      </w:tr>
      <w:tr w14:paraId="5990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ED8F80">
            <w:pPr>
              <w:spacing w:after="0" w:line="240" w:lineRule="auto"/>
            </w:pPr>
            <w:r>
              <w:rPr>
                <w:rFonts w:ascii="宋体" w:hAnsi="宋体" w:eastAsia="宋体"/>
                <w:b w:val="0"/>
                <w:sz w:val="18"/>
              </w:rPr>
              <w:t>数据库</w:t>
            </w:r>
          </w:p>
        </w:tc>
        <w:tc>
          <w:tcPr>
            <w:tcW w:w="5669" w:type="dxa"/>
          </w:tcPr>
          <w:p w14:paraId="35569567">
            <w:pPr>
              <w:spacing w:after="0" w:line="240" w:lineRule="auto"/>
            </w:pPr>
            <w:r>
              <w:rPr>
                <w:rFonts w:ascii="宋体" w:hAnsi="宋体" w:eastAsia="宋体"/>
                <w:b w:val="0"/>
                <w:sz w:val="18"/>
              </w:rPr>
              <w:t>quantmind</w:t>
            </w:r>
          </w:p>
        </w:tc>
      </w:tr>
      <w:tr w14:paraId="25C0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7DF640FB">
            <w:pPr>
              <w:spacing w:after="0" w:line="240" w:lineRule="auto"/>
            </w:pPr>
            <w:r>
              <w:rPr>
                <w:rFonts w:ascii="宋体" w:hAnsi="宋体" w:eastAsia="宋体"/>
                <w:b w:val="0"/>
                <w:sz w:val="18"/>
              </w:rPr>
              <w:t>引擎</w:t>
            </w:r>
          </w:p>
        </w:tc>
        <w:tc>
          <w:tcPr>
            <w:tcW w:w="5669" w:type="dxa"/>
            <w:shd w:val="clear" w:color="auto" w:fill="F2F2F2"/>
          </w:tcPr>
          <w:p w14:paraId="727C36A4">
            <w:pPr>
              <w:spacing w:after="0" w:line="240" w:lineRule="auto"/>
            </w:pPr>
            <w:r>
              <w:rPr>
                <w:rFonts w:ascii="宋体" w:hAnsi="宋体" w:eastAsia="宋体"/>
                <w:b w:val="0"/>
                <w:sz w:val="18"/>
              </w:rPr>
              <w:t>MySQL 8.0 (InnoDB)</w:t>
            </w:r>
          </w:p>
        </w:tc>
      </w:tr>
      <w:tr w14:paraId="70246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F298755">
            <w:pPr>
              <w:spacing w:after="0" w:line="240" w:lineRule="auto"/>
            </w:pPr>
            <w:r>
              <w:rPr>
                <w:rFonts w:ascii="宋体" w:hAnsi="宋体" w:eastAsia="宋体"/>
                <w:b w:val="0"/>
                <w:sz w:val="18"/>
              </w:rPr>
              <w:t>字符集</w:t>
            </w:r>
          </w:p>
        </w:tc>
        <w:tc>
          <w:tcPr>
            <w:tcW w:w="5669" w:type="dxa"/>
          </w:tcPr>
          <w:p w14:paraId="38FC6A25">
            <w:pPr>
              <w:spacing w:after="0" w:line="240" w:lineRule="auto"/>
            </w:pPr>
            <w:r>
              <w:rPr>
                <w:rFonts w:ascii="宋体" w:hAnsi="宋体" w:eastAsia="宋体"/>
                <w:b w:val="0"/>
                <w:sz w:val="18"/>
              </w:rPr>
              <w:t>utf8mb4 / utf8mb4_unicode_ci</w:t>
            </w:r>
          </w:p>
        </w:tc>
      </w:tr>
      <w:tr w14:paraId="348D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23963AD9">
            <w:pPr>
              <w:spacing w:after="0" w:line="240" w:lineRule="auto"/>
            </w:pPr>
            <w:r>
              <w:rPr>
                <w:rFonts w:ascii="宋体" w:hAnsi="宋体" w:eastAsia="宋体"/>
                <w:b w:val="0"/>
                <w:sz w:val="18"/>
              </w:rPr>
              <w:t>ORM</w:t>
            </w:r>
          </w:p>
        </w:tc>
        <w:tc>
          <w:tcPr>
            <w:tcW w:w="5669" w:type="dxa"/>
            <w:shd w:val="clear" w:color="auto" w:fill="F2F2F2"/>
          </w:tcPr>
          <w:p w14:paraId="388F0198">
            <w:pPr>
              <w:spacing w:after="0" w:line="240" w:lineRule="auto"/>
            </w:pPr>
            <w:r>
              <w:rPr>
                <w:rFonts w:ascii="宋体" w:hAnsi="宋体" w:eastAsia="宋体"/>
                <w:b w:val="0"/>
                <w:sz w:val="18"/>
              </w:rPr>
              <w:t>SQLAlchemy 2.0</w:t>
            </w:r>
          </w:p>
        </w:tc>
      </w:tr>
      <w:tr w14:paraId="2D55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FBE9E5">
            <w:pPr>
              <w:spacing w:after="0" w:line="240" w:lineRule="auto"/>
            </w:pPr>
            <w:r>
              <w:rPr>
                <w:rFonts w:ascii="宋体" w:hAnsi="宋体" w:eastAsia="宋体"/>
                <w:b w:val="0"/>
                <w:sz w:val="18"/>
              </w:rPr>
              <w:t>驱动</w:t>
            </w:r>
          </w:p>
        </w:tc>
        <w:tc>
          <w:tcPr>
            <w:tcW w:w="5669" w:type="dxa"/>
          </w:tcPr>
          <w:p w14:paraId="5401678C">
            <w:pPr>
              <w:spacing w:after="0" w:line="240" w:lineRule="auto"/>
            </w:pPr>
            <w:r>
              <w:rPr>
                <w:rFonts w:ascii="宋体" w:hAnsi="宋体" w:eastAsia="宋体"/>
                <w:b w:val="0"/>
                <w:sz w:val="18"/>
              </w:rPr>
              <w:t>PyMySQL</w:t>
            </w:r>
          </w:p>
        </w:tc>
      </w:tr>
      <w:tr w14:paraId="2821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7363CA0B">
            <w:pPr>
              <w:spacing w:after="0" w:line="240" w:lineRule="auto"/>
            </w:pPr>
            <w:r>
              <w:rPr>
                <w:rFonts w:ascii="宋体" w:hAnsi="宋体" w:eastAsia="宋体"/>
                <w:b w:val="0"/>
                <w:sz w:val="18"/>
              </w:rPr>
              <w:t>表数量</w:t>
            </w:r>
          </w:p>
        </w:tc>
        <w:tc>
          <w:tcPr>
            <w:tcW w:w="5669" w:type="dxa"/>
            <w:shd w:val="clear" w:color="auto" w:fill="F2F2F2"/>
          </w:tcPr>
          <w:p w14:paraId="14F91AFE">
            <w:pPr>
              <w:spacing w:after="0" w:line="240" w:lineRule="auto"/>
            </w:pPr>
            <w:r>
              <w:rPr>
                <w:rFonts w:ascii="宋体" w:hAnsi="宋体" w:eastAsia="宋体"/>
                <w:b w:val="0"/>
                <w:sz w:val="18"/>
              </w:rPr>
              <w:t>16</w:t>
            </w:r>
          </w:p>
        </w:tc>
      </w:tr>
    </w:tbl>
    <w:p w14:paraId="2FE2205B"/>
    <w:p w14:paraId="78E4FE50">
      <w:pPr>
        <w:spacing w:before="360" w:after="120"/>
      </w:pPr>
      <w:r>
        <w:rPr>
          <w:rFonts w:ascii="黑体" w:hAnsi="黑体" w:eastAsia="黑体"/>
          <w:b/>
          <w:sz w:val="28"/>
        </w:rPr>
        <w:t>4.2  数据库概要设计</w:t>
      </w:r>
    </w:p>
    <w:p w14:paraId="01BC7B95">
      <w:r>
        <w:rPr>
          <w:rFonts w:ascii="宋体" w:hAnsi="宋体" w:eastAsia="宋体"/>
          <w:b w:val="0"/>
          <w:sz w:val="21"/>
        </w:rPr>
        <w:t>描述数据库概要设计及数据库表间关系图：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1134"/>
        <w:gridCol w:w="1984"/>
        <w:gridCol w:w="2268"/>
      </w:tblGrid>
      <w:tr w14:paraId="52EA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808080"/>
          </w:tcPr>
          <w:p w14:paraId="5CAD2205">
            <w:pPr>
              <w:spacing w:after="0" w:line="240" w:lineRule="auto"/>
              <w:jc w:val="center"/>
            </w:pPr>
            <w:r>
              <w:rPr>
                <w:rFonts w:ascii="宋体" w:hAnsi="宋体" w:eastAsia="宋体"/>
                <w:b/>
                <w:color w:val="FFFFFF"/>
                <w:sz w:val="18"/>
              </w:rPr>
              <w:t>表名</w:t>
            </w:r>
          </w:p>
        </w:tc>
        <w:tc>
          <w:tcPr>
            <w:tcW w:w="1134" w:type="dxa"/>
            <w:shd w:val="clear" w:color="auto" w:fill="808080"/>
          </w:tcPr>
          <w:p w14:paraId="75DFECC9">
            <w:pPr>
              <w:spacing w:after="0" w:line="240" w:lineRule="auto"/>
              <w:jc w:val="center"/>
            </w:pPr>
            <w:r>
              <w:rPr>
                <w:rFonts w:ascii="宋体" w:hAnsi="宋体" w:eastAsia="宋体"/>
                <w:b/>
                <w:color w:val="FFFFFF"/>
                <w:sz w:val="18"/>
              </w:rPr>
              <w:t>所属模块</w:t>
            </w:r>
          </w:p>
        </w:tc>
        <w:tc>
          <w:tcPr>
            <w:tcW w:w="1984" w:type="dxa"/>
            <w:shd w:val="clear" w:color="auto" w:fill="808080"/>
          </w:tcPr>
          <w:p w14:paraId="014AEED3">
            <w:pPr>
              <w:spacing w:after="0" w:line="240" w:lineRule="auto"/>
              <w:jc w:val="center"/>
            </w:pPr>
            <w:r>
              <w:rPr>
                <w:rFonts w:ascii="宋体" w:hAnsi="宋体" w:eastAsia="宋体"/>
                <w:b/>
                <w:color w:val="FFFFFF"/>
                <w:sz w:val="18"/>
              </w:rPr>
              <w:t>用途</w:t>
            </w:r>
          </w:p>
        </w:tc>
        <w:tc>
          <w:tcPr>
            <w:tcW w:w="2268" w:type="dxa"/>
            <w:shd w:val="clear" w:color="auto" w:fill="808080"/>
          </w:tcPr>
          <w:p w14:paraId="17C7BF02">
            <w:pPr>
              <w:spacing w:after="0" w:line="240" w:lineRule="auto"/>
              <w:jc w:val="center"/>
            </w:pPr>
            <w:r>
              <w:rPr>
                <w:rFonts w:ascii="宋体" w:hAnsi="宋体" w:eastAsia="宋体"/>
                <w:b/>
                <w:color w:val="FFFFFF"/>
                <w:sz w:val="18"/>
              </w:rPr>
              <w:t>关键约束</w:t>
            </w:r>
          </w:p>
        </w:tc>
      </w:tr>
      <w:tr w14:paraId="7F3D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368931">
            <w:pPr>
              <w:spacing w:after="0" w:line="240" w:lineRule="auto"/>
            </w:pPr>
            <w:r>
              <w:rPr>
                <w:rFonts w:ascii="宋体" w:hAnsi="宋体" w:eastAsia="宋体"/>
                <w:b w:val="0"/>
                <w:sz w:val="18"/>
              </w:rPr>
              <w:t>stock_basic</w:t>
            </w:r>
          </w:p>
        </w:tc>
        <w:tc>
          <w:tcPr>
            <w:tcW w:w="1134" w:type="dxa"/>
          </w:tcPr>
          <w:p w14:paraId="708ED8DB">
            <w:pPr>
              <w:spacing w:after="0" w:line="240" w:lineRule="auto"/>
            </w:pPr>
            <w:r>
              <w:rPr>
                <w:rFonts w:ascii="宋体" w:hAnsi="宋体" w:eastAsia="宋体"/>
                <w:b w:val="0"/>
                <w:sz w:val="18"/>
              </w:rPr>
              <w:t>M1</w:t>
            </w:r>
          </w:p>
        </w:tc>
        <w:tc>
          <w:tcPr>
            <w:tcW w:w="1984" w:type="dxa"/>
          </w:tcPr>
          <w:p w14:paraId="4AF7C21B">
            <w:pPr>
              <w:spacing w:after="0" w:line="240" w:lineRule="auto"/>
            </w:pPr>
            <w:r>
              <w:rPr>
                <w:rFonts w:ascii="宋体" w:hAnsi="宋体" w:eastAsia="宋体"/>
                <w:b w:val="0"/>
                <w:sz w:val="18"/>
              </w:rPr>
              <w:t>股票基本信息</w:t>
            </w:r>
          </w:p>
        </w:tc>
        <w:tc>
          <w:tcPr>
            <w:tcW w:w="2268" w:type="dxa"/>
          </w:tcPr>
          <w:p w14:paraId="5BE44E4A">
            <w:pPr>
              <w:spacing w:after="0" w:line="240" w:lineRule="auto"/>
            </w:pPr>
            <w:r>
              <w:rPr>
                <w:rFonts w:ascii="宋体" w:hAnsi="宋体" w:eastAsia="宋体"/>
                <w:b w:val="0"/>
                <w:sz w:val="18"/>
              </w:rPr>
              <w:t>PK: stock_code</w:t>
            </w:r>
          </w:p>
        </w:tc>
      </w:tr>
      <w:tr w14:paraId="57A9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70ACF839">
            <w:pPr>
              <w:spacing w:after="0" w:line="240" w:lineRule="auto"/>
            </w:pPr>
            <w:r>
              <w:rPr>
                <w:rFonts w:ascii="宋体" w:hAnsi="宋体" w:eastAsia="宋体"/>
                <w:b w:val="0"/>
                <w:sz w:val="18"/>
              </w:rPr>
              <w:t>quotation_daily</w:t>
            </w:r>
          </w:p>
        </w:tc>
        <w:tc>
          <w:tcPr>
            <w:tcW w:w="1134" w:type="dxa"/>
            <w:shd w:val="clear" w:color="auto" w:fill="F2F2F2"/>
          </w:tcPr>
          <w:p w14:paraId="0481975D">
            <w:pPr>
              <w:spacing w:after="0" w:line="240" w:lineRule="auto"/>
            </w:pPr>
            <w:r>
              <w:rPr>
                <w:rFonts w:ascii="宋体" w:hAnsi="宋体" w:eastAsia="宋体"/>
                <w:b w:val="0"/>
                <w:sz w:val="18"/>
              </w:rPr>
              <w:t>M1</w:t>
            </w:r>
          </w:p>
        </w:tc>
        <w:tc>
          <w:tcPr>
            <w:tcW w:w="1984" w:type="dxa"/>
            <w:shd w:val="clear" w:color="auto" w:fill="F2F2F2"/>
          </w:tcPr>
          <w:p w14:paraId="0F4E88C3">
            <w:pPr>
              <w:spacing w:after="0" w:line="240" w:lineRule="auto"/>
            </w:pPr>
            <w:r>
              <w:rPr>
                <w:rFonts w:ascii="宋体" w:hAnsi="宋体" w:eastAsia="宋体"/>
                <w:b w:val="0"/>
                <w:sz w:val="18"/>
              </w:rPr>
              <w:t>日线行情</w:t>
            </w:r>
          </w:p>
        </w:tc>
        <w:tc>
          <w:tcPr>
            <w:tcW w:w="2268" w:type="dxa"/>
            <w:shd w:val="clear" w:color="auto" w:fill="F2F2F2"/>
          </w:tcPr>
          <w:p w14:paraId="726C2CAE">
            <w:pPr>
              <w:spacing w:after="0" w:line="240" w:lineRule="auto"/>
            </w:pPr>
            <w:r>
              <w:rPr>
                <w:rFonts w:ascii="宋体" w:hAnsi="宋体" w:eastAsia="宋体"/>
                <w:b w:val="0"/>
                <w:sz w:val="18"/>
              </w:rPr>
              <w:t>UK: (stock_code, trade_date)</w:t>
            </w:r>
          </w:p>
        </w:tc>
      </w:tr>
      <w:tr w14:paraId="4A48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5E384C">
            <w:pPr>
              <w:spacing w:after="0" w:line="240" w:lineRule="auto"/>
            </w:pPr>
            <w:r>
              <w:rPr>
                <w:rFonts w:ascii="宋体" w:hAnsi="宋体" w:eastAsia="宋体"/>
                <w:b w:val="0"/>
                <w:sz w:val="18"/>
              </w:rPr>
              <w:t>technical_indicator</w:t>
            </w:r>
          </w:p>
        </w:tc>
        <w:tc>
          <w:tcPr>
            <w:tcW w:w="1134" w:type="dxa"/>
          </w:tcPr>
          <w:p w14:paraId="51085DFE">
            <w:pPr>
              <w:spacing w:after="0" w:line="240" w:lineRule="auto"/>
            </w:pPr>
            <w:r>
              <w:rPr>
                <w:rFonts w:ascii="宋体" w:hAnsi="宋体" w:eastAsia="宋体"/>
                <w:b w:val="0"/>
                <w:sz w:val="18"/>
              </w:rPr>
              <w:t>M2</w:t>
            </w:r>
          </w:p>
        </w:tc>
        <w:tc>
          <w:tcPr>
            <w:tcW w:w="1984" w:type="dxa"/>
          </w:tcPr>
          <w:p w14:paraId="66F70ADF">
            <w:pPr>
              <w:spacing w:after="0" w:line="240" w:lineRule="auto"/>
            </w:pPr>
            <w:r>
              <w:rPr>
                <w:rFonts w:ascii="宋体" w:hAnsi="宋体" w:eastAsia="宋体"/>
                <w:b w:val="0"/>
                <w:sz w:val="18"/>
              </w:rPr>
              <w:t>技术指标</w:t>
            </w:r>
          </w:p>
        </w:tc>
        <w:tc>
          <w:tcPr>
            <w:tcW w:w="2268" w:type="dxa"/>
          </w:tcPr>
          <w:p w14:paraId="4B8E68A6">
            <w:pPr>
              <w:spacing w:after="0" w:line="240" w:lineRule="auto"/>
            </w:pPr>
            <w:r>
              <w:rPr>
                <w:rFonts w:ascii="宋体" w:hAnsi="宋体" w:eastAsia="宋体"/>
                <w:b w:val="0"/>
                <w:sz w:val="18"/>
              </w:rPr>
              <w:t>FK→quotation_daily</w:t>
            </w:r>
          </w:p>
        </w:tc>
      </w:tr>
      <w:tr w14:paraId="1194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05CEE30">
            <w:pPr>
              <w:spacing w:after="0" w:line="240" w:lineRule="auto"/>
            </w:pPr>
            <w:r>
              <w:rPr>
                <w:rFonts w:ascii="宋体" w:hAnsi="宋体" w:eastAsia="宋体"/>
                <w:b w:val="0"/>
                <w:sz w:val="18"/>
              </w:rPr>
              <w:t>data_import_log</w:t>
            </w:r>
          </w:p>
        </w:tc>
        <w:tc>
          <w:tcPr>
            <w:tcW w:w="1134" w:type="dxa"/>
            <w:shd w:val="clear" w:color="auto" w:fill="F2F2F2"/>
          </w:tcPr>
          <w:p w14:paraId="67FEDB08">
            <w:pPr>
              <w:spacing w:after="0" w:line="240" w:lineRule="auto"/>
            </w:pPr>
            <w:r>
              <w:rPr>
                <w:rFonts w:ascii="宋体" w:hAnsi="宋体" w:eastAsia="宋体"/>
                <w:b w:val="0"/>
                <w:sz w:val="18"/>
              </w:rPr>
              <w:t>M1</w:t>
            </w:r>
          </w:p>
        </w:tc>
        <w:tc>
          <w:tcPr>
            <w:tcW w:w="1984" w:type="dxa"/>
            <w:shd w:val="clear" w:color="auto" w:fill="F2F2F2"/>
          </w:tcPr>
          <w:p w14:paraId="61C72EE1">
            <w:pPr>
              <w:spacing w:after="0" w:line="240" w:lineRule="auto"/>
            </w:pPr>
            <w:r>
              <w:rPr>
                <w:rFonts w:ascii="宋体" w:hAnsi="宋体" w:eastAsia="宋体"/>
                <w:b w:val="0"/>
                <w:sz w:val="18"/>
              </w:rPr>
              <w:t>导入日志</w:t>
            </w:r>
          </w:p>
        </w:tc>
        <w:tc>
          <w:tcPr>
            <w:tcW w:w="2268" w:type="dxa"/>
            <w:shd w:val="clear" w:color="auto" w:fill="F2F2F2"/>
          </w:tcPr>
          <w:p w14:paraId="3E34B06D">
            <w:pPr>
              <w:spacing w:after="0" w:line="240" w:lineRule="auto"/>
            </w:pPr>
            <w:r>
              <w:rPr>
                <w:rFonts w:ascii="宋体" w:hAnsi="宋体" w:eastAsia="宋体"/>
                <w:b w:val="0"/>
                <w:sz w:val="18"/>
              </w:rPr>
              <w:t>PK: id</w:t>
            </w:r>
          </w:p>
        </w:tc>
      </w:tr>
      <w:tr w14:paraId="5772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BDD4698">
            <w:pPr>
              <w:spacing w:after="0" w:line="240" w:lineRule="auto"/>
            </w:pPr>
            <w:r>
              <w:rPr>
                <w:rFonts w:ascii="宋体" w:hAnsi="宋体" w:eastAsia="宋体"/>
                <w:b w:val="0"/>
                <w:sz w:val="18"/>
              </w:rPr>
              <w:t>data_cleaning_log</w:t>
            </w:r>
          </w:p>
        </w:tc>
        <w:tc>
          <w:tcPr>
            <w:tcW w:w="1134" w:type="dxa"/>
          </w:tcPr>
          <w:p w14:paraId="4C96E9CD">
            <w:pPr>
              <w:spacing w:after="0" w:line="240" w:lineRule="auto"/>
            </w:pPr>
            <w:r>
              <w:rPr>
                <w:rFonts w:ascii="宋体" w:hAnsi="宋体" w:eastAsia="宋体"/>
                <w:b w:val="0"/>
                <w:sz w:val="18"/>
              </w:rPr>
              <w:t>M2</w:t>
            </w:r>
          </w:p>
        </w:tc>
        <w:tc>
          <w:tcPr>
            <w:tcW w:w="1984" w:type="dxa"/>
          </w:tcPr>
          <w:p w14:paraId="7E4CBAE6">
            <w:pPr>
              <w:spacing w:after="0" w:line="240" w:lineRule="auto"/>
            </w:pPr>
            <w:r>
              <w:rPr>
                <w:rFonts w:ascii="宋体" w:hAnsi="宋体" w:eastAsia="宋体"/>
                <w:b w:val="0"/>
                <w:sz w:val="18"/>
              </w:rPr>
              <w:t>清洗日志</w:t>
            </w:r>
          </w:p>
        </w:tc>
        <w:tc>
          <w:tcPr>
            <w:tcW w:w="2268" w:type="dxa"/>
          </w:tcPr>
          <w:p w14:paraId="76B881EA">
            <w:pPr>
              <w:spacing w:after="0" w:line="240" w:lineRule="auto"/>
            </w:pPr>
            <w:r>
              <w:rPr>
                <w:rFonts w:ascii="宋体" w:hAnsi="宋体" w:eastAsia="宋体"/>
                <w:b w:val="0"/>
                <w:sz w:val="18"/>
              </w:rPr>
              <w:t>PK: id</w:t>
            </w:r>
          </w:p>
        </w:tc>
      </w:tr>
      <w:tr w14:paraId="1E52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22508F70">
            <w:pPr>
              <w:spacing w:after="0" w:line="240" w:lineRule="auto"/>
            </w:pPr>
            <w:r>
              <w:rPr>
                <w:rFonts w:ascii="宋体" w:hAnsi="宋体" w:eastAsia="宋体"/>
                <w:b w:val="0"/>
                <w:sz w:val="18"/>
              </w:rPr>
              <w:t>sentiment_text</w:t>
            </w:r>
          </w:p>
        </w:tc>
        <w:tc>
          <w:tcPr>
            <w:tcW w:w="1134" w:type="dxa"/>
            <w:shd w:val="clear" w:color="auto" w:fill="F2F2F2"/>
          </w:tcPr>
          <w:p w14:paraId="5D4CA031">
            <w:pPr>
              <w:spacing w:after="0" w:line="240" w:lineRule="auto"/>
            </w:pPr>
            <w:r>
              <w:rPr>
                <w:rFonts w:ascii="宋体" w:hAnsi="宋体" w:eastAsia="宋体"/>
                <w:b w:val="0"/>
                <w:sz w:val="18"/>
              </w:rPr>
              <w:t>M3</w:t>
            </w:r>
          </w:p>
        </w:tc>
        <w:tc>
          <w:tcPr>
            <w:tcW w:w="1984" w:type="dxa"/>
            <w:shd w:val="clear" w:color="auto" w:fill="F2F2F2"/>
          </w:tcPr>
          <w:p w14:paraId="01DE4DC4">
            <w:pPr>
              <w:spacing w:after="0" w:line="240" w:lineRule="auto"/>
            </w:pPr>
            <w:r>
              <w:rPr>
                <w:rFonts w:ascii="宋体" w:hAnsi="宋体" w:eastAsia="宋体"/>
                <w:b w:val="0"/>
                <w:sz w:val="18"/>
              </w:rPr>
              <w:t>舆情文本</w:t>
            </w:r>
          </w:p>
        </w:tc>
        <w:tc>
          <w:tcPr>
            <w:tcW w:w="2268" w:type="dxa"/>
            <w:shd w:val="clear" w:color="auto" w:fill="F2F2F2"/>
          </w:tcPr>
          <w:p w14:paraId="74D5FEA9">
            <w:pPr>
              <w:spacing w:after="0" w:line="240" w:lineRule="auto"/>
            </w:pPr>
            <w:r>
              <w:rPr>
                <w:rFonts w:ascii="宋体" w:hAnsi="宋体" w:eastAsia="宋体"/>
                <w:b w:val="0"/>
                <w:sz w:val="18"/>
              </w:rPr>
              <w:t>UK: content_hash</w:t>
            </w:r>
          </w:p>
        </w:tc>
      </w:tr>
      <w:tr w14:paraId="18B5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4EF7A4">
            <w:pPr>
              <w:spacing w:after="0" w:line="240" w:lineRule="auto"/>
            </w:pPr>
            <w:r>
              <w:rPr>
                <w:rFonts w:ascii="宋体" w:hAnsi="宋体" w:eastAsia="宋体"/>
                <w:b w:val="0"/>
                <w:sz w:val="18"/>
              </w:rPr>
              <w:t>sentiment_analysis</w:t>
            </w:r>
          </w:p>
        </w:tc>
        <w:tc>
          <w:tcPr>
            <w:tcW w:w="1134" w:type="dxa"/>
          </w:tcPr>
          <w:p w14:paraId="575AA449">
            <w:pPr>
              <w:spacing w:after="0" w:line="240" w:lineRule="auto"/>
            </w:pPr>
            <w:r>
              <w:rPr>
                <w:rFonts w:ascii="宋体" w:hAnsi="宋体" w:eastAsia="宋体"/>
                <w:b w:val="0"/>
                <w:sz w:val="18"/>
              </w:rPr>
              <w:t>M3</w:t>
            </w:r>
          </w:p>
        </w:tc>
        <w:tc>
          <w:tcPr>
            <w:tcW w:w="1984" w:type="dxa"/>
          </w:tcPr>
          <w:p w14:paraId="117F2E1B">
            <w:pPr>
              <w:spacing w:after="0" w:line="240" w:lineRule="auto"/>
            </w:pPr>
            <w:r>
              <w:rPr>
                <w:rFonts w:ascii="宋体" w:hAnsi="宋体" w:eastAsia="宋体"/>
                <w:b w:val="0"/>
                <w:sz w:val="18"/>
              </w:rPr>
              <w:t>情感分析</w:t>
            </w:r>
          </w:p>
        </w:tc>
        <w:tc>
          <w:tcPr>
            <w:tcW w:w="2268" w:type="dxa"/>
          </w:tcPr>
          <w:p w14:paraId="5AF45048">
            <w:pPr>
              <w:spacing w:after="0" w:line="240" w:lineRule="auto"/>
            </w:pPr>
            <w:r>
              <w:rPr>
                <w:rFonts w:ascii="宋体" w:hAnsi="宋体" w:eastAsia="宋体"/>
                <w:b w:val="0"/>
                <w:sz w:val="18"/>
              </w:rPr>
              <w:t>FK→sentiment_text</w:t>
            </w:r>
          </w:p>
        </w:tc>
      </w:tr>
      <w:tr w14:paraId="77418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2A594AFA">
            <w:pPr>
              <w:spacing w:after="0" w:line="240" w:lineRule="auto"/>
            </w:pPr>
            <w:r>
              <w:rPr>
                <w:rFonts w:ascii="宋体" w:hAnsi="宋体" w:eastAsia="宋体"/>
                <w:b w:val="0"/>
                <w:sz w:val="18"/>
              </w:rPr>
              <w:t>market_sentiment</w:t>
            </w:r>
          </w:p>
        </w:tc>
        <w:tc>
          <w:tcPr>
            <w:tcW w:w="1134" w:type="dxa"/>
            <w:shd w:val="clear" w:color="auto" w:fill="F2F2F2"/>
          </w:tcPr>
          <w:p w14:paraId="3751A983">
            <w:pPr>
              <w:spacing w:after="0" w:line="240" w:lineRule="auto"/>
            </w:pPr>
            <w:r>
              <w:rPr>
                <w:rFonts w:ascii="宋体" w:hAnsi="宋体" w:eastAsia="宋体"/>
                <w:b w:val="0"/>
                <w:sz w:val="18"/>
              </w:rPr>
              <w:t>M3</w:t>
            </w:r>
          </w:p>
        </w:tc>
        <w:tc>
          <w:tcPr>
            <w:tcW w:w="1984" w:type="dxa"/>
            <w:shd w:val="clear" w:color="auto" w:fill="F2F2F2"/>
          </w:tcPr>
          <w:p w14:paraId="015006FE">
            <w:pPr>
              <w:spacing w:after="0" w:line="240" w:lineRule="auto"/>
            </w:pPr>
            <w:r>
              <w:rPr>
                <w:rFonts w:ascii="宋体" w:hAnsi="宋体" w:eastAsia="宋体"/>
                <w:b w:val="0"/>
                <w:sz w:val="18"/>
              </w:rPr>
              <w:t>市场情绪指数</w:t>
            </w:r>
          </w:p>
        </w:tc>
        <w:tc>
          <w:tcPr>
            <w:tcW w:w="2268" w:type="dxa"/>
            <w:shd w:val="clear" w:color="auto" w:fill="F2F2F2"/>
          </w:tcPr>
          <w:p w14:paraId="6BA06F45">
            <w:pPr>
              <w:spacing w:after="0" w:line="240" w:lineRule="auto"/>
            </w:pPr>
            <w:r>
              <w:rPr>
                <w:rFonts w:ascii="宋体" w:hAnsi="宋体" w:eastAsia="宋体"/>
                <w:b w:val="0"/>
                <w:sz w:val="18"/>
              </w:rPr>
              <w:t>UK: (stock_code, trade_date)</w:t>
            </w:r>
          </w:p>
        </w:tc>
      </w:tr>
      <w:tr w14:paraId="27BE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B1B8F6">
            <w:pPr>
              <w:spacing w:after="0" w:line="240" w:lineRule="auto"/>
            </w:pPr>
            <w:r>
              <w:rPr>
                <w:rFonts w:ascii="宋体" w:hAnsi="宋体" w:eastAsia="宋体"/>
                <w:b w:val="0"/>
                <w:sz w:val="18"/>
              </w:rPr>
              <w:t>hot_event</w:t>
            </w:r>
          </w:p>
        </w:tc>
        <w:tc>
          <w:tcPr>
            <w:tcW w:w="1134" w:type="dxa"/>
          </w:tcPr>
          <w:p w14:paraId="057597B2">
            <w:pPr>
              <w:spacing w:after="0" w:line="240" w:lineRule="auto"/>
            </w:pPr>
            <w:r>
              <w:rPr>
                <w:rFonts w:ascii="宋体" w:hAnsi="宋体" w:eastAsia="宋体"/>
                <w:b w:val="0"/>
                <w:sz w:val="18"/>
              </w:rPr>
              <w:t>M3</w:t>
            </w:r>
          </w:p>
        </w:tc>
        <w:tc>
          <w:tcPr>
            <w:tcW w:w="1984" w:type="dxa"/>
          </w:tcPr>
          <w:p w14:paraId="05E4ED73">
            <w:pPr>
              <w:spacing w:after="0" w:line="240" w:lineRule="auto"/>
            </w:pPr>
            <w:r>
              <w:rPr>
                <w:rFonts w:ascii="宋体" w:hAnsi="宋体" w:eastAsia="宋体"/>
                <w:b w:val="0"/>
                <w:sz w:val="18"/>
              </w:rPr>
              <w:t>热点事件</w:t>
            </w:r>
          </w:p>
        </w:tc>
        <w:tc>
          <w:tcPr>
            <w:tcW w:w="2268" w:type="dxa"/>
          </w:tcPr>
          <w:p w14:paraId="313104BC">
            <w:pPr>
              <w:spacing w:after="0" w:line="240" w:lineRule="auto"/>
            </w:pPr>
            <w:r>
              <w:rPr>
                <w:rFonts w:ascii="宋体" w:hAnsi="宋体" w:eastAsia="宋体"/>
                <w:b w:val="0"/>
                <w:sz w:val="18"/>
              </w:rPr>
              <w:t>PK: id</w:t>
            </w:r>
          </w:p>
        </w:tc>
      </w:tr>
      <w:tr w14:paraId="30B2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337291A5">
            <w:pPr>
              <w:spacing w:after="0" w:line="240" w:lineRule="auto"/>
            </w:pPr>
            <w:r>
              <w:rPr>
                <w:rFonts w:ascii="宋体" w:hAnsi="宋体" w:eastAsia="宋体"/>
                <w:b w:val="0"/>
                <w:sz w:val="18"/>
              </w:rPr>
              <w:t>strategy</w:t>
            </w:r>
          </w:p>
        </w:tc>
        <w:tc>
          <w:tcPr>
            <w:tcW w:w="1134" w:type="dxa"/>
            <w:shd w:val="clear" w:color="auto" w:fill="F2F2F2"/>
          </w:tcPr>
          <w:p w14:paraId="25627D80">
            <w:pPr>
              <w:spacing w:after="0" w:line="240" w:lineRule="auto"/>
            </w:pPr>
            <w:r>
              <w:rPr>
                <w:rFonts w:ascii="宋体" w:hAnsi="宋体" w:eastAsia="宋体"/>
                <w:b w:val="0"/>
                <w:sz w:val="18"/>
              </w:rPr>
              <w:t>M4</w:t>
            </w:r>
          </w:p>
        </w:tc>
        <w:tc>
          <w:tcPr>
            <w:tcW w:w="1984" w:type="dxa"/>
            <w:shd w:val="clear" w:color="auto" w:fill="F2F2F2"/>
          </w:tcPr>
          <w:p w14:paraId="32AC1513">
            <w:pPr>
              <w:spacing w:after="0" w:line="240" w:lineRule="auto"/>
            </w:pPr>
            <w:r>
              <w:rPr>
                <w:rFonts w:ascii="宋体" w:hAnsi="宋体" w:eastAsia="宋体"/>
                <w:b w:val="0"/>
                <w:sz w:val="18"/>
              </w:rPr>
              <w:t>策略定义</w:t>
            </w:r>
          </w:p>
        </w:tc>
        <w:tc>
          <w:tcPr>
            <w:tcW w:w="2268" w:type="dxa"/>
            <w:shd w:val="clear" w:color="auto" w:fill="F2F2F2"/>
          </w:tcPr>
          <w:p w14:paraId="041F09D6">
            <w:pPr>
              <w:spacing w:after="0" w:line="240" w:lineRule="auto"/>
            </w:pPr>
            <w:r>
              <w:rPr>
                <w:rFonts w:ascii="宋体" w:hAnsi="宋体" w:eastAsia="宋体"/>
                <w:b w:val="0"/>
                <w:sz w:val="18"/>
              </w:rPr>
              <w:t>PK: strategy_id</w:t>
            </w:r>
          </w:p>
        </w:tc>
      </w:tr>
      <w:tr w14:paraId="7FCB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3B2B18">
            <w:pPr>
              <w:spacing w:after="0" w:line="240" w:lineRule="auto"/>
            </w:pPr>
            <w:r>
              <w:rPr>
                <w:rFonts w:ascii="宋体" w:hAnsi="宋体" w:eastAsia="宋体"/>
                <w:b w:val="0"/>
                <w:sz w:val="18"/>
              </w:rPr>
              <w:t>strategy_sentiment_filter</w:t>
            </w:r>
          </w:p>
        </w:tc>
        <w:tc>
          <w:tcPr>
            <w:tcW w:w="1134" w:type="dxa"/>
          </w:tcPr>
          <w:p w14:paraId="7C4182F2">
            <w:pPr>
              <w:spacing w:after="0" w:line="240" w:lineRule="auto"/>
            </w:pPr>
            <w:r>
              <w:rPr>
                <w:rFonts w:ascii="宋体" w:hAnsi="宋体" w:eastAsia="宋体"/>
                <w:b w:val="0"/>
                <w:sz w:val="18"/>
              </w:rPr>
              <w:t>M3/M4</w:t>
            </w:r>
          </w:p>
        </w:tc>
        <w:tc>
          <w:tcPr>
            <w:tcW w:w="1984" w:type="dxa"/>
          </w:tcPr>
          <w:p w14:paraId="0F051A10">
            <w:pPr>
              <w:spacing w:after="0" w:line="240" w:lineRule="auto"/>
            </w:pPr>
            <w:r>
              <w:rPr>
                <w:rFonts w:ascii="宋体" w:hAnsi="宋体" w:eastAsia="宋体"/>
                <w:b w:val="0"/>
                <w:sz w:val="18"/>
              </w:rPr>
              <w:t>策略情绪过滤</w:t>
            </w:r>
          </w:p>
        </w:tc>
        <w:tc>
          <w:tcPr>
            <w:tcW w:w="2268" w:type="dxa"/>
          </w:tcPr>
          <w:p w14:paraId="2800F381">
            <w:pPr>
              <w:spacing w:after="0" w:line="240" w:lineRule="auto"/>
            </w:pPr>
            <w:r>
              <w:rPr>
                <w:rFonts w:ascii="宋体" w:hAnsi="宋体" w:eastAsia="宋体"/>
                <w:b w:val="0"/>
                <w:sz w:val="18"/>
              </w:rPr>
              <w:t>FK→strategy</w:t>
            </w:r>
          </w:p>
        </w:tc>
      </w:tr>
      <w:tr w14:paraId="49C9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2A230187">
            <w:pPr>
              <w:spacing w:after="0" w:line="240" w:lineRule="auto"/>
            </w:pPr>
            <w:r>
              <w:rPr>
                <w:rFonts w:ascii="宋体" w:hAnsi="宋体" w:eastAsia="宋体"/>
                <w:b w:val="0"/>
                <w:sz w:val="18"/>
              </w:rPr>
              <w:t>backtest_task</w:t>
            </w:r>
          </w:p>
        </w:tc>
        <w:tc>
          <w:tcPr>
            <w:tcW w:w="1134" w:type="dxa"/>
            <w:shd w:val="clear" w:color="auto" w:fill="F2F2F2"/>
          </w:tcPr>
          <w:p w14:paraId="06489DD3">
            <w:pPr>
              <w:spacing w:after="0" w:line="240" w:lineRule="auto"/>
            </w:pPr>
            <w:r>
              <w:rPr>
                <w:rFonts w:ascii="宋体" w:hAnsi="宋体" w:eastAsia="宋体"/>
                <w:b w:val="0"/>
                <w:sz w:val="18"/>
              </w:rPr>
              <w:t>M4</w:t>
            </w:r>
          </w:p>
        </w:tc>
        <w:tc>
          <w:tcPr>
            <w:tcW w:w="1984" w:type="dxa"/>
            <w:shd w:val="clear" w:color="auto" w:fill="F2F2F2"/>
          </w:tcPr>
          <w:p w14:paraId="3F11526D">
            <w:pPr>
              <w:spacing w:after="0" w:line="240" w:lineRule="auto"/>
            </w:pPr>
            <w:r>
              <w:rPr>
                <w:rFonts w:ascii="宋体" w:hAnsi="宋体" w:eastAsia="宋体"/>
                <w:b w:val="0"/>
                <w:sz w:val="18"/>
              </w:rPr>
              <w:t>回测任务</w:t>
            </w:r>
          </w:p>
        </w:tc>
        <w:tc>
          <w:tcPr>
            <w:tcW w:w="2268" w:type="dxa"/>
            <w:shd w:val="clear" w:color="auto" w:fill="F2F2F2"/>
          </w:tcPr>
          <w:p w14:paraId="766C4AFD">
            <w:pPr>
              <w:spacing w:after="0" w:line="240" w:lineRule="auto"/>
            </w:pPr>
            <w:r>
              <w:rPr>
                <w:rFonts w:ascii="宋体" w:hAnsi="宋体" w:eastAsia="宋体"/>
                <w:b w:val="0"/>
                <w:sz w:val="18"/>
              </w:rPr>
              <w:t>FK→strategy</w:t>
            </w:r>
          </w:p>
        </w:tc>
      </w:tr>
      <w:tr w14:paraId="7060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D25036">
            <w:pPr>
              <w:spacing w:after="0" w:line="240" w:lineRule="auto"/>
            </w:pPr>
            <w:r>
              <w:rPr>
                <w:rFonts w:ascii="宋体" w:hAnsi="宋体" w:eastAsia="宋体"/>
                <w:b w:val="0"/>
                <w:sz w:val="18"/>
              </w:rPr>
              <w:t>backtest_metric</w:t>
            </w:r>
          </w:p>
        </w:tc>
        <w:tc>
          <w:tcPr>
            <w:tcW w:w="1134" w:type="dxa"/>
          </w:tcPr>
          <w:p w14:paraId="3928DEFB">
            <w:pPr>
              <w:spacing w:after="0" w:line="240" w:lineRule="auto"/>
            </w:pPr>
            <w:r>
              <w:rPr>
                <w:rFonts w:ascii="宋体" w:hAnsi="宋体" w:eastAsia="宋体"/>
                <w:b w:val="0"/>
                <w:sz w:val="18"/>
              </w:rPr>
              <w:t>M4</w:t>
            </w:r>
          </w:p>
        </w:tc>
        <w:tc>
          <w:tcPr>
            <w:tcW w:w="1984" w:type="dxa"/>
          </w:tcPr>
          <w:p w14:paraId="6E580ADA">
            <w:pPr>
              <w:spacing w:after="0" w:line="240" w:lineRule="auto"/>
            </w:pPr>
            <w:r>
              <w:rPr>
                <w:rFonts w:ascii="宋体" w:hAnsi="宋体" w:eastAsia="宋体"/>
                <w:b w:val="0"/>
                <w:sz w:val="18"/>
              </w:rPr>
              <w:t>回测绩效</w:t>
            </w:r>
          </w:p>
        </w:tc>
        <w:tc>
          <w:tcPr>
            <w:tcW w:w="2268" w:type="dxa"/>
          </w:tcPr>
          <w:p w14:paraId="4B43454E">
            <w:pPr>
              <w:spacing w:after="0" w:line="240" w:lineRule="auto"/>
            </w:pPr>
            <w:r>
              <w:rPr>
                <w:rFonts w:ascii="宋体" w:hAnsi="宋体" w:eastAsia="宋体"/>
                <w:b w:val="0"/>
                <w:sz w:val="18"/>
              </w:rPr>
              <w:t>FK→backtest_task (1:1)</w:t>
            </w:r>
          </w:p>
        </w:tc>
      </w:tr>
      <w:tr w14:paraId="3EC3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5215B850">
            <w:pPr>
              <w:spacing w:after="0" w:line="240" w:lineRule="auto"/>
            </w:pPr>
            <w:r>
              <w:rPr>
                <w:rFonts w:ascii="宋体" w:hAnsi="宋体" w:eastAsia="宋体"/>
                <w:b w:val="0"/>
                <w:sz w:val="18"/>
              </w:rPr>
              <w:t>backtest_trade</w:t>
            </w:r>
          </w:p>
        </w:tc>
        <w:tc>
          <w:tcPr>
            <w:tcW w:w="1134" w:type="dxa"/>
            <w:shd w:val="clear" w:color="auto" w:fill="F2F2F2"/>
          </w:tcPr>
          <w:p w14:paraId="29F9D0D4">
            <w:pPr>
              <w:spacing w:after="0" w:line="240" w:lineRule="auto"/>
            </w:pPr>
            <w:r>
              <w:rPr>
                <w:rFonts w:ascii="宋体" w:hAnsi="宋体" w:eastAsia="宋体"/>
                <w:b w:val="0"/>
                <w:sz w:val="18"/>
              </w:rPr>
              <w:t>M4</w:t>
            </w:r>
          </w:p>
        </w:tc>
        <w:tc>
          <w:tcPr>
            <w:tcW w:w="1984" w:type="dxa"/>
            <w:shd w:val="clear" w:color="auto" w:fill="F2F2F2"/>
          </w:tcPr>
          <w:p w14:paraId="68F7561B">
            <w:pPr>
              <w:spacing w:after="0" w:line="240" w:lineRule="auto"/>
            </w:pPr>
            <w:r>
              <w:rPr>
                <w:rFonts w:ascii="宋体" w:hAnsi="宋体" w:eastAsia="宋体"/>
                <w:b w:val="0"/>
                <w:sz w:val="18"/>
              </w:rPr>
              <w:t>回测交易</w:t>
            </w:r>
          </w:p>
        </w:tc>
        <w:tc>
          <w:tcPr>
            <w:tcW w:w="2268" w:type="dxa"/>
            <w:shd w:val="clear" w:color="auto" w:fill="F2F2F2"/>
          </w:tcPr>
          <w:p w14:paraId="0DADDBBF">
            <w:pPr>
              <w:spacing w:after="0" w:line="240" w:lineRule="auto"/>
            </w:pPr>
            <w:r>
              <w:rPr>
                <w:rFonts w:ascii="宋体" w:hAnsi="宋体" w:eastAsia="宋体"/>
                <w:b w:val="0"/>
                <w:sz w:val="18"/>
              </w:rPr>
              <w:t>FK→backtest_task</w:t>
            </w:r>
          </w:p>
        </w:tc>
      </w:tr>
      <w:tr w14:paraId="500C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A6BAAB7">
            <w:pPr>
              <w:spacing w:after="0" w:line="240" w:lineRule="auto"/>
            </w:pPr>
            <w:r>
              <w:rPr>
                <w:rFonts w:ascii="宋体" w:hAnsi="宋体" w:eastAsia="宋体"/>
                <w:b w:val="0"/>
                <w:sz w:val="18"/>
              </w:rPr>
              <w:t>pipeline_run</w:t>
            </w:r>
          </w:p>
        </w:tc>
        <w:tc>
          <w:tcPr>
            <w:tcW w:w="1134" w:type="dxa"/>
          </w:tcPr>
          <w:p w14:paraId="6D795139">
            <w:pPr>
              <w:spacing w:after="0" w:line="240" w:lineRule="auto"/>
            </w:pPr>
            <w:r>
              <w:rPr>
                <w:rFonts w:ascii="宋体" w:hAnsi="宋体" w:eastAsia="宋体"/>
                <w:b w:val="0"/>
                <w:sz w:val="18"/>
              </w:rPr>
              <w:t>M5</w:t>
            </w:r>
          </w:p>
        </w:tc>
        <w:tc>
          <w:tcPr>
            <w:tcW w:w="1984" w:type="dxa"/>
          </w:tcPr>
          <w:p w14:paraId="76150459">
            <w:pPr>
              <w:spacing w:after="0" w:line="240" w:lineRule="auto"/>
            </w:pPr>
            <w:r>
              <w:rPr>
                <w:rFonts w:ascii="宋体" w:hAnsi="宋体" w:eastAsia="宋体"/>
                <w:b w:val="0"/>
                <w:sz w:val="18"/>
              </w:rPr>
              <w:t>流水线运行</w:t>
            </w:r>
          </w:p>
        </w:tc>
        <w:tc>
          <w:tcPr>
            <w:tcW w:w="2268" w:type="dxa"/>
          </w:tcPr>
          <w:p w14:paraId="60F5ACC0">
            <w:pPr>
              <w:spacing w:after="0" w:line="240" w:lineRule="auto"/>
            </w:pPr>
            <w:r>
              <w:rPr>
                <w:rFonts w:ascii="宋体" w:hAnsi="宋体" w:eastAsia="宋体"/>
                <w:b w:val="0"/>
                <w:sz w:val="18"/>
              </w:rPr>
              <w:t>PK: run_id</w:t>
            </w:r>
          </w:p>
        </w:tc>
      </w:tr>
      <w:tr w14:paraId="342E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F2F2"/>
          </w:tcPr>
          <w:p w14:paraId="0FA48DC7">
            <w:pPr>
              <w:spacing w:after="0" w:line="240" w:lineRule="auto"/>
            </w:pPr>
            <w:r>
              <w:rPr>
                <w:rFonts w:ascii="宋体" w:hAnsi="宋体" w:eastAsia="宋体"/>
                <w:b w:val="0"/>
                <w:sz w:val="18"/>
              </w:rPr>
              <w:t>pipeline_step_log</w:t>
            </w:r>
          </w:p>
        </w:tc>
        <w:tc>
          <w:tcPr>
            <w:tcW w:w="1134" w:type="dxa"/>
            <w:shd w:val="clear" w:color="auto" w:fill="F2F2F2"/>
          </w:tcPr>
          <w:p w14:paraId="26838275">
            <w:pPr>
              <w:spacing w:after="0" w:line="240" w:lineRule="auto"/>
            </w:pPr>
            <w:r>
              <w:rPr>
                <w:rFonts w:ascii="宋体" w:hAnsi="宋体" w:eastAsia="宋体"/>
                <w:b w:val="0"/>
                <w:sz w:val="18"/>
              </w:rPr>
              <w:t>M5</w:t>
            </w:r>
          </w:p>
        </w:tc>
        <w:tc>
          <w:tcPr>
            <w:tcW w:w="1984" w:type="dxa"/>
            <w:shd w:val="clear" w:color="auto" w:fill="F2F2F2"/>
          </w:tcPr>
          <w:p w14:paraId="4241F76D">
            <w:pPr>
              <w:spacing w:after="0" w:line="240" w:lineRule="auto"/>
            </w:pPr>
            <w:r>
              <w:rPr>
                <w:rFonts w:ascii="宋体" w:hAnsi="宋体" w:eastAsia="宋体"/>
                <w:b w:val="0"/>
                <w:sz w:val="18"/>
              </w:rPr>
              <w:t>步骤日志</w:t>
            </w:r>
          </w:p>
        </w:tc>
        <w:tc>
          <w:tcPr>
            <w:tcW w:w="2268" w:type="dxa"/>
            <w:shd w:val="clear" w:color="auto" w:fill="F2F2F2"/>
          </w:tcPr>
          <w:p w14:paraId="3D7BF7C9">
            <w:pPr>
              <w:spacing w:after="0" w:line="240" w:lineRule="auto"/>
            </w:pPr>
            <w:r>
              <w:rPr>
                <w:rFonts w:ascii="宋体" w:hAnsi="宋体" w:eastAsia="宋体"/>
                <w:b w:val="0"/>
                <w:sz w:val="18"/>
              </w:rPr>
              <w:t>FK→pipeline_run</w:t>
            </w:r>
          </w:p>
        </w:tc>
      </w:tr>
    </w:tbl>
    <w:p w14:paraId="3330EE5D"/>
    <w:p w14:paraId="6562C868">
      <w:pPr>
        <w:spacing w:before="360" w:after="120"/>
      </w:pPr>
      <w:r>
        <w:rPr>
          <w:rFonts w:ascii="黑体" w:hAnsi="黑体" w:eastAsia="黑体"/>
          <w:b/>
          <w:sz w:val="32"/>
        </w:rPr>
        <w:t>5  接口设计</w:t>
      </w:r>
    </w:p>
    <w:p w14:paraId="229B6BE6">
      <w:pPr>
        <w:spacing w:before="360" w:after="120"/>
      </w:pPr>
      <w:r>
        <w:rPr>
          <w:rFonts w:ascii="黑体" w:hAnsi="黑体" w:eastAsia="黑体"/>
          <w:b/>
          <w:sz w:val="28"/>
        </w:rPr>
        <w:t>5.1  全局变量</w:t>
      </w:r>
    </w:p>
    <w:p w14:paraId="5924DA30">
      <w:r>
        <w:rPr>
          <w:rFonts w:ascii="宋体" w:hAnsi="宋体" w:eastAsia="宋体"/>
          <w:b w:val="0"/>
          <w:sz w:val="21"/>
        </w:rPr>
        <w:t>描述全局变量内容：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4535"/>
      </w:tblGrid>
      <w:tr w14:paraId="15D9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808080"/>
          </w:tcPr>
          <w:p w14:paraId="34567DB0">
            <w:pPr>
              <w:spacing w:after="0" w:line="240" w:lineRule="auto"/>
              <w:jc w:val="center"/>
            </w:pPr>
            <w:r>
              <w:rPr>
                <w:rFonts w:ascii="宋体" w:hAnsi="宋体" w:eastAsia="宋体"/>
                <w:b/>
                <w:color w:val="FFFFFF"/>
                <w:sz w:val="18"/>
              </w:rPr>
              <w:t>变量名</w:t>
            </w:r>
          </w:p>
        </w:tc>
        <w:tc>
          <w:tcPr>
            <w:tcW w:w="1701" w:type="dxa"/>
            <w:shd w:val="clear" w:color="auto" w:fill="808080"/>
          </w:tcPr>
          <w:p w14:paraId="63FAA001">
            <w:pPr>
              <w:spacing w:after="0" w:line="240" w:lineRule="auto"/>
              <w:jc w:val="center"/>
            </w:pPr>
            <w:r>
              <w:rPr>
                <w:rFonts w:ascii="宋体" w:hAnsi="宋体" w:eastAsia="宋体"/>
                <w:b/>
                <w:color w:val="FFFFFF"/>
                <w:sz w:val="18"/>
              </w:rPr>
              <w:t>类型</w:t>
            </w:r>
          </w:p>
        </w:tc>
        <w:tc>
          <w:tcPr>
            <w:tcW w:w="4535" w:type="dxa"/>
            <w:shd w:val="clear" w:color="auto" w:fill="808080"/>
          </w:tcPr>
          <w:p w14:paraId="5A5596E2">
            <w:pPr>
              <w:spacing w:after="0" w:line="240" w:lineRule="auto"/>
              <w:jc w:val="center"/>
            </w:pPr>
            <w:r>
              <w:rPr>
                <w:rFonts w:ascii="宋体" w:hAnsi="宋体" w:eastAsia="宋体"/>
                <w:b/>
                <w:color w:val="FFFFFF"/>
                <w:sz w:val="18"/>
              </w:rPr>
              <w:t>说明</w:t>
            </w:r>
          </w:p>
        </w:tc>
      </w:tr>
      <w:tr w14:paraId="35AB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62D51BA">
            <w:pPr>
              <w:spacing w:after="0" w:line="240" w:lineRule="auto"/>
            </w:pPr>
            <w:r>
              <w:rPr>
                <w:rFonts w:ascii="宋体" w:hAnsi="宋体" w:eastAsia="宋体"/>
                <w:b w:val="0"/>
                <w:sz w:val="18"/>
              </w:rPr>
              <w:t>DB_URL</w:t>
            </w:r>
          </w:p>
        </w:tc>
        <w:tc>
          <w:tcPr>
            <w:tcW w:w="1701" w:type="dxa"/>
          </w:tcPr>
          <w:p w14:paraId="59C30A24">
            <w:pPr>
              <w:spacing w:after="0" w:line="240" w:lineRule="auto"/>
            </w:pPr>
            <w:r>
              <w:rPr>
                <w:rFonts w:ascii="宋体" w:hAnsi="宋体" w:eastAsia="宋体"/>
                <w:b w:val="0"/>
                <w:sz w:val="18"/>
              </w:rPr>
              <w:t>str</w:t>
            </w:r>
          </w:p>
        </w:tc>
        <w:tc>
          <w:tcPr>
            <w:tcW w:w="4535" w:type="dxa"/>
          </w:tcPr>
          <w:p w14:paraId="2CE6C8BF">
            <w:pPr>
              <w:spacing w:after="0" w:line="240" w:lineRule="auto"/>
            </w:pPr>
            <w:r>
              <w:rPr>
                <w:rFonts w:ascii="宋体" w:hAnsi="宋体" w:eastAsia="宋体"/>
                <w:b w:val="0"/>
                <w:sz w:val="18"/>
              </w:rPr>
              <w:t>数据库连接串（config.py）</w:t>
            </w:r>
          </w:p>
        </w:tc>
      </w:tr>
      <w:tr w14:paraId="75B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4B012411">
            <w:pPr>
              <w:spacing w:after="0" w:line="240" w:lineRule="auto"/>
            </w:pPr>
            <w:r>
              <w:rPr>
                <w:rFonts w:ascii="宋体" w:hAnsi="宋体" w:eastAsia="宋体"/>
                <w:b w:val="0"/>
                <w:sz w:val="18"/>
              </w:rPr>
              <w:t>engine</w:t>
            </w:r>
          </w:p>
        </w:tc>
        <w:tc>
          <w:tcPr>
            <w:tcW w:w="1701" w:type="dxa"/>
            <w:shd w:val="clear" w:color="auto" w:fill="F2F2F2"/>
          </w:tcPr>
          <w:p w14:paraId="017885BE">
            <w:pPr>
              <w:spacing w:after="0" w:line="240" w:lineRule="auto"/>
            </w:pPr>
            <w:r>
              <w:rPr>
                <w:rFonts w:ascii="宋体" w:hAnsi="宋体" w:eastAsia="宋体"/>
                <w:b w:val="0"/>
                <w:sz w:val="18"/>
              </w:rPr>
              <w:t>Engine</w:t>
            </w:r>
          </w:p>
        </w:tc>
        <w:tc>
          <w:tcPr>
            <w:tcW w:w="4535" w:type="dxa"/>
            <w:shd w:val="clear" w:color="auto" w:fill="F2F2F2"/>
          </w:tcPr>
          <w:p w14:paraId="568273EC">
            <w:pPr>
              <w:spacing w:after="0" w:line="240" w:lineRule="auto"/>
            </w:pPr>
            <w:r>
              <w:rPr>
                <w:rFonts w:ascii="宋体" w:hAnsi="宋体" w:eastAsia="宋体"/>
                <w:b w:val="0"/>
                <w:sz w:val="18"/>
              </w:rPr>
              <w:t>SQLAlchemy引擎实例（db.py）</w:t>
            </w:r>
          </w:p>
        </w:tc>
      </w:tr>
      <w:tr w14:paraId="250E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ABC8378">
            <w:pPr>
              <w:spacing w:after="0" w:line="240" w:lineRule="auto"/>
            </w:pPr>
            <w:r>
              <w:rPr>
                <w:rFonts w:ascii="宋体" w:hAnsi="宋体" w:eastAsia="宋体"/>
                <w:b w:val="0"/>
                <w:sz w:val="18"/>
              </w:rPr>
              <w:t>Session</w:t>
            </w:r>
          </w:p>
        </w:tc>
        <w:tc>
          <w:tcPr>
            <w:tcW w:w="1701" w:type="dxa"/>
          </w:tcPr>
          <w:p w14:paraId="4D2F7F89">
            <w:pPr>
              <w:spacing w:after="0" w:line="240" w:lineRule="auto"/>
            </w:pPr>
            <w:r>
              <w:rPr>
                <w:rFonts w:ascii="宋体" w:hAnsi="宋体" w:eastAsia="宋体"/>
                <w:b w:val="0"/>
                <w:sz w:val="18"/>
              </w:rPr>
              <w:t>sessionmaker</w:t>
            </w:r>
          </w:p>
        </w:tc>
        <w:tc>
          <w:tcPr>
            <w:tcW w:w="4535" w:type="dxa"/>
          </w:tcPr>
          <w:p w14:paraId="51B53123">
            <w:pPr>
              <w:spacing w:after="0" w:line="240" w:lineRule="auto"/>
            </w:pPr>
            <w:r>
              <w:rPr>
                <w:rFonts w:ascii="宋体" w:hAnsi="宋体" w:eastAsia="宋体"/>
                <w:b w:val="0"/>
                <w:sz w:val="18"/>
              </w:rPr>
              <w:t>会话工厂</w:t>
            </w:r>
          </w:p>
        </w:tc>
      </w:tr>
      <w:tr w14:paraId="68A9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2F2F2"/>
          </w:tcPr>
          <w:p w14:paraId="20F39A16">
            <w:pPr>
              <w:spacing w:after="0" w:line="240" w:lineRule="auto"/>
            </w:pPr>
            <w:r>
              <w:rPr>
                <w:rFonts w:ascii="宋体" w:hAnsi="宋体" w:eastAsia="宋体"/>
                <w:b w:val="0"/>
                <w:sz w:val="18"/>
              </w:rPr>
              <w:t>Base</w:t>
            </w:r>
          </w:p>
        </w:tc>
        <w:tc>
          <w:tcPr>
            <w:tcW w:w="1701" w:type="dxa"/>
            <w:shd w:val="clear" w:color="auto" w:fill="F2F2F2"/>
          </w:tcPr>
          <w:p w14:paraId="28312430">
            <w:pPr>
              <w:spacing w:after="0" w:line="240" w:lineRule="auto"/>
            </w:pPr>
            <w:r>
              <w:rPr>
                <w:rFonts w:ascii="宋体" w:hAnsi="宋体" w:eastAsia="宋体"/>
                <w:b w:val="0"/>
                <w:sz w:val="18"/>
              </w:rPr>
              <w:t>DeclarativeBase</w:t>
            </w:r>
          </w:p>
        </w:tc>
        <w:tc>
          <w:tcPr>
            <w:tcW w:w="4535" w:type="dxa"/>
            <w:shd w:val="clear" w:color="auto" w:fill="F2F2F2"/>
          </w:tcPr>
          <w:p w14:paraId="4729000C">
            <w:pPr>
              <w:spacing w:after="0" w:line="240" w:lineRule="auto"/>
            </w:pPr>
            <w:r>
              <w:rPr>
                <w:rFonts w:ascii="宋体" w:hAnsi="宋体" w:eastAsia="宋体"/>
                <w:b w:val="0"/>
                <w:sz w:val="18"/>
              </w:rPr>
              <w:t>ORM基类</w:t>
            </w:r>
          </w:p>
        </w:tc>
      </w:tr>
    </w:tbl>
    <w:p w14:paraId="119F7F2E"/>
    <w:p w14:paraId="49970A53">
      <w:pPr>
        <w:spacing w:before="360" w:after="120"/>
      </w:pPr>
      <w:r>
        <w:rPr>
          <w:rFonts w:ascii="黑体" w:hAnsi="黑体" w:eastAsia="黑体"/>
          <w:b/>
          <w:sz w:val="28"/>
        </w:rPr>
        <w:t>5.2  模块间接口函数设计</w:t>
      </w:r>
    </w:p>
    <w:p w14:paraId="0C2E2144">
      <w:pPr>
        <w:spacing w:before="240" w:after="120"/>
      </w:pPr>
      <w:r>
        <w:rPr>
          <w:rFonts w:ascii="黑体" w:hAnsi="黑体" w:eastAsia="黑体"/>
          <w:b/>
          <w:sz w:val="24"/>
        </w:rPr>
        <w:t>5.2.1  M1数据获取模块</w:t>
      </w:r>
    </w:p>
    <w:p w14:paraId="0D8E4A81">
      <w:r>
        <w:rPr>
          <w:rFonts w:ascii="宋体" w:hAnsi="宋体" w:eastAsia="宋体"/>
          <w:b w:val="0"/>
          <w:sz w:val="21"/>
        </w:rPr>
        <w:t>列出本模块所有相关函数的详细信息：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386"/>
        <w:gridCol w:w="858"/>
        <w:gridCol w:w="1098"/>
        <w:gridCol w:w="489"/>
        <w:gridCol w:w="1026"/>
        <w:gridCol w:w="1021"/>
        <w:gridCol w:w="962"/>
      </w:tblGrid>
      <w:tr w14:paraId="146C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59771BE4">
            <w:pPr>
              <w:spacing w:after="0" w:line="240" w:lineRule="auto"/>
              <w:jc w:val="center"/>
            </w:pPr>
            <w:r>
              <w:rPr>
                <w:rFonts w:ascii="宋体" w:hAnsi="宋体" w:eastAsia="宋体"/>
                <w:b/>
                <w:color w:val="FFFFFF"/>
                <w:sz w:val="18"/>
              </w:rPr>
              <w:t>函数名</w:t>
            </w:r>
          </w:p>
        </w:tc>
        <w:tc>
          <w:tcPr>
            <w:tcW w:w="1247" w:type="dxa"/>
            <w:shd w:val="clear" w:color="auto" w:fill="808080"/>
          </w:tcPr>
          <w:p w14:paraId="60AD3FB6">
            <w:pPr>
              <w:spacing w:after="0" w:line="240" w:lineRule="auto"/>
              <w:jc w:val="center"/>
            </w:pPr>
            <w:r>
              <w:rPr>
                <w:rFonts w:ascii="宋体" w:hAnsi="宋体" w:eastAsia="宋体"/>
                <w:b/>
                <w:color w:val="FFFFFF"/>
                <w:sz w:val="18"/>
              </w:rPr>
              <w:t>文件名</w:t>
            </w:r>
          </w:p>
        </w:tc>
        <w:tc>
          <w:tcPr>
            <w:tcW w:w="1134" w:type="dxa"/>
            <w:shd w:val="clear" w:color="auto" w:fill="808080"/>
          </w:tcPr>
          <w:p w14:paraId="344FBE29">
            <w:pPr>
              <w:spacing w:after="0" w:line="240" w:lineRule="auto"/>
              <w:jc w:val="center"/>
            </w:pPr>
            <w:r>
              <w:rPr>
                <w:rFonts w:ascii="宋体" w:hAnsi="宋体" w:eastAsia="宋体"/>
                <w:b/>
                <w:color w:val="FFFFFF"/>
                <w:sz w:val="18"/>
              </w:rPr>
              <w:t>功能概要</w:t>
            </w:r>
          </w:p>
        </w:tc>
        <w:tc>
          <w:tcPr>
            <w:tcW w:w="1417" w:type="dxa"/>
            <w:shd w:val="clear" w:color="auto" w:fill="808080"/>
          </w:tcPr>
          <w:p w14:paraId="4C5B1FD1">
            <w:pPr>
              <w:spacing w:after="0" w:line="240" w:lineRule="auto"/>
              <w:jc w:val="center"/>
            </w:pPr>
            <w:r>
              <w:rPr>
                <w:rFonts w:ascii="宋体" w:hAnsi="宋体" w:eastAsia="宋体"/>
                <w:b/>
                <w:color w:val="FFFFFF"/>
                <w:sz w:val="18"/>
              </w:rPr>
              <w:t>变量名</w:t>
            </w:r>
          </w:p>
        </w:tc>
        <w:tc>
          <w:tcPr>
            <w:tcW w:w="454" w:type="dxa"/>
            <w:shd w:val="clear" w:color="auto" w:fill="808080"/>
          </w:tcPr>
          <w:p w14:paraId="38792C98">
            <w:pPr>
              <w:spacing w:after="0" w:line="240" w:lineRule="auto"/>
              <w:jc w:val="center"/>
            </w:pPr>
            <w:r>
              <w:rPr>
                <w:rFonts w:ascii="宋体" w:hAnsi="宋体" w:eastAsia="宋体"/>
                <w:b/>
                <w:color w:val="FFFFFF"/>
                <w:sz w:val="18"/>
              </w:rPr>
              <w:t>I/O</w:t>
            </w:r>
          </w:p>
        </w:tc>
        <w:tc>
          <w:tcPr>
            <w:tcW w:w="1020" w:type="dxa"/>
            <w:shd w:val="clear" w:color="auto" w:fill="808080"/>
          </w:tcPr>
          <w:p w14:paraId="5ED7EA25">
            <w:pPr>
              <w:spacing w:after="0" w:line="240" w:lineRule="auto"/>
              <w:jc w:val="center"/>
            </w:pPr>
            <w:r>
              <w:rPr>
                <w:rFonts w:ascii="宋体" w:hAnsi="宋体" w:eastAsia="宋体"/>
                <w:b/>
                <w:color w:val="FFFFFF"/>
                <w:sz w:val="18"/>
              </w:rPr>
              <w:t>返回值</w:t>
            </w:r>
          </w:p>
        </w:tc>
        <w:tc>
          <w:tcPr>
            <w:tcW w:w="1417" w:type="dxa"/>
            <w:shd w:val="clear" w:color="auto" w:fill="808080"/>
          </w:tcPr>
          <w:p w14:paraId="2FC333D0">
            <w:pPr>
              <w:spacing w:after="0" w:line="240" w:lineRule="auto"/>
              <w:jc w:val="center"/>
            </w:pPr>
            <w:r>
              <w:rPr>
                <w:rFonts w:ascii="宋体" w:hAnsi="宋体" w:eastAsia="宋体"/>
                <w:b/>
                <w:color w:val="FFFFFF"/>
                <w:sz w:val="18"/>
              </w:rPr>
              <w:t>详细说明</w:t>
            </w:r>
          </w:p>
        </w:tc>
        <w:tc>
          <w:tcPr>
            <w:tcW w:w="1247" w:type="dxa"/>
            <w:shd w:val="clear" w:color="auto" w:fill="808080"/>
          </w:tcPr>
          <w:p w14:paraId="35213B81">
            <w:pPr>
              <w:spacing w:after="0" w:line="240" w:lineRule="auto"/>
              <w:jc w:val="center"/>
            </w:pPr>
            <w:r>
              <w:rPr>
                <w:rFonts w:ascii="宋体" w:hAnsi="宋体" w:eastAsia="宋体"/>
                <w:b/>
                <w:color w:val="FFFFFF"/>
                <w:sz w:val="18"/>
              </w:rPr>
              <w:t>使用注意事项</w:t>
            </w:r>
          </w:p>
        </w:tc>
      </w:tr>
      <w:tr w14:paraId="65E8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4329844">
            <w:pPr>
              <w:spacing w:after="0" w:line="240" w:lineRule="auto"/>
            </w:pPr>
            <w:r>
              <w:rPr>
                <w:rFonts w:ascii="宋体" w:hAnsi="宋体" w:eastAsia="宋体"/>
                <w:b w:val="0"/>
                <w:sz w:val="18"/>
              </w:rPr>
              <w:t>generate_sample_data</w:t>
            </w:r>
          </w:p>
        </w:tc>
        <w:tc>
          <w:tcPr>
            <w:tcW w:w="1247" w:type="dxa"/>
          </w:tcPr>
          <w:p w14:paraId="23E9CEE4">
            <w:pPr>
              <w:spacing w:after="0" w:line="240" w:lineRule="auto"/>
            </w:pPr>
            <w:r>
              <w:rPr>
                <w:rFonts w:ascii="宋体" w:hAnsi="宋体" w:eastAsia="宋体"/>
                <w:b w:val="0"/>
                <w:sz w:val="18"/>
              </w:rPr>
              <w:t>data_fetch.py</w:t>
            </w:r>
          </w:p>
        </w:tc>
        <w:tc>
          <w:tcPr>
            <w:tcW w:w="1134" w:type="dxa"/>
          </w:tcPr>
          <w:p w14:paraId="4E47FA97">
            <w:pPr>
              <w:spacing w:after="0" w:line="240" w:lineRule="auto"/>
            </w:pPr>
            <w:r>
              <w:rPr>
                <w:rFonts w:ascii="宋体" w:hAnsi="宋体" w:eastAsia="宋体"/>
                <w:b w:val="0"/>
                <w:sz w:val="18"/>
              </w:rPr>
              <w:t>生成模拟行情</w:t>
            </w:r>
          </w:p>
        </w:tc>
        <w:tc>
          <w:tcPr>
            <w:tcW w:w="1417" w:type="dxa"/>
          </w:tcPr>
          <w:p w14:paraId="1497E6F2">
            <w:pPr>
              <w:spacing w:after="0" w:line="240" w:lineRule="auto"/>
            </w:pPr>
            <w:r>
              <w:rPr>
                <w:rFonts w:ascii="宋体" w:hAnsi="宋体" w:eastAsia="宋体"/>
                <w:b w:val="0"/>
                <w:sz w:val="18"/>
              </w:rPr>
              <w:t>code, days</w:t>
            </w:r>
          </w:p>
        </w:tc>
        <w:tc>
          <w:tcPr>
            <w:tcW w:w="454" w:type="dxa"/>
          </w:tcPr>
          <w:p w14:paraId="75C01334">
            <w:pPr>
              <w:spacing w:after="0" w:line="240" w:lineRule="auto"/>
            </w:pPr>
            <w:r>
              <w:rPr>
                <w:rFonts w:ascii="宋体" w:hAnsi="宋体" w:eastAsia="宋体"/>
                <w:b w:val="0"/>
                <w:sz w:val="18"/>
              </w:rPr>
              <w:t>I</w:t>
            </w:r>
          </w:p>
        </w:tc>
        <w:tc>
          <w:tcPr>
            <w:tcW w:w="1020" w:type="dxa"/>
          </w:tcPr>
          <w:p w14:paraId="6B053C43">
            <w:pPr>
              <w:spacing w:after="0" w:line="240" w:lineRule="auto"/>
            </w:pPr>
            <w:r>
              <w:rPr>
                <w:rFonts w:ascii="宋体" w:hAnsi="宋体" w:eastAsia="宋体"/>
                <w:b w:val="0"/>
                <w:sz w:val="18"/>
              </w:rPr>
              <w:t>int(记录数)</w:t>
            </w:r>
          </w:p>
        </w:tc>
        <w:tc>
          <w:tcPr>
            <w:tcW w:w="1417" w:type="dxa"/>
          </w:tcPr>
          <w:p w14:paraId="18D64BFE">
            <w:pPr>
              <w:spacing w:after="0" w:line="240" w:lineRule="auto"/>
            </w:pPr>
            <w:r>
              <w:rPr>
                <w:rFonts w:ascii="宋体" w:hAnsi="宋体" w:eastAsia="宋体"/>
                <w:b w:val="0"/>
                <w:sz w:val="18"/>
              </w:rPr>
              <w:t>随机游走生成N日日线</w:t>
            </w:r>
          </w:p>
        </w:tc>
        <w:tc>
          <w:tcPr>
            <w:tcW w:w="1247" w:type="dxa"/>
          </w:tcPr>
          <w:p w14:paraId="179C26D7">
            <w:pPr>
              <w:spacing w:after="0" w:line="240" w:lineRule="auto"/>
            </w:pPr>
            <w:r>
              <w:rPr>
                <w:rFonts w:ascii="宋体" w:hAnsi="宋体" w:eastAsia="宋体"/>
                <w:b w:val="0"/>
                <w:sz w:val="18"/>
              </w:rPr>
              <w:t>会先清除旧数据</w:t>
            </w:r>
          </w:p>
        </w:tc>
      </w:tr>
      <w:tr w14:paraId="07B4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2E39E2BD">
            <w:pPr>
              <w:spacing w:after="0" w:line="240" w:lineRule="auto"/>
            </w:pPr>
            <w:r>
              <w:rPr>
                <w:rFonts w:ascii="宋体" w:hAnsi="宋体" w:eastAsia="宋体"/>
                <w:b w:val="0"/>
                <w:sz w:val="18"/>
              </w:rPr>
              <w:t>import_csv</w:t>
            </w:r>
          </w:p>
        </w:tc>
        <w:tc>
          <w:tcPr>
            <w:tcW w:w="1247" w:type="dxa"/>
            <w:shd w:val="clear" w:color="auto" w:fill="F2F2F2"/>
          </w:tcPr>
          <w:p w14:paraId="449E3A0D">
            <w:pPr>
              <w:spacing w:after="0" w:line="240" w:lineRule="auto"/>
            </w:pPr>
            <w:r>
              <w:rPr>
                <w:rFonts w:ascii="宋体" w:hAnsi="宋体" w:eastAsia="宋体"/>
                <w:b w:val="0"/>
                <w:sz w:val="18"/>
              </w:rPr>
              <w:t>data_fetch.py</w:t>
            </w:r>
          </w:p>
        </w:tc>
        <w:tc>
          <w:tcPr>
            <w:tcW w:w="1134" w:type="dxa"/>
            <w:shd w:val="clear" w:color="auto" w:fill="F2F2F2"/>
          </w:tcPr>
          <w:p w14:paraId="3BC6D078">
            <w:pPr>
              <w:spacing w:after="0" w:line="240" w:lineRule="auto"/>
            </w:pPr>
            <w:r>
              <w:rPr>
                <w:rFonts w:ascii="宋体" w:hAnsi="宋体" w:eastAsia="宋体"/>
                <w:b w:val="0"/>
                <w:sz w:val="18"/>
              </w:rPr>
              <w:t>导入CSV文件</w:t>
            </w:r>
          </w:p>
        </w:tc>
        <w:tc>
          <w:tcPr>
            <w:tcW w:w="1417" w:type="dxa"/>
            <w:shd w:val="clear" w:color="auto" w:fill="F2F2F2"/>
          </w:tcPr>
          <w:p w14:paraId="3FECFFFB">
            <w:pPr>
              <w:spacing w:after="0" w:line="240" w:lineRule="auto"/>
            </w:pPr>
            <w:r>
              <w:rPr>
                <w:rFonts w:ascii="宋体" w:hAnsi="宋体" w:eastAsia="宋体"/>
                <w:b w:val="0"/>
                <w:sz w:val="18"/>
              </w:rPr>
              <w:t>path, code</w:t>
            </w:r>
          </w:p>
        </w:tc>
        <w:tc>
          <w:tcPr>
            <w:tcW w:w="454" w:type="dxa"/>
            <w:shd w:val="clear" w:color="auto" w:fill="F2F2F2"/>
          </w:tcPr>
          <w:p w14:paraId="6C418050">
            <w:pPr>
              <w:spacing w:after="0" w:line="240" w:lineRule="auto"/>
            </w:pPr>
            <w:r>
              <w:rPr>
                <w:rFonts w:ascii="宋体" w:hAnsi="宋体" w:eastAsia="宋体"/>
                <w:b w:val="0"/>
                <w:sz w:val="18"/>
              </w:rPr>
              <w:t>I</w:t>
            </w:r>
          </w:p>
        </w:tc>
        <w:tc>
          <w:tcPr>
            <w:tcW w:w="1020" w:type="dxa"/>
            <w:shd w:val="clear" w:color="auto" w:fill="F2F2F2"/>
          </w:tcPr>
          <w:p w14:paraId="05F36A51">
            <w:pPr>
              <w:spacing w:after="0" w:line="240" w:lineRule="auto"/>
            </w:pPr>
            <w:r>
              <w:rPr>
                <w:rFonts w:ascii="宋体" w:hAnsi="宋体" w:eastAsia="宋体"/>
                <w:b w:val="0"/>
                <w:sz w:val="18"/>
              </w:rPr>
              <w:t>int(记录数)</w:t>
            </w:r>
          </w:p>
        </w:tc>
        <w:tc>
          <w:tcPr>
            <w:tcW w:w="1417" w:type="dxa"/>
            <w:shd w:val="clear" w:color="auto" w:fill="F2F2F2"/>
          </w:tcPr>
          <w:p w14:paraId="2FEB3B2C">
            <w:pPr>
              <w:spacing w:after="0" w:line="240" w:lineRule="auto"/>
            </w:pPr>
            <w:r>
              <w:rPr>
                <w:rFonts w:ascii="宋体" w:hAnsi="宋体" w:eastAsia="宋体"/>
                <w:b w:val="0"/>
                <w:sz w:val="18"/>
              </w:rPr>
              <w:t>读取CSV写入DB</w:t>
            </w:r>
          </w:p>
        </w:tc>
        <w:tc>
          <w:tcPr>
            <w:tcW w:w="1247" w:type="dxa"/>
            <w:shd w:val="clear" w:color="auto" w:fill="F2F2F2"/>
          </w:tcPr>
          <w:p w14:paraId="49AE1902">
            <w:pPr>
              <w:spacing w:after="0" w:line="240" w:lineRule="auto"/>
            </w:pPr>
            <w:r>
              <w:rPr>
                <w:rFonts w:ascii="宋体" w:hAnsi="宋体" w:eastAsia="宋体"/>
                <w:b w:val="0"/>
                <w:sz w:val="18"/>
              </w:rPr>
              <w:t>文件需UTF-8编码</w:t>
            </w:r>
          </w:p>
        </w:tc>
      </w:tr>
      <w:tr w14:paraId="1F40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6886A1C">
            <w:pPr>
              <w:spacing w:after="0" w:line="240" w:lineRule="auto"/>
            </w:pPr>
            <w:r>
              <w:rPr>
                <w:rFonts w:ascii="宋体" w:hAnsi="宋体" w:eastAsia="宋体"/>
                <w:b w:val="0"/>
                <w:sz w:val="18"/>
              </w:rPr>
              <w:t>load_quotation</w:t>
            </w:r>
          </w:p>
        </w:tc>
        <w:tc>
          <w:tcPr>
            <w:tcW w:w="1247" w:type="dxa"/>
          </w:tcPr>
          <w:p w14:paraId="58059013">
            <w:pPr>
              <w:spacing w:after="0" w:line="240" w:lineRule="auto"/>
            </w:pPr>
            <w:r>
              <w:rPr>
                <w:rFonts w:ascii="宋体" w:hAnsi="宋体" w:eastAsia="宋体"/>
                <w:b w:val="0"/>
                <w:sz w:val="18"/>
              </w:rPr>
              <w:t>data_fetch.py</w:t>
            </w:r>
          </w:p>
        </w:tc>
        <w:tc>
          <w:tcPr>
            <w:tcW w:w="1134" w:type="dxa"/>
          </w:tcPr>
          <w:p w14:paraId="4B186147">
            <w:pPr>
              <w:spacing w:after="0" w:line="240" w:lineRule="auto"/>
            </w:pPr>
            <w:r>
              <w:rPr>
                <w:rFonts w:ascii="宋体" w:hAnsi="宋体" w:eastAsia="宋体"/>
                <w:b w:val="0"/>
                <w:sz w:val="18"/>
              </w:rPr>
              <w:t>加载行情数据</w:t>
            </w:r>
          </w:p>
        </w:tc>
        <w:tc>
          <w:tcPr>
            <w:tcW w:w="1417" w:type="dxa"/>
          </w:tcPr>
          <w:p w14:paraId="3C70B884">
            <w:pPr>
              <w:spacing w:after="0" w:line="240" w:lineRule="auto"/>
            </w:pPr>
            <w:r>
              <w:rPr>
                <w:rFonts w:ascii="宋体" w:hAnsi="宋体" w:eastAsia="宋体"/>
                <w:b w:val="0"/>
                <w:sz w:val="18"/>
              </w:rPr>
              <w:t>code</w:t>
            </w:r>
          </w:p>
        </w:tc>
        <w:tc>
          <w:tcPr>
            <w:tcW w:w="454" w:type="dxa"/>
          </w:tcPr>
          <w:p w14:paraId="3E50013B">
            <w:pPr>
              <w:spacing w:after="0" w:line="240" w:lineRule="auto"/>
            </w:pPr>
            <w:r>
              <w:rPr>
                <w:rFonts w:ascii="宋体" w:hAnsi="宋体" w:eastAsia="宋体"/>
                <w:b w:val="0"/>
                <w:sz w:val="18"/>
              </w:rPr>
              <w:t>I</w:t>
            </w:r>
          </w:p>
        </w:tc>
        <w:tc>
          <w:tcPr>
            <w:tcW w:w="1020" w:type="dxa"/>
          </w:tcPr>
          <w:p w14:paraId="3F5DD549">
            <w:pPr>
              <w:spacing w:after="0" w:line="240" w:lineRule="auto"/>
            </w:pPr>
            <w:r>
              <w:rPr>
                <w:rFonts w:ascii="宋体" w:hAnsi="宋体" w:eastAsia="宋体"/>
                <w:b w:val="0"/>
                <w:sz w:val="18"/>
              </w:rPr>
              <w:t>DataFrame</w:t>
            </w:r>
          </w:p>
        </w:tc>
        <w:tc>
          <w:tcPr>
            <w:tcW w:w="1417" w:type="dxa"/>
          </w:tcPr>
          <w:p w14:paraId="5618A5DE">
            <w:pPr>
              <w:spacing w:after="0" w:line="240" w:lineRule="auto"/>
            </w:pPr>
            <w:r>
              <w:rPr>
                <w:rFonts w:ascii="宋体" w:hAnsi="宋体" w:eastAsia="宋体"/>
                <w:b w:val="0"/>
                <w:sz w:val="18"/>
              </w:rPr>
              <w:t>从DB查询返回DF</w:t>
            </w:r>
          </w:p>
        </w:tc>
        <w:tc>
          <w:tcPr>
            <w:tcW w:w="1247" w:type="dxa"/>
          </w:tcPr>
          <w:p w14:paraId="3B33CA3F">
            <w:pPr>
              <w:spacing w:after="0" w:line="240" w:lineRule="auto"/>
            </w:pPr>
            <w:r>
              <w:rPr>
                <w:rFonts w:ascii="宋体" w:hAnsi="宋体" w:eastAsia="宋体"/>
                <w:b w:val="0"/>
                <w:sz w:val="18"/>
              </w:rPr>
              <w:t>按日期排序</w:t>
            </w:r>
          </w:p>
        </w:tc>
      </w:tr>
    </w:tbl>
    <w:p w14:paraId="09426E68"/>
    <w:p w14:paraId="21A3649B">
      <w:pPr>
        <w:spacing w:before="240" w:after="120"/>
      </w:pPr>
      <w:r>
        <w:rPr>
          <w:rFonts w:ascii="黑体" w:hAnsi="黑体" w:eastAsia="黑体"/>
          <w:b/>
          <w:sz w:val="24"/>
        </w:rPr>
        <w:t>5.2.2  M2数据处理模块</w:t>
      </w:r>
    </w:p>
    <w:p w14:paraId="6546594F">
      <w:r>
        <w:rPr>
          <w:rFonts w:ascii="宋体" w:hAnsi="宋体" w:eastAsia="宋体"/>
          <w:b w:val="0"/>
          <w:sz w:val="21"/>
        </w:rPr>
        <w:t>列出本模块所有相关函数的详细信息：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1623"/>
        <w:gridCol w:w="393"/>
        <w:gridCol w:w="1096"/>
        <w:gridCol w:w="483"/>
        <w:gridCol w:w="1271"/>
        <w:gridCol w:w="1183"/>
        <w:gridCol w:w="1272"/>
      </w:tblGrid>
      <w:tr w14:paraId="7AA9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65E57475">
            <w:pPr>
              <w:spacing w:after="0" w:line="240" w:lineRule="auto"/>
              <w:jc w:val="center"/>
            </w:pPr>
            <w:r>
              <w:rPr>
                <w:rFonts w:ascii="宋体" w:hAnsi="宋体" w:eastAsia="宋体"/>
                <w:b/>
                <w:color w:val="FFFFFF"/>
                <w:sz w:val="18"/>
              </w:rPr>
              <w:t>函数名</w:t>
            </w:r>
          </w:p>
        </w:tc>
        <w:tc>
          <w:tcPr>
            <w:tcW w:w="1247" w:type="dxa"/>
            <w:shd w:val="clear" w:color="auto" w:fill="808080"/>
          </w:tcPr>
          <w:p w14:paraId="223B7EFF">
            <w:pPr>
              <w:spacing w:after="0" w:line="240" w:lineRule="auto"/>
              <w:jc w:val="center"/>
            </w:pPr>
            <w:r>
              <w:rPr>
                <w:rFonts w:ascii="宋体" w:hAnsi="宋体" w:eastAsia="宋体"/>
                <w:b/>
                <w:color w:val="FFFFFF"/>
                <w:sz w:val="18"/>
              </w:rPr>
              <w:t>文件名</w:t>
            </w:r>
          </w:p>
        </w:tc>
        <w:tc>
          <w:tcPr>
            <w:tcW w:w="1134" w:type="dxa"/>
            <w:shd w:val="clear" w:color="auto" w:fill="808080"/>
          </w:tcPr>
          <w:p w14:paraId="3017F454">
            <w:pPr>
              <w:spacing w:after="0" w:line="240" w:lineRule="auto"/>
              <w:jc w:val="center"/>
            </w:pPr>
            <w:r>
              <w:rPr>
                <w:rFonts w:ascii="宋体" w:hAnsi="宋体" w:eastAsia="宋体"/>
                <w:b/>
                <w:color w:val="FFFFFF"/>
                <w:sz w:val="18"/>
              </w:rPr>
              <w:t>功能概要</w:t>
            </w:r>
          </w:p>
        </w:tc>
        <w:tc>
          <w:tcPr>
            <w:tcW w:w="1417" w:type="dxa"/>
            <w:shd w:val="clear" w:color="auto" w:fill="808080"/>
          </w:tcPr>
          <w:p w14:paraId="54EFD041">
            <w:pPr>
              <w:spacing w:after="0" w:line="240" w:lineRule="auto"/>
              <w:jc w:val="center"/>
            </w:pPr>
            <w:r>
              <w:rPr>
                <w:rFonts w:ascii="宋体" w:hAnsi="宋体" w:eastAsia="宋体"/>
                <w:b/>
                <w:color w:val="FFFFFF"/>
                <w:sz w:val="18"/>
              </w:rPr>
              <w:t>变量名</w:t>
            </w:r>
          </w:p>
        </w:tc>
        <w:tc>
          <w:tcPr>
            <w:tcW w:w="454" w:type="dxa"/>
            <w:shd w:val="clear" w:color="auto" w:fill="808080"/>
          </w:tcPr>
          <w:p w14:paraId="46CA2D8C">
            <w:pPr>
              <w:spacing w:after="0" w:line="240" w:lineRule="auto"/>
              <w:jc w:val="center"/>
            </w:pPr>
            <w:r>
              <w:rPr>
                <w:rFonts w:ascii="宋体" w:hAnsi="宋体" w:eastAsia="宋体"/>
                <w:b/>
                <w:color w:val="FFFFFF"/>
                <w:sz w:val="18"/>
              </w:rPr>
              <w:t>I/O</w:t>
            </w:r>
          </w:p>
        </w:tc>
        <w:tc>
          <w:tcPr>
            <w:tcW w:w="1020" w:type="dxa"/>
            <w:shd w:val="clear" w:color="auto" w:fill="808080"/>
          </w:tcPr>
          <w:p w14:paraId="627CE4E0">
            <w:pPr>
              <w:spacing w:after="0" w:line="240" w:lineRule="auto"/>
              <w:jc w:val="center"/>
            </w:pPr>
            <w:r>
              <w:rPr>
                <w:rFonts w:ascii="宋体" w:hAnsi="宋体" w:eastAsia="宋体"/>
                <w:b/>
                <w:color w:val="FFFFFF"/>
                <w:sz w:val="18"/>
              </w:rPr>
              <w:t>返回值</w:t>
            </w:r>
          </w:p>
        </w:tc>
        <w:tc>
          <w:tcPr>
            <w:tcW w:w="1417" w:type="dxa"/>
            <w:shd w:val="clear" w:color="auto" w:fill="808080"/>
          </w:tcPr>
          <w:p w14:paraId="3A9354DD">
            <w:pPr>
              <w:spacing w:after="0" w:line="240" w:lineRule="auto"/>
              <w:jc w:val="center"/>
            </w:pPr>
            <w:r>
              <w:rPr>
                <w:rFonts w:ascii="宋体" w:hAnsi="宋体" w:eastAsia="宋体"/>
                <w:b/>
                <w:color w:val="FFFFFF"/>
                <w:sz w:val="18"/>
              </w:rPr>
              <w:t>详细说明</w:t>
            </w:r>
          </w:p>
        </w:tc>
        <w:tc>
          <w:tcPr>
            <w:tcW w:w="1247" w:type="dxa"/>
            <w:shd w:val="clear" w:color="auto" w:fill="808080"/>
          </w:tcPr>
          <w:p w14:paraId="76D649CE">
            <w:pPr>
              <w:spacing w:after="0" w:line="240" w:lineRule="auto"/>
              <w:jc w:val="center"/>
            </w:pPr>
            <w:r>
              <w:rPr>
                <w:rFonts w:ascii="宋体" w:hAnsi="宋体" w:eastAsia="宋体"/>
                <w:b/>
                <w:color w:val="FFFFFF"/>
                <w:sz w:val="18"/>
              </w:rPr>
              <w:t>使用注意事项</w:t>
            </w:r>
          </w:p>
        </w:tc>
      </w:tr>
      <w:tr w14:paraId="3940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3AA8CA5">
            <w:pPr>
              <w:spacing w:after="0" w:line="240" w:lineRule="auto"/>
            </w:pPr>
            <w:r>
              <w:rPr>
                <w:rFonts w:ascii="宋体" w:hAnsi="宋体" w:eastAsia="宋体"/>
                <w:b w:val="0"/>
                <w:sz w:val="18"/>
              </w:rPr>
              <w:t>clean</w:t>
            </w:r>
          </w:p>
        </w:tc>
        <w:tc>
          <w:tcPr>
            <w:tcW w:w="1247" w:type="dxa"/>
          </w:tcPr>
          <w:p w14:paraId="2C8A99F2">
            <w:pPr>
              <w:spacing w:after="0" w:line="240" w:lineRule="auto"/>
            </w:pPr>
            <w:r>
              <w:rPr>
                <w:rFonts w:ascii="宋体" w:hAnsi="宋体" w:eastAsia="宋体"/>
                <w:b w:val="0"/>
                <w:sz w:val="18"/>
              </w:rPr>
              <w:t>data_process.py</w:t>
            </w:r>
          </w:p>
        </w:tc>
        <w:tc>
          <w:tcPr>
            <w:tcW w:w="1134" w:type="dxa"/>
          </w:tcPr>
          <w:p w14:paraId="5EA5B482">
            <w:pPr>
              <w:spacing w:after="0" w:line="240" w:lineRule="auto"/>
            </w:pPr>
            <w:r>
              <w:rPr>
                <w:rFonts w:ascii="宋体" w:hAnsi="宋体" w:eastAsia="宋体"/>
                <w:b w:val="0"/>
                <w:sz w:val="18"/>
              </w:rPr>
              <w:t>数据清洗</w:t>
            </w:r>
          </w:p>
        </w:tc>
        <w:tc>
          <w:tcPr>
            <w:tcW w:w="1417" w:type="dxa"/>
          </w:tcPr>
          <w:p w14:paraId="559FCC75">
            <w:pPr>
              <w:spacing w:after="0" w:line="240" w:lineRule="auto"/>
            </w:pPr>
            <w:r>
              <w:rPr>
                <w:rFonts w:ascii="宋体" w:hAnsi="宋体" w:eastAsia="宋体"/>
                <w:b w:val="0"/>
                <w:sz w:val="18"/>
              </w:rPr>
              <w:t>stock_code</w:t>
            </w:r>
          </w:p>
        </w:tc>
        <w:tc>
          <w:tcPr>
            <w:tcW w:w="454" w:type="dxa"/>
          </w:tcPr>
          <w:p w14:paraId="77A9CF77">
            <w:pPr>
              <w:spacing w:after="0" w:line="240" w:lineRule="auto"/>
            </w:pPr>
            <w:r>
              <w:rPr>
                <w:rFonts w:ascii="宋体" w:hAnsi="宋体" w:eastAsia="宋体"/>
                <w:b w:val="0"/>
                <w:sz w:val="18"/>
              </w:rPr>
              <w:t>I</w:t>
            </w:r>
          </w:p>
        </w:tc>
        <w:tc>
          <w:tcPr>
            <w:tcW w:w="1020" w:type="dxa"/>
          </w:tcPr>
          <w:p w14:paraId="31FCAF26">
            <w:pPr>
              <w:spacing w:after="0" w:line="240" w:lineRule="auto"/>
            </w:pPr>
            <w:r>
              <w:rPr>
                <w:rFonts w:ascii="宋体" w:hAnsi="宋体" w:eastAsia="宋体"/>
                <w:b w:val="0"/>
                <w:sz w:val="18"/>
              </w:rPr>
              <w:t>dict(统计)</w:t>
            </w:r>
          </w:p>
        </w:tc>
        <w:tc>
          <w:tcPr>
            <w:tcW w:w="1417" w:type="dxa"/>
          </w:tcPr>
          <w:p w14:paraId="6CC1FD2D">
            <w:pPr>
              <w:spacing w:after="0" w:line="240" w:lineRule="auto"/>
            </w:pPr>
            <w:r>
              <w:rPr>
                <w:rFonts w:ascii="宋体" w:hAnsi="宋体" w:eastAsia="宋体"/>
                <w:b w:val="0"/>
                <w:sz w:val="18"/>
              </w:rPr>
              <w:t>去重/修复异常值</w:t>
            </w:r>
          </w:p>
        </w:tc>
        <w:tc>
          <w:tcPr>
            <w:tcW w:w="1247" w:type="dxa"/>
          </w:tcPr>
          <w:p w14:paraId="1FF894D5">
            <w:pPr>
              <w:spacing w:after="0" w:line="240" w:lineRule="auto"/>
            </w:pPr>
            <w:r>
              <w:rPr>
                <w:rFonts w:ascii="宋体" w:hAnsi="宋体" w:eastAsia="宋体"/>
                <w:b w:val="0"/>
                <w:sz w:val="18"/>
              </w:rPr>
              <w:t>直接修改DB记录</w:t>
            </w:r>
          </w:p>
        </w:tc>
      </w:tr>
      <w:tr w14:paraId="2C64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52BA429E">
            <w:pPr>
              <w:spacing w:after="0" w:line="240" w:lineRule="auto"/>
            </w:pPr>
            <w:r>
              <w:rPr>
                <w:rFonts w:ascii="宋体" w:hAnsi="宋体" w:eastAsia="宋体"/>
                <w:b w:val="0"/>
                <w:sz w:val="18"/>
              </w:rPr>
              <w:t>calc_indicators</w:t>
            </w:r>
          </w:p>
        </w:tc>
        <w:tc>
          <w:tcPr>
            <w:tcW w:w="1247" w:type="dxa"/>
            <w:shd w:val="clear" w:color="auto" w:fill="F2F2F2"/>
          </w:tcPr>
          <w:p w14:paraId="30C7E488">
            <w:pPr>
              <w:spacing w:after="0" w:line="240" w:lineRule="auto"/>
            </w:pPr>
            <w:r>
              <w:rPr>
                <w:rFonts w:ascii="宋体" w:hAnsi="宋体" w:eastAsia="宋体"/>
                <w:b w:val="0"/>
                <w:sz w:val="18"/>
              </w:rPr>
              <w:t>data_process.py</w:t>
            </w:r>
          </w:p>
        </w:tc>
        <w:tc>
          <w:tcPr>
            <w:tcW w:w="1134" w:type="dxa"/>
            <w:shd w:val="clear" w:color="auto" w:fill="F2F2F2"/>
          </w:tcPr>
          <w:p w14:paraId="4A8BA530">
            <w:pPr>
              <w:spacing w:after="0" w:line="240" w:lineRule="auto"/>
            </w:pPr>
            <w:r>
              <w:rPr>
                <w:rFonts w:ascii="宋体" w:hAnsi="宋体" w:eastAsia="宋体"/>
                <w:b w:val="0"/>
                <w:sz w:val="18"/>
              </w:rPr>
              <w:t>计算技术指标</w:t>
            </w:r>
          </w:p>
        </w:tc>
        <w:tc>
          <w:tcPr>
            <w:tcW w:w="1417" w:type="dxa"/>
            <w:shd w:val="clear" w:color="auto" w:fill="F2F2F2"/>
          </w:tcPr>
          <w:p w14:paraId="5BEAAF01">
            <w:pPr>
              <w:spacing w:after="0" w:line="240" w:lineRule="auto"/>
            </w:pPr>
            <w:r>
              <w:rPr>
                <w:rFonts w:ascii="宋体" w:hAnsi="宋体" w:eastAsia="宋体"/>
                <w:b w:val="0"/>
                <w:sz w:val="18"/>
              </w:rPr>
              <w:t>stock_code</w:t>
            </w:r>
          </w:p>
        </w:tc>
        <w:tc>
          <w:tcPr>
            <w:tcW w:w="454" w:type="dxa"/>
            <w:shd w:val="clear" w:color="auto" w:fill="F2F2F2"/>
          </w:tcPr>
          <w:p w14:paraId="55591E00">
            <w:pPr>
              <w:spacing w:after="0" w:line="240" w:lineRule="auto"/>
            </w:pPr>
            <w:r>
              <w:rPr>
                <w:rFonts w:ascii="宋体" w:hAnsi="宋体" w:eastAsia="宋体"/>
                <w:b w:val="0"/>
                <w:sz w:val="18"/>
              </w:rPr>
              <w:t>I</w:t>
            </w:r>
          </w:p>
        </w:tc>
        <w:tc>
          <w:tcPr>
            <w:tcW w:w="1020" w:type="dxa"/>
            <w:shd w:val="clear" w:color="auto" w:fill="F2F2F2"/>
          </w:tcPr>
          <w:p w14:paraId="0F1E7D9A">
            <w:pPr>
              <w:spacing w:after="0" w:line="240" w:lineRule="auto"/>
            </w:pPr>
            <w:r>
              <w:rPr>
                <w:rFonts w:ascii="宋体" w:hAnsi="宋体" w:eastAsia="宋体"/>
                <w:b w:val="0"/>
                <w:sz w:val="18"/>
              </w:rPr>
              <w:t>int(记录数)</w:t>
            </w:r>
          </w:p>
        </w:tc>
        <w:tc>
          <w:tcPr>
            <w:tcW w:w="1417" w:type="dxa"/>
            <w:shd w:val="clear" w:color="auto" w:fill="F2F2F2"/>
          </w:tcPr>
          <w:p w14:paraId="1E8A1CF0">
            <w:pPr>
              <w:spacing w:after="0" w:line="240" w:lineRule="auto"/>
            </w:pPr>
            <w:r>
              <w:rPr>
                <w:rFonts w:ascii="宋体" w:hAnsi="宋体" w:eastAsia="宋体"/>
                <w:b w:val="0"/>
                <w:sz w:val="18"/>
              </w:rPr>
              <w:t>MA/MACD/RSI写入DB</w:t>
            </w:r>
          </w:p>
        </w:tc>
        <w:tc>
          <w:tcPr>
            <w:tcW w:w="1247" w:type="dxa"/>
            <w:shd w:val="clear" w:color="auto" w:fill="F2F2F2"/>
          </w:tcPr>
          <w:p w14:paraId="4C210D2B">
            <w:pPr>
              <w:spacing w:after="0" w:line="240" w:lineRule="auto"/>
            </w:pPr>
            <w:r>
              <w:rPr>
                <w:rFonts w:ascii="宋体" w:hAnsi="宋体" w:eastAsia="宋体"/>
                <w:b w:val="0"/>
                <w:sz w:val="18"/>
              </w:rPr>
              <w:t>需先执行clean</w:t>
            </w:r>
          </w:p>
        </w:tc>
      </w:tr>
      <w:tr w14:paraId="43DE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FB4A575">
            <w:pPr>
              <w:spacing w:after="0" w:line="240" w:lineRule="auto"/>
            </w:pPr>
            <w:r>
              <w:rPr>
                <w:rFonts w:ascii="宋体" w:hAnsi="宋体" w:eastAsia="宋体"/>
                <w:b w:val="0"/>
                <w:sz w:val="18"/>
              </w:rPr>
              <w:t>plot_kline</w:t>
            </w:r>
          </w:p>
        </w:tc>
        <w:tc>
          <w:tcPr>
            <w:tcW w:w="1247" w:type="dxa"/>
          </w:tcPr>
          <w:p w14:paraId="610CF203">
            <w:pPr>
              <w:spacing w:after="0" w:line="240" w:lineRule="auto"/>
            </w:pPr>
            <w:r>
              <w:rPr>
                <w:rFonts w:ascii="宋体" w:hAnsi="宋体" w:eastAsia="宋体"/>
                <w:b w:val="0"/>
                <w:sz w:val="18"/>
              </w:rPr>
              <w:t>visualization.py</w:t>
            </w:r>
          </w:p>
        </w:tc>
        <w:tc>
          <w:tcPr>
            <w:tcW w:w="1134" w:type="dxa"/>
          </w:tcPr>
          <w:p w14:paraId="25C7354E">
            <w:pPr>
              <w:spacing w:after="0" w:line="240" w:lineRule="auto"/>
            </w:pPr>
            <w:r>
              <w:rPr>
                <w:rFonts w:ascii="宋体" w:hAnsi="宋体" w:eastAsia="宋体"/>
                <w:b w:val="0"/>
                <w:sz w:val="18"/>
              </w:rPr>
              <w:t>绘制K线图</w:t>
            </w:r>
          </w:p>
        </w:tc>
        <w:tc>
          <w:tcPr>
            <w:tcW w:w="1417" w:type="dxa"/>
          </w:tcPr>
          <w:p w14:paraId="49983F9A">
            <w:pPr>
              <w:spacing w:after="0" w:line="240" w:lineRule="auto"/>
            </w:pPr>
            <w:r>
              <w:rPr>
                <w:rFonts w:ascii="宋体" w:hAnsi="宋体" w:eastAsia="宋体"/>
                <w:b w:val="0"/>
                <w:sz w:val="18"/>
              </w:rPr>
              <w:t>df, code</w:t>
            </w:r>
          </w:p>
        </w:tc>
        <w:tc>
          <w:tcPr>
            <w:tcW w:w="454" w:type="dxa"/>
          </w:tcPr>
          <w:p w14:paraId="50F5EB4E">
            <w:pPr>
              <w:spacing w:after="0" w:line="240" w:lineRule="auto"/>
            </w:pPr>
            <w:r>
              <w:rPr>
                <w:rFonts w:ascii="宋体" w:hAnsi="宋体" w:eastAsia="宋体"/>
                <w:b w:val="0"/>
                <w:sz w:val="18"/>
              </w:rPr>
              <w:t>I</w:t>
            </w:r>
          </w:p>
        </w:tc>
        <w:tc>
          <w:tcPr>
            <w:tcW w:w="1020" w:type="dxa"/>
          </w:tcPr>
          <w:p w14:paraId="7596D6A6">
            <w:pPr>
              <w:spacing w:after="0" w:line="240" w:lineRule="auto"/>
            </w:pPr>
            <w:r>
              <w:rPr>
                <w:rFonts w:ascii="宋体" w:hAnsi="宋体" w:eastAsia="宋体"/>
                <w:b w:val="0"/>
                <w:sz w:val="18"/>
              </w:rPr>
              <w:t>FigureCanvas</w:t>
            </w:r>
          </w:p>
        </w:tc>
        <w:tc>
          <w:tcPr>
            <w:tcW w:w="1417" w:type="dxa"/>
          </w:tcPr>
          <w:p w14:paraId="155F1055">
            <w:pPr>
              <w:spacing w:after="0" w:line="240" w:lineRule="auto"/>
            </w:pPr>
            <w:r>
              <w:rPr>
                <w:rFonts w:ascii="宋体" w:hAnsi="宋体" w:eastAsia="宋体"/>
                <w:b w:val="0"/>
                <w:sz w:val="18"/>
              </w:rPr>
              <w:t>K线+均线叠加图</w:t>
            </w:r>
          </w:p>
        </w:tc>
        <w:tc>
          <w:tcPr>
            <w:tcW w:w="1247" w:type="dxa"/>
          </w:tcPr>
          <w:p w14:paraId="0FE2E50C">
            <w:pPr>
              <w:spacing w:after="0" w:line="240" w:lineRule="auto"/>
            </w:pPr>
            <w:r>
              <w:rPr>
                <w:rFonts w:ascii="宋体" w:hAnsi="宋体" w:eastAsia="宋体"/>
                <w:b w:val="0"/>
                <w:sz w:val="18"/>
              </w:rPr>
              <w:t>需传入DataFrame</w:t>
            </w:r>
          </w:p>
        </w:tc>
      </w:tr>
      <w:tr w14:paraId="738B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2978CBCB">
            <w:pPr>
              <w:spacing w:after="0" w:line="240" w:lineRule="auto"/>
            </w:pPr>
            <w:r>
              <w:rPr>
                <w:rFonts w:ascii="宋体" w:hAnsi="宋体" w:eastAsia="宋体"/>
                <w:b w:val="0"/>
                <w:sz w:val="18"/>
              </w:rPr>
              <w:t>plot_equity</w:t>
            </w:r>
          </w:p>
        </w:tc>
        <w:tc>
          <w:tcPr>
            <w:tcW w:w="1247" w:type="dxa"/>
            <w:shd w:val="clear" w:color="auto" w:fill="F2F2F2"/>
          </w:tcPr>
          <w:p w14:paraId="4948A39A">
            <w:pPr>
              <w:spacing w:after="0" w:line="240" w:lineRule="auto"/>
            </w:pPr>
            <w:r>
              <w:rPr>
                <w:rFonts w:ascii="宋体" w:hAnsi="宋体" w:eastAsia="宋体"/>
                <w:b w:val="0"/>
                <w:sz w:val="18"/>
              </w:rPr>
              <w:t>visualization.py</w:t>
            </w:r>
          </w:p>
        </w:tc>
        <w:tc>
          <w:tcPr>
            <w:tcW w:w="1134" w:type="dxa"/>
            <w:shd w:val="clear" w:color="auto" w:fill="F2F2F2"/>
          </w:tcPr>
          <w:p w14:paraId="3C5B3C4C">
            <w:pPr>
              <w:spacing w:after="0" w:line="240" w:lineRule="auto"/>
            </w:pPr>
            <w:r>
              <w:rPr>
                <w:rFonts w:ascii="宋体" w:hAnsi="宋体" w:eastAsia="宋体"/>
                <w:b w:val="0"/>
                <w:sz w:val="18"/>
              </w:rPr>
              <w:t>绘制资金曲线</w:t>
            </w:r>
          </w:p>
        </w:tc>
        <w:tc>
          <w:tcPr>
            <w:tcW w:w="1417" w:type="dxa"/>
            <w:shd w:val="clear" w:color="auto" w:fill="F2F2F2"/>
          </w:tcPr>
          <w:p w14:paraId="44DEFEBD">
            <w:pPr>
              <w:spacing w:after="0" w:line="240" w:lineRule="auto"/>
            </w:pPr>
            <w:r>
              <w:rPr>
                <w:rFonts w:ascii="宋体" w:hAnsi="宋体" w:eastAsia="宋体"/>
                <w:b w:val="0"/>
                <w:sz w:val="18"/>
              </w:rPr>
              <w:t>curve, cap</w:t>
            </w:r>
          </w:p>
        </w:tc>
        <w:tc>
          <w:tcPr>
            <w:tcW w:w="454" w:type="dxa"/>
            <w:shd w:val="clear" w:color="auto" w:fill="F2F2F2"/>
          </w:tcPr>
          <w:p w14:paraId="7C16B1DC">
            <w:pPr>
              <w:spacing w:after="0" w:line="240" w:lineRule="auto"/>
            </w:pPr>
            <w:r>
              <w:rPr>
                <w:rFonts w:ascii="宋体" w:hAnsi="宋体" w:eastAsia="宋体"/>
                <w:b w:val="0"/>
                <w:sz w:val="18"/>
              </w:rPr>
              <w:t>I</w:t>
            </w:r>
          </w:p>
        </w:tc>
        <w:tc>
          <w:tcPr>
            <w:tcW w:w="1020" w:type="dxa"/>
            <w:shd w:val="clear" w:color="auto" w:fill="F2F2F2"/>
          </w:tcPr>
          <w:p w14:paraId="0E71D5E2">
            <w:pPr>
              <w:spacing w:after="0" w:line="240" w:lineRule="auto"/>
            </w:pPr>
            <w:r>
              <w:rPr>
                <w:rFonts w:ascii="宋体" w:hAnsi="宋体" w:eastAsia="宋体"/>
                <w:b w:val="0"/>
                <w:sz w:val="18"/>
              </w:rPr>
              <w:t>FigureCanvas</w:t>
            </w:r>
          </w:p>
        </w:tc>
        <w:tc>
          <w:tcPr>
            <w:tcW w:w="1417" w:type="dxa"/>
            <w:shd w:val="clear" w:color="auto" w:fill="F2F2F2"/>
          </w:tcPr>
          <w:p w14:paraId="40E2EA31">
            <w:pPr>
              <w:spacing w:after="0" w:line="240" w:lineRule="auto"/>
            </w:pPr>
            <w:r>
              <w:rPr>
                <w:rFonts w:ascii="宋体" w:hAnsi="宋体" w:eastAsia="宋体"/>
                <w:b w:val="0"/>
                <w:sz w:val="18"/>
              </w:rPr>
              <w:t>策略收益曲线</w:t>
            </w:r>
          </w:p>
        </w:tc>
        <w:tc>
          <w:tcPr>
            <w:tcW w:w="1247" w:type="dxa"/>
            <w:shd w:val="clear" w:color="auto" w:fill="F2F2F2"/>
          </w:tcPr>
          <w:p w14:paraId="650F3FAD">
            <w:pPr>
              <w:spacing w:after="0" w:line="240" w:lineRule="auto"/>
            </w:pPr>
            <w:r>
              <w:rPr>
                <w:rFonts w:ascii="宋体" w:hAnsi="宋体" w:eastAsia="宋体"/>
                <w:b w:val="0"/>
                <w:sz w:val="18"/>
              </w:rPr>
              <w:t>需传入equity_curve</w:t>
            </w:r>
          </w:p>
        </w:tc>
      </w:tr>
    </w:tbl>
    <w:p w14:paraId="1C741E66"/>
    <w:p w14:paraId="2345650C">
      <w:pPr>
        <w:spacing w:before="240" w:after="120"/>
      </w:pPr>
      <w:r>
        <w:rPr>
          <w:rFonts w:ascii="黑体" w:hAnsi="黑体" w:eastAsia="黑体"/>
          <w:b/>
          <w:sz w:val="24"/>
        </w:rPr>
        <w:t>5.2.3  M3舆情决策模块</w:t>
      </w:r>
    </w:p>
    <w:p w14:paraId="3867E42A">
      <w:r>
        <w:rPr>
          <w:rFonts w:ascii="宋体" w:hAnsi="宋体" w:eastAsia="宋体"/>
          <w:b w:val="0"/>
          <w:sz w:val="21"/>
        </w:rPr>
        <w:t>列出本模块所有相关函数的详细信息：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296"/>
        <w:gridCol w:w="665"/>
        <w:gridCol w:w="939"/>
        <w:gridCol w:w="489"/>
        <w:gridCol w:w="1116"/>
        <w:gridCol w:w="768"/>
        <w:gridCol w:w="1657"/>
      </w:tblGrid>
      <w:tr w14:paraId="2699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33D66783">
            <w:pPr>
              <w:spacing w:after="0" w:line="240" w:lineRule="auto"/>
              <w:jc w:val="center"/>
            </w:pPr>
            <w:r>
              <w:rPr>
                <w:rFonts w:ascii="宋体" w:hAnsi="宋体" w:eastAsia="宋体"/>
                <w:b/>
                <w:color w:val="FFFFFF"/>
                <w:sz w:val="18"/>
              </w:rPr>
              <w:t>函数名</w:t>
            </w:r>
          </w:p>
        </w:tc>
        <w:tc>
          <w:tcPr>
            <w:tcW w:w="1247" w:type="dxa"/>
            <w:shd w:val="clear" w:color="auto" w:fill="808080"/>
          </w:tcPr>
          <w:p w14:paraId="693C6B54">
            <w:pPr>
              <w:spacing w:after="0" w:line="240" w:lineRule="auto"/>
              <w:jc w:val="center"/>
            </w:pPr>
            <w:r>
              <w:rPr>
                <w:rFonts w:ascii="宋体" w:hAnsi="宋体" w:eastAsia="宋体"/>
                <w:b/>
                <w:color w:val="FFFFFF"/>
                <w:sz w:val="18"/>
              </w:rPr>
              <w:t>文件名</w:t>
            </w:r>
          </w:p>
        </w:tc>
        <w:tc>
          <w:tcPr>
            <w:tcW w:w="1134" w:type="dxa"/>
            <w:shd w:val="clear" w:color="auto" w:fill="808080"/>
          </w:tcPr>
          <w:p w14:paraId="44797331">
            <w:pPr>
              <w:spacing w:after="0" w:line="240" w:lineRule="auto"/>
              <w:jc w:val="center"/>
            </w:pPr>
            <w:r>
              <w:rPr>
                <w:rFonts w:ascii="宋体" w:hAnsi="宋体" w:eastAsia="宋体"/>
                <w:b/>
                <w:color w:val="FFFFFF"/>
                <w:sz w:val="18"/>
              </w:rPr>
              <w:t>功能概要</w:t>
            </w:r>
          </w:p>
        </w:tc>
        <w:tc>
          <w:tcPr>
            <w:tcW w:w="1417" w:type="dxa"/>
            <w:shd w:val="clear" w:color="auto" w:fill="808080"/>
          </w:tcPr>
          <w:p w14:paraId="4D811753">
            <w:pPr>
              <w:spacing w:after="0" w:line="240" w:lineRule="auto"/>
              <w:jc w:val="center"/>
            </w:pPr>
            <w:r>
              <w:rPr>
                <w:rFonts w:ascii="宋体" w:hAnsi="宋体" w:eastAsia="宋体"/>
                <w:b/>
                <w:color w:val="FFFFFF"/>
                <w:sz w:val="18"/>
              </w:rPr>
              <w:t>变量名</w:t>
            </w:r>
          </w:p>
        </w:tc>
        <w:tc>
          <w:tcPr>
            <w:tcW w:w="454" w:type="dxa"/>
            <w:shd w:val="clear" w:color="auto" w:fill="808080"/>
          </w:tcPr>
          <w:p w14:paraId="5CD6E036">
            <w:pPr>
              <w:spacing w:after="0" w:line="240" w:lineRule="auto"/>
              <w:jc w:val="center"/>
            </w:pPr>
            <w:r>
              <w:rPr>
                <w:rFonts w:ascii="宋体" w:hAnsi="宋体" w:eastAsia="宋体"/>
                <w:b/>
                <w:color w:val="FFFFFF"/>
                <w:sz w:val="18"/>
              </w:rPr>
              <w:t>I/O</w:t>
            </w:r>
          </w:p>
        </w:tc>
        <w:tc>
          <w:tcPr>
            <w:tcW w:w="1020" w:type="dxa"/>
            <w:shd w:val="clear" w:color="auto" w:fill="808080"/>
          </w:tcPr>
          <w:p w14:paraId="74D3B6FC">
            <w:pPr>
              <w:spacing w:after="0" w:line="240" w:lineRule="auto"/>
              <w:jc w:val="center"/>
            </w:pPr>
            <w:r>
              <w:rPr>
                <w:rFonts w:ascii="宋体" w:hAnsi="宋体" w:eastAsia="宋体"/>
                <w:b/>
                <w:color w:val="FFFFFF"/>
                <w:sz w:val="18"/>
              </w:rPr>
              <w:t>返回值</w:t>
            </w:r>
          </w:p>
        </w:tc>
        <w:tc>
          <w:tcPr>
            <w:tcW w:w="1417" w:type="dxa"/>
            <w:shd w:val="clear" w:color="auto" w:fill="808080"/>
          </w:tcPr>
          <w:p w14:paraId="2191A646">
            <w:pPr>
              <w:spacing w:after="0" w:line="240" w:lineRule="auto"/>
              <w:jc w:val="center"/>
            </w:pPr>
            <w:r>
              <w:rPr>
                <w:rFonts w:ascii="宋体" w:hAnsi="宋体" w:eastAsia="宋体"/>
                <w:b/>
                <w:color w:val="FFFFFF"/>
                <w:sz w:val="18"/>
              </w:rPr>
              <w:t>详细说明</w:t>
            </w:r>
          </w:p>
        </w:tc>
        <w:tc>
          <w:tcPr>
            <w:tcW w:w="1247" w:type="dxa"/>
            <w:shd w:val="clear" w:color="auto" w:fill="808080"/>
          </w:tcPr>
          <w:p w14:paraId="324D9D8A">
            <w:pPr>
              <w:spacing w:after="0" w:line="240" w:lineRule="auto"/>
              <w:jc w:val="center"/>
            </w:pPr>
            <w:r>
              <w:rPr>
                <w:rFonts w:ascii="宋体" w:hAnsi="宋体" w:eastAsia="宋体"/>
                <w:b/>
                <w:color w:val="FFFFFF"/>
                <w:sz w:val="18"/>
              </w:rPr>
              <w:t>使用注意事项</w:t>
            </w:r>
          </w:p>
        </w:tc>
      </w:tr>
      <w:tr w14:paraId="06A4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9CD6A30">
            <w:pPr>
              <w:spacing w:after="0" w:line="240" w:lineRule="auto"/>
            </w:pPr>
            <w:r>
              <w:rPr>
                <w:rFonts w:ascii="宋体" w:hAnsi="宋体" w:eastAsia="宋体"/>
                <w:b w:val="0"/>
                <w:sz w:val="18"/>
              </w:rPr>
              <w:t>fetch_sentiment</w:t>
            </w:r>
          </w:p>
        </w:tc>
        <w:tc>
          <w:tcPr>
            <w:tcW w:w="1247" w:type="dxa"/>
          </w:tcPr>
          <w:p w14:paraId="141EC319">
            <w:pPr>
              <w:spacing w:after="0" w:line="240" w:lineRule="auto"/>
            </w:pPr>
            <w:r>
              <w:rPr>
                <w:rFonts w:ascii="宋体" w:hAnsi="宋体" w:eastAsia="宋体"/>
                <w:b w:val="0"/>
                <w:sz w:val="18"/>
              </w:rPr>
              <w:t>sentiment.py</w:t>
            </w:r>
          </w:p>
        </w:tc>
        <w:tc>
          <w:tcPr>
            <w:tcW w:w="1134" w:type="dxa"/>
          </w:tcPr>
          <w:p w14:paraId="33E90E2C">
            <w:pPr>
              <w:spacing w:after="0" w:line="240" w:lineRule="auto"/>
            </w:pPr>
            <w:r>
              <w:rPr>
                <w:rFonts w:ascii="宋体" w:hAnsi="宋体" w:eastAsia="宋体"/>
                <w:b w:val="0"/>
                <w:sz w:val="18"/>
              </w:rPr>
              <w:t>采集舆情</w:t>
            </w:r>
          </w:p>
        </w:tc>
        <w:tc>
          <w:tcPr>
            <w:tcW w:w="1417" w:type="dxa"/>
          </w:tcPr>
          <w:p w14:paraId="6FF031EE">
            <w:pPr>
              <w:spacing w:after="0" w:line="240" w:lineRule="auto"/>
            </w:pPr>
            <w:r>
              <w:rPr>
                <w:rFonts w:ascii="宋体" w:hAnsi="宋体" w:eastAsia="宋体"/>
                <w:b w:val="0"/>
                <w:sz w:val="18"/>
              </w:rPr>
              <w:t>code</w:t>
            </w:r>
          </w:p>
        </w:tc>
        <w:tc>
          <w:tcPr>
            <w:tcW w:w="454" w:type="dxa"/>
          </w:tcPr>
          <w:p w14:paraId="7D4D6955">
            <w:pPr>
              <w:spacing w:after="0" w:line="240" w:lineRule="auto"/>
            </w:pPr>
            <w:r>
              <w:rPr>
                <w:rFonts w:ascii="宋体" w:hAnsi="宋体" w:eastAsia="宋体"/>
                <w:b w:val="0"/>
                <w:sz w:val="18"/>
              </w:rPr>
              <w:t>I</w:t>
            </w:r>
          </w:p>
        </w:tc>
        <w:tc>
          <w:tcPr>
            <w:tcW w:w="1020" w:type="dxa"/>
          </w:tcPr>
          <w:p w14:paraId="36486E35">
            <w:pPr>
              <w:spacing w:after="0" w:line="240" w:lineRule="auto"/>
            </w:pPr>
            <w:r>
              <w:rPr>
                <w:rFonts w:ascii="宋体" w:hAnsi="宋体" w:eastAsia="宋体"/>
                <w:b w:val="0"/>
                <w:sz w:val="18"/>
              </w:rPr>
              <w:t>int(条数)</w:t>
            </w:r>
          </w:p>
        </w:tc>
        <w:tc>
          <w:tcPr>
            <w:tcW w:w="1417" w:type="dxa"/>
          </w:tcPr>
          <w:p w14:paraId="41B447DB">
            <w:pPr>
              <w:spacing w:after="0" w:line="240" w:lineRule="auto"/>
            </w:pPr>
            <w:r>
              <w:rPr>
                <w:rFonts w:ascii="宋体" w:hAnsi="宋体" w:eastAsia="宋体"/>
                <w:b w:val="0"/>
                <w:sz w:val="18"/>
              </w:rPr>
              <w:t>爬取新闻/股吧文本</w:t>
            </w:r>
          </w:p>
        </w:tc>
        <w:tc>
          <w:tcPr>
            <w:tcW w:w="1247" w:type="dxa"/>
          </w:tcPr>
          <w:p w14:paraId="00E5E73F">
            <w:pPr>
              <w:spacing w:after="0" w:line="240" w:lineRule="auto"/>
            </w:pPr>
            <w:r>
              <w:rPr>
                <w:rFonts w:ascii="宋体" w:hAnsi="宋体" w:eastAsia="宋体"/>
                <w:b w:val="0"/>
                <w:sz w:val="18"/>
              </w:rPr>
              <w:t>需配置API Token</w:t>
            </w:r>
          </w:p>
        </w:tc>
      </w:tr>
      <w:tr w14:paraId="1E022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1418FF6E">
            <w:pPr>
              <w:spacing w:after="0" w:line="240" w:lineRule="auto"/>
            </w:pPr>
            <w:r>
              <w:rPr>
                <w:rFonts w:ascii="宋体" w:hAnsi="宋体" w:eastAsia="宋体"/>
                <w:b w:val="0"/>
                <w:sz w:val="18"/>
              </w:rPr>
              <w:t>analyze_sentiment</w:t>
            </w:r>
          </w:p>
        </w:tc>
        <w:tc>
          <w:tcPr>
            <w:tcW w:w="1247" w:type="dxa"/>
            <w:shd w:val="clear" w:color="auto" w:fill="F2F2F2"/>
          </w:tcPr>
          <w:p w14:paraId="34B1DD40">
            <w:pPr>
              <w:spacing w:after="0" w:line="240" w:lineRule="auto"/>
            </w:pPr>
            <w:r>
              <w:rPr>
                <w:rFonts w:ascii="宋体" w:hAnsi="宋体" w:eastAsia="宋体"/>
                <w:b w:val="0"/>
                <w:sz w:val="18"/>
              </w:rPr>
              <w:t>sentiment.py</w:t>
            </w:r>
          </w:p>
        </w:tc>
        <w:tc>
          <w:tcPr>
            <w:tcW w:w="1134" w:type="dxa"/>
            <w:shd w:val="clear" w:color="auto" w:fill="F2F2F2"/>
          </w:tcPr>
          <w:p w14:paraId="3C890F28">
            <w:pPr>
              <w:spacing w:after="0" w:line="240" w:lineRule="auto"/>
            </w:pPr>
            <w:r>
              <w:rPr>
                <w:rFonts w:ascii="宋体" w:hAnsi="宋体" w:eastAsia="宋体"/>
                <w:b w:val="0"/>
                <w:sz w:val="18"/>
              </w:rPr>
              <w:t>AI情感分析</w:t>
            </w:r>
          </w:p>
        </w:tc>
        <w:tc>
          <w:tcPr>
            <w:tcW w:w="1417" w:type="dxa"/>
            <w:shd w:val="clear" w:color="auto" w:fill="F2F2F2"/>
          </w:tcPr>
          <w:p w14:paraId="7C612FB1">
            <w:pPr>
              <w:spacing w:after="0" w:line="240" w:lineRule="auto"/>
            </w:pPr>
            <w:r>
              <w:rPr>
                <w:rFonts w:ascii="宋体" w:hAnsi="宋体" w:eastAsia="宋体"/>
                <w:b w:val="0"/>
                <w:sz w:val="18"/>
              </w:rPr>
              <w:t>texts</w:t>
            </w:r>
          </w:p>
        </w:tc>
        <w:tc>
          <w:tcPr>
            <w:tcW w:w="454" w:type="dxa"/>
            <w:shd w:val="clear" w:color="auto" w:fill="F2F2F2"/>
          </w:tcPr>
          <w:p w14:paraId="50958F17">
            <w:pPr>
              <w:spacing w:after="0" w:line="240" w:lineRule="auto"/>
            </w:pPr>
            <w:r>
              <w:rPr>
                <w:rFonts w:ascii="宋体" w:hAnsi="宋体" w:eastAsia="宋体"/>
                <w:b w:val="0"/>
                <w:sz w:val="18"/>
              </w:rPr>
              <w:t>I</w:t>
            </w:r>
          </w:p>
        </w:tc>
        <w:tc>
          <w:tcPr>
            <w:tcW w:w="1020" w:type="dxa"/>
            <w:shd w:val="clear" w:color="auto" w:fill="F2F2F2"/>
          </w:tcPr>
          <w:p w14:paraId="1AF6889E">
            <w:pPr>
              <w:spacing w:after="0" w:line="240" w:lineRule="auto"/>
            </w:pPr>
            <w:r>
              <w:rPr>
                <w:rFonts w:ascii="宋体" w:hAnsi="宋体" w:eastAsia="宋体"/>
                <w:b w:val="0"/>
                <w:sz w:val="18"/>
              </w:rPr>
              <w:t>list[dict]</w:t>
            </w:r>
          </w:p>
        </w:tc>
        <w:tc>
          <w:tcPr>
            <w:tcW w:w="1417" w:type="dxa"/>
            <w:shd w:val="clear" w:color="auto" w:fill="F2F2F2"/>
          </w:tcPr>
          <w:p w14:paraId="3392A950">
            <w:pPr>
              <w:spacing w:after="0" w:line="240" w:lineRule="auto"/>
            </w:pPr>
            <w:r>
              <w:rPr>
                <w:rFonts w:ascii="宋体" w:hAnsi="宋体" w:eastAsia="宋体"/>
                <w:b w:val="0"/>
                <w:sz w:val="18"/>
              </w:rPr>
              <w:t>大模型输出标签+置信度</w:t>
            </w:r>
          </w:p>
        </w:tc>
        <w:tc>
          <w:tcPr>
            <w:tcW w:w="1247" w:type="dxa"/>
            <w:shd w:val="clear" w:color="auto" w:fill="F2F2F2"/>
          </w:tcPr>
          <w:p w14:paraId="3BAC82C1">
            <w:pPr>
              <w:spacing w:after="0" w:line="240" w:lineRule="auto"/>
            </w:pPr>
            <w:r>
              <w:rPr>
                <w:rFonts w:ascii="宋体" w:hAnsi="宋体" w:eastAsia="宋体"/>
                <w:b w:val="0"/>
                <w:sz w:val="18"/>
              </w:rPr>
              <w:t>批量处理</w:t>
            </w:r>
          </w:p>
        </w:tc>
      </w:tr>
      <w:tr w14:paraId="7F71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EFD4F98">
            <w:pPr>
              <w:spacing w:after="0" w:line="240" w:lineRule="auto"/>
            </w:pPr>
            <w:r>
              <w:rPr>
                <w:rFonts w:ascii="宋体" w:hAnsi="宋体" w:eastAsia="宋体"/>
                <w:b w:val="0"/>
                <w:sz w:val="18"/>
              </w:rPr>
              <w:t>aggregate_sentiment</w:t>
            </w:r>
          </w:p>
        </w:tc>
        <w:tc>
          <w:tcPr>
            <w:tcW w:w="1247" w:type="dxa"/>
          </w:tcPr>
          <w:p w14:paraId="2031F05C">
            <w:pPr>
              <w:spacing w:after="0" w:line="240" w:lineRule="auto"/>
            </w:pPr>
            <w:r>
              <w:rPr>
                <w:rFonts w:ascii="宋体" w:hAnsi="宋体" w:eastAsia="宋体"/>
                <w:b w:val="0"/>
                <w:sz w:val="18"/>
              </w:rPr>
              <w:t>sentiment.py</w:t>
            </w:r>
          </w:p>
        </w:tc>
        <w:tc>
          <w:tcPr>
            <w:tcW w:w="1134" w:type="dxa"/>
          </w:tcPr>
          <w:p w14:paraId="65A413F9">
            <w:pPr>
              <w:spacing w:after="0" w:line="240" w:lineRule="auto"/>
            </w:pPr>
            <w:r>
              <w:rPr>
                <w:rFonts w:ascii="宋体" w:hAnsi="宋体" w:eastAsia="宋体"/>
                <w:b w:val="0"/>
                <w:sz w:val="18"/>
              </w:rPr>
              <w:t>聚合情绪指数</w:t>
            </w:r>
          </w:p>
        </w:tc>
        <w:tc>
          <w:tcPr>
            <w:tcW w:w="1417" w:type="dxa"/>
          </w:tcPr>
          <w:p w14:paraId="2D6994AD">
            <w:pPr>
              <w:spacing w:after="0" w:line="240" w:lineRule="auto"/>
            </w:pPr>
            <w:r>
              <w:rPr>
                <w:rFonts w:ascii="宋体" w:hAnsi="宋体" w:eastAsia="宋体"/>
                <w:b w:val="0"/>
                <w:sz w:val="18"/>
              </w:rPr>
              <w:t>code</w:t>
            </w:r>
          </w:p>
        </w:tc>
        <w:tc>
          <w:tcPr>
            <w:tcW w:w="454" w:type="dxa"/>
          </w:tcPr>
          <w:p w14:paraId="64049275">
            <w:pPr>
              <w:spacing w:after="0" w:line="240" w:lineRule="auto"/>
            </w:pPr>
            <w:r>
              <w:rPr>
                <w:rFonts w:ascii="宋体" w:hAnsi="宋体" w:eastAsia="宋体"/>
                <w:b w:val="0"/>
                <w:sz w:val="18"/>
              </w:rPr>
              <w:t>I</w:t>
            </w:r>
          </w:p>
        </w:tc>
        <w:tc>
          <w:tcPr>
            <w:tcW w:w="1020" w:type="dxa"/>
          </w:tcPr>
          <w:p w14:paraId="5C6EFDDC">
            <w:pPr>
              <w:spacing w:after="0" w:line="240" w:lineRule="auto"/>
            </w:pPr>
            <w:r>
              <w:rPr>
                <w:rFonts w:ascii="宋体" w:hAnsi="宋体" w:eastAsia="宋体"/>
                <w:b w:val="0"/>
                <w:sz w:val="18"/>
              </w:rPr>
              <w:t>dict</w:t>
            </w:r>
          </w:p>
        </w:tc>
        <w:tc>
          <w:tcPr>
            <w:tcW w:w="1417" w:type="dxa"/>
          </w:tcPr>
          <w:p w14:paraId="5DF85126">
            <w:pPr>
              <w:spacing w:after="0" w:line="240" w:lineRule="auto"/>
            </w:pPr>
            <w:r>
              <w:rPr>
                <w:rFonts w:ascii="宋体" w:hAnsi="宋体" w:eastAsia="宋体"/>
                <w:b w:val="0"/>
                <w:sz w:val="18"/>
              </w:rPr>
              <w:t>按交易日聚合</w:t>
            </w:r>
          </w:p>
        </w:tc>
        <w:tc>
          <w:tcPr>
            <w:tcW w:w="1247" w:type="dxa"/>
          </w:tcPr>
          <w:p w14:paraId="06C79D7E">
            <w:pPr>
              <w:spacing w:after="0" w:line="240" w:lineRule="auto"/>
            </w:pPr>
            <w:r>
              <w:rPr>
                <w:rFonts w:ascii="宋体" w:hAnsi="宋体" w:eastAsia="宋体"/>
                <w:b w:val="0"/>
                <w:sz w:val="18"/>
              </w:rPr>
              <w:t>写入market_sentiment</w:t>
            </w:r>
          </w:p>
        </w:tc>
      </w:tr>
    </w:tbl>
    <w:p w14:paraId="5996AD38"/>
    <w:p w14:paraId="5BCAE842">
      <w:pPr>
        <w:spacing w:before="240" w:after="120"/>
      </w:pPr>
      <w:r>
        <w:rPr>
          <w:rFonts w:ascii="黑体" w:hAnsi="黑体" w:eastAsia="黑体"/>
          <w:b/>
          <w:sz w:val="24"/>
        </w:rPr>
        <w:t>5.2.4  M4量化回测模块</w:t>
      </w:r>
    </w:p>
    <w:p w14:paraId="107E5F14">
      <w:r>
        <w:rPr>
          <w:rFonts w:ascii="宋体" w:hAnsi="宋体" w:eastAsia="宋体"/>
          <w:b w:val="0"/>
          <w:sz w:val="21"/>
        </w:rPr>
        <w:t>列出本模块所有相关函数的详细信息：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222"/>
        <w:gridCol w:w="693"/>
        <w:gridCol w:w="1021"/>
        <w:gridCol w:w="489"/>
        <w:gridCol w:w="1026"/>
        <w:gridCol w:w="1183"/>
        <w:gridCol w:w="846"/>
      </w:tblGrid>
      <w:tr w14:paraId="2F34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305A4368">
            <w:pPr>
              <w:spacing w:after="0" w:line="240" w:lineRule="auto"/>
              <w:jc w:val="center"/>
            </w:pPr>
            <w:r>
              <w:rPr>
                <w:rFonts w:ascii="宋体" w:hAnsi="宋体" w:eastAsia="宋体"/>
                <w:b/>
                <w:color w:val="FFFFFF"/>
                <w:sz w:val="18"/>
              </w:rPr>
              <w:t>函数名</w:t>
            </w:r>
          </w:p>
        </w:tc>
        <w:tc>
          <w:tcPr>
            <w:tcW w:w="1247" w:type="dxa"/>
            <w:shd w:val="clear" w:color="auto" w:fill="808080"/>
          </w:tcPr>
          <w:p w14:paraId="5B75D98A">
            <w:pPr>
              <w:spacing w:after="0" w:line="240" w:lineRule="auto"/>
              <w:jc w:val="center"/>
            </w:pPr>
            <w:r>
              <w:rPr>
                <w:rFonts w:ascii="宋体" w:hAnsi="宋体" w:eastAsia="宋体"/>
                <w:b/>
                <w:color w:val="FFFFFF"/>
                <w:sz w:val="18"/>
              </w:rPr>
              <w:t>文件名</w:t>
            </w:r>
          </w:p>
        </w:tc>
        <w:tc>
          <w:tcPr>
            <w:tcW w:w="1134" w:type="dxa"/>
            <w:shd w:val="clear" w:color="auto" w:fill="808080"/>
          </w:tcPr>
          <w:p w14:paraId="1CD9D5D4">
            <w:pPr>
              <w:spacing w:after="0" w:line="240" w:lineRule="auto"/>
              <w:jc w:val="center"/>
            </w:pPr>
            <w:r>
              <w:rPr>
                <w:rFonts w:ascii="宋体" w:hAnsi="宋体" w:eastAsia="宋体"/>
                <w:b/>
                <w:color w:val="FFFFFF"/>
                <w:sz w:val="18"/>
              </w:rPr>
              <w:t>功能概要</w:t>
            </w:r>
          </w:p>
        </w:tc>
        <w:tc>
          <w:tcPr>
            <w:tcW w:w="1417" w:type="dxa"/>
            <w:shd w:val="clear" w:color="auto" w:fill="808080"/>
          </w:tcPr>
          <w:p w14:paraId="7CEC36E4">
            <w:pPr>
              <w:spacing w:after="0" w:line="240" w:lineRule="auto"/>
              <w:jc w:val="center"/>
            </w:pPr>
            <w:r>
              <w:rPr>
                <w:rFonts w:ascii="宋体" w:hAnsi="宋体" w:eastAsia="宋体"/>
                <w:b/>
                <w:color w:val="FFFFFF"/>
                <w:sz w:val="18"/>
              </w:rPr>
              <w:t>变量名</w:t>
            </w:r>
          </w:p>
        </w:tc>
        <w:tc>
          <w:tcPr>
            <w:tcW w:w="454" w:type="dxa"/>
            <w:shd w:val="clear" w:color="auto" w:fill="808080"/>
          </w:tcPr>
          <w:p w14:paraId="54930589">
            <w:pPr>
              <w:spacing w:after="0" w:line="240" w:lineRule="auto"/>
              <w:jc w:val="center"/>
            </w:pPr>
            <w:r>
              <w:rPr>
                <w:rFonts w:ascii="宋体" w:hAnsi="宋体" w:eastAsia="宋体"/>
                <w:b/>
                <w:color w:val="FFFFFF"/>
                <w:sz w:val="18"/>
              </w:rPr>
              <w:t>I/O</w:t>
            </w:r>
          </w:p>
        </w:tc>
        <w:tc>
          <w:tcPr>
            <w:tcW w:w="1020" w:type="dxa"/>
            <w:shd w:val="clear" w:color="auto" w:fill="808080"/>
          </w:tcPr>
          <w:p w14:paraId="4A5E2715">
            <w:pPr>
              <w:spacing w:after="0" w:line="240" w:lineRule="auto"/>
              <w:jc w:val="center"/>
            </w:pPr>
            <w:r>
              <w:rPr>
                <w:rFonts w:ascii="宋体" w:hAnsi="宋体" w:eastAsia="宋体"/>
                <w:b/>
                <w:color w:val="FFFFFF"/>
                <w:sz w:val="18"/>
              </w:rPr>
              <w:t>返回值</w:t>
            </w:r>
          </w:p>
        </w:tc>
        <w:tc>
          <w:tcPr>
            <w:tcW w:w="1417" w:type="dxa"/>
            <w:shd w:val="clear" w:color="auto" w:fill="808080"/>
          </w:tcPr>
          <w:p w14:paraId="3720A412">
            <w:pPr>
              <w:spacing w:after="0" w:line="240" w:lineRule="auto"/>
              <w:jc w:val="center"/>
            </w:pPr>
            <w:r>
              <w:rPr>
                <w:rFonts w:ascii="宋体" w:hAnsi="宋体" w:eastAsia="宋体"/>
                <w:b/>
                <w:color w:val="FFFFFF"/>
                <w:sz w:val="18"/>
              </w:rPr>
              <w:t>详细说明</w:t>
            </w:r>
          </w:p>
        </w:tc>
        <w:tc>
          <w:tcPr>
            <w:tcW w:w="1247" w:type="dxa"/>
            <w:shd w:val="clear" w:color="auto" w:fill="808080"/>
          </w:tcPr>
          <w:p w14:paraId="601AECF9">
            <w:pPr>
              <w:spacing w:after="0" w:line="240" w:lineRule="auto"/>
              <w:jc w:val="center"/>
            </w:pPr>
            <w:r>
              <w:rPr>
                <w:rFonts w:ascii="宋体" w:hAnsi="宋体" w:eastAsia="宋体"/>
                <w:b/>
                <w:color w:val="FFFFFF"/>
                <w:sz w:val="18"/>
              </w:rPr>
              <w:t>使用注意事项</w:t>
            </w:r>
          </w:p>
        </w:tc>
      </w:tr>
      <w:tr w14:paraId="42E6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4CD6F76">
            <w:pPr>
              <w:spacing w:after="0" w:line="240" w:lineRule="auto"/>
            </w:pPr>
            <w:r>
              <w:rPr>
                <w:rFonts w:ascii="宋体" w:hAnsi="宋体" w:eastAsia="宋体"/>
                <w:b w:val="0"/>
                <w:sz w:val="18"/>
              </w:rPr>
              <w:t>run_backtest</w:t>
            </w:r>
          </w:p>
        </w:tc>
        <w:tc>
          <w:tcPr>
            <w:tcW w:w="1247" w:type="dxa"/>
          </w:tcPr>
          <w:p w14:paraId="2EE06266">
            <w:pPr>
              <w:spacing w:after="0" w:line="240" w:lineRule="auto"/>
            </w:pPr>
            <w:r>
              <w:rPr>
                <w:rFonts w:ascii="宋体" w:hAnsi="宋体" w:eastAsia="宋体"/>
                <w:b w:val="0"/>
                <w:sz w:val="18"/>
              </w:rPr>
              <w:t>backtest.py</w:t>
            </w:r>
          </w:p>
        </w:tc>
        <w:tc>
          <w:tcPr>
            <w:tcW w:w="1134" w:type="dxa"/>
          </w:tcPr>
          <w:p w14:paraId="1C06705F">
            <w:pPr>
              <w:spacing w:after="0" w:line="240" w:lineRule="auto"/>
            </w:pPr>
            <w:r>
              <w:rPr>
                <w:rFonts w:ascii="宋体" w:hAnsi="宋体" w:eastAsia="宋体"/>
                <w:b w:val="0"/>
                <w:sz w:val="18"/>
              </w:rPr>
              <w:t>执行策略回测</w:t>
            </w:r>
          </w:p>
        </w:tc>
        <w:tc>
          <w:tcPr>
            <w:tcW w:w="1417" w:type="dxa"/>
          </w:tcPr>
          <w:p w14:paraId="2E08835F">
            <w:pPr>
              <w:spacing w:after="0" w:line="240" w:lineRule="auto"/>
            </w:pPr>
            <w:r>
              <w:rPr>
                <w:rFonts w:ascii="宋体" w:hAnsi="宋体" w:eastAsia="宋体"/>
                <w:b w:val="0"/>
                <w:sz w:val="18"/>
              </w:rPr>
              <w:t>code, short, long_, cap</w:t>
            </w:r>
          </w:p>
        </w:tc>
        <w:tc>
          <w:tcPr>
            <w:tcW w:w="454" w:type="dxa"/>
          </w:tcPr>
          <w:p w14:paraId="60977938">
            <w:pPr>
              <w:spacing w:after="0" w:line="240" w:lineRule="auto"/>
            </w:pPr>
            <w:r>
              <w:rPr>
                <w:rFonts w:ascii="宋体" w:hAnsi="宋体" w:eastAsia="宋体"/>
                <w:b w:val="0"/>
                <w:sz w:val="18"/>
              </w:rPr>
              <w:t>I</w:t>
            </w:r>
          </w:p>
        </w:tc>
        <w:tc>
          <w:tcPr>
            <w:tcW w:w="1020" w:type="dxa"/>
          </w:tcPr>
          <w:p w14:paraId="7813C9D3">
            <w:pPr>
              <w:spacing w:after="0" w:line="240" w:lineRule="auto"/>
            </w:pPr>
            <w:r>
              <w:rPr>
                <w:rFonts w:ascii="宋体" w:hAnsi="宋体" w:eastAsia="宋体"/>
                <w:b w:val="0"/>
                <w:sz w:val="18"/>
              </w:rPr>
              <w:t>dict(结果)</w:t>
            </w:r>
          </w:p>
        </w:tc>
        <w:tc>
          <w:tcPr>
            <w:tcW w:w="1417" w:type="dxa"/>
          </w:tcPr>
          <w:p w14:paraId="1B46331A">
            <w:pPr>
              <w:spacing w:after="0" w:line="240" w:lineRule="auto"/>
            </w:pPr>
            <w:r>
              <w:rPr>
                <w:rFonts w:ascii="宋体" w:hAnsi="宋体" w:eastAsia="宋体"/>
                <w:b w:val="0"/>
                <w:sz w:val="18"/>
              </w:rPr>
              <w:t>双均线策略逐Bar回测</w:t>
            </w:r>
          </w:p>
        </w:tc>
        <w:tc>
          <w:tcPr>
            <w:tcW w:w="1247" w:type="dxa"/>
          </w:tcPr>
          <w:p w14:paraId="0159C846">
            <w:pPr>
              <w:spacing w:after="0" w:line="240" w:lineRule="auto"/>
            </w:pPr>
            <w:r>
              <w:rPr>
                <w:rFonts w:ascii="宋体" w:hAnsi="宋体" w:eastAsia="宋体"/>
                <w:b w:val="0"/>
                <w:sz w:val="18"/>
              </w:rPr>
              <w:t>需先有指标数据</w:t>
            </w:r>
          </w:p>
        </w:tc>
      </w:tr>
      <w:tr w14:paraId="4A1FD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00C646D4">
            <w:pPr>
              <w:spacing w:after="0" w:line="240" w:lineRule="auto"/>
            </w:pPr>
            <w:r>
              <w:rPr>
                <w:rFonts w:ascii="宋体" w:hAnsi="宋体" w:eastAsia="宋体"/>
                <w:b w:val="0"/>
                <w:sz w:val="18"/>
              </w:rPr>
              <w:t>load_data_with_indicator</w:t>
            </w:r>
          </w:p>
        </w:tc>
        <w:tc>
          <w:tcPr>
            <w:tcW w:w="1247" w:type="dxa"/>
            <w:shd w:val="clear" w:color="auto" w:fill="F2F2F2"/>
          </w:tcPr>
          <w:p w14:paraId="5B731F6B">
            <w:pPr>
              <w:spacing w:after="0" w:line="240" w:lineRule="auto"/>
            </w:pPr>
            <w:r>
              <w:rPr>
                <w:rFonts w:ascii="宋体" w:hAnsi="宋体" w:eastAsia="宋体"/>
                <w:b w:val="0"/>
                <w:sz w:val="18"/>
              </w:rPr>
              <w:t>backtest.py</w:t>
            </w:r>
          </w:p>
        </w:tc>
        <w:tc>
          <w:tcPr>
            <w:tcW w:w="1134" w:type="dxa"/>
            <w:shd w:val="clear" w:color="auto" w:fill="F2F2F2"/>
          </w:tcPr>
          <w:p w14:paraId="40333453">
            <w:pPr>
              <w:spacing w:after="0" w:line="240" w:lineRule="auto"/>
            </w:pPr>
            <w:r>
              <w:rPr>
                <w:rFonts w:ascii="宋体" w:hAnsi="宋体" w:eastAsia="宋体"/>
                <w:b w:val="0"/>
                <w:sz w:val="18"/>
              </w:rPr>
              <w:t>加载行情+指标</w:t>
            </w:r>
          </w:p>
        </w:tc>
        <w:tc>
          <w:tcPr>
            <w:tcW w:w="1417" w:type="dxa"/>
            <w:shd w:val="clear" w:color="auto" w:fill="F2F2F2"/>
          </w:tcPr>
          <w:p w14:paraId="0B126215">
            <w:pPr>
              <w:spacing w:after="0" w:line="240" w:lineRule="auto"/>
            </w:pPr>
            <w:r>
              <w:rPr>
                <w:rFonts w:ascii="宋体" w:hAnsi="宋体" w:eastAsia="宋体"/>
                <w:b w:val="0"/>
                <w:sz w:val="18"/>
              </w:rPr>
              <w:t>code</w:t>
            </w:r>
          </w:p>
        </w:tc>
        <w:tc>
          <w:tcPr>
            <w:tcW w:w="454" w:type="dxa"/>
            <w:shd w:val="clear" w:color="auto" w:fill="F2F2F2"/>
          </w:tcPr>
          <w:p w14:paraId="1C0F33DC">
            <w:pPr>
              <w:spacing w:after="0" w:line="240" w:lineRule="auto"/>
            </w:pPr>
            <w:r>
              <w:rPr>
                <w:rFonts w:ascii="宋体" w:hAnsi="宋体" w:eastAsia="宋体"/>
                <w:b w:val="0"/>
                <w:sz w:val="18"/>
              </w:rPr>
              <w:t>I</w:t>
            </w:r>
          </w:p>
        </w:tc>
        <w:tc>
          <w:tcPr>
            <w:tcW w:w="1020" w:type="dxa"/>
            <w:shd w:val="clear" w:color="auto" w:fill="F2F2F2"/>
          </w:tcPr>
          <w:p w14:paraId="243C50B5">
            <w:pPr>
              <w:spacing w:after="0" w:line="240" w:lineRule="auto"/>
            </w:pPr>
            <w:r>
              <w:rPr>
                <w:rFonts w:ascii="宋体" w:hAnsi="宋体" w:eastAsia="宋体"/>
                <w:b w:val="0"/>
                <w:sz w:val="18"/>
              </w:rPr>
              <w:t>DataFrame</w:t>
            </w:r>
          </w:p>
        </w:tc>
        <w:tc>
          <w:tcPr>
            <w:tcW w:w="1417" w:type="dxa"/>
            <w:shd w:val="clear" w:color="auto" w:fill="F2F2F2"/>
          </w:tcPr>
          <w:p w14:paraId="75E25BDF">
            <w:pPr>
              <w:spacing w:after="0" w:line="240" w:lineRule="auto"/>
            </w:pPr>
            <w:r>
              <w:rPr>
                <w:rFonts w:ascii="宋体" w:hAnsi="宋体" w:eastAsia="宋体"/>
                <w:b w:val="0"/>
                <w:sz w:val="18"/>
              </w:rPr>
              <w:t>合并quotation与indicator</w:t>
            </w:r>
          </w:p>
        </w:tc>
        <w:tc>
          <w:tcPr>
            <w:tcW w:w="1247" w:type="dxa"/>
            <w:shd w:val="clear" w:color="auto" w:fill="F2F2F2"/>
          </w:tcPr>
          <w:p w14:paraId="0E72B218">
            <w:pPr>
              <w:spacing w:after="0" w:line="240" w:lineRule="auto"/>
            </w:pPr>
            <w:r>
              <w:rPr>
                <w:rFonts w:ascii="宋体" w:hAnsi="宋体" w:eastAsia="宋体"/>
                <w:b w:val="0"/>
                <w:sz w:val="18"/>
              </w:rPr>
              <w:t>left join</w:t>
            </w:r>
          </w:p>
        </w:tc>
      </w:tr>
    </w:tbl>
    <w:p w14:paraId="4F40B5AC"/>
    <w:p w14:paraId="1CCE843D">
      <w:pPr>
        <w:spacing w:before="240" w:after="120"/>
      </w:pPr>
      <w:r>
        <w:rPr>
          <w:rFonts w:ascii="黑体" w:hAnsi="黑体" w:eastAsia="黑体"/>
          <w:b/>
          <w:sz w:val="24"/>
        </w:rPr>
        <w:t>5.2.5  M5流水线模块</w:t>
      </w:r>
    </w:p>
    <w:p w14:paraId="0C4FF028">
      <w:r>
        <w:rPr>
          <w:rFonts w:ascii="宋体" w:hAnsi="宋体" w:eastAsia="宋体"/>
          <w:b w:val="0"/>
          <w:sz w:val="21"/>
        </w:rPr>
        <w:t>列出本模块所有相关函数的详细信息：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240"/>
        <w:gridCol w:w="1013"/>
        <w:gridCol w:w="1368"/>
        <w:gridCol w:w="489"/>
        <w:gridCol w:w="991"/>
        <w:gridCol w:w="1250"/>
        <w:gridCol w:w="1108"/>
      </w:tblGrid>
      <w:tr w14:paraId="1A7F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808080"/>
          </w:tcPr>
          <w:p w14:paraId="7BDEE7C1">
            <w:pPr>
              <w:spacing w:after="0" w:line="240" w:lineRule="auto"/>
              <w:jc w:val="center"/>
            </w:pPr>
            <w:r>
              <w:rPr>
                <w:rFonts w:ascii="宋体" w:hAnsi="宋体" w:eastAsia="宋体"/>
                <w:b/>
                <w:color w:val="FFFFFF"/>
                <w:sz w:val="18"/>
              </w:rPr>
              <w:t>函数名</w:t>
            </w:r>
          </w:p>
        </w:tc>
        <w:tc>
          <w:tcPr>
            <w:tcW w:w="1247" w:type="dxa"/>
            <w:shd w:val="clear" w:color="auto" w:fill="808080"/>
          </w:tcPr>
          <w:p w14:paraId="4DCCCAAF">
            <w:pPr>
              <w:spacing w:after="0" w:line="240" w:lineRule="auto"/>
              <w:jc w:val="center"/>
            </w:pPr>
            <w:r>
              <w:rPr>
                <w:rFonts w:ascii="宋体" w:hAnsi="宋体" w:eastAsia="宋体"/>
                <w:b/>
                <w:color w:val="FFFFFF"/>
                <w:sz w:val="18"/>
              </w:rPr>
              <w:t>文件名</w:t>
            </w:r>
          </w:p>
        </w:tc>
        <w:tc>
          <w:tcPr>
            <w:tcW w:w="1134" w:type="dxa"/>
            <w:shd w:val="clear" w:color="auto" w:fill="808080"/>
          </w:tcPr>
          <w:p w14:paraId="1AC7C63E">
            <w:pPr>
              <w:spacing w:after="0" w:line="240" w:lineRule="auto"/>
              <w:jc w:val="center"/>
            </w:pPr>
            <w:r>
              <w:rPr>
                <w:rFonts w:ascii="宋体" w:hAnsi="宋体" w:eastAsia="宋体"/>
                <w:b/>
                <w:color w:val="FFFFFF"/>
                <w:sz w:val="18"/>
              </w:rPr>
              <w:t>功能概要</w:t>
            </w:r>
          </w:p>
        </w:tc>
        <w:tc>
          <w:tcPr>
            <w:tcW w:w="1417" w:type="dxa"/>
            <w:shd w:val="clear" w:color="auto" w:fill="808080"/>
          </w:tcPr>
          <w:p w14:paraId="0458F4C9">
            <w:pPr>
              <w:spacing w:after="0" w:line="240" w:lineRule="auto"/>
              <w:jc w:val="center"/>
            </w:pPr>
            <w:r>
              <w:rPr>
                <w:rFonts w:ascii="宋体" w:hAnsi="宋体" w:eastAsia="宋体"/>
                <w:b/>
                <w:color w:val="FFFFFF"/>
                <w:sz w:val="18"/>
              </w:rPr>
              <w:t>变量名</w:t>
            </w:r>
          </w:p>
        </w:tc>
        <w:tc>
          <w:tcPr>
            <w:tcW w:w="454" w:type="dxa"/>
            <w:shd w:val="clear" w:color="auto" w:fill="808080"/>
          </w:tcPr>
          <w:p w14:paraId="5213377C">
            <w:pPr>
              <w:spacing w:after="0" w:line="240" w:lineRule="auto"/>
              <w:jc w:val="center"/>
            </w:pPr>
            <w:r>
              <w:rPr>
                <w:rFonts w:ascii="宋体" w:hAnsi="宋体" w:eastAsia="宋体"/>
                <w:b/>
                <w:color w:val="FFFFFF"/>
                <w:sz w:val="18"/>
              </w:rPr>
              <w:t>I/O</w:t>
            </w:r>
          </w:p>
        </w:tc>
        <w:tc>
          <w:tcPr>
            <w:tcW w:w="1020" w:type="dxa"/>
            <w:shd w:val="clear" w:color="auto" w:fill="808080"/>
          </w:tcPr>
          <w:p w14:paraId="6A14298C">
            <w:pPr>
              <w:spacing w:after="0" w:line="240" w:lineRule="auto"/>
              <w:jc w:val="center"/>
            </w:pPr>
            <w:r>
              <w:rPr>
                <w:rFonts w:ascii="宋体" w:hAnsi="宋体" w:eastAsia="宋体"/>
                <w:b/>
                <w:color w:val="FFFFFF"/>
                <w:sz w:val="18"/>
              </w:rPr>
              <w:t>返回值</w:t>
            </w:r>
          </w:p>
        </w:tc>
        <w:tc>
          <w:tcPr>
            <w:tcW w:w="1417" w:type="dxa"/>
            <w:shd w:val="clear" w:color="auto" w:fill="808080"/>
          </w:tcPr>
          <w:p w14:paraId="3C31B6A1">
            <w:pPr>
              <w:spacing w:after="0" w:line="240" w:lineRule="auto"/>
              <w:jc w:val="center"/>
            </w:pPr>
            <w:r>
              <w:rPr>
                <w:rFonts w:ascii="宋体" w:hAnsi="宋体" w:eastAsia="宋体"/>
                <w:b/>
                <w:color w:val="FFFFFF"/>
                <w:sz w:val="18"/>
              </w:rPr>
              <w:t>详细说明</w:t>
            </w:r>
          </w:p>
        </w:tc>
        <w:tc>
          <w:tcPr>
            <w:tcW w:w="1247" w:type="dxa"/>
            <w:shd w:val="clear" w:color="auto" w:fill="808080"/>
          </w:tcPr>
          <w:p w14:paraId="59956430">
            <w:pPr>
              <w:spacing w:after="0" w:line="240" w:lineRule="auto"/>
              <w:jc w:val="center"/>
            </w:pPr>
            <w:r>
              <w:rPr>
                <w:rFonts w:ascii="宋体" w:hAnsi="宋体" w:eastAsia="宋体"/>
                <w:b/>
                <w:color w:val="FFFFFF"/>
                <w:sz w:val="18"/>
              </w:rPr>
              <w:t>使用注意事项</w:t>
            </w:r>
          </w:p>
        </w:tc>
      </w:tr>
      <w:tr w14:paraId="4A34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7FE086E">
            <w:pPr>
              <w:spacing w:after="0" w:line="240" w:lineRule="auto"/>
            </w:pPr>
            <w:r>
              <w:rPr>
                <w:rFonts w:ascii="宋体" w:hAnsi="宋体" w:eastAsia="宋体"/>
                <w:b w:val="0"/>
                <w:sz w:val="18"/>
              </w:rPr>
              <w:t>run_step</w:t>
            </w:r>
          </w:p>
        </w:tc>
        <w:tc>
          <w:tcPr>
            <w:tcW w:w="1247" w:type="dxa"/>
          </w:tcPr>
          <w:p w14:paraId="0E8CFEBD">
            <w:pPr>
              <w:spacing w:after="0" w:line="240" w:lineRule="auto"/>
            </w:pPr>
            <w:r>
              <w:rPr>
                <w:rFonts w:ascii="宋体" w:hAnsi="宋体" w:eastAsia="宋体"/>
                <w:b w:val="0"/>
                <w:sz w:val="18"/>
              </w:rPr>
              <w:t>pipeline.py</w:t>
            </w:r>
          </w:p>
        </w:tc>
        <w:tc>
          <w:tcPr>
            <w:tcW w:w="1134" w:type="dxa"/>
          </w:tcPr>
          <w:p w14:paraId="123927A1">
            <w:pPr>
              <w:spacing w:after="0" w:line="240" w:lineRule="auto"/>
            </w:pPr>
            <w:r>
              <w:rPr>
                <w:rFonts w:ascii="宋体" w:hAnsi="宋体" w:eastAsia="宋体"/>
                <w:b w:val="0"/>
                <w:sz w:val="18"/>
              </w:rPr>
              <w:t>执行单步分析</w:t>
            </w:r>
          </w:p>
        </w:tc>
        <w:tc>
          <w:tcPr>
            <w:tcW w:w="1417" w:type="dxa"/>
          </w:tcPr>
          <w:p w14:paraId="72D77C49">
            <w:pPr>
              <w:spacing w:after="0" w:line="240" w:lineRule="auto"/>
            </w:pPr>
            <w:r>
              <w:rPr>
                <w:rFonts w:ascii="宋体" w:hAnsi="宋体" w:eastAsia="宋体"/>
                <w:b w:val="0"/>
                <w:sz w:val="18"/>
              </w:rPr>
              <w:t>step_code, params</w:t>
            </w:r>
          </w:p>
        </w:tc>
        <w:tc>
          <w:tcPr>
            <w:tcW w:w="454" w:type="dxa"/>
          </w:tcPr>
          <w:p w14:paraId="29C52D64">
            <w:pPr>
              <w:spacing w:after="0" w:line="240" w:lineRule="auto"/>
            </w:pPr>
            <w:r>
              <w:rPr>
                <w:rFonts w:ascii="宋体" w:hAnsi="宋体" w:eastAsia="宋体"/>
                <w:b w:val="0"/>
                <w:sz w:val="18"/>
              </w:rPr>
              <w:t>I</w:t>
            </w:r>
          </w:p>
        </w:tc>
        <w:tc>
          <w:tcPr>
            <w:tcW w:w="1020" w:type="dxa"/>
          </w:tcPr>
          <w:p w14:paraId="6F5E04A4">
            <w:pPr>
              <w:spacing w:after="0" w:line="240" w:lineRule="auto"/>
            </w:pPr>
            <w:r>
              <w:rPr>
                <w:rFonts w:ascii="宋体" w:hAnsi="宋体" w:eastAsia="宋体"/>
                <w:b w:val="0"/>
                <w:sz w:val="18"/>
              </w:rPr>
              <w:t>dict(结果)</w:t>
            </w:r>
          </w:p>
        </w:tc>
        <w:tc>
          <w:tcPr>
            <w:tcW w:w="1417" w:type="dxa"/>
          </w:tcPr>
          <w:p w14:paraId="048080C1">
            <w:pPr>
              <w:spacing w:after="0" w:line="240" w:lineRule="auto"/>
            </w:pPr>
            <w:r>
              <w:rPr>
                <w:rFonts w:ascii="宋体" w:hAnsi="宋体" w:eastAsia="宋体"/>
                <w:b w:val="0"/>
                <w:sz w:val="18"/>
              </w:rPr>
              <w:t>按步骤编码调度执行器</w:t>
            </w:r>
          </w:p>
        </w:tc>
        <w:tc>
          <w:tcPr>
            <w:tcW w:w="1247" w:type="dxa"/>
          </w:tcPr>
          <w:p w14:paraId="19E3FBA4">
            <w:pPr>
              <w:spacing w:after="0" w:line="240" w:lineRule="auto"/>
            </w:pPr>
            <w:r>
              <w:rPr>
                <w:rFonts w:ascii="宋体" w:hAnsi="宋体" w:eastAsia="宋体"/>
                <w:b w:val="0"/>
                <w:sz w:val="18"/>
              </w:rPr>
              <w:t>步骤需已注册</w:t>
            </w:r>
          </w:p>
        </w:tc>
      </w:tr>
      <w:tr w14:paraId="66EC7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2F2F2"/>
          </w:tcPr>
          <w:p w14:paraId="1DEFBE49">
            <w:pPr>
              <w:spacing w:after="0" w:line="240" w:lineRule="auto"/>
            </w:pPr>
            <w:r>
              <w:rPr>
                <w:rFonts w:ascii="宋体" w:hAnsi="宋体" w:eastAsia="宋体"/>
                <w:b w:val="0"/>
                <w:sz w:val="18"/>
              </w:rPr>
              <w:t>resolve_deps</w:t>
            </w:r>
          </w:p>
        </w:tc>
        <w:tc>
          <w:tcPr>
            <w:tcW w:w="1247" w:type="dxa"/>
            <w:shd w:val="clear" w:color="auto" w:fill="F2F2F2"/>
          </w:tcPr>
          <w:p w14:paraId="4F573E64">
            <w:pPr>
              <w:spacing w:after="0" w:line="240" w:lineRule="auto"/>
            </w:pPr>
            <w:r>
              <w:rPr>
                <w:rFonts w:ascii="宋体" w:hAnsi="宋体" w:eastAsia="宋体"/>
                <w:b w:val="0"/>
                <w:sz w:val="18"/>
              </w:rPr>
              <w:t>pipeline.py</w:t>
            </w:r>
          </w:p>
        </w:tc>
        <w:tc>
          <w:tcPr>
            <w:tcW w:w="1134" w:type="dxa"/>
            <w:shd w:val="clear" w:color="auto" w:fill="F2F2F2"/>
          </w:tcPr>
          <w:p w14:paraId="371F93DC">
            <w:pPr>
              <w:spacing w:after="0" w:line="240" w:lineRule="auto"/>
            </w:pPr>
            <w:r>
              <w:rPr>
                <w:rFonts w:ascii="宋体" w:hAnsi="宋体" w:eastAsia="宋体"/>
                <w:b w:val="0"/>
                <w:sz w:val="18"/>
              </w:rPr>
              <w:t>解析步骤依赖</w:t>
            </w:r>
          </w:p>
        </w:tc>
        <w:tc>
          <w:tcPr>
            <w:tcW w:w="1417" w:type="dxa"/>
            <w:shd w:val="clear" w:color="auto" w:fill="F2F2F2"/>
          </w:tcPr>
          <w:p w14:paraId="2FA829DB">
            <w:pPr>
              <w:spacing w:after="0" w:line="240" w:lineRule="auto"/>
            </w:pPr>
            <w:r>
              <w:rPr>
                <w:rFonts w:ascii="宋体" w:hAnsi="宋体" w:eastAsia="宋体"/>
                <w:b w:val="0"/>
                <w:sz w:val="18"/>
              </w:rPr>
              <w:t>steps</w:t>
            </w:r>
          </w:p>
        </w:tc>
        <w:tc>
          <w:tcPr>
            <w:tcW w:w="454" w:type="dxa"/>
            <w:shd w:val="clear" w:color="auto" w:fill="F2F2F2"/>
          </w:tcPr>
          <w:p w14:paraId="6ACD6E71">
            <w:pPr>
              <w:spacing w:after="0" w:line="240" w:lineRule="auto"/>
            </w:pPr>
            <w:r>
              <w:rPr>
                <w:rFonts w:ascii="宋体" w:hAnsi="宋体" w:eastAsia="宋体"/>
                <w:b w:val="0"/>
                <w:sz w:val="18"/>
              </w:rPr>
              <w:t>I</w:t>
            </w:r>
          </w:p>
        </w:tc>
        <w:tc>
          <w:tcPr>
            <w:tcW w:w="1020" w:type="dxa"/>
            <w:shd w:val="clear" w:color="auto" w:fill="F2F2F2"/>
          </w:tcPr>
          <w:p w14:paraId="31E921B8">
            <w:pPr>
              <w:spacing w:after="0" w:line="240" w:lineRule="auto"/>
            </w:pPr>
            <w:r>
              <w:rPr>
                <w:rFonts w:ascii="宋体" w:hAnsi="宋体" w:eastAsia="宋体"/>
                <w:b w:val="0"/>
                <w:sz w:val="18"/>
              </w:rPr>
              <w:t>list(有序)</w:t>
            </w:r>
          </w:p>
        </w:tc>
        <w:tc>
          <w:tcPr>
            <w:tcW w:w="1417" w:type="dxa"/>
            <w:shd w:val="clear" w:color="auto" w:fill="F2F2F2"/>
          </w:tcPr>
          <w:p w14:paraId="43E09972">
            <w:pPr>
              <w:spacing w:after="0" w:line="240" w:lineRule="auto"/>
            </w:pPr>
            <w:r>
              <w:rPr>
                <w:rFonts w:ascii="宋体" w:hAnsi="宋体" w:eastAsia="宋体"/>
                <w:b w:val="0"/>
                <w:sz w:val="18"/>
              </w:rPr>
              <w:t>返回拓扑排序</w:t>
            </w:r>
          </w:p>
        </w:tc>
        <w:tc>
          <w:tcPr>
            <w:tcW w:w="1247" w:type="dxa"/>
            <w:shd w:val="clear" w:color="auto" w:fill="F2F2F2"/>
          </w:tcPr>
          <w:p w14:paraId="427674A7">
            <w:pPr>
              <w:spacing w:after="0" w:line="240" w:lineRule="auto"/>
            </w:pPr>
            <w:r>
              <w:rPr>
                <w:rFonts w:ascii="宋体" w:hAnsi="宋体" w:eastAsia="宋体"/>
                <w:b w:val="0"/>
                <w:sz w:val="18"/>
              </w:rPr>
              <w:t>自动补齐前置依赖</w:t>
            </w:r>
          </w:p>
        </w:tc>
      </w:tr>
    </w:tbl>
    <w:p w14:paraId="71B5C174"/>
    <w:p w14:paraId="070D2959">
      <w:pPr>
        <w:spacing w:before="360" w:after="120"/>
      </w:pPr>
      <w:r>
        <w:rPr>
          <w:rFonts w:ascii="黑体" w:hAnsi="黑体" w:eastAsia="黑体"/>
          <w:b/>
          <w:sz w:val="28"/>
        </w:rPr>
        <w:t>5.3  关键数据结构定义</w:t>
      </w:r>
    </w:p>
    <w:p w14:paraId="1BB66AB9">
      <w:r>
        <w:rPr>
          <w:rFonts w:ascii="宋体" w:hAnsi="宋体" w:eastAsia="宋体"/>
          <w:b w:val="0"/>
          <w:sz w:val="21"/>
        </w:rPr>
        <w:t>列出关键数据结构内容：</w:t>
      </w:r>
    </w:p>
    <w:p w14:paraId="2923F986">
      <w:r>
        <w:rPr>
          <w:rFonts w:ascii="宋体" w:hAnsi="宋体" w:eastAsia="宋体"/>
          <w:b w:val="0"/>
          <w:sz w:val="21"/>
        </w:rPr>
        <w:t>回测结果数据结构（run_backtest返回值）：</w:t>
      </w:r>
    </w:p>
    <w:p w14:paraId="2AF5300B">
      <w:r>
        <w:rPr>
          <w:rFonts w:ascii="Consolas" w:hAnsi="Consolas" w:eastAsia="Consolas"/>
          <w:b w:val="0"/>
          <w:sz w:val="18"/>
        </w:rPr>
        <w:t>{</w:t>
      </w:r>
      <w:r>
        <w:rPr>
          <w:rFonts w:ascii="Consolas" w:hAnsi="Consolas" w:eastAsia="Consolas"/>
          <w:b w:val="0"/>
          <w:sz w:val="18"/>
        </w:rPr>
        <w:br w:type="textWrapping"/>
      </w:r>
      <w:r>
        <w:rPr>
          <w:rFonts w:ascii="Consolas" w:hAnsi="Consolas" w:eastAsia="Consolas"/>
          <w:b w:val="0"/>
          <w:sz w:val="18"/>
        </w:rPr>
        <w:t xml:space="preserve">  "total_return": float,      # 总收益率(%)</w:t>
      </w:r>
      <w:r>
        <w:rPr>
          <w:rFonts w:ascii="Consolas" w:hAnsi="Consolas" w:eastAsia="Consolas"/>
          <w:b w:val="0"/>
          <w:sz w:val="18"/>
        </w:rPr>
        <w:br w:type="textWrapping"/>
      </w:r>
      <w:r>
        <w:rPr>
          <w:rFonts w:ascii="Consolas" w:hAnsi="Consolas" w:eastAsia="Consolas"/>
          <w:b w:val="0"/>
          <w:sz w:val="18"/>
        </w:rPr>
        <w:t xml:space="preserve">  "annual_return": float,     # 年化收益率(%)</w:t>
      </w:r>
      <w:r>
        <w:rPr>
          <w:rFonts w:ascii="Consolas" w:hAnsi="Consolas" w:eastAsia="Consolas"/>
          <w:b w:val="0"/>
          <w:sz w:val="18"/>
        </w:rPr>
        <w:br w:type="textWrapping"/>
      </w:r>
      <w:r>
        <w:rPr>
          <w:rFonts w:ascii="Consolas" w:hAnsi="Consolas" w:eastAsia="Consolas"/>
          <w:b w:val="0"/>
          <w:sz w:val="18"/>
        </w:rPr>
        <w:t xml:space="preserve">  "max_drawdown": float,      # 最大回撤(%)</w:t>
      </w:r>
      <w:r>
        <w:rPr>
          <w:rFonts w:ascii="Consolas" w:hAnsi="Consolas" w:eastAsia="Consolas"/>
          <w:b w:val="0"/>
          <w:sz w:val="18"/>
        </w:rPr>
        <w:br w:type="textWrapping"/>
      </w:r>
      <w:r>
        <w:rPr>
          <w:rFonts w:ascii="Consolas" w:hAnsi="Consolas" w:eastAsia="Consolas"/>
          <w:b w:val="0"/>
          <w:sz w:val="18"/>
        </w:rPr>
        <w:t xml:space="preserve">  "win_rate": float,          # 胜率(%)</w:t>
      </w:r>
      <w:r>
        <w:rPr>
          <w:rFonts w:ascii="Consolas" w:hAnsi="Consolas" w:eastAsia="Consolas"/>
          <w:b w:val="0"/>
          <w:sz w:val="18"/>
        </w:rPr>
        <w:br w:type="textWrapping"/>
      </w:r>
      <w:r>
        <w:rPr>
          <w:rFonts w:ascii="Consolas" w:hAnsi="Consolas" w:eastAsia="Consolas"/>
          <w:b w:val="0"/>
          <w:sz w:val="18"/>
        </w:rPr>
        <w:t xml:space="preserve">  "sharpe": float,            # 夏普比率</w:t>
      </w:r>
      <w:r>
        <w:rPr>
          <w:rFonts w:ascii="Consolas" w:hAnsi="Consolas" w:eastAsia="Consolas"/>
          <w:b w:val="0"/>
          <w:sz w:val="18"/>
        </w:rPr>
        <w:br w:type="textWrapping"/>
      </w:r>
      <w:r>
        <w:rPr>
          <w:rFonts w:ascii="Consolas" w:hAnsi="Consolas" w:eastAsia="Consolas"/>
          <w:b w:val="0"/>
          <w:sz w:val="18"/>
        </w:rPr>
        <w:t xml:space="preserve">  "trade_count": int,         # 交易次数</w:t>
      </w:r>
      <w:r>
        <w:rPr>
          <w:rFonts w:ascii="Consolas" w:hAnsi="Consolas" w:eastAsia="Consolas"/>
          <w:b w:val="0"/>
          <w:sz w:val="18"/>
        </w:rPr>
        <w:br w:type="textWrapping"/>
      </w:r>
      <w:r>
        <w:rPr>
          <w:rFonts w:ascii="Consolas" w:hAnsi="Consolas" w:eastAsia="Consolas"/>
          <w:b w:val="0"/>
          <w:sz w:val="18"/>
        </w:rPr>
        <w:t xml:space="preserve">  "final_equity": float,      # 最终资金</w:t>
      </w:r>
      <w:r>
        <w:rPr>
          <w:rFonts w:ascii="Consolas" w:hAnsi="Consolas" w:eastAsia="Consolas"/>
          <w:b w:val="0"/>
          <w:sz w:val="18"/>
        </w:rPr>
        <w:br w:type="textWrapping"/>
      </w:r>
      <w:r>
        <w:rPr>
          <w:rFonts w:ascii="Consolas" w:hAnsi="Consolas" w:eastAsia="Consolas"/>
          <w:b w:val="0"/>
          <w:sz w:val="18"/>
        </w:rPr>
        <w:t xml:space="preserve">  "trades": list[dict],       # 逐笔交易明细</w:t>
      </w:r>
      <w:r>
        <w:rPr>
          <w:rFonts w:ascii="Consolas" w:hAnsi="Consolas" w:eastAsia="Consolas"/>
          <w:b w:val="0"/>
          <w:sz w:val="18"/>
        </w:rPr>
        <w:br w:type="textWrapping"/>
      </w:r>
      <w:r>
        <w:rPr>
          <w:rFonts w:ascii="Consolas" w:hAnsi="Consolas" w:eastAsia="Consolas"/>
          <w:b w:val="0"/>
          <w:sz w:val="18"/>
        </w:rPr>
        <w:t xml:space="preserve">  "equity_curve": list[dict]  # 资金曲线</w:t>
      </w:r>
      <w:r>
        <w:rPr>
          <w:rFonts w:ascii="Consolas" w:hAnsi="Consolas" w:eastAsia="Consolas"/>
          <w:b w:val="0"/>
          <w:sz w:val="18"/>
        </w:rPr>
        <w:br w:type="textWrapping"/>
      </w:r>
      <w:r>
        <w:rPr>
          <w:rFonts w:ascii="Consolas" w:hAnsi="Consolas" w:eastAsia="Consolas"/>
          <w:b w:val="0"/>
          <w:sz w:val="18"/>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IDAutomationC39XS"/>
    <w:panose1 w:val="00000000000000000000"/>
    <w:charset w:val="00"/>
    <w:family w:val="auto"/>
    <w:pitch w:val="default"/>
    <w:sig w:usb0="00000000" w:usb1="00000000" w:usb2="00000000" w:usb3="00000000" w:csb0="00000000" w:csb1="00000000"/>
  </w:font>
  <w:font w:name="IDAutomationC39XS">
    <w:panose1 w:val="02000509000000020004"/>
    <w:charset w:val="00"/>
    <w:family w:val="auto"/>
    <w:pitch w:val="default"/>
    <w:sig w:usb0="80000003" w:usb1="0000004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D77BA6"/>
    <w:rsid w:val="5EB420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xl40"/>
    <w:basedOn w:val="1"/>
    <w:qFormat/>
    <w:uiPriority w:val="0"/>
    <w:pPr>
      <w:widowControl/>
      <w:spacing w:before="100" w:beforeAutospacing="1" w:after="100" w:afterAutospacing="1" w:line="240" w:lineRule="auto"/>
      <w:jc w:val="center"/>
      <w:textAlignment w:val="top"/>
    </w:pPr>
    <w:rPr>
      <w:rFonts w:hint="eastAsia" w:ascii="黑体" w:hAnsi="宋体" w:eastAsia="黑体"/>
      <w:kern w:val="0"/>
      <w:sz w:val="36"/>
      <w:szCs w:val="36"/>
      <w:lang w:eastAsia="en-US"/>
    </w:rPr>
  </w:style>
  <w:style w:type="paragraph" w:customStyle="1" w:styleId="165">
    <w:name w:val="xl45"/>
    <w:basedOn w:val="1"/>
    <w:uiPriority w:val="0"/>
    <w:pPr>
      <w:widowControl/>
      <w:spacing w:before="100" w:beforeAutospacing="1" w:after="100" w:afterAutospacing="1" w:line="240" w:lineRule="auto"/>
      <w:jc w:val="center"/>
      <w:textAlignment w:val="center"/>
    </w:pPr>
    <w:rPr>
      <w:rFonts w:hint="eastAsia" w:ascii="幼圆" w:hAnsi="宋体" w:eastAsia="幼圆"/>
      <w:kern w:val="0"/>
      <w:sz w:val="24"/>
      <w:szCs w:val="24"/>
      <w:lang w:eastAsia="en-US"/>
    </w:rPr>
  </w:style>
  <w:style w:type="paragraph" w:customStyle="1" w:styleId="166">
    <w:name w:val="xl26"/>
    <w:basedOn w:val="1"/>
    <w:qFormat/>
    <w:uiPriority w:val="0"/>
    <w:pPr>
      <w:widowControl/>
      <w:spacing w:before="100" w:beforeAutospacing="1" w:after="100" w:afterAutospacing="1" w:line="240" w:lineRule="auto"/>
      <w:jc w:val="left"/>
      <w:textAlignment w:val="center"/>
    </w:pPr>
    <w:rPr>
      <w:rFonts w:ascii="Courier New" w:hAnsi="Courier New" w:cs="Courier New"/>
      <w:kern w:val="0"/>
      <w:sz w:val="24"/>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1520</Words>
  <Characters>2572</Characters>
  <Lines>0</Lines>
  <Paragraphs>0</Paragraphs>
  <TotalTime>0</TotalTime>
  <ScaleCrop>false</ScaleCrop>
  <LinksUpToDate>false</LinksUpToDate>
  <CharactersWithSpaces>2808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阿白</cp:lastModifiedBy>
  <dcterms:modified xsi:type="dcterms:W3CDTF">2026-09-28T03:46:22Z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eyJoZGlkIjoiOThmMDFiZTg4MWI4ODg2ZGUyOTg4MzYwM2I5MjYyOTMiLCJ1c2VySWQiOiIxNTEzODE0MDU0In0=</vt:lpwstr>
  </property>
  <property fmtid="{D5CDD505-2E9C-101B-9397-08002B2CF9AE}" pid="3" name="KSOProductBuildVer">
    <vt:lpwstr>2052-12.1.0.28505</vt:lpwstr>
  </property>
  <property fmtid="{D5CDD505-2E9C-101B-9397-08002B2CF9AE}" pid="4" name="ICV">
    <vt:lpwstr>276804F90F8541F8A630D6D458CFB050_12</vt:lpwstr>
  </property>
</Properties>
</file>