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“Tabiiy oltingugurtdan sulfat kislota ishlab chiqarishning o‘choq bo‘limining absorber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7 t/sutka (100 % H₂SO₄ hisobida)</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8</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10</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12</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19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27</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 – kimyo sanoatining eng ko‘p ishlab chiqariladigan mahsuloti bo‘lib, uni haqli ravishda “kimyo sanoatining noni” deb atashadi. Jahonda yiliga 260 mln tonnadan ortiq sulfat kislota ishlab chiqariladi. Uning yarmidan ko‘prog‘i mineral o‘g‘itlar – superfosfat, ammofos, ammoniy sulfati, ekstraksion fosfat kislota ishlab chiqarishda sarflanadi. Shuningdek, sulfat kislota rangli metallurgiyada (mis, rux, uran rudalarini tanlab eritish), neftni qayta ishlashda, sun’iy tola, bo‘yoq, portlovchi moddalar, dori vositalari ishlab chiqarishda keng qo‘llaniladi.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O‘zbekiston Respublikasida sulfat kislota “Ammofos-Maxam” (Olmaliq), “Olmaliq KMK” (mis zavodi gazlaridan), “Navoiy KMK”, “Samarqandkimyo” va “Qo‘qon superfosfat zavodi” korxonalarida ishlab chiqariladi. Mahalliy fosfat xomashyosini qayta ishlash va kon-metallurgiya sanoatining rivojlanishi sulfat kislotaga bo‘lgan talabni doimiy ravishda oshirmoqda. Muborak va Sho‘rtan gazni qayta ishlash zavodlarida tabiiy gazni oltingugurtsizlantirish natijasida yiliga yuz ming tonnalab gaz oltingugurti olinadi, u sulfat kislota ishlab chiqarish uchun eng qulay va arzon xomashyo hisoblanadi.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Oltingugurtdan sulfat kislota ishlab chiqarish uch asosiy bosqichdan iborat: oltingugurtni o‘choqda yoqib SO₂ li gaz olish; SO₂ ni vanadiy katalizatorida SO₃ ga oksidlash; SO₃ ni konsentrlangan sulfat kislota bilan absorbsiyalash. Oltingugurtni yoqish o‘chog‘i sexning birinchi bosqichi bo‘lib, gaz tarkibini va issiqlik utilizatsiyasini belgilaydi. Absorbsiya bo‘limi esa tayyor mahsulot hosil bo‘ladigan yakuniy bosqich: SO₃ ning to‘liq yutilmasligi nafaqat mahsulot yo‘qotilishiga, balki atmosferaga sulfat kislota tumanining chiqishiga sabab bo‘ladi. Shuning uchun absorberni to‘g‘ri hisoblash va loyihalash sexning ekologik xavfsizligi uchun ham muhim.</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tabiiy (gaz) oltingugurtdan unumdorligi 7 t/sutka (100 % H₂SO₄ hisobida) bo‘lgan sulfat kislota ishlab chiqarish sexining o‘choq bo‘limini va asosiy apparati – monogidrat absorberni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oltingugurt yonishi, SO₂ ning oksidlanishi va SO₃ ning absorbsiyasi jarayonlarining nazariy asoslarini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oltingugurt, oraliq mahsulotlar va sulfat kislotaning fizik-kimyoviy xossalarini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sulfat kislota ishlab chiqarish tizimlarini solishtirib, maqbul sxemani tanlash;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o‘choq, kontakt apparat va absorberlarning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monogidrat absorberning diametri, nasadka balandligi, gidravlik qarshiligi va kislota sirkulyatsiyasini, shuningdek, oltingugurt o‘chog‘ini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jihozlar sonini aniqlash, ro‘yxatini va tahliliy nazorat sxemasini tuzish.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hisoblar SI xalqaro birliklar tizimida bajarilgan: massa – kg, modda miqdori – mol (kmol), harorat – K, bosim – Pa, energiya – J (kJ), quvvat – W (kW), hajm – m³, vaqt – s. Oqimlar qulaylik uchun soatlik miqdorda ham keltirilgan va g/s, kW ga o‘tkazilgan. Gaz hajmlari normal sharoitga (273,15 K; 101 325 Pa) keltirilgan,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22,414 m³/kmol. Yillik ish vaqti 8000 soat.</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Oltingugurtning yonishi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Suyuq oltingugurt o‘choqqa forsunkalar orqali purkaladi, bug‘lanadi va havo kislorodi bilan yonadi: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(g) + O₂ = SO₂;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–296,9 kJ/mol (rombik S uchun)</w:t>
      </w:r>
      <w:r>
        <w:rPr>
          <w:rFonts w:ascii="Times New Roman" w:cs="Times New Roman" w:eastAsia="Times New Roman" w:hAnsi="Times New Roman"/>
          <w:sz w:val="28"/>
          <w:szCs w:val="28"/>
        </w:rPr>
        <w:t xml:space="preserve">	(2.1)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Yonish gaz fazasida boradi: oltingugurt tomchilari 717,8 K (qaynash harorati) da bug‘lanadi, bug‘lar esa kislorod bilan tez reaksiyaga kirishadi. Yonish tezligi tomchilarning bug‘lanish tezligi bilan cheklanadi, shuning uchun oltingugurtni mayda purkash (tomchi o‘lchami 50–100 mkm) va havo bilan yaxshi aralashtirish muhim. Oltingugurt ortiqcha havo bilan yondiriladi; havo miqdori gazdagi SO₂ konsentratsiyasini belgilaydi. Nazariy jihatdan havo bilan yondirilganda maksimal SO₂ miqdori 20,9 % ga yetadi, amalda 9–12 % li gaz olinadi, chunki kontakt apparatda SO₂ ni oksidlash uchun ortiqcha kislorod kerak va birinchi qatlam harorati katalizator uchun ruxsat etilgan qiymatdan oshmasligi kerak.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O‘choqda oz miqdorda (SO₂ ning 1–2 % i) SO₃ ham hosil bo‘ladi. Agar havo yaxshi quritilmagan bo‘lsa, SO₃ suv bug‘i bilan sulfat kislota bug‘ini hosil qiladi va u qozon-utilizatorning sovuq yuzalarida kondensatsiyalanib, kuchli korroziyaga sabab bo‘ladi. Shuning uchun o‘choqqa beriladigan havo konsentrlangan sulfat kislota bilan quritiladi (namlik ≤ 0,01 % hajm).</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SO₂ oksidlanishining termodinamikasi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SO₂ + 0,5O₂ ⇄ SO₃;   ΔH°</w:t>
      </w:r>
      <w:r>
        <w:rPr>
          <w:rFonts w:ascii="Times New Roman" w:cs="Times New Roman" w:eastAsia="Times New Roman" w:hAnsi="Times New Roman"/>
          <w:b w:val="false"/>
          <w:bCs w:val="false"/>
          <w:i w:val="false"/>
          <w:iCs w:val="false"/>
          <w:sz w:val="28"/>
          <w:szCs w:val="28"/>
          <w:vertAlign w:val="subscript"/>
        </w:rPr>
        <w:t xml:space="preserve">298</w:t>
      </w:r>
      <w:r>
        <w:rPr>
          <w:rFonts w:ascii="Times New Roman" w:cs="Times New Roman" w:eastAsia="Times New Roman" w:hAnsi="Times New Roman"/>
          <w:b w:val="false"/>
          <w:bCs w:val="false"/>
          <w:i w:val="false"/>
          <w:iCs w:val="false"/>
          <w:sz w:val="28"/>
          <w:szCs w:val="28"/>
        </w:rPr>
        <w:t xml:space="preserve"> = –98,9 kJ/mol</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Reaksiya qaytar, ekzotermik va gaz hajmining kamayishi bilan boradi. Le-Shatelye prinsipiga ko‘ra harorat pasayishi va bosim ortishi muvozanatni SO₃ hosil bo‘lishi tomoniga suradi. Muvozanat konstantasi: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SO₂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   lg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4905,5/T – 4,6455</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Muvozanat konversiya darajasi gazning boshlang‘ich tarkibi (a – SO₂, b – O₂, % hajm) va umumiy bosim P (atm) orqali quyidagi tenglamadan ketma-ket yaqinlashish bilan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[(100 – 0,5a·x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)/(P·(b – 0,5a·x</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(2.4)</w:t>
      </w:r>
    </w:p>
    <w:p>
      <w:pPr>
        <w:keepNext/>
        <w:spacing w:before="120" w:line="360"/>
        <w:jc w:val="right"/>
      </w:pPr>
      <w:r>
        <w:rPr>
          <w:rFonts w:ascii="Times New Roman" w:cs="Times New Roman" w:eastAsia="Times New Roman" w:hAnsi="Times New Roman"/>
          <w:b w:val="false"/>
          <w:bCs w:val="false"/>
          <w:i/>
          <w:iCs/>
          <w:sz w:val="28"/>
          <w:szCs w:val="28"/>
        </w:rPr>
        <w:t xml:space="preserve">2.1-jadval</w:t>
      </w:r>
    </w:p>
    <w:p>
      <w:pPr>
        <w:keepNext/>
        <w:spacing w:after="60" w:line="300"/>
        <w:jc w:val="center"/>
      </w:pPr>
      <w:r>
        <w:rPr>
          <w:rFonts w:ascii="Times New Roman" w:cs="Times New Roman" w:eastAsia="Times New Roman" w:hAnsi="Times New Roman"/>
          <w:b/>
          <w:bCs/>
          <w:i w:val="false"/>
          <w:iCs w:val="false"/>
          <w:sz w:val="28"/>
          <w:szCs w:val="28"/>
        </w:rPr>
        <w:t xml:space="preserve">SO₂ oksidlanishining muvozanat konstantasi va muvozanat konversiya darajasi (a = 10,0 %, b = 10,95 %, P = 0,12 MPa)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59"/>
        <w:gridCol w:w="1113"/>
        <w:gridCol w:w="1113"/>
        <w:gridCol w:w="1113"/>
        <w:gridCol w:w="1113"/>
        <w:gridCol w:w="1113"/>
        <w:gridCol w:w="1113"/>
        <w:gridCol w:w="1118"/>
      </w:tblGrid>
      <w:tr>
        <w:trPr>
          <w:tblHeader/>
        </w:trPr>
        <w:tc>
          <w:tcPr>
            <w:tcW w:type="dxa" w:w="15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K</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673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698</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723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773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823</w:t>
            </w:r>
          </w:p>
        </w:tc>
        <w:tc>
          <w:tcPr>
            <w:tcW w:type="dxa" w:w="11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873</w:t>
            </w:r>
          </w:p>
        </w:tc>
        <w:tc>
          <w:tcPr>
            <w:tcW w:type="dxa" w:w="1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923</w:t>
            </w:r>
          </w:p>
        </w:tc>
      </w:tr>
      <w:tr>
        <w:trPr>
          <w:cantSplit/>
        </w:trPr>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atm⁻⁰·⁵</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440,1</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241,2</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137,9</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50,18</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20,65</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9,41</w:t>
            </w:r>
          </w:p>
        </w:tc>
        <w:tc>
          <w:tcPr>
            <w:tcW w:type="dxa" w:w="1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4,67</w:t>
            </w:r>
          </w:p>
        </w:tc>
      </w:tr>
      <w:tr>
        <w:trPr>
          <w:cantSplit/>
        </w:trPr>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x</w:t>
            </w:r>
            <w:r>
              <w:rPr>
                <w:rFonts w:ascii="Times New Roman" w:cs="Times New Roman" w:eastAsia="Times New Roman" w:hAnsi="Times New Roman"/>
                <w:b w:val="false"/>
                <w:bCs w:val="false"/>
                <w:i w:val="false"/>
                <w:iCs w:val="false"/>
                <w:sz w:val="24"/>
                <w:szCs w:val="24"/>
                <w:vertAlign w:val="subscript"/>
              </w:rPr>
              <w:t xml:space="preserve">m</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0,992</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0,985</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0,974</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0,933</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0,856</w:t>
            </w:r>
          </w:p>
        </w:tc>
        <w:tc>
          <w:tcPr>
            <w:tcW w:type="dxa" w:w="1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0,738</w:t>
            </w:r>
          </w:p>
        </w:tc>
        <w:tc>
          <w:tcPr>
            <w:tcW w:type="dxa" w:w="1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0,593</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693–713 K da muvozanat konversiya darajasi 0,98–0,99 ga yetadi, 873 K da esa 0,72 gacha kamayadi. Shuning uchun jarayon bir necha adiabatik katalizator qatlamlarida, qatlamlar orasida gazni sovitib olib boriladi; birinchi qatlamda yuqori haroratda (reaksiya tezligi katta) asosiy konversiya, oxirgi qatlamlarda past haroratda (muvozanat qulay) chuqur konversiya amalga oshiriladi.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Kataliz va kinetika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Sanoatda vanadiy katalizatorlari (СВД, СВС, ИК-1-6, ИК-4-6) ishlatiladi. Ularning faol komponenti – kaliy pirosulfatida eritilgan V₂O₅ (6–8 %), tashuvchi – kremnezem. Ish sharoitida faol modda suyuq plyonka holida bo‘lib, reaksiya mexanizmi vanadiyning oksidlanish-qaytarilish sikliga asoslangan: SO₂ + 2V⁵⁺ + O²⁻ → SO₃ + 2V⁴⁺; 2V⁴⁺ + 0,5O₂ → 2V⁵⁺ + O²⁻. Katalizatorning yonish (zajiganiye) harorati 653–693 K, yuqori chegaraviy harorati 873–903 K. Kinetika uchun G.K. Boreskov tenglamasi qo‘llaniladi: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 = k·p</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SO₂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0,8</w:t>
      </w:r>
      <w:r>
        <w:rPr>
          <w:rFonts w:ascii="Times New Roman" w:cs="Times New Roman" w:eastAsia="Times New Roman" w:hAnsi="Times New Roman"/>
          <w:b w:val="false"/>
          <w:bCs w:val="false"/>
          <w:i w:val="false"/>
          <w:iCs w:val="false"/>
          <w:sz w:val="28"/>
          <w:szCs w:val="28"/>
        </w:rPr>
        <w:t xml:space="preserve">·[1 – p²</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/(K²</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·p²</w:t>
      </w:r>
      <w:r>
        <w:rPr>
          <w:rFonts w:ascii="Times New Roman" w:cs="Times New Roman" w:eastAsia="Times New Roman" w:hAnsi="Times New Roman"/>
          <w:b w:val="false"/>
          <w:bCs w:val="false"/>
          <w:i w:val="false"/>
          <w:iCs w:val="false"/>
          <w:sz w:val="28"/>
          <w:szCs w:val="28"/>
          <w:vertAlign w:val="subscript"/>
        </w:rPr>
        <w:t xml:space="preserve">SO₂</w:t>
      </w:r>
      <w:r>
        <w:rPr>
          <w:rFonts w:ascii="Times New Roman" w:cs="Times New Roman" w:eastAsia="Times New Roman" w:hAnsi="Times New Roman"/>
          <w:b w:val="false"/>
          <w:bCs w:val="false"/>
          <w:i w:val="false"/>
          <w:iCs w:val="false"/>
          <w:sz w:val="28"/>
          <w:szCs w:val="28"/>
        </w:rPr>
        <w:t xml:space="preserve">·p</w:t>
      </w:r>
      <w:r>
        <w:rPr>
          <w:rFonts w:ascii="Times New Roman" w:cs="Times New Roman" w:eastAsia="Times New Roman" w:hAnsi="Times New Roman"/>
          <w:b w:val="false"/>
          <w:bCs w:val="false"/>
          <w:i w:val="false"/>
          <w:iCs w:val="false"/>
          <w:sz w:val="28"/>
          <w:szCs w:val="28"/>
          <w:vertAlign w:val="subscript"/>
        </w:rPr>
        <w:t xml:space="preserve">O₂</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sz w:val="28"/>
          <w:szCs w:val="28"/>
        </w:rPr>
        <w:t xml:space="preserve">	(2.5)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Tenglamadan ko‘rinadiki, SO₃ reaksiyani sekinlashtiradi. Shu sababli ikki marta kontaktlash (IK/IA) sxemasida uchinchi qatlamdan keyin SO₃ oraliq absorberda yutiladi va to‘rtinchi qatlamda qolgan SO₂ yuqori tezlik bilan oksidlanadi. Natijada umumiy konversiya darajasi 99,5–99,8 % ga yetadi.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SO₃ ning absorbsiyasi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SO₃ (g) + H₂O (s) = H₂SO₄ (s);   ΔH = –132,4 kJ/mol</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SO₃ ni suv yoki suyultirilgan kislota bilan yutish mumkin emas: bunda SO₃ gaz fazasida suv bug‘i bilan reaksiyaga kirishib, mayda sulfat kislota tumani (aerozol) hosil qiladi, u esa absorberdan tutilmasdan o‘tib ketadi. Eng yaxshi yutuvchi – 98,3 % li sulfat kislota (monogidrat): uning ustida H₂O, SO₃ va H₂SO₄ bug‘larining yig‘indi bosimi minimal (azeotrop tarkib). Undan kuchsizroq kislota ustida suv bug‘i bosimi, kuchliroq kislota (oleum) ustida esa SO₃ bosimi ortadi, ikkala holda ham absorbsiya darajasi pasayadi.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Absorbsiya tezligi gaz fazasidagi diffuziya bilan cheklanadi, chunki monogidrat ustidagi SO₃ ning muvozanat bosimi amalda nolga teng. Shuning uchun massa uzatish birliklari soni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ln(y₁/y₂) ga teng bo‘ladi. Absorberga beriladigan kislota harorati 333–353 K da saqlanadi: past haroratda tuman hosil bo‘lishi xavfi oshadi, yuqori haroratda esa H₂SO₄ bug‘ining bosimi ortadi.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Jarayonga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SO₂ konsentratsiyasi: uning ortishi apparatlar hajmini kamaytiradi, lekin birinchi qatlam haroratini oshiradi va muvozanat konversiya darajasini pasaytiradi; oltingugurt gazi uchun maqbul qiymat 9–11 %. Havoning namligi: quritish yetarli bo‘lmasa, kontakt apparat va absorberda tuman hosil bo‘ladi. Gazning tozaligi: oltingugurtdagi bitum va kul katalizator qatlamini ifloslantiradi, shuning uchun suyuq oltingugurt filtrlanadi. Absorber kislotasining konsentratsiyasi va harorati: 98,3 ± 0,2 % va 333–353 K oralig‘ida ushlab turiladi.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2.6. Sulfat kislota tumanining hosil bo‘lishi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Agar gazda suv bug‘i bo‘lsa, gaz sovitilganda SO₃ va H₂O bug‘lari gaz hajmida reaksiyaga kirishib, H₂SO₄ bug‘ini hosil qiladi. Gaz harorati sulfat kislota bug‘ining shudring nuqtasidan pasayganda bug‘ hajmiy kondensatsiyalanadi va o‘lchami 0,1–1 mkm bo‘lgan tuman tomchilari paydo bo‘ladi. Shudring nuqtasi gazdagi SO₃ va H₂O miqdoriga bog‘liq: masalan, 0,01 % H₂O va 9 % SO₃ li gaz uchun u ≈ 433–453 K ni tashkil etadi. Shuning uchun absorberga kiradigan gaz harorati shudring nuqtasidan yuqori (453–473 K) saqlanadi va havo puxta quritiladi; hosil bo‘lgan tuman esa absorber tepasidagi shishatola yoki polimer tolali sham filtrlarda 99 % gacha ushlanadi.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2.7. Oltingugurtni tayyorlash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Gaz oltingugurti korxonaga qattiq (donador yoki bo‘lak) holda yoki isitiladigan sisternalarda suyuq holda keladi. Qattiq oltingugurt bug‘ zmeyevikli eritgichlarda 408–418 K da suyuqlantiriladi. Suyuq oltingugurt tarkibidagi kul, bitum va mexanik aralashmalar katalizator qatlamini ifloslantirmasligi uchun u bosim ostida ishlaydigan barg (yaproq) filtrlarida diatomit qatlami orqali filtrlanadi; kislotalikni neytrallash uchun eritgichga oz miqdorda ohak qo‘shiladi. Tozalangan oltingugurt bug‘ g‘ilofli quvurlar orqali o‘choq forsunkalariga beriladi; quvurlarda harorat 433 K dan oshmasligi kerak, aks holda qovushoqlik keskin ortib, quvur tiqilib qoladi.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Oltingugurt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Xomashyo – texnik gaz oltingugurti (GOST 127.1, 9998 navi): S ≥ 99,8 %, kul ≤ 0,02 %, organik moddalar ≤ 0,01 %, namlik ≤ 0,2 %, mishyak va selen izlari. Oltingugurt – sariq kristall modda, ikki allotropik shaklda (rombik va monoklin) bo‘ladi. Suyuq oltingugurtning qovushoqligi o‘ziga xos tarzda o‘zgaradi: 413–433 K da minimal (≈ 7 mPa·s), 433 K dan yuqorida S₈ halqalarining polimerlanishi hisobiga keskin ortadi (460 K da 93 000 mPa·s). Shuning uchun oltingugurt 408–423 K da bug‘ bilan isitiladigan quvurlarda tashiladi va forsunkalarga beriladi.</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Oltingugurtning asosiy xossalari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378"/>
        <w:gridCol w:w="2977"/>
      </w:tblGrid>
      <w:tr>
        <w:trPr>
          <w:tblHeader/>
        </w:trPr>
        <w:tc>
          <w:tcPr>
            <w:tcW w:type="dxa" w:w="63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29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Molyar massa, kg/kmol</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32,06</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Zichlik (rombik, 293 K), kg/m³</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2070</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Suyuqlanish harorati (monoklin), 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392,2</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Qaynash harorati, 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717,8</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Suyuqlanish issiqligi, kJ/mol</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1,72</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Rombik → monoklin o‘tish issiqligi, kJ/mol</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0,40</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 S issiqlik sig‘imi (413 K), kJ/(kg·K)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1,09</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 S qovushoqligi (413 K), mPa·s</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7,0</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Alangalanish harorati, K</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505</w:t>
            </w:r>
          </w:p>
        </w:tc>
      </w:tr>
      <w:tr>
        <w:trPr>
          <w:cantSplit/>
        </w:trPr>
        <w:tc>
          <w:tcPr>
            <w:tcW w:type="dxa" w:w="6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Yonish issiqligi (SO₂ gacha), kJ/kg</w:t>
            </w:r>
          </w:p>
        </w:tc>
        <w:tc>
          <w:tcPr>
            <w:tcW w:type="dxa" w:w="2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9260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Oltingugurt oksidlari</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SO₂ va SO₃ 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490"/>
        <w:gridCol w:w="2245"/>
        <w:gridCol w:w="2620"/>
      </w:tblGrid>
      <w:tr>
        <w:trPr>
          <w:tblHeader/>
        </w:trPr>
        <w:tc>
          <w:tcPr>
            <w:tcW w:type="dxa" w:w="44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22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SO₂</w:t>
            </w:r>
          </w:p>
        </w:tc>
        <w:tc>
          <w:tcPr>
            <w:tcW w:type="dxa" w:w="26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SO₃</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Molyar massa, kg/kmol</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64,07</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80,07</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(n.sh.), kg/m³</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2,927</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3,57*</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Qaynash harorati, K</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263,1</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317,9</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Suyuqlanish harorati, K</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197,7</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289,9 (γ-shakl)</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Kritik harorat, K / bosim, MPa</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430,8 / 7,88</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491,0 / 8,21</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ΔH°</w:t>
            </w:r>
            <w:r>
              <w:rPr>
                <w:rFonts w:ascii="Times New Roman" w:cs="Times New Roman" w:eastAsia="Times New Roman" w:hAnsi="Times New Roman"/>
                <w:b w:val="false"/>
                <w:bCs w:val="false"/>
                <w:i w:val="false"/>
                <w:iCs w:val="false"/>
                <w:sz w:val="24"/>
                <w:szCs w:val="24"/>
                <w:vertAlign w:val="subscript"/>
              </w:rPr>
              <w:t xml:space="preserve">f,298</w:t>
            </w:r>
            <w:r>
              <w:rPr>
                <w:rFonts w:ascii="Times New Roman" w:cs="Times New Roman" w:eastAsia="Times New Roman" w:hAnsi="Times New Roman"/>
                <w:b w:val="false"/>
                <w:bCs w:val="false"/>
                <w:i w:val="false"/>
                <w:iCs w:val="false"/>
                <w:sz w:val="24"/>
                <w:szCs w:val="24"/>
              </w:rPr>
              <w:t xml:space="preserve"> (gaz), kJ/mol</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–296,9</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–395,8</w:t>
            </w:r>
          </w:p>
        </w:tc>
      </w:tr>
      <w:tr>
        <w:trPr>
          <w:cantSplit/>
        </w:trPr>
        <w:tc>
          <w:tcPr>
            <w:tcW w:type="dxa" w:w="4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zonasida YuChK, mg/m³</w:t>
            </w:r>
          </w:p>
        </w:tc>
        <w:tc>
          <w:tcPr>
            <w:tcW w:type="dxa" w:w="22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2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(H₂SO₄ hisobida)</w:t>
            </w:r>
          </w:p>
        </w:tc>
      </w:tr>
    </w:tbl>
    <w:p>
      <w:pPr>
        <w:spacing w:after="60" w:line="240"/>
      </w:pPr>
    </w:p>
    <w:p>
      <w:pPr>
        <w:spacing w:after="0" w:before="0" w:line="360"/>
        <w:jc w:val="both"/>
      </w:pPr>
      <w:r>
        <w:rPr>
          <w:rFonts w:ascii="Times New Roman" w:cs="Times New Roman" w:eastAsia="Times New Roman" w:hAnsi="Times New Roman"/>
          <w:b w:val="false"/>
          <w:bCs w:val="false"/>
          <w:i w:val="false"/>
          <w:iCs w:val="false"/>
          <w:sz w:val="24"/>
          <w:szCs w:val="24"/>
        </w:rPr>
        <w:t xml:space="preserve">* – hisobiy qiymat. SO₂ – rangsiz, o‘tkir bo‘g‘uvchi hidli zaharli gaz, suvda yaxshi eriydi (293 K da 1 hajm suvda 40 hajm). SO₃ – kuchli suvni tortib oluvchi modda, nam havoda oq tuman hosil qiladi.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Sulfat kislota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Suvsiz sulfat kislota (monogidrat) – rangsiz moysimon suyuqlik, zichligi 1830 kg/m³ (293 K), suyuqlanish harorati 283,4 K. Suv bilan 98,3 % H₂SO₄ tarkibli azeotrop hosil qiladi (qaynash harorati 609 K). Kuchli suvni tortib oluvchi va oksidlovchi xossaga ega; uglerodli po‘lat 75 % dan kuchli kislotada passivlanadi, shuning uchun konsentrlangan kislota idishlari po‘latdan, kislota sovitgichlari esa cho‘yan yoki anod himoyali zanglamas po‘latdan tayyorlanadi.</w:t>
      </w:r>
    </w:p>
    <w:p>
      <w:pPr>
        <w:keepNext/>
        <w:spacing w:before="120" w:line="360"/>
        <w:jc w:val="right"/>
      </w:pPr>
      <w:r>
        <w:rPr>
          <w:rFonts w:ascii="Times New Roman" w:cs="Times New Roman" w:eastAsia="Times New Roman" w:hAnsi="Times New Roman"/>
          <w:b w:val="false"/>
          <w:bCs w:val="false"/>
          <w:i/>
          <w:iCs/>
          <w:sz w:val="28"/>
          <w:szCs w:val="28"/>
        </w:rPr>
        <w:t xml:space="preserve">3.3-jadval</w:t>
      </w:r>
    </w:p>
    <w:p>
      <w:pPr>
        <w:keepNext/>
        <w:spacing w:after="60" w:line="300"/>
        <w:jc w:val="center"/>
      </w:pPr>
      <w:r>
        <w:rPr>
          <w:rFonts w:ascii="Times New Roman" w:cs="Times New Roman" w:eastAsia="Times New Roman" w:hAnsi="Times New Roman"/>
          <w:b/>
          <w:bCs/>
          <w:i w:val="false"/>
          <w:iCs w:val="false"/>
          <w:sz w:val="28"/>
          <w:szCs w:val="28"/>
        </w:rPr>
        <w:t xml:space="preserve">Sulfat kislota eritmalarining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58"/>
        <w:gridCol w:w="1299"/>
        <w:gridCol w:w="1299"/>
        <w:gridCol w:w="1299"/>
        <w:gridCol w:w="1299"/>
        <w:gridCol w:w="1301"/>
      </w:tblGrid>
      <w:tr>
        <w:trPr>
          <w:tblHeader/>
        </w:trPr>
        <w:tc>
          <w:tcPr>
            <w:tcW w:type="dxa" w:w="28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75</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93</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96</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98,3</w:t>
            </w:r>
          </w:p>
        </w:tc>
        <w:tc>
          <w:tcPr>
            <w:tcW w:type="dxa" w:w="13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100</w:t>
            </w:r>
          </w:p>
        </w:tc>
      </w:tr>
      <w:tr>
        <w:trPr>
          <w:cantSplit/>
        </w:trPr>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(293 K), kg/m³</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1669</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1829</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1835</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1836</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1831</w:t>
            </w:r>
          </w:p>
        </w:tc>
      </w:tr>
      <w:tr>
        <w:trPr>
          <w:cantSplit/>
        </w:trPr>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Kristallanish harorati, K</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232</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238</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259</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272</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283</w:t>
            </w:r>
          </w:p>
        </w:tc>
      </w:tr>
      <w:tr>
        <w:trPr>
          <w:cantSplit/>
        </w:trPr>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sig‘imi, kJ/(kg·K)</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1,48</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1,46</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1,42</w:t>
            </w:r>
          </w:p>
        </w:tc>
      </w:tr>
      <w:tr>
        <w:trPr>
          <w:cantSplit/>
        </w:trPr>
        <w:tc>
          <w:tcPr>
            <w:tcW w:type="dxa" w:w="2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Qovushoqlik (343 K), mPa·s</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7,6</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8,2</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9,0</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9,8</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Mahsulot – texnik sulfat kislota (GOST 2184-2013), “kontakt” navi: H₂SO₄ ≥ 92,5 % (minorali kislota) yoki ≥ 98,0 % (monogidrat); temir ≤ 0,02 %, prokalitdan keyingi qoldiq ≤ 0,05 %, azot oksidlari ≤ 0,0001 %. Loyihada mahsulot 98,3 % li monogidrat ko‘rinishida chiqariladi; zarur bo‘lsa, quritish minorasining 93 % li kislotasi ham mahsulot sifatida berilishi mumkin.</w:t>
      </w:r>
    </w:p>
    <w:p>
      <w:pPr>
        <w:keepNext/>
        <w:spacing w:before="120" w:line="360"/>
        <w:jc w:val="right"/>
      </w:pPr>
      <w:r>
        <w:rPr>
          <w:rFonts w:ascii="Times New Roman" w:cs="Times New Roman" w:eastAsia="Times New Roman" w:hAnsi="Times New Roman"/>
          <w:b w:val="false"/>
          <w:bCs w:val="false"/>
          <w:i/>
          <w:iCs/>
          <w:sz w:val="28"/>
          <w:szCs w:val="28"/>
        </w:rPr>
        <w:t xml:space="preserve">3.4-jadval</w:t>
      </w:r>
    </w:p>
    <w:p>
      <w:pPr>
        <w:keepNext/>
        <w:spacing w:after="60" w:line="300"/>
        <w:jc w:val="center"/>
      </w:pPr>
      <w:r>
        <w:rPr>
          <w:rFonts w:ascii="Times New Roman" w:cs="Times New Roman" w:eastAsia="Times New Roman" w:hAnsi="Times New Roman"/>
          <w:b/>
          <w:bCs/>
          <w:i w:val="false"/>
          <w:iCs w:val="false"/>
          <w:sz w:val="28"/>
          <w:szCs w:val="28"/>
        </w:rPr>
        <w:t xml:space="preserve">Vanadiy katalizatorlarining tavsifi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9"/>
        <w:gridCol w:w="1670"/>
        <w:gridCol w:w="1670"/>
        <w:gridCol w:w="2006"/>
      </w:tblGrid>
      <w:tr>
        <w:trPr>
          <w:tblHeader/>
        </w:trPr>
        <w:tc>
          <w:tcPr>
            <w:tcW w:type="dxa" w:w="40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СВД</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ИК-1-6</w:t>
            </w:r>
          </w:p>
        </w:tc>
        <w:tc>
          <w:tcPr>
            <w:tcW w:type="dxa" w:w="20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ИК-4-6 (halqa)</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V₂O₅, %</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Granula shakli va o‘lchami, mm</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silindr 5×5</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silindr 5×(5–15)</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halqa 10×4×10</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To‘kma zichlik, kg/m³</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600–650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550–600</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450–500</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Yonish harorati, K</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683–693</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663–673</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673–683</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Maksimal ish harorati, K</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873</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893</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893</w:t>
            </w:r>
          </w:p>
        </w:tc>
      </w:tr>
      <w:tr>
        <w:trPr>
          <w:cantSplit/>
        </w:trPr>
        <w:tc>
          <w:tcPr>
            <w:tcW w:type="dxa" w:w="4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Xizmat muddati, yil</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4–5</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5–7</w:t>
            </w:r>
          </w:p>
        </w:tc>
        <w:tc>
          <w:tcPr>
            <w:tcW w:type="dxa" w:w="2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5–7</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Xomashyo turlari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 ishlab chiqarish uchun elementar oltingugurt, temir kolchedani (pirit), rangli metallurgiya chiqindi gazlari, vodorod sulfidi va gips ishlatiladi. Xomashyo turlarining qiyosiy tavsifi 4.1-jadvalda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Sulfat kislota xomashyolarini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1"/>
        <w:gridCol w:w="1513"/>
        <w:gridCol w:w="1788"/>
        <w:gridCol w:w="1926"/>
        <w:gridCol w:w="1377"/>
      </w:tblGrid>
      <w:tr>
        <w:trPr>
          <w:tblHeader/>
        </w:trPr>
        <w:tc>
          <w:tcPr>
            <w:tcW w:type="dxa" w:w="27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5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Oltingugurt</w:t>
            </w:r>
          </w:p>
        </w:tc>
        <w:tc>
          <w:tcPr>
            <w:tcW w:type="dxa" w:w="17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Kolchedan</w:t>
            </w:r>
          </w:p>
        </w:tc>
        <w:tc>
          <w:tcPr>
            <w:tcW w:type="dxa" w:w="19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Metallurgiya gazlari</w:t>
            </w:r>
          </w:p>
        </w:tc>
        <w:tc>
          <w:tcPr>
            <w:tcW w:type="dxa" w:w="13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Gazdagi SO₂, %</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9–12</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8–10</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 (o‘zgaruvchan)</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6–8</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Gazni tozalash</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kerak emas</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murakkab (chang, As, Se)</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murakkab</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kerak emas</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Sxema</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qisqa (quruq)</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uzun (yuvish bo‘limi)</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uzun</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nam kataliz</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Chiqindilar</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kuyindi 0,7 t/t</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shlam</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Utilizatsiya qilinadigan issiqlik</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ko‘p</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ko‘p</w:t>
            </w:r>
          </w:p>
        </w:tc>
      </w:tr>
      <w:tr>
        <w:trPr>
          <w:cantSplit/>
        </w:trPr>
        <w:tc>
          <w:tcPr>
            <w:tcW w:type="dxa" w:w="27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Kapital xarajatlar</w:t>
            </w:r>
          </w:p>
        </w:tc>
        <w:tc>
          <w:tcPr>
            <w:tcW w:type="dxa" w:w="15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7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o‘rtacha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Oltingugurt eng toza va qulay xomashyo: gaz tozalash bo‘limi kerak emas, sxema qisqa, kapital xarajatlar 1,5–2 marta kam, oltingugurt yonishi va SO₂ oksidlanishi issiqligidan yuqori bosimli bug‘ olinadi. O‘zbekistonda gaz oltingugurti mahalliy ishlab chiqariladi, shuning uchun loyihada oltingugurt xomashyosi qabul qilinadi.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Kontaktlash sxemalari</w:t>
      </w:r>
    </w:p>
    <w:p>
      <w:pPr>
        <w:keepNext/>
        <w:spacing w:before="120" w:line="360"/>
        <w:jc w:val="right"/>
      </w:pPr>
      <w:r>
        <w:rPr>
          <w:rFonts w:ascii="Times New Roman" w:cs="Times New Roman" w:eastAsia="Times New Roman" w:hAnsi="Times New Roman"/>
          <w:b w:val="false"/>
          <w:bCs w:val="false"/>
          <w:i/>
          <w:iCs/>
          <w:sz w:val="28"/>
          <w:szCs w:val="28"/>
        </w:rPr>
        <w:t xml:space="preserve">4.2-jadval</w:t>
      </w:r>
    </w:p>
    <w:p>
      <w:pPr>
        <w:keepNext/>
        <w:spacing w:after="60" w:line="300"/>
        <w:jc w:val="center"/>
      </w:pPr>
      <w:r>
        <w:rPr>
          <w:rFonts w:ascii="Times New Roman" w:cs="Times New Roman" w:eastAsia="Times New Roman" w:hAnsi="Times New Roman"/>
          <w:b/>
          <w:bCs/>
          <w:i w:val="false"/>
          <w:iCs w:val="false"/>
          <w:sz w:val="28"/>
          <w:szCs w:val="28"/>
        </w:rPr>
        <w:t xml:space="preserve">Kontaktlash sxemalarini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18"/>
        <w:gridCol w:w="2182"/>
        <w:gridCol w:w="2182"/>
        <w:gridCol w:w="1873"/>
      </w:tblGrid>
      <w:tr>
        <w:trPr>
          <w:tblHeader/>
        </w:trPr>
        <w:tc>
          <w:tcPr>
            <w:tcW w:type="dxa" w:w="31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21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Bir marta kontaktlash (OK/OA)</w:t>
            </w:r>
          </w:p>
        </w:tc>
        <w:tc>
          <w:tcPr>
            <w:tcW w:type="dxa" w:w="21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Ikki marta kontaktlash (IK/IA)</w:t>
            </w:r>
          </w:p>
        </w:tc>
        <w:tc>
          <w:tcPr>
            <w:tcW w:type="dxa" w:w="18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 kataliz</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Umumiy konversiya darajasi, %</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97,5–98,0</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99,5–99,8</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98–98,5</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Dum gazda SO₂, %</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0,2–0,3</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0,02–0,05</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0,15–0,2</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Dum gazni tozalash</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kerak</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kerak emas</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kerak</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Katalizator qatlamlari</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 + 1 (yoki 3 + 2)</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Absorberlar soni</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kondensator</w:t>
            </w:r>
          </w:p>
        </w:tc>
      </w:tr>
      <w:tr>
        <w:trPr>
          <w:cantSplit/>
        </w:trPr>
        <w:tc>
          <w:tcPr>
            <w:tcW w:type="dxa" w:w="31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Issiqlik almashtirgichlar yuzasi</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kichik</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katta</w:t>
            </w:r>
          </w:p>
        </w:tc>
        <w:tc>
          <w:tcPr>
            <w:tcW w:type="dxa" w:w="1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o‘rtacha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Bir marta kontaktlashda dum gazdagi SO₂ sanitariya me’yorlaridan ancha yuqori bo‘ladi va qo‘shimcha ammiakli yoki ohakli tozalashni talab qiladi. IK/IA sxemasida esa SO₂ chiqindisi 5–10 marta kam bo‘lib, qo‘shimcha tozalash kerak emas, xomashyodan foydalanish darajasi yuqori. Shuning uchun loyihada “3 + 1” qatlamli ikki marta kontaktlash va ikki marta absorbsiyalash (IK/IA) sxemasi tanlandi.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4.3. O‘choq va absorber turini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Oltingugurt o‘choqlari kamerali (forsunkali), siklonli va qatlamli turlarga bo‘linadi. Forsunkali gorizontal o‘choq oddiy, ishonchli va kichik unumdorlik uchun qulay; siklonli o‘choqlar yirik qurilmalarda qo‘llaniladi. Loyihada mexanik forsunkali gorizontal silindrik o‘choq qabul qilindi. Absorber sifatida keramik halqalar bilan to‘ldirilgan nasadkali minora tanlandi: u kichik gidravlik qarshilikka, katta absorbsiya yuzasiga ega, issiq gaz va konsentrlangan kislota ta’siriga chidamli (po‘lat korpus kislotabardosh g‘isht bilan futerovkalanadi). Tumanni ushlash uchun absorber tepasiga shamli tola filtrlari o‘rnatiladi.</w:t>
      </w:r>
    </w:p>
    <w:p>
      <w:pPr>
        <w:keepNext/>
        <w:spacing w:before="120" w:line="360"/>
        <w:jc w:val="right"/>
      </w:pPr>
      <w:r>
        <w:rPr>
          <w:rFonts w:ascii="Times New Roman" w:cs="Times New Roman" w:eastAsia="Times New Roman" w:hAnsi="Times New Roman"/>
          <w:b w:val="false"/>
          <w:bCs w:val="false"/>
          <w:i/>
          <w:iCs/>
          <w:sz w:val="28"/>
          <w:szCs w:val="28"/>
        </w:rPr>
        <w:t xml:space="preserve">4.3-jadval</w:t>
      </w:r>
    </w:p>
    <w:p>
      <w:pPr>
        <w:keepNext/>
        <w:spacing w:after="60" w:line="300"/>
        <w:jc w:val="center"/>
      </w:pPr>
      <w:r>
        <w:rPr>
          <w:rFonts w:ascii="Times New Roman" w:cs="Times New Roman" w:eastAsia="Times New Roman" w:hAnsi="Times New Roman"/>
          <w:b/>
          <w:bCs/>
          <w:i w:val="false"/>
          <w:iCs w:val="false"/>
          <w:sz w:val="28"/>
          <w:szCs w:val="28"/>
        </w:rPr>
        <w:t xml:space="preserve">SO₃ absorberlari turlarini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92"/>
        <w:gridCol w:w="1675"/>
        <w:gridCol w:w="1675"/>
        <w:gridCol w:w="1815"/>
        <w:gridCol w:w="1398"/>
      </w:tblGrid>
      <w:tr>
        <w:trPr>
          <w:tblHeader/>
        </w:trPr>
        <w:tc>
          <w:tcPr>
            <w:tcW w:type="dxa" w:w="27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6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Nasadkali minora</w:t>
            </w:r>
          </w:p>
        </w:tc>
        <w:tc>
          <w:tcPr>
            <w:tcW w:type="dxa" w:w="16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Venturi absorberi</w:t>
            </w:r>
          </w:p>
        </w:tc>
        <w:tc>
          <w:tcPr>
            <w:tcW w:type="dxa" w:w="18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Barbotajli (tarelkali)</w:t>
            </w:r>
          </w:p>
        </w:tc>
        <w:tc>
          <w:tcPr>
            <w:tcW w:type="dxa" w:w="13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Plyonkali</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Absorbsiya darajasi, %</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99,9–99,99</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99,5–99,9</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99,8–99,95</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99,5–99,8</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Gidravlik qarshilik, kPa</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6–10</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Tuman hosil bo‘lishiga sezgirlik</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 (tumanni ushlaydi)</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Konstruksiya</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oddiy</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ixcham</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murakkab</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murakkab</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sirkulyatsiyasi</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katta</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juda katta</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kichik</w:t>
            </w:r>
          </w:p>
        </w:tc>
      </w:tr>
      <w:tr>
        <w:trPr>
          <w:cantSplit/>
        </w:trPr>
        <w:tc>
          <w:tcPr>
            <w:tcW w:type="dxa" w:w="27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Qo‘llanish</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keng</w:t>
            </w:r>
          </w:p>
        </w:tc>
        <w:tc>
          <w:tcPr>
            <w:tcW w:type="dxa" w:w="16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yordamchi</w:t>
            </w:r>
          </w:p>
        </w:tc>
        <w:tc>
          <w:tcPr>
            <w:tcW w:type="dxa" w:w="18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c>
          <w:tcPr>
            <w:tcW w:type="dxa" w:w="13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Tabiiy oltingugurtdan sulfat kislota ishlab chiqarish sexining texnologik sxemasi 5.1-rasmda keltirilgan.</w:t>
      </w:r>
    </w:p>
    <w:p>
      <w:pPr>
        <w:keepNext/>
        <w:spacing w:after="60" w:before="120"/>
        <w:jc w:val="center"/>
      </w:pPr>
      <w:r>
        <w:drawing>
          <wp:inline distT="0" distB="0" distL="0" distR="0">
            <wp:extent cx="5905500" cy="3543300"/>
            <wp:effectExtent t="0" r="0" b="0" l="0"/>
            <wp:docPr id="1" name="sxema5.png" descr="5.1-rasm. Oltingugurtdan IK/IA usulida sulfat kislota ishlab chiqarish sexining texnologik sxemasi" title="5.1-rasm. Oltingugurtdan IK/IA usulida sulfat kislota ishlab chiqarish 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Oltingugurtdan IK/IA usulida sulfat kislota ishlab chiqarish sexining texnologik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quritish minorasi; 2 – havo kompressori (gazoduvka); 3 – suyuq oltingugurt yig‘gichi; 4 – oltingugurt nasosi; 5 – oltingugurt yoqish o‘chog‘i; 6 – qozon-utilizator; 7 – to‘rt qatlamli kontakt apparat; 8 – issiqlik almashtirgichlar; 9 – ekonomayzer; 10 – oraliq (birinchi) monogidrat absorber; 11 – yakuniy monogidrat absorber; 12 – sirkulyatsion yig‘gich; 13 – kislota sovitgichi.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Atmosfera havosi quritish minorasi 1 da 93–94 % li sulfat kislota bilan quritiladi va gazoduvka 2 bilan 333 K da o‘choq 5 ga beriladi. Suyuq oltingugurt (96,1 kg/soat) yig‘gich 3 dan bug‘ bilan isitiladigan nasos 4 orqali 413 K da o‘choq forsunkasiga uzatiladi. O‘choqda oltingugurt yonib, 10 % SO₂ li gaz hosil bo‘ladi; gaz harorati 1201 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 gaz qozon-utilizator 6 da 693 K gacha sovitiladi, bunda 4 MPa bosimli bug‘ olinadi (213 kg/soat). So‘ngra gaz kontakt apparat 7 ning birinchi qatlamiga kiradi. Qatlamlar orasida gaz issiqlik almashtirgichlar 8 da sovitiladi: I qatlamda konversiya darajasi 0,65, II da 0,85, III da 0,95 ga yetadi.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Uchinchi qatlamdan chiqqan gaz ekonomayzer 9 da 453 K gacha sovitilib, oraliq monogidrat absorber 10 ga yuboriladi. Bu yerda SO₃ 343 K li 98,3 % li kislota bilan 99,98 % ga yutiladi. Absorberdan chiqqan gaz issiqlik almashtirgichlarda issiq gaz hisobiga 698 K gacha isitilib, kontakt apparatning IV qatlamiga qaytadi; bu yerda qolgan SO₂ ning 94 % i oksidlanadi. Umumiy konversiya darajasi 99,7 %. Gaz yakuniy absorber 11 da SO₃ dan tozalanib, quvur orqali atmosferaga chiqariladi.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Absorberlardan chiqqan isigan kislota sirkulyatsion yig‘gich 12 ga tushadi; bu yerda unga konsentratsiyani 98,3 % da ushlab turish uchun quritish minorasining 93 % li kislotasi va suv qo‘shiladi. Kislota nasos bilan sovitgich 13 orqali (anod himoyali plastinkali sovitgich) qaytadan absorberlarga beriladi. Ortiqcha kislota mahsulot sifatida omborga chiqariladi.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Sexni ishga tushirishda kontakt apparat katalizator qatlamlari ishga tushirish isitgichi orqali issiq havo bilan yonish haroratigacha (693–713 K) isitiladi, so‘ngra o‘choqqa oltingugurt berish boshlanadi. Absorberlarda kislota sirkulyatsiyasi gaz berishdan oldin yo‘lga qo‘yiladi.</w:t>
      </w:r>
    </w:p>
    <w:p>
      <w:pPr>
        <w:keepNext/>
        <w:spacing w:before="120" w:line="360"/>
        <w:jc w:val="right"/>
      </w:pPr>
      <w:r>
        <w:rPr>
          <w:rFonts w:ascii="Times New Roman" w:cs="Times New Roman" w:eastAsia="Times New Roman" w:hAnsi="Times New Roman"/>
          <w:b w:val="false"/>
          <w:bCs w:val="false"/>
          <w:i/>
          <w:iCs/>
          <w:sz w:val="28"/>
          <w:szCs w:val="28"/>
        </w:rPr>
        <w:t xml:space="preserve">5.1-jadval</w:t>
      </w:r>
    </w:p>
    <w:p>
      <w:pPr>
        <w:keepNext/>
        <w:spacing w:after="60" w:line="300"/>
        <w:jc w:val="center"/>
      </w:pPr>
      <w:r>
        <w:rPr>
          <w:rFonts w:ascii="Times New Roman" w:cs="Times New Roman" w:eastAsia="Times New Roman" w:hAnsi="Times New Roman"/>
          <w:b/>
          <w:bCs/>
          <w:i w:val="false"/>
          <w:iCs w:val="false"/>
          <w:sz w:val="28"/>
          <w:szCs w:val="28"/>
        </w:rPr>
        <w:t xml:space="preserve">Sexning asosiy texnologik rejim normalari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Parametr</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Suyuq oltingugurt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408–423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O‘choq gazida SO₂, %</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9,5–10,5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O‘choqdan chiqishdagi gaz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1171–1231</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 qatlamga kirish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683–703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 qatlamdan chiqish harorati, K,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893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IV qatlamga kirish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688–703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Absorberlarga kiruvchi gaz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443–473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Absorber kislotasi konsentratsiyasi, %</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98,1–98,5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Absorberga kiruvchi kislota harorati, K</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333–353</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Quritish kislotasi konsentratsiyasi, %</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93–95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Quritilgan havodagi namlik, % (hajm)</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0,01</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Qozon barabanidagi bosim, MPa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3,9–4,0</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unumdorlik G = 7000 kg/sutka 100 % H₂SO₄ = 291,67 kg/soat = 81,02 g/s;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oltingugurt tozaligi 99,8 %; mexanik yo‘qotishlar 0,3 %;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o‘choq gazida SO₂ – 10 % (hajm); havo quritilgan, quritishdan oldin 303 K, φ = 50 %;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konversiya darajasi: I qatlam – 0,65, II – 0,85, III – 0,95; IV qatlamda qolgan SO₂ ning 94 % 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absorbsiya darajasi (har bir absorberda) 99,98 %; absorberga beriladigan kislota – 98,3 %, 343 K;</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kontakt apparatdagi bosim 0,12 MPa, absorberdagi 0,11 MPa.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Oltingugurt va havo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H₂SO₄</w:t>
      </w:r>
      <w:r>
        <w:rPr>
          <w:rFonts w:ascii="Times New Roman" w:cs="Times New Roman" w:eastAsia="Times New Roman" w:hAnsi="Times New Roman"/>
          <w:b w:val="false"/>
          <w:bCs w:val="false"/>
          <w:i w:val="false"/>
          <w:iCs w:val="false"/>
          <w:sz w:val="28"/>
          <w:szCs w:val="28"/>
        </w:rPr>
        <w:t xml:space="preserve"> = G/M = 291,67/98,08 = 2,9738 kmol/soat</w:t>
      </w:r>
      <w:r>
        <w:rPr>
          <w:rFonts w:ascii="Times New Roman" w:cs="Times New Roman" w:eastAsia="Times New Roman" w:hAnsi="Times New Roman"/>
          <w:sz w:val="28"/>
          <w:szCs w:val="28"/>
        </w:rPr>
        <w:t xml:space="preserve">	(6.1)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Umumiy konversiya darajasi x = x₃ + (1 – x₃)·x₄ = 0,95 + 0,05·0,94 = 0,997. Oltingugurt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H₂SO₄</w:t>
      </w:r>
      <w:r>
        <w:rPr>
          <w:rFonts w:ascii="Times New Roman" w:cs="Times New Roman" w:eastAsia="Times New Roman" w:hAnsi="Times New Roman"/>
          <w:b w:val="false"/>
          <w:bCs w:val="false"/>
          <w:i w:val="false"/>
          <w:iCs w:val="false"/>
          <w:sz w:val="28"/>
          <w:szCs w:val="28"/>
        </w:rPr>
        <w:t xml:space="preserve">/(x·η</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·(1 – δ)) = 2,9738/(0,997·0,9998·0,997) = 2,9923 kmol/soat</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Texnik oltingugurt massasi m</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·32,06/0,998 = 96,12 kg/soat (26,701 g/s); 1 t H₂SO₄ ga 329,6 kg (nazariy 327 kg). Oltingugurt yonganda (2.1) reaksiya bo‘yicha 1 mol O₂ ga 1 mol SO₂ hosil bo‘ladi, shuning uchun quruq havo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havo</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/y</w:t>
      </w:r>
      <w:r>
        <w:rPr>
          <w:rFonts w:ascii="Times New Roman" w:cs="Times New Roman" w:eastAsia="Times New Roman" w:hAnsi="Times New Roman"/>
          <w:b w:val="false"/>
          <w:bCs w:val="false"/>
          <w:i w:val="false"/>
          <w:iCs w:val="false"/>
          <w:sz w:val="28"/>
          <w:szCs w:val="28"/>
          <w:vertAlign w:val="subscript"/>
        </w:rPr>
        <w:t xml:space="preserve">SO₂</w:t>
      </w:r>
      <w:r>
        <w:rPr>
          <w:rFonts w:ascii="Times New Roman" w:cs="Times New Roman" w:eastAsia="Times New Roman" w:hAnsi="Times New Roman"/>
          <w:b w:val="false"/>
          <w:bCs w:val="false"/>
          <w:i w:val="false"/>
          <w:iCs w:val="false"/>
          <w:sz w:val="28"/>
          <w:szCs w:val="28"/>
        </w:rPr>
        <w:t xml:space="preserve"> = 2,9923/0,10 = 29,923 kmol/soat (670,7 m³/soat)</w:t>
      </w:r>
      <w:r>
        <w:rPr>
          <w:rFonts w:ascii="Times New Roman" w:cs="Times New Roman" w:eastAsia="Times New Roman" w:hAnsi="Times New Roman"/>
          <w:sz w:val="28"/>
          <w:szCs w:val="28"/>
        </w:rPr>
        <w:t xml:space="preserve">	(6.3)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Quritishdan oldingi havoda suv bug‘i 2,11 %, ya’ni 0,6443 kmol/soat (11,61 kg/soat); u quritish minorasida 93 % li kislota bilan yutiladi.</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O‘choqdan chiqadigan gaz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4"/>
        <w:gridCol w:w="1837"/>
        <w:gridCol w:w="1837"/>
        <w:gridCol w:w="1837"/>
        <w:gridCol w:w="1840"/>
      </w:tblGrid>
      <w:tr>
        <w:trPr>
          <w:tblHeader/>
        </w:trPr>
        <w:tc>
          <w:tcPr>
            <w:tcW w:type="dxa" w:w="2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2,9923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67,07</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191,704</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10,000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3,2766</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73,44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104,846</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10,950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23,3668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523,74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654,573</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78,090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0,2873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0,960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29,9228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670,69</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962,598</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O‘choqning moddiy balansi: kirim – oltingugurt 95,93 kg/soat va quruq havo 866,64 kg/soat, jami 962,58 kg/soat; sarf – o‘choq gazi 962,60 kg/soat (267,388 g/s). Gazdagi O₂ : SO₂ nisbati 1,095.</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Kontakt apparat</w:t>
      </w: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Kontakt apparat qatlamlari bo‘yicha konversiya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2041"/>
        <w:gridCol w:w="2381"/>
        <w:gridCol w:w="2213"/>
      </w:tblGrid>
      <w:tr>
        <w:trPr>
          <w:tblHeader/>
        </w:trPr>
        <w:tc>
          <w:tcPr>
            <w:tcW w:type="dxa" w:w="13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Qatlam</w:t>
            </w:r>
          </w:p>
        </w:tc>
        <w:tc>
          <w:tcPr>
            <w:tcW w:type="dxa" w:w="13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kir</w:t>
            </w:r>
          </w:p>
        </w:tc>
        <w:tc>
          <w:tcPr>
            <w:tcW w:type="dxa" w:w="20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chiq</w:t>
            </w:r>
          </w:p>
        </w:tc>
        <w:tc>
          <w:tcPr>
            <w:tcW w:type="dxa" w:w="23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Oksidlangan SO₂, kmol/soat</w:t>
            </w:r>
          </w:p>
        </w:tc>
        <w:tc>
          <w:tcPr>
            <w:tcW w:type="dxa" w:w="22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O₂ sarfi, kmol/soat</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w:t>
            </w:r>
          </w:p>
        </w:tc>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0,65</w:t>
            </w:r>
          </w:p>
        </w:tc>
        <w:tc>
          <w:tcPr>
            <w:tcW w:type="dxa" w:w="23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1,9450</w:t>
            </w:r>
          </w:p>
        </w:tc>
        <w:tc>
          <w:tcPr>
            <w:tcW w:type="dxa" w:w="2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0,9725</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w:t>
            </w:r>
          </w:p>
        </w:tc>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0,65</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w:t>
            </w:r>
          </w:p>
        </w:tc>
        <w:tc>
          <w:tcPr>
            <w:tcW w:type="dxa" w:w="23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0,5985</w:t>
            </w:r>
          </w:p>
        </w:tc>
        <w:tc>
          <w:tcPr>
            <w:tcW w:type="dxa" w:w="2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0,2992</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III</w:t>
            </w:r>
          </w:p>
        </w:tc>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w:t>
            </w:r>
          </w:p>
        </w:tc>
        <w:tc>
          <w:tcPr>
            <w:tcW w:type="dxa" w:w="23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0,2992</w:t>
            </w:r>
          </w:p>
        </w:tc>
        <w:tc>
          <w:tcPr>
            <w:tcW w:type="dxa" w:w="2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0,1496</w:t>
            </w:r>
          </w:p>
        </w:tc>
      </w:tr>
      <w:tr>
        <w:trPr>
          <w:cantSplit/>
        </w:trPr>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IV</w:t>
            </w:r>
          </w:p>
        </w:tc>
        <w:tc>
          <w:tcPr>
            <w:tcW w:type="dxa" w:w="1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0,94 (qoldiqdan)</w:t>
            </w:r>
          </w:p>
        </w:tc>
        <w:tc>
          <w:tcPr>
            <w:tcW w:type="dxa" w:w="23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0,1406</w:t>
            </w:r>
          </w:p>
        </w:tc>
        <w:tc>
          <w:tcPr>
            <w:tcW w:type="dxa" w:w="22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0,0703</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III qatlamdan chiqadigan (oraliq absorberga kiradigan)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4"/>
        <w:gridCol w:w="1837"/>
        <w:gridCol w:w="1837"/>
        <w:gridCol w:w="1837"/>
        <w:gridCol w:w="1840"/>
      </w:tblGrid>
      <w:tr>
        <w:trPr>
          <w:tblHeader/>
        </w:trPr>
        <w:tc>
          <w:tcPr>
            <w:tcW w:type="dxa" w:w="2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0,1496</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3,35</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9,585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0,525</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SO₃</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2,8427</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63,72</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227,601</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9,974</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1,8552</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41,58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59,365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6,509</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23,3668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523,74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654,573</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81,984</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0,2873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1,008</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28,5015</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638,83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962,600</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Oraliq (birinchi) monogidrat absorber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Absorberda yutiladigan SO₃: n</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 = 0,9998·2,8427 = 2,8421 kmol/soat (227,56 kg/soat). Bunda (2.6) bo‘yicha 2,8421 kmol/soat (278,75 kg/soat) H₂SO₄ hosil bo‘ladi va kislotadagi 51,20 kg/soat suv sarflanadi.</w:t>
      </w: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Oraliq absorberdan chiqadigan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4"/>
        <w:gridCol w:w="1837"/>
        <w:gridCol w:w="1837"/>
        <w:gridCol w:w="1837"/>
        <w:gridCol w:w="1840"/>
      </w:tblGrid>
      <w:tr>
        <w:trPr>
          <w:tblHeader/>
        </w:trPr>
        <w:tc>
          <w:tcPr>
            <w:tcW w:type="dxa" w:w="2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0,1496</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3,35</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9,585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0,583</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SO₃</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0,0006</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0,046</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0,002</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1,8552</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41,58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59,365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7,230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23,3668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523,74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654,573</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91,065</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0,2873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25,6594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575,13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735,044</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IV qatlam va yakuniy absorber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IV qatlamga kiradigan gazda SO₂ – 0,583 %, O₂ – 7,23 %; O₂ : SO₂ nisbati 12,4 – juda qulay. Oksidlangan SO₂ 0,1406 kmol/soat. Yakuniy absorberda 0,1412 kmol/soat SO₃ yutiladi.</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Atmosferaga chiqariladigan dum gaz</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4"/>
        <w:gridCol w:w="1837"/>
        <w:gridCol w:w="1837"/>
        <w:gridCol w:w="1837"/>
        <w:gridCol w:w="1840"/>
      </w:tblGrid>
      <w:tr>
        <w:trPr>
          <w:tblHeader/>
        </w:trPr>
        <w:tc>
          <w:tcPr>
            <w:tcW w:type="dxa" w:w="2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kmol/soat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m³/soat</w:t>
            </w:r>
          </w:p>
        </w:tc>
        <w:tc>
          <w:tcPr>
            <w:tcW w:type="dxa" w:w="18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kg/soat</w:t>
            </w:r>
          </w:p>
        </w:tc>
        <w:tc>
          <w:tcPr>
            <w:tcW w:type="dxa" w:w="1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w:t>
            </w:r>
            <w:r>
              <w:rPr>
                <w:rFonts w:ascii="Times New Roman" w:cs="Times New Roman" w:eastAsia="Times New Roman" w:hAnsi="Times New Roman"/>
                <w:b/>
                <w:bCs/>
                <w:i w:val="false"/>
                <w:iCs w:val="false"/>
                <w:sz w:val="24"/>
                <w:szCs w:val="24"/>
                <w:vertAlign w:val="subscript"/>
              </w:rPr>
              <w:t xml:space="preserve">i</w:t>
            </w:r>
            <w:r>
              <w:rPr>
                <w:rFonts w:ascii="Times New Roman" w:cs="Times New Roman" w:eastAsia="Times New Roman" w:hAnsi="Times New Roman"/>
                <w:b/>
                <w:bCs/>
                <w:i w:val="false"/>
                <w:iCs w:val="false"/>
                <w:sz w:val="24"/>
                <w:szCs w:val="24"/>
              </w:rPr>
              <w:t xml:space="preserve">, % (hajm)</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0,0090</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0,575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0,035</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SO₃</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0,0000</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0,002</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1,7849</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40,01</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57,115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7,014</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23,3668</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523,74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654,573</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91,822</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0,2873</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6,44</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11,475</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1,129</w:t>
            </w:r>
          </w:p>
        </w:tc>
      </w:tr>
      <w:tr>
        <w:trPr>
          <w:cantSplit/>
        </w:trPr>
        <w:tc>
          <w:tcPr>
            <w:tcW w:type="dxa" w:w="2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25,4479</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570,39</w:t>
            </w:r>
          </w:p>
        </w:tc>
        <w:tc>
          <w:tcPr>
            <w:tcW w:type="dxa" w:w="18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723,741</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Dum gazdagi SO₂ konsentratsiyasi 0,035 % (1008 mg/m³), SO₃ – 1,1 ppm. Bu IK/IA sxemasi uchun me’yoriy qiymatlarga mos; yer sathidagi konsentratsiya YuChK dan oshmasligi baland quvur orqali tarqatish bilan ta’minlanadi.</w:t>
      </w: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Oltingugurt balansi (kmol S/soat)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116"/>
        <w:gridCol w:w="1871"/>
        <w:gridCol w:w="1871"/>
        <w:gridCol w:w="1497"/>
      </w:tblGrid>
      <w:tr>
        <w:trPr>
          <w:tblHeader/>
        </w:trPr>
        <w:tc>
          <w:tcPr>
            <w:tcW w:type="dxa" w:w="41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Yo‘nalish</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kmol/soat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4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O‘choqqa kiradi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2,9923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95,933</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100,00</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Mahsulot H₂SO₄ tarkibida</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2,9738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95,339</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99,38</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Mexanik yo‘qotishlar</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0,305</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0,32</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Dum gazdagi SO₂</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0,00898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0,288</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Dum gazdagi SO₃</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0,000028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0,0009</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0,001</w:t>
            </w:r>
          </w:p>
        </w:tc>
      </w:tr>
      <w:tr>
        <w:trPr>
          <w:cantSplit/>
        </w:trPr>
        <w:tc>
          <w:tcPr>
            <w:tcW w:type="dxa" w:w="41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 chiqish</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2,9923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95,933</w:t>
            </w:r>
          </w:p>
        </w:tc>
        <w:tc>
          <w:tcPr>
            <w:tcW w:type="dxa" w:w="1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Oltingugurtdan foydalanish darajasi 99,38 %; asosiy yo‘qotish – konversiyalanmagan SO₂ (0,30 %) va mexanik yo‘qotishlar.</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6.6. Quritish minorasi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Quritish minorasida havodan 11,607 kg/soat suv yutiladi. Kislota konsentratsiyasining minorada 94,0 % dan 93,5 % gacha pasayishiga ruxsat berilsa, sirkulyatsiya qilinadigan kislota sarfi L = m</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·w₂/(w₁ – w₂) = 2171 kg/soat. Ammo nasadkani yetarli sug‘orish uchun (U ≥ 10 m³/(m²·soat)) sirkulyatsiya 5174 kg/soat dan kam bo‘lmasligi kerak, shuning uchun L = 3000 kg/soat qabul qilinadi. Konsentratsiyani tiklash uchun quritish kislotasining bir qismi monogidrat yig‘gichiga uzatiladi, o‘rniga absorberdan 98,3 % li kislota qaytariladi (kislota almashinuvi).</w:t>
      </w:r>
    </w:p>
    <w:p>
      <w:pPr>
        <w:keepNext/>
        <w:spacing w:before="120" w:line="360"/>
        <w:jc w:val="right"/>
      </w:pPr>
      <w:r>
        <w:rPr>
          <w:rFonts w:ascii="Times New Roman" w:cs="Times New Roman" w:eastAsia="Times New Roman" w:hAnsi="Times New Roman"/>
          <w:b w:val="false"/>
          <w:bCs w:val="false"/>
          <w:i/>
          <w:iCs/>
          <w:sz w:val="28"/>
          <w:szCs w:val="28"/>
        </w:rPr>
        <w:t xml:space="preserve">6.7-jadval</w:t>
      </w:r>
    </w:p>
    <w:p>
      <w:pPr>
        <w:keepNext/>
        <w:spacing w:after="60" w:line="300"/>
        <w:jc w:val="center"/>
      </w:pPr>
      <w:r>
        <w:rPr>
          <w:rFonts w:ascii="Times New Roman" w:cs="Times New Roman" w:eastAsia="Times New Roman" w:hAnsi="Times New Roman"/>
          <w:b/>
          <w:bCs/>
          <w:i w:val="false"/>
          <w:iCs w:val="false"/>
          <w:sz w:val="28"/>
          <w:szCs w:val="28"/>
        </w:rPr>
        <w:t xml:space="preserve">Quritish minorasining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49"/>
        <w:gridCol w:w="1264"/>
        <w:gridCol w:w="1137"/>
        <w:gridCol w:w="2401"/>
        <w:gridCol w:w="1264"/>
        <w:gridCol w:w="1140"/>
      </w:tblGrid>
      <w:tr>
        <w:trPr>
          <w:tblHeader/>
        </w:trPr>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c>
          <w:tcPr>
            <w:tcW w:type="dxa" w:w="24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 havo</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878,25</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243,959</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Quritilgan havo</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866,64</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240,735</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(94 %)</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3000,00</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833,333</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Kislota (yutilgan suv bilan)</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3011,61</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836,558</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3878,25</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1077,292</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3878,25</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1077,292</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6.7. Suv balansi va sexning moddiy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Jami hosil bo‘ladigan H₂SO₄ 2,9833 kmol/soat (292,60 kg/soat), shundan mexanik yo‘qotishlar 0,93 kg/soat. Mahsulot 98,3 % li kislota sifatida chiqariladi: 296,71 kg/soat. SO₃ ni gidratlash va mahsulotni suyultirish uchun kerak bo‘lgan suv: 53,74 + 5,04 = 58,79 kg/soat. Uning 11,61 kg/soat qismi havodan quritish minorasi orqali keladi, qolgan W = 47,18 kg/soat texnologik suv sifatida sirkulyatsion yig‘gichga qo‘shiladi.</w:t>
      </w:r>
    </w:p>
    <w:p>
      <w:pPr>
        <w:keepNext/>
        <w:spacing w:before="120" w:line="360"/>
        <w:jc w:val="right"/>
      </w:pPr>
      <w:r>
        <w:rPr>
          <w:rFonts w:ascii="Times New Roman" w:cs="Times New Roman" w:eastAsia="Times New Roman" w:hAnsi="Times New Roman"/>
          <w:b w:val="false"/>
          <w:bCs w:val="false"/>
          <w:i/>
          <w:iCs/>
          <w:sz w:val="28"/>
          <w:szCs w:val="28"/>
        </w:rPr>
        <w:t xml:space="preserve">6.8-jadval</w:t>
      </w:r>
    </w:p>
    <w:p>
      <w:pPr>
        <w:keepNext/>
        <w:spacing w:after="60" w:line="300"/>
        <w:jc w:val="center"/>
      </w:pPr>
      <w:r>
        <w:rPr>
          <w:rFonts w:ascii="Times New Roman" w:cs="Times New Roman" w:eastAsia="Times New Roman" w:hAnsi="Times New Roman"/>
          <w:b/>
          <w:bCs/>
          <w:i w:val="false"/>
          <w:iCs w:val="false"/>
          <w:sz w:val="28"/>
          <w:szCs w:val="28"/>
        </w:rPr>
        <w:t xml:space="preserve">Sexning umumiy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49"/>
        <w:gridCol w:w="1264"/>
        <w:gridCol w:w="1137"/>
        <w:gridCol w:w="2401"/>
        <w:gridCol w:w="1264"/>
        <w:gridCol w:w="1140"/>
      </w:tblGrid>
      <w:tr>
        <w:trPr>
          <w:tblHeader/>
        </w:trPr>
        <w:tc>
          <w:tcPr>
            <w:tcW w:type="dxa" w:w="21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c>
          <w:tcPr>
            <w:tcW w:type="dxa" w:w="24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kg/soat</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Texnik oltingugurt</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96,12</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26,701</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Sulfat kislota 98,3 %</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296,71</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82,420</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 havo</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878,25</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243,959</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Dum gaz</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723,74</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201,039</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Texnologik suv</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47,18</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13,106</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Mexanik yo‘qotishlar</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0,93</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0,259</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Oltingugurt aralashmalari (kul)</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0,19</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0,053</w:t>
            </w:r>
          </w:p>
        </w:tc>
      </w:tr>
      <w:tr>
        <w:trPr>
          <w:cantSplit/>
        </w:trPr>
        <w:tc>
          <w:tcPr>
            <w:tcW w:type="dxa" w:w="21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1021,56</w:t>
            </w:r>
          </w:p>
        </w:tc>
        <w:tc>
          <w:tcPr>
            <w:tcW w:type="dxa" w:w="11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283,766</w:t>
            </w:r>
          </w:p>
        </w:tc>
        <w:tc>
          <w:tcPr>
            <w:tcW w:type="dxa" w:w="24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1021,58</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283,771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va sarf orasidagi farq 0,02 kg/soat (0,00 %) – hisoblashdagi yaxlitlashlar va dum gaz tarkibidagi kichik komponentlar hisobiga. Sarf koeffitsiyentlari (1 t 100 % H₂SO₄ ga): oltingugurt – 0,330 t; havo – 2300 m³; texnologik suv – 0,162 t. Yillik ishlab chiqarish – 2333 t H₂SO₄.</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Hisoblash usuli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balanslari 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sarf</w:t>
      </w:r>
      <w:r>
        <w:rPr>
          <w:rFonts w:ascii="Times New Roman" w:cs="Times New Roman" w:eastAsia="Times New Roman" w:hAnsi="Times New Roman"/>
          <w:b w:val="false"/>
          <w:bCs w:val="false"/>
          <w:i w:val="false"/>
          <w:iCs w:val="false"/>
          <w:sz w:val="28"/>
          <w:szCs w:val="28"/>
        </w:rPr>
        <w:t xml:space="preserve"> tenglamasi asosida tuziladi; gazlarning fizik issiqligi 298,15 K ga nisbatan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a + bT + c′/T² bog‘liqligi bo‘yicha hisoblanadi: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a(T – T₀) + b/2·(T² – T₀²) – c′(1/T – 1/T₀)</w:t>
      </w:r>
      <w:r>
        <w:rPr>
          <w:rFonts w:ascii="Times New Roman" w:cs="Times New Roman" w:eastAsia="Times New Roman" w:hAnsi="Times New Roman"/>
          <w:sz w:val="28"/>
          <w:szCs w:val="28"/>
        </w:rPr>
        <w:t xml:space="preserve">	(7.1)</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Issiqlik sig‘imi koeffitsiyentlari va entalpiya o‘zgarishlari [2, 13]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84"/>
        <w:gridCol w:w="1336"/>
        <w:gridCol w:w="1336"/>
        <w:gridCol w:w="1336"/>
        <w:gridCol w:w="1930"/>
        <w:gridCol w:w="1933"/>
      </w:tblGrid>
      <w:tr>
        <w:trPr>
          <w:tblHeader/>
        </w:trPr>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Modda</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b·10³</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c′·10⁻⁵</w:t>
            </w:r>
          </w:p>
        </w:tc>
        <w:tc>
          <w:tcPr>
            <w:tcW w:type="dxa" w:w="1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 (693 K), kJ/kmol</w:t>
            </w:r>
          </w:p>
        </w:tc>
        <w:tc>
          <w:tcPr>
            <w:tcW w:type="dxa" w:w="19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ΔH (1201 K), kJ/kmol</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46,19</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7,87</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–7,70</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18 314</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45 102</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SO₃</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64,98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11,75</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–16,37</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24 839</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62 512</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31,46</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3,39</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–3,77</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12 370</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29 757</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N₂</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27,88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4,27</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11 849</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28 070</w:t>
            </w:r>
          </w:p>
        </w:tc>
      </w:tr>
      <w:tr>
        <w:trPr>
          <w:cantSplit/>
        </w:trPr>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Ar</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20,79</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8212</w:t>
            </w:r>
          </w:p>
        </w:tc>
        <w:tc>
          <w:tcPr>
            <w:tcW w:type="dxa" w:w="1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18 776</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O‘choqning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Kirim: suyuq oltingugurtning fizik issiqligi (413 K) Q₁ = 2,47 kW; quritilgan havoning fizik issiqligi (333 K) Q₂ = 8,45 kW; suyuq oltingugurt yonish issiqligi (rombik S yonish issiqligidan suyuqlanish va polimorf o‘tish issiqliklari ayirilgan):</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Q₃ = n</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·(296,9 – 1,72 – 0,40)/3,6 = 2,9923·294,78/3,6 = 245,02 kW</w:t>
      </w:r>
      <w:r>
        <w:rPr>
          <w:rFonts w:ascii="Times New Roman" w:cs="Times New Roman" w:eastAsia="Times New Roman" w:hAnsi="Times New Roman"/>
          <w:sz w:val="28"/>
          <w:szCs w:val="28"/>
        </w:rPr>
        <w:t xml:space="preserve">	(7.2)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Sarf: o‘choq gazining fizik issiqligi Q₄ va yo‘qotishlar (kirimning 3 % i). Gaz harorati balans tenglamasidan topiladi: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(Q₁ + Q₂ + Q₃)·(1 – 0,03)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o‘</w:t>
      </w:r>
      <w:r>
        <w:rPr>
          <w:rFonts w:ascii="Times New Roman" w:cs="Times New Roman" w:eastAsia="Times New Roman" w:hAnsi="Times New Roman"/>
          <w:b w:val="false"/>
          <w:bCs w:val="false"/>
          <w:i w:val="false"/>
          <w:iCs w:val="false"/>
          <w:sz w:val="28"/>
          <w:szCs w:val="28"/>
        </w:rPr>
        <w:t xml:space="preserve">) / 3600  ⇒  T</w:t>
      </w:r>
      <w:r>
        <w:rPr>
          <w:rFonts w:ascii="Times New Roman" w:cs="Times New Roman" w:eastAsia="Times New Roman" w:hAnsi="Times New Roman"/>
          <w:b w:val="false"/>
          <w:bCs w:val="false"/>
          <w:i w:val="false"/>
          <w:iCs w:val="false"/>
          <w:sz w:val="28"/>
          <w:szCs w:val="28"/>
          <w:vertAlign w:val="subscript"/>
        </w:rPr>
        <w:t xml:space="preserve">o‘</w:t>
      </w:r>
      <w:r>
        <w:rPr>
          <w:rFonts w:ascii="Times New Roman" w:cs="Times New Roman" w:eastAsia="Times New Roman" w:hAnsi="Times New Roman"/>
          <w:b w:val="false"/>
          <w:bCs w:val="false"/>
          <w:i w:val="false"/>
          <w:iCs w:val="false"/>
          <w:sz w:val="28"/>
          <w:szCs w:val="28"/>
        </w:rPr>
        <w:t xml:space="preserve"> = 1201,3 K</w:t>
      </w:r>
      <w:r>
        <w:rPr>
          <w:rFonts w:ascii="Times New Roman" w:cs="Times New Roman" w:eastAsia="Times New Roman" w:hAnsi="Times New Roman"/>
          <w:sz w:val="28"/>
          <w:szCs w:val="28"/>
        </w:rPr>
        <w:t xml:space="preserve">	(7.3)</w:t>
      </w: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O‘choqning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31"/>
        <w:gridCol w:w="1169"/>
        <w:gridCol w:w="877"/>
        <w:gridCol w:w="2631"/>
        <w:gridCol w:w="1169"/>
        <w:gridCol w:w="878"/>
      </w:tblGrid>
      <w:tr>
        <w:trPr>
          <w:tblHeader/>
        </w:trPr>
        <w:tc>
          <w:tcPr>
            <w:tcW w:type="dxa" w:w="2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Oltingugurt bilan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2,47</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O‘choq gazi bilan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248,26</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97,0</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Havo bilan</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8,45</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7,68</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Yonish issiqligi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245,02</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95,7</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255,94</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255,94</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SO₂ konsentratsiyasining o‘choq rejimiga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O‘choq gazidagi SO₂ konsentratsiyasi havo sarfi bilan rostlanadi. Uning o‘choq harorati, gazdagi kislorod va I qatlam chiqishidagi (873 K) muvozanat konversiya darajasiga ta’siri 7.3-jadvalda keltirilgan (oltingugurt sarfi o‘zgarmas).</w:t>
      </w:r>
    </w:p>
    <w:p>
      <w:pPr>
        <w:keepNext/>
        <w:spacing w:before="120" w:line="360"/>
        <w:jc w:val="right"/>
      </w:pPr>
      <w:r>
        <w:rPr>
          <w:rFonts w:ascii="Times New Roman" w:cs="Times New Roman" w:eastAsia="Times New Roman" w:hAnsi="Times New Roman"/>
          <w:b w:val="false"/>
          <w:bCs w:val="false"/>
          <w:i/>
          <w:iCs/>
          <w:sz w:val="28"/>
          <w:szCs w:val="28"/>
        </w:rPr>
        <w:t xml:space="preserve">7.3-jadval</w:t>
      </w:r>
    </w:p>
    <w:p>
      <w:pPr>
        <w:keepNext/>
        <w:spacing w:after="60" w:line="300"/>
        <w:jc w:val="center"/>
      </w:pPr>
      <w:r>
        <w:rPr>
          <w:rFonts w:ascii="Times New Roman" w:cs="Times New Roman" w:eastAsia="Times New Roman" w:hAnsi="Times New Roman"/>
          <w:b/>
          <w:bCs/>
          <w:i w:val="false"/>
          <w:iCs w:val="false"/>
          <w:sz w:val="28"/>
          <w:szCs w:val="28"/>
        </w:rPr>
        <w:t xml:space="preserve">SO₂ konsentratsiyasining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99"/>
        <w:gridCol w:w="1978"/>
        <w:gridCol w:w="1799"/>
        <w:gridCol w:w="1799"/>
        <w:gridCol w:w="1980"/>
      </w:tblGrid>
      <w:tr>
        <w:trPr>
          <w:tblHeader/>
        </w:trPr>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SO₂, %</w:t>
            </w:r>
          </w:p>
        </w:tc>
        <w:tc>
          <w:tcPr>
            <w:tcW w:type="dxa" w:w="19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Havo, m³/soat</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o‘</w:t>
            </w:r>
            <w:r>
              <w:rPr>
                <w:rFonts w:ascii="Times New Roman" w:cs="Times New Roman" w:eastAsia="Times New Roman" w:hAnsi="Times New Roman"/>
                <w:b/>
                <w:bCs/>
                <w:i w:val="false"/>
                <w:iCs w:val="false"/>
                <w:sz w:val="24"/>
                <w:szCs w:val="24"/>
              </w:rPr>
              <w:t xml:space="preserve">, K</w:t>
            </w:r>
          </w:p>
        </w:tc>
        <w:tc>
          <w:tcPr>
            <w:tcW w:type="dxa" w:w="17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O₂, %</w:t>
            </w:r>
          </w:p>
        </w:tc>
        <w:tc>
          <w:tcPr>
            <w:tcW w:type="dxa" w:w="19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bCs/>
                <w:i w:val="false"/>
                <w:iCs w:val="false"/>
                <w:sz w:val="24"/>
                <w:szCs w:val="24"/>
                <w:vertAlign w:val="subscript"/>
              </w:rPr>
              <w:t xml:space="preserve">m</w:t>
            </w:r>
            <w:r>
              <w:rPr>
                <w:rFonts w:ascii="Times New Roman" w:cs="Times New Roman" w:eastAsia="Times New Roman" w:hAnsi="Times New Roman"/>
                <w:b/>
                <w:bCs/>
                <w:i w:val="false"/>
                <w:iCs w:val="false"/>
                <w:sz w:val="24"/>
                <w:szCs w:val="24"/>
              </w:rPr>
              <w:t xml:space="preserve"> (873 K)</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838</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1043</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12,95</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0,765</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745</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1123</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11,95</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0,753</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671</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1201</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10,95</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0,737</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610</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1278</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9,95</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0,719</w:t>
            </w:r>
          </w:p>
        </w:tc>
      </w:tr>
      <w:tr>
        <w:trPr>
          <w:cantSplit/>
        </w:trPr>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19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559</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1353</w:t>
            </w:r>
          </w:p>
        </w:tc>
        <w:tc>
          <w:tcPr>
            <w:tcW w:type="dxa" w:w="17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8,95</w:t>
            </w:r>
          </w:p>
        </w:tc>
        <w:tc>
          <w:tcPr>
            <w:tcW w:type="dxa" w:w="1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0,695</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SO₂ konsentratsiyasi ortishi bilan havo sarfi va apparatlar o‘lchami kamayadi, o‘choq harorati esa ortadi; ammo kislorod miqdori kamayib, muvozanat konversiya darajasi pasayadi va I qatlamda harorat ruxsat etilgan qiymatdan oshish xavfi tug‘iladi. 10 % li gaz bu omillar o‘rtasidagi maqbul muvozanatni ta’minlaydi.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Qozon-utilizator</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 = Σn</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(1201) – ΔH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(693)]/3600 = 144,22 kW</w:t>
      </w:r>
      <w:r>
        <w:rPr>
          <w:rFonts w:ascii="Times New Roman" w:cs="Times New Roman" w:eastAsia="Times New Roman" w:hAnsi="Times New Roman"/>
          <w:sz w:val="28"/>
          <w:szCs w:val="28"/>
        </w:rPr>
        <w:t xml:space="preserve">	(7.4)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FIK 0,97, ta’minot suvi entalpiyasi 440,2 kJ/kg, 4 MPa to‘yingan bug‘ entalpiyasi 2800 kJ/kg bo‘lganda bug‘ chiqishi G</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qu</w:t>
      </w:r>
      <w:r>
        <w:rPr>
          <w:rFonts w:ascii="Times New Roman" w:cs="Times New Roman" w:eastAsia="Times New Roman" w:hAnsi="Times New Roman"/>
          <w:b w:val="false"/>
          <w:bCs w:val="false"/>
          <w:i w:val="false"/>
          <w:iCs w:val="false"/>
          <w:sz w:val="28"/>
          <w:szCs w:val="28"/>
        </w:rPr>
        <w:t xml:space="preserve">·0,97·3600/(2800 – 440,2) = 213,4 kg/soat (59,28 g/s), ya’ni 1 t H₂SO₄ ga 0,73 t bug‘.</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7.5. Kontakt apparat qatlamlari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Har bir qatlam adiabatik ishlaydi; chiqish harorati kirish gazi fizik issiqligi va reaksiya issiqligi (98,87 kJ/mol SO₂) yig‘indisidan, 1 % yo‘qotishlarni hisobga olib topiladi. Natijalar 7.4-jadvalda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7.4-jadval</w:t>
      </w:r>
    </w:p>
    <w:p>
      <w:pPr>
        <w:keepNext/>
        <w:spacing w:after="60" w:line="300"/>
        <w:jc w:val="center"/>
      </w:pPr>
      <w:r>
        <w:rPr>
          <w:rFonts w:ascii="Times New Roman" w:cs="Times New Roman" w:eastAsia="Times New Roman" w:hAnsi="Times New Roman"/>
          <w:b/>
          <w:bCs/>
          <w:i w:val="false"/>
          <w:iCs w:val="false"/>
          <w:sz w:val="28"/>
          <w:szCs w:val="28"/>
        </w:rPr>
        <w:t xml:space="preserve">Kontakt apparat qatlamlarining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39"/>
        <w:gridCol w:w="1187"/>
        <w:gridCol w:w="1336"/>
        <w:gridCol w:w="1187"/>
        <w:gridCol w:w="1336"/>
        <w:gridCol w:w="1484"/>
        <w:gridCol w:w="1786"/>
      </w:tblGrid>
      <w:tr>
        <w:trPr>
          <w:tblHeader/>
        </w:trPr>
        <w:tc>
          <w:tcPr>
            <w:tcW w:type="dxa" w:w="10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Qatlam</w:t>
            </w:r>
          </w:p>
        </w:tc>
        <w:tc>
          <w:tcPr>
            <w:tcW w:type="dxa" w:w="11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kir</w:t>
            </w:r>
            <w:r>
              <w:rPr>
                <w:rFonts w:ascii="Times New Roman" w:cs="Times New Roman" w:eastAsia="Times New Roman" w:hAnsi="Times New Roman"/>
                <w:b/>
                <w:bCs/>
                <w:i w:val="false"/>
                <w:iCs w:val="false"/>
                <w:sz w:val="24"/>
                <w:szCs w:val="24"/>
              </w:rPr>
              <w:t xml:space="preserve">, K</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bCs/>
                <w:i w:val="false"/>
                <w:iCs w:val="false"/>
                <w:sz w:val="24"/>
                <w:szCs w:val="24"/>
                <w:vertAlign w:val="subscript"/>
              </w:rPr>
              <w:t xml:space="preserve">kir</w:t>
            </w:r>
            <w:r>
              <w:rPr>
                <w:rFonts w:ascii="Times New Roman" w:cs="Times New Roman" w:eastAsia="Times New Roman" w:hAnsi="Times New Roman"/>
                <w:b/>
                <w:bCs/>
                <w:i w:val="false"/>
                <w:iCs w:val="false"/>
                <w:sz w:val="24"/>
                <w:szCs w:val="24"/>
              </w:rPr>
              <w:t xml:space="preserve">, kW</w:t>
            </w:r>
          </w:p>
        </w:tc>
        <w:tc>
          <w:tcPr>
            <w:tcW w:type="dxa" w:w="11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bCs/>
                <w:i w:val="false"/>
                <w:iCs w:val="false"/>
                <w:sz w:val="24"/>
                <w:szCs w:val="24"/>
                <w:vertAlign w:val="subscript"/>
              </w:rPr>
              <w:t xml:space="preserve">r</w:t>
            </w:r>
            <w:r>
              <w:rPr>
                <w:rFonts w:ascii="Times New Roman" w:cs="Times New Roman" w:eastAsia="Times New Roman" w:hAnsi="Times New Roman"/>
                <w:b/>
                <w:bCs/>
                <w:i w:val="false"/>
                <w:iCs w:val="false"/>
                <w:sz w:val="24"/>
                <w:szCs w:val="24"/>
              </w:rPr>
              <w:t xml:space="preserve">, kW</w:t>
            </w:r>
          </w:p>
        </w:tc>
        <w:tc>
          <w:tcPr>
            <w:tcW w:type="dxa" w:w="13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w:t>
            </w:r>
            <w:r>
              <w:rPr>
                <w:rFonts w:ascii="Times New Roman" w:cs="Times New Roman" w:eastAsia="Times New Roman" w:hAnsi="Times New Roman"/>
                <w:b/>
                <w:bCs/>
                <w:i w:val="false"/>
                <w:iCs w:val="false"/>
                <w:sz w:val="24"/>
                <w:szCs w:val="24"/>
                <w:vertAlign w:val="subscript"/>
              </w:rPr>
              <w:t xml:space="preserve">chiq</w:t>
            </w:r>
            <w:r>
              <w:rPr>
                <w:rFonts w:ascii="Times New Roman" w:cs="Times New Roman" w:eastAsia="Times New Roman" w:hAnsi="Times New Roman"/>
                <w:b/>
                <w:bCs/>
                <w:i w:val="false"/>
                <w:iCs w:val="false"/>
                <w:sz w:val="24"/>
                <w:szCs w:val="24"/>
              </w:rPr>
              <w:t xml:space="preserve">, K</w:t>
            </w:r>
          </w:p>
        </w:tc>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ΔT/1 % x, K</w:t>
            </w:r>
          </w:p>
        </w:tc>
        <w:tc>
          <w:tcPr>
            <w:tcW w:type="dxa" w:w="17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x / x</w:t>
            </w:r>
            <w:r>
              <w:rPr>
                <w:rFonts w:ascii="Times New Roman" w:cs="Times New Roman" w:eastAsia="Times New Roman" w:hAnsi="Times New Roman"/>
                <w:b/>
                <w:bCs/>
                <w:i w:val="false"/>
                <w:iCs w:val="false"/>
                <w:sz w:val="24"/>
                <w:szCs w:val="24"/>
                <w:vertAlign w:val="subscript"/>
              </w:rPr>
              <w:t xml:space="preserve">m</w:t>
            </w:r>
          </w:p>
        </w:tc>
      </w:tr>
      <w:tr>
        <w:trPr>
          <w:cantSplit/>
        </w:trPr>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693</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104,04</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53,42</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878,1</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2,85</w:t>
            </w:r>
          </w:p>
        </w:tc>
        <w:tc>
          <w:tcPr>
            <w:tcW w:type="dxa" w:w="1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0,65 / 0,724</w:t>
            </w:r>
          </w:p>
        </w:tc>
      </w:tr>
      <w:tr>
        <w:trPr>
          <w:cantSplit/>
        </w:trPr>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713</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109,74</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16,44</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767,5</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2,72</w:t>
            </w:r>
          </w:p>
        </w:tc>
        <w:tc>
          <w:tcPr>
            <w:tcW w:type="dxa" w:w="1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 / 0,940</w:t>
            </w:r>
          </w:p>
        </w:tc>
      </w:tr>
      <w:tr>
        <w:trPr>
          <w:cantSplit/>
        </w:trPr>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III</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703</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107,04</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8,22</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728,5</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2,54</w:t>
            </w:r>
          </w:p>
        </w:tc>
        <w:tc>
          <w:tcPr>
            <w:tcW w:type="dxa" w:w="1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 / 0,971</w:t>
            </w:r>
          </w:p>
        </w:tc>
      </w:tr>
      <w:tr>
        <w:trPr>
          <w:cantSplit/>
        </w:trPr>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IV</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698</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85,81</w:t>
            </w:r>
          </w:p>
        </w:tc>
        <w:tc>
          <w:tcPr>
            <w:tcW w:type="dxa" w:w="1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3,86</w:t>
            </w:r>
          </w:p>
        </w:tc>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711,5</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7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0,94 / 0,981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qatlamlarda haqiqiy konversiya darajasi muvozanat qiymatidan kichik, ya’ni belgilangan konversiyaga erishish termodinamik jihatdan mumkin. I qatlamning chiqish harorati 878 K – katalizatorning ruxsat etilgan haroratidan (873–893 K) past. Qatlamlar orasida gazdan olinadigan issiqlik: I–II 46,15 kW, II–III 17,87 kW; III qatlamdan keyin ekonomayzerda 74,51 kW.</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7.6. Oraliq absorberning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Issiqlik kirimi: SO₃ absorbsiyasi issiqligi (2.6) Q</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 = 2,8421·132,4/3,6 = 104,53 kW; gazni 453 K dan 343 K gacha sovitishda ajraladigan issiqlik Q</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39,60 – 9,36 = 30,24 kW. Yo‘qotishlar 2 %. Kislota bilan olib chiqiladigan issiqlik: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a</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)·(1 – 0,02) = 132,07 kW</w:t>
      </w:r>
      <w:r>
        <w:rPr>
          <w:rFonts w:ascii="Times New Roman" w:cs="Times New Roman" w:eastAsia="Times New Roman" w:hAnsi="Times New Roman"/>
          <w:sz w:val="28"/>
          <w:szCs w:val="28"/>
        </w:rPr>
        <w:t xml:space="preserve">	(7.5)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 absorberda 343 K dan 363 K gacha isiydi (c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1,47 kJ/(kg·K)). Sirkulyatsiya qilinadigan kislota sarfi: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L =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·3600/(c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·ΔT) = 132,07·3600/(1,47·20) = 16 172 kg/soat (4,492 kg/s)</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Kislotaning hajmiy sarfi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8,98 m³/soat. Absorberdan chiqishda kislota konsentratsiyasi (0,983·L + 1,225·m</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)/(L + m</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 = 98,64 % – ruxsat etilgan 98,8 % dan oshmaydi.</w:t>
      </w:r>
    </w:p>
    <w:p>
      <w:pPr>
        <w:keepNext/>
        <w:spacing w:before="120" w:line="360"/>
        <w:jc w:val="right"/>
      </w:pPr>
      <w:r>
        <w:rPr>
          <w:rFonts w:ascii="Times New Roman" w:cs="Times New Roman" w:eastAsia="Times New Roman" w:hAnsi="Times New Roman"/>
          <w:b w:val="false"/>
          <w:bCs w:val="false"/>
          <w:i/>
          <w:iCs/>
          <w:sz w:val="28"/>
          <w:szCs w:val="28"/>
        </w:rPr>
        <w:t xml:space="preserve">7.5-jadval</w:t>
      </w:r>
    </w:p>
    <w:p>
      <w:pPr>
        <w:keepNext/>
        <w:spacing w:after="60" w:line="300"/>
        <w:jc w:val="center"/>
      </w:pPr>
      <w:r>
        <w:rPr>
          <w:rFonts w:ascii="Times New Roman" w:cs="Times New Roman" w:eastAsia="Times New Roman" w:hAnsi="Times New Roman"/>
          <w:b/>
          <w:bCs/>
          <w:i w:val="false"/>
          <w:iCs w:val="false"/>
          <w:sz w:val="28"/>
          <w:szCs w:val="28"/>
        </w:rPr>
        <w:t xml:space="preserve">Oraliq absorberning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31"/>
        <w:gridCol w:w="1169"/>
        <w:gridCol w:w="877"/>
        <w:gridCol w:w="2631"/>
        <w:gridCol w:w="1169"/>
        <w:gridCol w:w="878"/>
      </w:tblGrid>
      <w:tr>
        <w:trPr>
          <w:tblHeader/>
        </w:trPr>
        <w:tc>
          <w:tcPr>
            <w:tcW w:type="dxa" w:w="2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2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8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Gazning fizik issiqligi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39,60</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27,5</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Gaz bilan chiqadi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9,36</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Absorbsiya issiqligi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104,53</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72,5</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Kislotaning isishi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132,07</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91,6</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2,70</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w:t>
            </w:r>
          </w:p>
        </w:tc>
      </w:tr>
      <w:tr>
        <w:trPr>
          <w:cantSplit/>
        </w:trPr>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144,13</w:t>
            </w:r>
          </w:p>
        </w:tc>
        <w:tc>
          <w:tcPr>
            <w:tcW w:type="dxa" w:w="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2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144,13</w:t>
            </w:r>
          </w:p>
        </w:tc>
        <w:tc>
          <w:tcPr>
            <w:tcW w:type="dxa" w:w="8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7.7. Kislota sovitgichi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Sovitgichda kislota 363 K dan 343 K gacha sovitiladi, aylanma suv 293 → 303 K ga isiydi. Suv sarfi G</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s</w:t>
      </w:r>
      <w:r>
        <w:rPr>
          <w:rFonts w:ascii="Times New Roman" w:cs="Times New Roman" w:eastAsia="Times New Roman" w:hAnsi="Times New Roman"/>
          <w:b w:val="false"/>
          <w:bCs w:val="false"/>
          <w:i w:val="false"/>
          <w:iCs w:val="false"/>
          <w:sz w:val="28"/>
          <w:szCs w:val="28"/>
        </w:rPr>
        <w:t xml:space="preserve">·ΔT) = 11 347 kg/soat.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54,8 K, anod himoyali plastinkali sovitgich uchun K = 450 W/(m²·K):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F =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/(K·Δt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132 068/(450·54,8) = 5,35 m²</w:t>
      </w:r>
      <w:r>
        <w:rPr>
          <w:rFonts w:ascii="Times New Roman" w:cs="Times New Roman" w:eastAsia="Times New Roman" w:hAnsi="Times New Roman"/>
          <w:sz w:val="28"/>
          <w:szCs w:val="28"/>
        </w:rPr>
        <w:t xml:space="preserve">	(7.7)</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7.8. Sex bo‘yicha issiqlik utilizatsiyasi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Sexda ajraladigan umumiy kimyoviy issiqlik (oltingugurt yonishi, SO₂ oksidlanishi, SO₃ absorbsiyasi) 436,7 kW ni tashkil etadi. Uning taqsimlanishi 7.6-jadvalda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7.6-jadval</w:t>
      </w:r>
    </w:p>
    <w:p>
      <w:pPr>
        <w:keepNext/>
        <w:spacing w:after="60" w:line="300"/>
        <w:jc w:val="center"/>
      </w:pPr>
      <w:r>
        <w:rPr>
          <w:rFonts w:ascii="Times New Roman" w:cs="Times New Roman" w:eastAsia="Times New Roman" w:hAnsi="Times New Roman"/>
          <w:b/>
          <w:bCs/>
          <w:i w:val="false"/>
          <w:iCs w:val="false"/>
          <w:sz w:val="28"/>
          <w:szCs w:val="28"/>
        </w:rPr>
        <w:t xml:space="preserve">Issiqlikdan foydalanish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3"/>
        <w:gridCol w:w="1871"/>
        <w:gridCol w:w="1871"/>
      </w:tblGrid>
      <w:tr>
        <w:trPr>
          <w:tblHeader/>
        </w:trPr>
        <w:tc>
          <w:tcPr>
            <w:tcW w:type="dxa" w:w="56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Issiqlik iste’molchisi / manbasi</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 kW</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Umumiydan %</w:t>
            </w:r>
          </w:p>
        </w:tc>
      </w:tr>
      <w:tr>
        <w:trPr>
          <w:cantSplit/>
        </w:trPr>
        <w:tc>
          <w:tcPr>
            <w:tcW w:type="dxa" w:w="5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Qozon-utilizator (4 MPa bug‘)</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144,2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33,0</w:t>
            </w:r>
          </w:p>
        </w:tc>
      </w:tr>
      <w:tr>
        <w:trPr>
          <w:cantSplit/>
        </w:trPr>
        <w:tc>
          <w:tcPr>
            <w:tcW w:type="dxa" w:w="5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I–II qatlamlar orasidagi issiqlik almashtirgich</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46,1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10,6</w:t>
            </w:r>
          </w:p>
        </w:tc>
      </w:tr>
      <w:tr>
        <w:trPr>
          <w:cantSplit/>
        </w:trPr>
        <w:tc>
          <w:tcPr>
            <w:tcW w:type="dxa" w:w="5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II–III qatlamlar orasidagi issiqlik almashtirgich</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w:t>
            </w:r>
          </w:p>
        </w:tc>
      </w:tr>
      <w:tr>
        <w:trPr>
          <w:cantSplit/>
        </w:trPr>
        <w:tc>
          <w:tcPr>
            <w:tcW w:type="dxa" w:w="5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Ekonomayzer (III qatlamdan keyin)</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74,5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17,1</w:t>
            </w:r>
          </w:p>
        </w:tc>
      </w:tr>
      <w:tr>
        <w:trPr>
          <w:cantSplit/>
        </w:trPr>
        <w:tc>
          <w:tcPr>
            <w:tcW w:type="dxa" w:w="5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Oraliq absorber kislotasi (past potensialli)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132,1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30,2</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Yuqori potensialli issiqlikning asosiy qismi qozon-utilizator va ekonomayzerda bug‘ olishga sarflanadi; qatlamlar orasidagi issiqlik IV qatlamga qaytadigan gazni isitishga ishlatiladi. Absorber kislotasining past potensialli issiqligi aylanma suv bilan olib chiqiladi; zamonaviy qurilmalarda (HRS tizimi) bu issiqlikdan ham past bosimli bug‘ olinadi.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7.9. Quritish minorasining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Minorada havodagi suv bug‘i kislotaga yutilganda bug‘ kondensatsiyasi issiqligi (≈ 2430 kJ/kg) va kislotani suyultirish issiqligi (≈ 400 kJ/kg suv) ajraladi: Q = 11,607·(2430 + 400)/3600 = 9,12 kW. Kislotaning isishi ΔT = Q/(L·c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9,12/(0,833·1,50) = 7,3 K. Bundan tashqari, havo kislotadan isiydi (303 → 313 K). Isish kichik bo‘lgani uchun quritish kislotasi sovitgichi kichik yuzali (F = 4 m²) qabul qilinadi; u kislota haroratini 313–318 K da ushlab turadi.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Monogidrat absorber: oqim xossalari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Absorberga kiradigan gaz: n = 28,502 kmol/soat, M = 33,77 kg/kmol, massaviy sarf G = 0,2674 kg/s. O‘rtacha harorat T = (453 + 343)/2 = 398 K, bosim 0,11 MPa: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P·M/(R·T) = 110 000·33,77/(8314·398) = 1,122 kg/m³;   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0,2382 m³/s</w:t>
      </w:r>
      <w:r>
        <w:rPr>
          <w:rFonts w:ascii="Times New Roman" w:cs="Times New Roman" w:eastAsia="Times New Roman" w:hAnsi="Times New Roman"/>
          <w:sz w:val="28"/>
          <w:szCs w:val="28"/>
        </w:rPr>
        <w:t xml:space="preserve">	(8.1)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 L = 4,492 kg/s, 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1800 kg/m³, μ</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9,0 mPa·s (343–363 K). Nasadka – keramik Rashig halqalari 50×50×5 mm: a = 87,5 m²/m³, ε = 0,785 m³/m³, d</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0,036 m.</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Absorber diametri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lg[w²</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·a·ρ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·μ</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vertAlign w:val="superscript"/>
        </w:rPr>
        <w:t xml:space="preserve">0,16</w:t>
      </w:r>
      <w:r>
        <w:rPr>
          <w:rFonts w:ascii="Times New Roman" w:cs="Times New Roman" w:eastAsia="Times New Roman" w:hAnsi="Times New Roman"/>
          <w:b w:val="false"/>
          <w:bCs w:val="false"/>
          <w:i w:val="false"/>
          <w:iCs w:val="false"/>
          <w:sz w:val="28"/>
          <w:szCs w:val="28"/>
        </w:rPr>
        <w:t xml:space="preserve">/(g·ε³·ρ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 = A – 1,75·(L/G)</w:t>
      </w:r>
      <w:r>
        <w:rPr>
          <w:rFonts w:ascii="Times New Roman" w:cs="Times New Roman" w:eastAsia="Times New Roman" w:hAnsi="Times New Roman"/>
          <w:b w:val="false"/>
          <w:bCs w:val="false"/>
          <w:i w:val="false"/>
          <w:iCs w:val="false"/>
          <w:sz w:val="28"/>
          <w:szCs w:val="28"/>
          <w:vertAlign w:val="superscript"/>
        </w:rPr>
        <w:t xml:space="preserve">0,25</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w:t>
      </w:r>
      <w:r>
        <w:rPr>
          <w:rFonts w:ascii="Times New Roman" w:cs="Times New Roman" w:eastAsia="Times New Roman" w:hAnsi="Times New Roman"/>
          <w:b w:val="false"/>
          <w:bCs w:val="false"/>
          <w:i w:val="false"/>
          <w:iCs w:val="false"/>
          <w:sz w:val="28"/>
          <w:szCs w:val="28"/>
          <w:vertAlign w:val="superscript"/>
        </w:rPr>
        <w:t xml:space="preserve">0,125</w:t>
      </w:r>
      <w:r>
        <w:rPr>
          <w:rFonts w:ascii="Times New Roman" w:cs="Times New Roman" w:eastAsia="Times New Roman" w:hAnsi="Times New Roman"/>
          <w:sz w:val="28"/>
          <w:szCs w:val="28"/>
        </w:rPr>
        <w:t xml:space="preserve">	(8.2)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 = –0,073; L/G = 16,80; o‘ng tomon –1,4814. Bundan tiqilish tezligi w</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1,421 m/s; ish tezligi w = 0,75·w</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1,066 m/s.</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 = (4V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(4·0,2382/(3,1416·1,066))</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0,533 m</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Normallashtirilgan ichki diametr (futerovka ichidan) D = 600 mm qabul qilinadi (D/d = 12). Kesim S = 0,2827 m², haqiqiy gaz tezligi w = 0,843 m/s (tiqilishning 59 % i). Sug‘orish zichligi U =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/S = 31,8 m³/(m²·soat), minimal samarali sug‘orish U</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a·q</w:t>
      </w:r>
      <w:r>
        <w:rPr>
          <w:rFonts w:ascii="Times New Roman" w:cs="Times New Roman" w:eastAsia="Times New Roman" w:hAnsi="Times New Roman"/>
          <w:b w:val="false"/>
          <w:bCs w:val="false"/>
          <w:i w:val="false"/>
          <w:iCs w:val="false"/>
          <w:sz w:val="28"/>
          <w:szCs w:val="28"/>
          <w:vertAlign w:val="subscript"/>
        </w:rPr>
        <w:t xml:space="preserve">ef</w:t>
      </w:r>
      <w:r>
        <w:rPr>
          <w:rFonts w:ascii="Times New Roman" w:cs="Times New Roman" w:eastAsia="Times New Roman" w:hAnsi="Times New Roman"/>
          <w:b w:val="false"/>
          <w:bCs w:val="false"/>
          <w:i w:val="false"/>
          <w:iCs w:val="false"/>
          <w:sz w:val="28"/>
          <w:szCs w:val="28"/>
        </w:rPr>
        <w:t xml:space="preserve"> = 6,93 m³/(m²·soat); U &gt; U</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nasadka to‘liq namlanadi (ψ = 1).</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Massa berish koeffitsiyenti va nasadka balandligi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SO₃ ning havodagi diffuziya koeffitsiyenti (273 K, 0,1 MPa da 0,094·10⁻⁴ m²/s) ish sharoitiga qayta hisoblanadi: D = 0,094·10⁻⁴·(T/273)</w:t>
      </w:r>
      <w:r>
        <w:rPr>
          <w:rFonts w:ascii="Times New Roman" w:cs="Times New Roman" w:eastAsia="Times New Roman" w:hAnsi="Times New Roman"/>
          <w:b w:val="false"/>
          <w:bCs w:val="false"/>
          <w:i w:val="false"/>
          <w:iCs w:val="false"/>
          <w:sz w:val="28"/>
          <w:szCs w:val="28"/>
          <w:vertAlign w:val="superscript"/>
        </w:rPr>
        <w:t xml:space="preserve">1,75</w:t>
      </w:r>
      <w:r>
        <w:rPr>
          <w:rFonts w:ascii="Times New Roman" w:cs="Times New Roman" w:eastAsia="Times New Roman" w:hAnsi="Times New Roman"/>
          <w:b w:val="false"/>
          <w:bCs w:val="false"/>
          <w:i w:val="false"/>
          <w:iCs w:val="false"/>
          <w:sz w:val="28"/>
          <w:szCs w:val="28"/>
        </w:rPr>
        <w:t xml:space="preserve">·(P₀/P) = 1,674·10⁻⁵ m²/s. Gaz qovushoqligi μ</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2,4·10⁻⁵ Pa·s.</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Re = 4w·ρ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/(a·μ</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1801;   Pr′ = μ</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·D) = 1,277</w:t>
      </w:r>
      <w:r>
        <w:rPr>
          <w:rFonts w:ascii="Times New Roman" w:cs="Times New Roman" w:eastAsia="Times New Roman" w:hAnsi="Times New Roman"/>
          <w:sz w:val="28"/>
          <w:szCs w:val="28"/>
        </w:rPr>
        <w:t xml:space="preserve">	(8.4)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Nu′ = 0,407·Re</w:t>
      </w:r>
      <w:r>
        <w:rPr>
          <w:rFonts w:ascii="Times New Roman" w:cs="Times New Roman" w:eastAsia="Times New Roman" w:hAnsi="Times New Roman"/>
          <w:b w:val="false"/>
          <w:bCs w:val="false"/>
          <w:i w:val="false"/>
          <w:iCs w:val="false"/>
          <w:sz w:val="28"/>
          <w:szCs w:val="28"/>
          <w:vertAlign w:val="superscript"/>
        </w:rPr>
        <w:t xml:space="preserve">0,655</w:t>
      </w:r>
      <w:r>
        <w:rPr>
          <w:rFonts w:ascii="Times New Roman" w:cs="Times New Roman" w:eastAsia="Times New Roman" w:hAnsi="Times New Roman"/>
          <w:b w:val="false"/>
          <w:bCs w:val="false"/>
          <w:i w:val="false"/>
          <w:iCs w:val="false"/>
          <w:sz w:val="28"/>
          <w:szCs w:val="28"/>
        </w:rPr>
        <w:t xml:space="preserve">·Pr′</w:t>
      </w:r>
      <w:r>
        <w:rPr>
          <w:rFonts w:ascii="Times New Roman" w:cs="Times New Roman" w:eastAsia="Times New Roman" w:hAnsi="Times New Roman"/>
          <w:b w:val="false"/>
          <w:bCs w:val="false"/>
          <w:i w:val="false"/>
          <w:iCs w:val="false"/>
          <w:sz w:val="28"/>
          <w:szCs w:val="28"/>
          <w:vertAlign w:val="superscript"/>
        </w:rPr>
        <w:t xml:space="preserve">0,33</w:t>
      </w:r>
      <w:r>
        <w:rPr>
          <w:rFonts w:ascii="Times New Roman" w:cs="Times New Roman" w:eastAsia="Times New Roman" w:hAnsi="Times New Roman"/>
          <w:b w:val="false"/>
          <w:bCs w:val="false"/>
          <w:i w:val="false"/>
          <w:iCs w:val="false"/>
          <w:sz w:val="28"/>
          <w:szCs w:val="28"/>
        </w:rPr>
        <w:t xml:space="preserve"> = 59,85;   β</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Nu′·D/d</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 = 0,0278 m/s</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Mol ulushlardagi massa berish koeffitsiyenti β</w:t>
      </w:r>
      <w:r>
        <w:rPr>
          <w:rFonts w:ascii="Times New Roman" w:cs="Times New Roman" w:eastAsia="Times New Roman" w:hAnsi="Times New Roman"/>
          <w:b w:val="false"/>
          <w:bCs w:val="false"/>
          <w:i w:val="false"/>
          <w:iCs w:val="false"/>
          <w:sz w:val="28"/>
          <w:szCs w:val="28"/>
          <w:vertAlign w:val="subscript"/>
        </w:rPr>
        <w:t xml:space="preserve">y</w:t>
      </w:r>
      <w:r>
        <w:rPr>
          <w:rFonts w:ascii="Times New Roman" w:cs="Times New Roman" w:eastAsia="Times New Roman" w:hAnsi="Times New Roman"/>
          <w:b w:val="false"/>
          <w:bCs w:val="false"/>
          <w:i w:val="false"/>
          <w:iCs w:val="false"/>
          <w:sz w:val="28"/>
          <w:szCs w:val="28"/>
        </w:rPr>
        <w:t xml:space="preserve"> = β</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/M = 9,250·10⁻⁴ kmol/(m²·s). Monogidrat ustidagi SO₃ muvozanat bosimi amalda nolga teng bo‘lgani uchun jarayon gaz fazasi bilan cheklanadi: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ln(y₁/y₂) = ln(0,09974/2,216·10⁻⁵) = 8,41</w:t>
      </w:r>
      <w:r>
        <w:rPr>
          <w:rFonts w:ascii="Times New Roman" w:cs="Times New Roman" w:eastAsia="Times New Roman" w:hAnsi="Times New Roman"/>
          <w:sz w:val="28"/>
          <w:szCs w:val="28"/>
        </w:rPr>
        <w:t xml:space="preserve">	(8.6)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G</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/(β</w:t>
      </w:r>
      <w:r>
        <w:rPr>
          <w:rFonts w:ascii="Times New Roman" w:cs="Times New Roman" w:eastAsia="Times New Roman" w:hAnsi="Times New Roman"/>
          <w:b w:val="false"/>
          <w:bCs w:val="false"/>
          <w:i w:val="false"/>
          <w:iCs w:val="false"/>
          <w:sz w:val="28"/>
          <w:szCs w:val="28"/>
          <w:vertAlign w:val="subscript"/>
        </w:rPr>
        <w:t xml:space="preserve">y</w:t>
      </w:r>
      <w:r>
        <w:rPr>
          <w:rFonts w:ascii="Times New Roman" w:cs="Times New Roman" w:eastAsia="Times New Roman" w:hAnsi="Times New Roman"/>
          <w:b w:val="false"/>
          <w:bCs w:val="false"/>
          <w:i w:val="false"/>
          <w:iCs w:val="false"/>
          <w:sz w:val="28"/>
          <w:szCs w:val="28"/>
        </w:rPr>
        <w:t xml:space="preserve">·a·ψ) = 0,02800/(9,250·10⁻⁴·87,5·1) = 0,346 m</w:t>
      </w:r>
      <w:r>
        <w:rPr>
          <w:rFonts w:ascii="Times New Roman" w:cs="Times New Roman" w:eastAsia="Times New Roman" w:hAnsi="Times New Roman"/>
          <w:sz w:val="28"/>
          <w:szCs w:val="28"/>
        </w:rPr>
        <w:t xml:space="preserve">	(8.7)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8,41·0,346 = 2,91 m</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G</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n/(3600·S) – gazning solishtirma molyar sarfi, kmol/(m²·s). Gaz va suyuqlikning notekis taqsimlanishini hisobga oluvchi zaxira koeffitsiyenti 1,3 bilan nasadka balandligi 3,78 m → 4,0 m qabul qilinadi. Sanoat monogidrat absorberlarida nasadka balandligi 3–4 m ni tashkil etadi, olingan natija bunga mos keladi.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Gidravlik qarshilik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λ = 16/Re</w:t>
      </w:r>
      <w:r>
        <w:rPr>
          <w:rFonts w:ascii="Times New Roman" w:cs="Times New Roman" w:eastAsia="Times New Roman" w:hAnsi="Times New Roman"/>
          <w:b w:val="false"/>
          <w:bCs w:val="false"/>
          <w:i w:val="false"/>
          <w:iCs w:val="false"/>
          <w:sz w:val="28"/>
          <w:szCs w:val="28"/>
          <w:vertAlign w:val="superscript"/>
        </w:rPr>
        <w:t xml:space="preserve">0,2</w:t>
      </w:r>
      <w:r>
        <w:rPr>
          <w:rFonts w:ascii="Times New Roman" w:cs="Times New Roman" w:eastAsia="Times New Roman" w:hAnsi="Times New Roman"/>
          <w:b w:val="false"/>
          <w:bCs w:val="false"/>
          <w:i w:val="false"/>
          <w:iCs w:val="false"/>
          <w:sz w:val="28"/>
          <w:szCs w:val="28"/>
        </w:rPr>
        <w:t xml:space="preserve"> = 3,573;   ΔP</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 = λ·(H/d</w:t>
      </w:r>
      <w:r>
        <w:rPr>
          <w:rFonts w:ascii="Times New Roman" w:cs="Times New Roman" w:eastAsia="Times New Roman" w:hAnsi="Times New Roman"/>
          <w:b w:val="false"/>
          <w:bCs w:val="false"/>
          <w:i w:val="false"/>
          <w:iCs w:val="false"/>
          <w:sz w:val="28"/>
          <w:szCs w:val="28"/>
          <w:vertAlign w:val="subscript"/>
        </w:rPr>
        <w:t xml:space="preserve">e</w:t>
      </w:r>
      <w:r>
        <w:rPr>
          <w:rFonts w:ascii="Times New Roman" w:cs="Times New Roman" w:eastAsia="Times New Roman" w:hAnsi="Times New Roman"/>
          <w:b w:val="false"/>
          <w:bCs w:val="false"/>
          <w:i w:val="false"/>
          <w:iCs w:val="false"/>
          <w:sz w:val="28"/>
          <w:szCs w:val="28"/>
        </w:rPr>
        <w:t xml:space="preserve">)·ρ</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·w²/(2ε²) = 257 Pa</w:t>
      </w:r>
      <w:r>
        <w:rPr>
          <w:rFonts w:ascii="Times New Roman" w:cs="Times New Roman" w:eastAsia="Times New Roman" w:hAnsi="Times New Roman"/>
          <w:sz w:val="28"/>
          <w:szCs w:val="28"/>
        </w:rPr>
        <w:t xml:space="preserve">	(8.9)</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ΔP</w:t>
      </w:r>
      <w:r>
        <w:rPr>
          <w:rFonts w:ascii="Times New Roman" w:cs="Times New Roman" w:eastAsia="Times New Roman" w:hAnsi="Times New Roman"/>
          <w:b w:val="false"/>
          <w:bCs w:val="false"/>
          <w:i w:val="false"/>
          <w:iCs w:val="false"/>
          <w:sz w:val="28"/>
          <w:szCs w:val="28"/>
          <w:vertAlign w:val="subscript"/>
        </w:rPr>
        <w:t xml:space="preserve">n</w:t>
      </w:r>
      <w:r>
        <w:rPr>
          <w:rFonts w:ascii="Times New Roman" w:cs="Times New Roman" w:eastAsia="Times New Roman" w:hAnsi="Times New Roman"/>
          <w:b w:val="false"/>
          <w:bCs w:val="false"/>
          <w:i w:val="false"/>
          <w:iCs w:val="false"/>
          <w:sz w:val="28"/>
          <w:szCs w:val="28"/>
        </w:rPr>
        <w:t xml:space="preserve"> = ΔP</w:t>
      </w:r>
      <w:r>
        <w:rPr>
          <w:rFonts w:ascii="Times New Roman" w:cs="Times New Roman" w:eastAsia="Times New Roman" w:hAnsi="Times New Roman"/>
          <w:b w:val="false"/>
          <w:bCs w:val="false"/>
          <w:i w:val="false"/>
          <w:iCs w:val="false"/>
          <w:sz w:val="28"/>
          <w:szCs w:val="28"/>
          <w:vertAlign w:val="subscript"/>
        </w:rPr>
        <w:t xml:space="preserve">q</w:t>
      </w:r>
      <w:r>
        <w:rPr>
          <w:rFonts w:ascii="Times New Roman" w:cs="Times New Roman" w:eastAsia="Times New Roman" w:hAnsi="Times New Roman"/>
          <w:b w:val="false"/>
          <w:bCs w:val="false"/>
          <w:i w:val="false"/>
          <w:iCs w:val="false"/>
          <w:sz w:val="28"/>
          <w:szCs w:val="28"/>
        </w:rPr>
        <w:t xml:space="preserve">·10</w:t>
      </w:r>
      <w:r>
        <w:rPr>
          <w:rFonts w:ascii="Times New Roman" w:cs="Times New Roman" w:eastAsia="Times New Roman" w:hAnsi="Times New Roman"/>
          <w:b w:val="false"/>
          <w:bCs w:val="false"/>
          <w:i w:val="false"/>
          <w:iCs w:val="false"/>
          <w:sz w:val="28"/>
          <w:szCs w:val="28"/>
          <w:vertAlign w:val="superscript"/>
        </w:rPr>
        <w:t xml:space="preserve">b·U</w:t>
      </w:r>
      <w:r>
        <w:rPr>
          <w:rFonts w:ascii="Times New Roman" w:cs="Times New Roman" w:eastAsia="Times New Roman" w:hAnsi="Times New Roman"/>
          <w:b w:val="false"/>
          <w:bCs w:val="false"/>
          <w:i w:val="false"/>
          <w:iCs w:val="false"/>
          <w:sz w:val="28"/>
          <w:szCs w:val="28"/>
        </w:rPr>
        <w:t xml:space="preserve"> = 257·10</w:t>
      </w:r>
      <w:r>
        <w:rPr>
          <w:rFonts w:ascii="Times New Roman" w:cs="Times New Roman" w:eastAsia="Times New Roman" w:hAnsi="Times New Roman"/>
          <w:b w:val="false"/>
          <w:bCs w:val="false"/>
          <w:i w:val="false"/>
          <w:iCs w:val="false"/>
          <w:sz w:val="28"/>
          <w:szCs w:val="28"/>
          <w:vertAlign w:val="superscript"/>
        </w:rPr>
        <w:t xml:space="preserve">47·0,00883</w:t>
      </w:r>
      <w:r>
        <w:rPr>
          <w:rFonts w:ascii="Times New Roman" w:cs="Times New Roman" w:eastAsia="Times New Roman" w:hAnsi="Times New Roman"/>
          <w:b w:val="false"/>
          <w:bCs w:val="false"/>
          <w:i w:val="false"/>
          <w:iCs w:val="false"/>
          <w:sz w:val="28"/>
          <w:szCs w:val="28"/>
        </w:rPr>
        <w:t xml:space="preserve"> = 667 Pa</w:t>
      </w:r>
      <w:r>
        <w:rPr>
          <w:rFonts w:ascii="Times New Roman" w:cs="Times New Roman" w:eastAsia="Times New Roman" w:hAnsi="Times New Roman"/>
          <w:sz w:val="28"/>
          <w:szCs w:val="28"/>
        </w:rPr>
        <w:t xml:space="preserve">	(8.10)</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Kolosnik panjara, taqsimlagich va tola filtrlarning qarshiligini (≈ 1,5 kPa) qo‘shib, absorberning umumiy qarshiligi ≈ 2,17 kPa.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Absorber konstruksiyasi va o‘lchamlari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Absorber – vertikal silindrik po‘lat korpus (Ст3, s = 8 mm), ichidan ikki qavat kislotabardosh g‘isht bilan (qalinligi 115 mm) futerovkalangan; korpusning tashqi diametri 846 mm. Nasadka cho‘yan kolosnik panjarada joylashadi; pastki qatlam 80 mm li halqalar bilan tartibli teriladi. Kislota quvurli taqsimlagich orqali (1 m² ga ≥ 40 nuqta) beriladi. Balandlik: nasadka 4,0 m; kislota taqsimlash zonasi 1,2 m; filtr zonasi 1,0 m; gaz kirish zonasi va kub 1,5 m; qopqoq 0,5 m; jami H ≈ 8,2 m.</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Shtutserlar: gaz uchun (w = 15 m/s, 453 K) d = 152 mm → Dy 150; kislota uchun (w = 1 m/s) d = 56 mm → Dy 65 (kislota chiqishi o‘z oqimi bilan, Dy 100).</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 taqsimlagichi – quvurli kollektor, tarmoqlaridagi teshiklar diametri d₀ = 12 mm (tiqilib qolmasligi uchun), teshik ustidagi kislota ustuni h = 80 mm. Oqib chiqish tezligi w₀ = μ·(2gh)</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0,777 m/s, teshiklar soni n = V</w:t>
      </w:r>
      <w:r>
        <w:rPr>
          <w:rFonts w:ascii="Times New Roman" w:cs="Times New Roman" w:eastAsia="Times New Roman" w:hAnsi="Times New Roman"/>
          <w:b w:val="false"/>
          <w:bCs w:val="false"/>
          <w:i w:val="false"/>
          <w:iCs w:val="false"/>
          <w:sz w:val="28"/>
          <w:szCs w:val="28"/>
          <w:vertAlign w:val="subscript"/>
        </w:rPr>
        <w:t xml:space="preserve">L</w:t>
      </w:r>
      <w:r>
        <w:rPr>
          <w:rFonts w:ascii="Times New Roman" w:cs="Times New Roman" w:eastAsia="Times New Roman" w:hAnsi="Times New Roman"/>
          <w:b w:val="false"/>
          <w:bCs w:val="false"/>
          <w:i w:val="false"/>
          <w:iCs w:val="false"/>
          <w:sz w:val="28"/>
          <w:szCs w:val="28"/>
        </w:rPr>
        <w:t xml:space="preserve">/(0,785·d₀²·w₀) = 28,4 → 29 ta (1 m² kesimga 103 nuqta). Kolosnik panjaraga tushadigan yuk: nasadka massasi 599 kg va ushlanib turgan kislota (nasadka hajmining 5 % i) 102 kg, jami 6,9 kN; cho‘yan kolosnik (erkin kesimi 70 %) bunga bemalol chidaydi.</w:t>
      </w:r>
    </w:p>
    <w:p>
      <w:pPr>
        <w:keepNext/>
        <w:spacing w:after="60" w:before="120"/>
        <w:jc w:val="center"/>
      </w:pPr>
      <w:r>
        <w:drawing>
          <wp:inline distT="0" distB="0" distL="0" distR="0">
            <wp:extent cx="2952750" cy="3810000"/>
            <wp:effectExtent t="0" r="0" b="0" l="0"/>
            <wp:docPr id="1" name="absorber5.png" descr="8.1-rasm. Monogidrat absorberning sxematik chizmasi" title="8.1-rasm. Monogidrat absorberning sxematik chiz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381000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8.1-rasm. Monogidrat absorberning sxematik chizmasi</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Monogidrat absorber hisobining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846"/>
        <w:gridCol w:w="3509"/>
      </w:tblGrid>
      <w:tr>
        <w:trPr>
          <w:tblHeader/>
        </w:trPr>
        <w:tc>
          <w:tcPr>
            <w:tcW w:type="dxa" w:w="5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3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sarfi, m³/s (ish sharoitida)</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0,2382</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Yutiladigan SO₃, 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63,21</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Kislota sarfi, kg/s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4,492</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Diametr (ichki),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Gaz tezligi, m/s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0,843</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Sug‘orish zichligi, m³/(m²·soat)</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31,8</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w:t>
            </w:r>
            <w:r>
              <w:rPr>
                <w:rFonts w:ascii="Times New Roman" w:cs="Times New Roman" w:eastAsia="Times New Roman" w:hAnsi="Times New Roman"/>
                <w:b w:val="false"/>
                <w:bCs w:val="false"/>
                <w:i w:val="false"/>
                <w:iCs w:val="false"/>
                <w:sz w:val="24"/>
                <w:szCs w:val="24"/>
                <w:vertAlign w:val="subscript"/>
              </w:rPr>
              <w:t xml:space="preserve">oy</w:t>
            </w:r>
            <w:r>
              <w:rPr>
                <w:rFonts w:ascii="Times New Roman" w:cs="Times New Roman" w:eastAsia="Times New Roman" w:hAnsi="Times New Roman"/>
                <w:b w:val="false"/>
                <w:bCs w:val="false"/>
                <w:i w:val="false"/>
                <w:iCs w:val="false"/>
                <w:sz w:val="24"/>
                <w:szCs w:val="24"/>
              </w:rPr>
              <w:t xml:space="preserve"> / h</w:t>
            </w:r>
            <w:r>
              <w:rPr>
                <w:rFonts w:ascii="Times New Roman" w:cs="Times New Roman" w:eastAsia="Times New Roman" w:hAnsi="Times New Roman"/>
                <w:b w:val="false"/>
                <w:bCs w:val="false"/>
                <w:i w:val="false"/>
                <w:iCs w:val="false"/>
                <w:sz w:val="24"/>
                <w:szCs w:val="24"/>
                <w:vertAlign w:val="subscript"/>
              </w:rPr>
              <w:t xml:space="preserve">oy</w:t>
            </w:r>
            <w:r>
              <w:rPr>
                <w:rFonts w:ascii="Times New Roman" w:cs="Times New Roman" w:eastAsia="Times New Roman" w:hAnsi="Times New Roman"/>
                <w:b w:val="false"/>
                <w:bCs w:val="false"/>
                <w:i w:val="false"/>
                <w:iCs w:val="false"/>
                <w:sz w:val="24"/>
                <w:szCs w:val="24"/>
              </w:rPr>
              <w:t xml:space="preserve">,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8,41 / 0,346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Nasadka balandligi,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Umumiy balandlik,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8,2</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Gidravlik qarshilik, kPa</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2,17</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Kislota konsentratsiyasi (kirish/chiqish), %</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98,30 / 98,64</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Kislota isishining sirkulyatsiyaga ta’siri</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Kislotaning absorberda isishi ΔT ning sirkulyatsiya, sug‘orish zichligi va chiqish konsentratsiyasiga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551"/>
        <w:gridCol w:w="2552"/>
      </w:tblGrid>
      <w:tr>
        <w:trPr>
          <w:tblHeader/>
        </w:trPr>
        <w:tc>
          <w:tcPr>
            <w:tcW w:type="dxa" w:w="21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ΔT, K</w:t>
            </w:r>
          </w:p>
        </w:tc>
        <w:tc>
          <w:tcPr>
            <w:tcW w:type="dxa" w:w="21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 kg/soat</w:t>
            </w:r>
          </w:p>
        </w:tc>
        <w:tc>
          <w:tcPr>
            <w:tcW w:type="dxa" w:w="25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U, m³/(m²·soat)</w:t>
            </w:r>
          </w:p>
        </w:tc>
        <w:tc>
          <w:tcPr>
            <w:tcW w:type="dxa" w:w="25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c</w:t>
            </w:r>
            <w:r>
              <w:rPr>
                <w:rFonts w:ascii="Times New Roman" w:cs="Times New Roman" w:eastAsia="Times New Roman" w:hAnsi="Times New Roman"/>
                <w:b/>
                <w:bCs/>
                <w:i w:val="false"/>
                <w:iCs w:val="false"/>
                <w:sz w:val="24"/>
                <w:szCs w:val="24"/>
                <w:vertAlign w:val="subscript"/>
              </w:rPr>
              <w:t xml:space="preserve">chiq</w:t>
            </w:r>
            <w:r>
              <w:rPr>
                <w:rFonts w:ascii="Times New Roman" w:cs="Times New Roman" w:eastAsia="Times New Roman" w:hAnsi="Times New Roman"/>
                <w:b/>
                <w:bCs/>
                <w:i w:val="false"/>
                <w:iCs w:val="false"/>
                <w:sz w:val="24"/>
                <w:szCs w:val="24"/>
              </w:rPr>
              <w:t xml:space="preserve">, % H₂SO₄</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32 343</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63,6</w:t>
            </w:r>
          </w:p>
        </w:tc>
        <w:tc>
          <w:tcPr>
            <w:tcW w:type="dxa" w:w="2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98,47</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15</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21 562</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42,4</w:t>
            </w:r>
          </w:p>
        </w:tc>
        <w:tc>
          <w:tcPr>
            <w:tcW w:type="dxa" w:w="2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98,55</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20</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16 172</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31,8</w:t>
            </w:r>
          </w:p>
        </w:tc>
        <w:tc>
          <w:tcPr>
            <w:tcW w:type="dxa" w:w="2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98,64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25</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12 937</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25,4</w:t>
            </w:r>
          </w:p>
        </w:tc>
        <w:tc>
          <w:tcPr>
            <w:tcW w:type="dxa" w:w="2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98,72</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30</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10 781</w:t>
            </w:r>
          </w:p>
        </w:tc>
        <w:tc>
          <w:tcPr>
            <w:tcW w:type="dxa" w:w="25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21,2</w:t>
            </w:r>
          </w:p>
        </w:tc>
        <w:tc>
          <w:tcPr>
            <w:tcW w:type="dxa" w:w="2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98,80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ΔT ning ortishi kislota sirkulyatsiyasini kamaytiradi, ammo kislotaning chiqish konsentratsiyasi 98,8 % dan oshib, absorber pastida SO₃ ning muvozanat bosimi ortadi, shuningdek, sug‘orish zichligi kamayadi. ΔT = 20 K (343 → 363 K) maqbul qiymat sifatida qabul qilingan.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Absorber balandligiga absorbsiya darajasining ta’siri</w:t>
      </w:r>
    </w:p>
    <w:p>
      <w:pPr>
        <w:keepNext/>
        <w:spacing w:before="120" w:line="360"/>
        <w:jc w:val="right"/>
      </w:pPr>
      <w:r>
        <w:rPr>
          <w:rFonts w:ascii="Times New Roman" w:cs="Times New Roman" w:eastAsia="Times New Roman" w:hAnsi="Times New Roman"/>
          <w:b w:val="false"/>
          <w:bCs w:val="false"/>
          <w:i/>
          <w:iCs/>
          <w:sz w:val="28"/>
          <w:szCs w:val="28"/>
        </w:rPr>
        <w:t xml:space="preserve">8.3-jadval</w:t>
      </w:r>
    </w:p>
    <w:p>
      <w:pPr>
        <w:keepNext/>
        <w:spacing w:after="60" w:line="300"/>
        <w:jc w:val="center"/>
      </w:pPr>
      <w:r>
        <w:rPr>
          <w:rFonts w:ascii="Times New Roman" w:cs="Times New Roman" w:eastAsia="Times New Roman" w:hAnsi="Times New Roman"/>
          <w:b/>
          <w:bCs/>
          <w:i w:val="false"/>
          <w:iCs w:val="false"/>
          <w:sz w:val="28"/>
          <w:szCs w:val="28"/>
        </w:rPr>
        <w:t xml:space="preserve">Absorbsiya darajasining zarur nasadka balandligiga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η, %</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oy</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w:t>
            </w:r>
            <w:r>
              <w:rPr>
                <w:rFonts w:ascii="Times New Roman" w:cs="Times New Roman" w:eastAsia="Times New Roman" w:hAnsi="Times New Roman"/>
                <w:b/>
                <w:bCs/>
                <w:i w:val="false"/>
                <w:iCs w:val="false"/>
                <w:sz w:val="24"/>
                <w:szCs w:val="24"/>
                <w:vertAlign w:val="subscript"/>
              </w:rPr>
              <w:t xml:space="preserve">n</w:t>
            </w:r>
            <w:r>
              <w:rPr>
                <w:rFonts w:ascii="Times New Roman" w:cs="Times New Roman" w:eastAsia="Times New Roman" w:hAnsi="Times New Roman"/>
                <w:b/>
                <w:bCs/>
                <w:i w:val="false"/>
                <w:iCs w:val="false"/>
                <w:sz w:val="24"/>
                <w:szCs w:val="24"/>
              </w:rPr>
              <w:t xml:space="preserve">, m</w:t>
            </w:r>
          </w:p>
        </w:tc>
        <w:tc>
          <w:tcPr>
            <w:tcW w:type="dxa" w:w="23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w:t>
            </w:r>
            <w:r>
              <w:rPr>
                <w:rFonts w:ascii="Times New Roman" w:cs="Times New Roman" w:eastAsia="Times New Roman" w:hAnsi="Times New Roman"/>
                <w:b/>
                <w:bCs/>
                <w:i w:val="false"/>
                <w:iCs w:val="false"/>
                <w:sz w:val="24"/>
                <w:szCs w:val="24"/>
                <w:vertAlign w:val="subscript"/>
              </w:rPr>
              <w:t xml:space="preserve">n</w:t>
            </w:r>
            <w:r>
              <w:rPr>
                <w:rFonts w:ascii="Times New Roman" w:cs="Times New Roman" w:eastAsia="Times New Roman" w:hAnsi="Times New Roman"/>
                <w:b/>
                <w:bCs/>
                <w:i w:val="false"/>
                <w:iCs w:val="false"/>
                <w:sz w:val="24"/>
                <w:szCs w:val="24"/>
              </w:rPr>
              <w:t xml:space="preserve">·k</w:t>
            </w:r>
            <w:r>
              <w:rPr>
                <w:rFonts w:ascii="Times New Roman" w:cs="Times New Roman" w:eastAsia="Times New Roman" w:hAnsi="Times New Roman"/>
                <w:b/>
                <w:bCs/>
                <w:i w:val="false"/>
                <w:iCs w:val="false"/>
                <w:sz w:val="24"/>
                <w:szCs w:val="24"/>
                <w:vertAlign w:val="subscript"/>
              </w:rPr>
              <w:t xml:space="preserve">z</w:t>
            </w:r>
            <w:r>
              <w:rPr>
                <w:rFonts w:ascii="Times New Roman" w:cs="Times New Roman" w:eastAsia="Times New Roman" w:hAnsi="Times New Roman"/>
                <w:b/>
                <w:bCs/>
                <w:i w:val="false"/>
                <w:iCs w:val="false"/>
                <w:sz w:val="24"/>
                <w:szCs w:val="24"/>
              </w:rPr>
              <w:t xml:space="preserve">, m</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99,90</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6,91</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2,39</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3,11</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99,95</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7,60</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2,63</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3,42</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99,98</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8,52</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2,95</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3,83</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99,99</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9,21</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3,19</w:t>
            </w:r>
          </w:p>
        </w:tc>
        <w:tc>
          <w:tcPr>
            <w:tcW w:type="dxa" w:w="23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4,14</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absorbsiya darajasini 99,9 % dan 99,99 % gacha oshirish nasadka balandligini atigi 1,3 marta oshiradi, chunki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logarifmik bog‘liqlikka ega. Amalda absorbsiya darajasini nasadka balandligidan ko‘ra tuman hosil bo‘lishi cheklaydi, shuning uchun absorber tepasida tola filtrlar o‘rnatilishi shart.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Oltingugurt yoqish o‘chog‘ining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O‘choq hajmi yonish kamerasining ruxsat etilgan issiqlik kuchlanishi bo‘yicha aniqlanadi. Forsunkali o‘choqlar uchun q</w:t>
      </w:r>
      <w:r>
        <w:rPr>
          <w:rFonts w:ascii="Times New Roman" w:cs="Times New Roman" w:eastAsia="Times New Roman" w:hAnsi="Times New Roman"/>
          <w:b w:val="false"/>
          <w:bCs w:val="false"/>
          <w:i w:val="false"/>
          <w:iCs w:val="false"/>
          <w:sz w:val="28"/>
          <w:szCs w:val="28"/>
          <w:vertAlign w:val="subscript"/>
        </w:rPr>
        <w:t xml:space="preserve">V</w:t>
      </w:r>
      <w:r>
        <w:rPr>
          <w:rFonts w:ascii="Times New Roman" w:cs="Times New Roman" w:eastAsia="Times New Roman" w:hAnsi="Times New Roman"/>
          <w:b w:val="false"/>
          <w:bCs w:val="false"/>
          <w:i w:val="false"/>
          <w:iCs w:val="false"/>
          <w:sz w:val="28"/>
          <w:szCs w:val="28"/>
        </w:rPr>
        <w:t xml:space="preserve"> = 0,5–1,0 MW/m³; q</w:t>
      </w:r>
      <w:r>
        <w:rPr>
          <w:rFonts w:ascii="Times New Roman" w:cs="Times New Roman" w:eastAsia="Times New Roman" w:hAnsi="Times New Roman"/>
          <w:b w:val="false"/>
          <w:bCs w:val="false"/>
          <w:i w:val="false"/>
          <w:iCs w:val="false"/>
          <w:sz w:val="28"/>
          <w:szCs w:val="28"/>
          <w:vertAlign w:val="subscript"/>
        </w:rPr>
        <w:t xml:space="preserve">V</w:t>
      </w:r>
      <w:r>
        <w:rPr>
          <w:rFonts w:ascii="Times New Roman" w:cs="Times New Roman" w:eastAsia="Times New Roman" w:hAnsi="Times New Roman"/>
          <w:b w:val="false"/>
          <w:bCs w:val="false"/>
          <w:i w:val="false"/>
          <w:iCs w:val="false"/>
          <w:sz w:val="28"/>
          <w:szCs w:val="28"/>
        </w:rPr>
        <w:t xml:space="preserve"> = 600 kW/m³ qabul qilamiz:</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o‘</w:t>
      </w:r>
      <w:r>
        <w:rPr>
          <w:rFonts w:ascii="Times New Roman" w:cs="Times New Roman" w:eastAsia="Times New Roman" w:hAnsi="Times New Roman"/>
          <w:b w:val="false"/>
          <w:bCs w:val="false"/>
          <w:i w:val="false"/>
          <w:iCs w:val="false"/>
          <w:sz w:val="28"/>
          <w:szCs w:val="28"/>
        </w:rPr>
        <w:t xml:space="preserve"> = Q₃/q</w:t>
      </w:r>
      <w:r>
        <w:rPr>
          <w:rFonts w:ascii="Times New Roman" w:cs="Times New Roman" w:eastAsia="Times New Roman" w:hAnsi="Times New Roman"/>
          <w:b w:val="false"/>
          <w:bCs w:val="false"/>
          <w:i w:val="false"/>
          <w:iCs w:val="false"/>
          <w:sz w:val="28"/>
          <w:szCs w:val="28"/>
          <w:vertAlign w:val="subscript"/>
        </w:rPr>
        <w:t xml:space="preserve">V</w:t>
      </w:r>
      <w:r>
        <w:rPr>
          <w:rFonts w:ascii="Times New Roman" w:cs="Times New Roman" w:eastAsia="Times New Roman" w:hAnsi="Times New Roman"/>
          <w:b w:val="false"/>
          <w:bCs w:val="false"/>
          <w:i w:val="false"/>
          <w:iCs w:val="false"/>
          <w:sz w:val="28"/>
          <w:szCs w:val="28"/>
        </w:rPr>
        <w:t xml:space="preserve"> = 245,02/600 = 0,408 m³</w:t>
      </w:r>
      <w:r>
        <w:rPr>
          <w:rFonts w:ascii="Times New Roman" w:cs="Times New Roman" w:eastAsia="Times New Roman" w:hAnsi="Times New Roman"/>
          <w:sz w:val="28"/>
          <w:szCs w:val="28"/>
        </w:rPr>
        <w:t xml:space="preserve">	(8.11)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Ichki diametr D = 0,6 m bo‘lganda uzunlik L = V/(0,785·D²) = 1,44 m → 1,5 m (L/D = 2,5). O‘choq gazining ish sharoitidagi hajmi (1201 K) 0,722 m³/s, gaz tezligi 2,55 m/s, bo‘lish vaqti τ = V/V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0,57 s (oltingugurtning to‘liq yonishi uchun ≥ 0,4 s talab qilinadi). O‘choq korpusi po‘latdan (s = 8 mm), ichidan shamotli g‘isht (230 mm) va diatomit (115 mm) bilan futerovkalanadi; ichida gazni aralashtirish uchun ikkita to‘siq devor joylashadi. Oltingugurt sarfi 96,1 kg/soat bo‘lgani uchun unumdorligi 150 kg/soat bo‘lgan bitta mexanik forsunka o‘rnatiladi.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Quritish minorasining qisqacha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Havo sarfi (303 K, 0,105 MPa) V = 0,1995 m³/s. Gaz tezligi 0,8 m/s bo‘lganda D = 0,564 m → 0,6 m (w = 0,706 m/s). 94 % li kislota ustidagi suv bug‘ining muvozanat bosimi juda kichik (313 K da ≈ 0,4 Pa), shuning uchun jarayon gaz fazasi bilan cheklanadi: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ln(y₁/y₂) = ln(0,0211/0,0001) = 5,35. Suv bug‘ining diffuziya koeffitsiyenti SO₃ nikidan taxminan 2,3 marta katta bo‘lgani uchun 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0,25 m; nasadka balandligi 5,35·0,25·1,3 = 1,74 m → 2,5 m. Minoraning umumiy balandligi ≈ 7 m (nasadka, taqsimlash zonasi, tomchi ushlagich va kub bilan).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8.10. Kontakt apparat katalizator qatlamlari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IK/IA sxemasi uchun katalizatorning solishtirma sarfi 0,18–0,22 m³ ga 1 t/sutka H₂SO₄; 0,20 m³/(t/sutka) qabul qilinib, umumiy hajm V</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1,40 m³. Qatlamlar bo‘yicha taqsimlanishi (20/25/30/25 %): 0,280; 0,350; 0,420; 0,350 m³. Gazning normal sharoitdagi sarfi 0,1863 m³/s, shartli kontakt vaqtlari 1,50; 1,88; 2,25; 1,88 s. Apparat diametri o‘rtacha haroratdagi gaz tezligi 0,45 m/s bo‘yicha D = 1,12 m → 1,0 m; qatlam balandliklari 0,36; 0,45; 0,53; 0,45 m. Qatlamlardagi jarayon x–T diagrammada (8.2-rasm) tasvirlangan.</w:t>
      </w:r>
    </w:p>
    <w:p>
      <w:pPr>
        <w:keepNext/>
        <w:spacing w:after="60" w:before="120"/>
        <w:jc w:val="center"/>
      </w:pPr>
      <w:r>
        <w:drawing>
          <wp:inline distT="0" distB="0" distL="0" distR="0">
            <wp:extent cx="4095750" cy="2686050"/>
            <wp:effectExtent t="0" r="0" b="0" l="0"/>
            <wp:docPr id="1" name="xt5.png" descr="8.2-rasm. Kontakt apparatning I–III qatlamlaridagi jarayonning x–T diagrammasi" title="8.2-rasm. Kontakt apparatning I–III qatlamlaridagi jarayonning x–T diagram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86050"/>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8.2-rasm. Kontakt apparatning I–III qatlamlaridagi jarayonning x–T diagrammasi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Jihozlar soni 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formula bo‘yicha aniqlanadi;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talab etilgan unumdorlik,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 bitta apparatning unumdorligi.</w:t>
      </w:r>
    </w:p>
    <w:p>
      <w:pPr>
        <w:keepNext/>
        <w:spacing w:before="120" w:line="360"/>
        <w:jc w:val="right"/>
      </w:pPr>
      <w:r>
        <w:rPr>
          <w:rFonts w:ascii="Times New Roman" w:cs="Times New Roman" w:eastAsia="Times New Roman" w:hAnsi="Times New Roman"/>
          <w:b w:val="false"/>
          <w:bCs w:val="false"/>
          <w:i/>
          <w:iCs/>
          <w:sz w:val="28"/>
          <w:szCs w:val="28"/>
        </w:rPr>
        <w:t xml:space="preserve">9.1-jadval</w:t>
      </w:r>
    </w:p>
    <w:p>
      <w:pPr>
        <w:keepNext/>
        <w:spacing w:after="60" w:line="300"/>
        <w:jc w:val="center"/>
      </w:pPr>
      <w:r>
        <w:rPr>
          <w:rFonts w:ascii="Times New Roman" w:cs="Times New Roman" w:eastAsia="Times New Roman" w:hAnsi="Times New Roman"/>
          <w:b/>
          <w:bCs/>
          <w:i w:val="false"/>
          <w:iCs w:val="false"/>
          <w:sz w:val="28"/>
          <w:szCs w:val="28"/>
        </w:rPr>
        <w:t xml:space="preserve">Asosiy jihozlar sonini hisoblash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67"/>
        <w:gridCol w:w="1840"/>
        <w:gridCol w:w="2453"/>
        <w:gridCol w:w="1073"/>
        <w:gridCol w:w="922"/>
      </w:tblGrid>
      <w:tr>
        <w:trPr>
          <w:tblHeader/>
        </w:trPr>
        <w:tc>
          <w:tcPr>
            <w:tcW w:type="dxa" w:w="30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Jihoz</w:t>
            </w:r>
          </w:p>
        </w:tc>
        <w:tc>
          <w:tcPr>
            <w:tcW w:type="dxa" w:w="1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Talab etilgan</w:t>
            </w:r>
          </w:p>
        </w:tc>
        <w:tc>
          <w:tcPr>
            <w:tcW w:type="dxa" w:w="24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Bitta apparat imkoniyati</w:t>
            </w:r>
          </w:p>
        </w:tc>
        <w:tc>
          <w:tcPr>
            <w:tcW w:type="dxa" w:w="10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hisob</w:t>
            </w:r>
          </w:p>
        </w:tc>
        <w:tc>
          <w:tcPr>
            <w:tcW w:type="dxa" w:w="9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Qabul</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Oraliq absorber (D = 0,6 m)</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0,238 m³/s</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0,301 m³/s</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0,79</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Yakuniy absorber (D = 0,6 m)</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0,204 m³/s</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0,301 m³/s</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0,68</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Quritish minorasi</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0,200 m³/s</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0,226 m³/s (D = 0,6 m)</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0,88</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Oltingugurt o‘chog‘i</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0,408 m³</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0,424 m³</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0,96</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Qozon-utilizator</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9,8 m²</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 m²</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0,49</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sovitgichi (har absorberga)</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5,35 m²</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 m²</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0,67</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 + 1</w:t>
            </w:r>
          </w:p>
        </w:tc>
      </w:tr>
      <w:tr>
        <w:trPr>
          <w:cantSplit/>
        </w:trPr>
        <w:tc>
          <w:tcPr>
            <w:tcW w:type="dxa" w:w="30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Kontakt apparat</w:t>
            </w:r>
          </w:p>
        </w:tc>
        <w:tc>
          <w:tcPr>
            <w:tcW w:type="dxa" w:w="1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1,40 m³ katalizator</w:t>
            </w:r>
          </w:p>
        </w:tc>
        <w:tc>
          <w:tcPr>
            <w:tcW w:type="dxa" w:w="24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1,40 m³ (D = 1,0 m)</w:t>
            </w: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1,00</w:t>
            </w:r>
          </w:p>
        </w:tc>
        <w:tc>
          <w:tcPr>
            <w:tcW w:type="dxa" w:w="9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Qozon-utilizator yuzasi gazdan suvga issiqlik uzatish koeffitsiyenti K = 40 W/(m²·K) va qaynayotgan suv harorati 523 K bo‘yicha hisoblandi. Gazoduvka: havo sarfi 671 m³/soat, bosim 25 kPa, quvvati N = V·ΔP/η = 7,17 kW → 4 kW li dvigatel; 1 ishchi + 1 zaxira. Kislota sirkulyatsiya nasoslari: Q = 9,0 m³/soat, H = 25 m, har bir absorber va quritish minorasi uchun 1 ishchi + 1 zaxira. Oltingugurt nasosi – bug‘ g‘ilofli, Q = 0,1 m³/soat, 1 ishchi + 1 zaxira.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70"/>
        <w:gridCol w:w="2509"/>
        <w:gridCol w:w="1140"/>
        <w:gridCol w:w="3308"/>
        <w:gridCol w:w="1828"/>
      </w:tblGrid>
      <w:tr>
        <w:trPr>
          <w:tblHeader/>
        </w:trPr>
        <w:tc>
          <w:tcPr>
            <w:tcW w:type="dxa" w:w="5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3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8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Quritish minorasi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0,6 m, H = 7 m, nasadka 50×50×5, 93 % H₂SO₄</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kislotabardosh g‘isht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Gazoduvka</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671 m³/soat, ΔP = 25 kPa, N = 4 kW</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Uglerodli po‘lat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Suyuq oltingugurt yig‘gichi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5 m³, bug‘ zmeyevikli</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Oltingugurt nasosi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Bug‘ g‘ilofli, Q = 0,1 m³/soat, H = 50 m</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Oltingugurt yoqish o‘chog‘i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0,6 m, L = 1,5 m, q</w:t>
            </w:r>
            <w:r>
              <w:rPr>
                <w:rFonts w:ascii="Times New Roman" w:cs="Times New Roman" w:eastAsia="Times New Roman" w:hAnsi="Times New Roman"/>
                <w:b w:val="false"/>
                <w:bCs w:val="false"/>
                <w:i w:val="false"/>
                <w:iCs w:val="false"/>
                <w:sz w:val="24"/>
                <w:szCs w:val="24"/>
                <w:vertAlign w:val="subscript"/>
              </w:rPr>
              <w:t xml:space="preserve">V</w:t>
            </w:r>
            <w:r>
              <w:rPr>
                <w:rFonts w:ascii="Times New Roman" w:cs="Times New Roman" w:eastAsia="Times New Roman" w:hAnsi="Times New Roman"/>
                <w:b w:val="false"/>
                <w:bCs w:val="false"/>
                <w:i w:val="false"/>
                <w:iCs w:val="false"/>
                <w:sz w:val="24"/>
                <w:szCs w:val="24"/>
              </w:rPr>
              <w:t xml:space="preserve"> = 0,6 MW/m³, 1 forsunka</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shamot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Qozon-utilizator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 = 20 m², bug‘ 213 kg/soat, 4 MPa</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12ХМ / 20К</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Kontakt apparat</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1,0 m, 4 qatlam, katalizator 1,40 m³ (ИК-1-6)</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Issiqlik almashtirgichlar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Qobiq-quvurli, F = 6–12 m²</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 / 20</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Ekonomayzer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 = 5 m²</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Oraliq monogidrat absorber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0,6 m, H = 8,2 m, nasadka 4,0 m, tola filtrlar</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kislotabardosh g‘isht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Yakuniy monogidrat absorber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0,6 m, H = 8 m, tola filtrlar</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kislotabardosh g‘isht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Sirkulyatsion yig‘gichlar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 m³, botiriladigan nasosli</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futerovka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13</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sovitgichlari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Plastinkali, anod himoyali, F = 8 m²</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14</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nasoslari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 (3 zaxira)</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9 m³/soat, H = 25 m</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ЭИ-943 qotishmasi</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15</w:t>
            </w:r>
          </w:p>
        </w:tc>
        <w:tc>
          <w:tcPr>
            <w:tcW w:type="dxa" w:w="2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Mahsulot ombori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3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50 m³</w:t>
            </w:r>
          </w:p>
        </w:tc>
        <w:tc>
          <w:tcPr>
            <w:tcW w:type="dxa" w:w="18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 sexida tahliliy nazorat xomashyo va mahsulot sifatini, gaz tarkibini va konversiya hamda absorbsiya darajalarini, shuningdek atmosferaga chiqariladigan zararli moddalar miqdorini nazorat qilish uchun olib boriladi.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92"/>
        <w:gridCol w:w="1969"/>
        <w:gridCol w:w="1600"/>
        <w:gridCol w:w="2215"/>
        <w:gridCol w:w="1479"/>
      </w:tblGrid>
      <w:tr>
        <w:trPr>
          <w:tblHeader/>
        </w:trPr>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 asbob</w:t>
            </w:r>
          </w:p>
        </w:tc>
        <w:tc>
          <w:tcPr>
            <w:tcW w:type="dxa" w:w="14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Oltingugurt</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 kul, organik moddalar, namlik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 ≥ 99,8 %; kul ≤ 0,02 %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Gravimetrik, kuydirish</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Quritilgan havo</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H₂O</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0,01 % (hajm)</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Gigrometr (shudring nuqtasi)</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O‘choq gazi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SO₂</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9,5–10,5 %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Avtomatik gazanalizator, Rich usuli</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Kontakt apparat qatlamlari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SO₂ (kirish/chiqish), harorat</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x bo‘yicha 6.2-jadval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Yod bilan titrlash (Rich), termoparalar</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Absorber oldidan va keyin</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SO₃</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η ≥ 99,98 %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Sirkulyatsion kislota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H₂SO₄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98,3 ± 0,2 %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Konduktometrik konsentratomer, titrlash</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Quritish kislotasi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H₂SO₄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93–94 %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Zichlik, titrlash</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soatda 1 marta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Mahsulot kislota</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H₂SO₄, Fe, qoldiq</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GOST 2184</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fotokolorimetrik</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Dum gaz</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SO₂; tuman (H₂SO₄)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0,05 %; ≤ 50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Avtomatik analizator; filtr usuli</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 1 marta sutkada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 havosi</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SO₂; H₂SO₄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10; ≤ 1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Signalizatorlar, aspirator</w:t>
            </w:r>
          </w:p>
        </w:tc>
        <w:tc>
          <w:tcPr>
            <w:tcW w:type="dxa" w:w="14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SO₂ miqdori Rich usulida aniqlanadi: ma’lum hajmdagi yod eritmasi orqali gaz o‘tkaziladi va eritma rangsizlanguncha so‘rilgan gaz hajmi o‘lchanadi (SO₂ + I₂ + 2H₂O = H₂SO₄ + 2HI). Konversiya darajasi qatlamdan oldingi va keyingi SO₂ miqdorlari bo‘yicha x = (a – a′)/(a·(1 – 0,015a′)) formulasidan hisoblanadi. Absorber kislotasi konsentratsiyasi elektr o‘tkazuvchanlik bo‘yicha uzluksiz o‘lchanadi va sirkulyatsion yig‘gichga suv yoki 93 % li kislota qo‘shish avtomatik rostlanadi.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 konsentratsiyasi laboratoriyada namunani suv bilan suyultirib, 1 N natriy gidroksid eritmasi bilan metiloranj ishtirokida titrlash orqali aniqlanadi: X = V·N·0,04904·100/m. Monogidrat absorberi kislotasi uchun aniqroq usul – erkin SO₃ yoki erkin suvni oleum bilan titrlash (yoki bug‘lanish issiqligi bo‘yicha) qo‘llaniladi. Dum gazdagi tuman miqdori shisha tolali filtr orqali ma’lum hajmdagi gazni so‘rib, filtrda ushlangan kislotani titrlash orqali topiladi.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11.2. Avtomatlashtirish va blokirovkalar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rostlash konturlari: o‘choqqa oltingugurt sarfi – gazdagi SO₂ konsentratsiyasi bo‘yicha; havo sarfi – unumdorlik bo‘yicha; kontakt apparat qatlamlariga kirish harorati – issiqlik almashtirgichlarning bayponlari orqali; absorber kislotasining konsentratsiyasi va harorati; qozon-utilizator barabanidagi suv sathi. Blokirovkalar: gazoduvka to‘xtaganda oltingugurt berish to‘xtatiladi; kislota sirkulyatsiyasi to‘xtaganda gazoduvka o‘chiriladi (absorberga issiq SO₃ li gaz kislotasiz kirishiga yo‘l qo‘yilmaydi); qozon barabanida sath pasayganda signal va o‘choq to‘xtatiladi.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Xomashyo turlari va kontaktlash sxemalari solishtirilib, unumdorligi 7 t/sutka bo‘lgan sex uchun gaz oltingugurtini forsunkali o‘choqda yoqish, “3 + 1” qatlamli ikki marta kontaktlash va ikki marta absorbsiyalash (IK/IA) sxemasi hamda nasadkali monogidrat absorberlar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bo‘yicha: oltingugurt sarfi 96,12 kg/soat (26,701 g/s; 0,330 t/t), havo sarfi 671 m³/soat, o‘choq gazida SO₂ 10 %; umumiy konversiya darajasi 99,7 %, absorbsiya darajasi 99,98 %; 98,3 % li kislota chiqishi 296,7 kg/soat; dum gazda SO₂ 0,035 %.</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balanslari bo‘yicha: o‘choq gazi harorati 1201 K; qozon-utilizatorda 213 kg/soat 4 MPa bug‘ olinadi; I qatlamda gaz 693 K dan 878 K gacha qiziydi; oraliq absorberda 132,1 kW issiqlik ajraladi, kislota sirkulyatsiyasi 16,17 t/soat, sovitgich yuzasi 5,35 m².</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Monogidrat absorber hisoblandi: diametri 600 mm, nasadka – keramik halqalar 50×50×5 mm, n</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8,41, h</w:t>
      </w:r>
      <w:r>
        <w:rPr>
          <w:rFonts w:ascii="Times New Roman" w:cs="Times New Roman" w:eastAsia="Times New Roman" w:hAnsi="Times New Roman"/>
          <w:b w:val="false"/>
          <w:bCs w:val="false"/>
          <w:i w:val="false"/>
          <w:iCs w:val="false"/>
          <w:sz w:val="28"/>
          <w:szCs w:val="28"/>
          <w:vertAlign w:val="subscript"/>
        </w:rPr>
        <w:t xml:space="preserve">oy</w:t>
      </w:r>
      <w:r>
        <w:rPr>
          <w:rFonts w:ascii="Times New Roman" w:cs="Times New Roman" w:eastAsia="Times New Roman" w:hAnsi="Times New Roman"/>
          <w:b w:val="false"/>
          <w:bCs w:val="false"/>
          <w:i w:val="false"/>
          <w:iCs w:val="false"/>
          <w:sz w:val="28"/>
          <w:szCs w:val="28"/>
        </w:rPr>
        <w:t xml:space="preserve"> = 0,346 m, nasadka balandligi 4,0 m, umumiy balandlik 8,2 m, gidravlik qarshilik 2,17 kPa. Oltingugurt o‘chog‘i: hajmi 0,408 m³, D = 0,6 m, L = 1,5 m. Har bir apparatdan 1 tadan talab qilinadi.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Asosiy jihozlar ro‘yxati va tahliliy nazorat sxemasi ishlab chiqildi. IK/IA sxemasi va tola filtrlar SO₂ va sulfat kislota tumanining atmosferaga chiqishini me’yoriy darajada ta’minlaydi, qozon-utilizatorda olingan bug‘ esa sexning energiya samaradorligini oshiradi.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Амелин А.Г. Технология серной кислоты. – 2-е изд. – М.: Химия, 1983. – 360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Васильев Б.Т., Отвагина М.И. Технология серной кислоты. – М.: Химия, 1985. – 384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Справочник сернокислотчика / Под ред. К.М. Малина. – 2-е изд. – М.: Химия, 1971. – 744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eee58d0d3f2065658053c2e3f63949bb2974480.png"/><Relationship Id="rId10" Type="http://schemas.openxmlformats.org/officeDocument/2006/relationships/image" Target="media/705d9685bfa69b04643bc2f5ea26fcef5f45fe6a.png"/><Relationship Id="rId11" Type="http://schemas.openxmlformats.org/officeDocument/2006/relationships/image" Target="media/766b20b8f6a5c41bdc0b27134963445ae62e32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2026-10-06T19:33:25.078Z</dcterms:created>
  <dcterms:modified xsi:type="dcterms:W3CDTF">2026-10-06T19:33:25.078Z</dcterms:modified>
</cp:coreProperties>
</file>

<file path=docProps/custom.xml><?xml version="1.0" encoding="utf-8"?>
<Properties xmlns="http://schemas.openxmlformats.org/officeDocument/2006/custom-properties" xmlns:vt="http://schemas.openxmlformats.org/officeDocument/2006/docPropsVTypes"/>
</file>