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/>
          <w:iCs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/>
          <w:bCs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/>
          <w:bCs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/>
          <w:bCs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/>
          <w:bCs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/>
          <w:iCs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/>
          <w:iCs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/>
          <w:iCs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/>
          <w:bCs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/>
          <w:iCs/>
        </w:rPr>
        <w:t xml:space="preserve">University of Birmingham, UK (2014 - 2018)</w:t>
      </w:r>
    </w:p>
    <w:bookmarkEnd w:id="29"/>
    <w:bookmarkEnd w:id="30"/>
    <w:bookmarkEnd w:id="31"/>
    <w:bookmarkStart w:id="4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/>
          <w:iCs/>
        </w:rPr>
        <w:t xml:space="preserve">University of Florida, FL (August 2021 - Present)</w:t>
      </w:r>
    </w:p>
    <w:bookmarkEnd w:id="32"/>
    <w:bookmarkStart w:id="38" w:name="teaching-responsibilities"/>
    <w:p>
      <w:pPr>
        <w:pStyle w:val="Heading3"/>
      </w:pPr>
      <w:r>
        <w:rPr>
          <w:b/>
          <w:bCs/>
        </w:rPr>
        <w:t xml:space="preserve">Teaching Responsibilities</w:t>
      </w:r>
    </w:p>
    <w:bookmarkStart w:id="37" w:name="Xb39826629d6e7005b45440876be015fb56980ed"/>
    <w:p>
      <w:pPr>
        <w:pStyle w:val="Heading4"/>
      </w:pPr>
      <w:r>
        <w:t xml:space="preserve">EDH 7916 Contemporary Research in Higher Education</w:t>
      </w:r>
    </w:p>
    <w:p>
      <w:pPr>
        <w:pStyle w:val="FirstParagraph"/>
      </w:pPr>
      <w:r>
        <w:rPr>
          <w:i/>
          <w:iCs/>
        </w:rPr>
        <w:t xml:space="preserve">A.K.A.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the R class</w:t>
      </w:r>
      <w:r>
        <w:rPr>
          <w:i/>
          <w:iCs/>
        </w:rPr>
        <w:t xml:space="preserve">”</w:t>
      </w:r>
      <w:r>
        <w:rPr>
          <w:i/>
          <w:iCs/>
        </w:rPr>
        <w:t xml:space="preserve">, an introductory graduate level class on data management, organization, and workflow using R and GitHub.</w:t>
      </w:r>
    </w:p>
    <w:bookmarkStart w:id="34" w:name="r-instructor-spring-2024"/>
    <w:p>
      <w:pPr>
        <w:pStyle w:val="Heading5"/>
      </w:pPr>
      <w:r>
        <w:t xml:space="preserve">R-Instructor (Spring 2024)</w:t>
      </w:r>
    </w:p>
    <w:p>
      <w:pPr>
        <w:pStyle w:val="Compact"/>
        <w:numPr>
          <w:ilvl w:val="0"/>
          <w:numId w:val="1001"/>
        </w:numPr>
      </w:pPr>
      <w:r>
        <w:t xml:space="preserve">Following Dr. Skinner’s departure, I was asked to take over instruction for the technical R coding portion of the course, which involved the majority of instruction and grading.</w:t>
      </w:r>
    </w:p>
    <w:p>
      <w:pPr>
        <w:pStyle w:val="Compact"/>
        <w:numPr>
          <w:ilvl w:val="0"/>
          <w:numId w:val="1001"/>
        </w:numPr>
      </w:pPr>
      <w:r>
        <w:t xml:space="preserve">Designed a refreshed</w:t>
      </w:r>
      <w:r>
        <w:t xml:space="preserve"> </w:t>
      </w:r>
      <w:hyperlink r:id="rId33">
        <w:r>
          <w:rPr>
            <w:rStyle w:val="Hyperlink"/>
          </w:rPr>
          <w:t xml:space="preserve">course website</w:t>
        </w:r>
      </w:hyperlink>
      <w:r>
        <w:t xml:space="preserve"> </w:t>
      </w:r>
      <w:r>
        <w:t xml:space="preserve">adding new lessons for using Quarto and translating R code to SQL.</w:t>
      </w:r>
    </w:p>
    <w:bookmarkEnd w:id="34"/>
    <w:bookmarkStart w:id="36" w:name="teaching-assistant-spring-2023"/>
    <w:p>
      <w:pPr>
        <w:pStyle w:val="Heading5"/>
      </w:pPr>
      <w:r>
        <w:t xml:space="preserve">Teaching Assistant (Spring 2023)</w:t>
      </w:r>
    </w:p>
    <w:p>
      <w:pPr>
        <w:pStyle w:val="Compact"/>
        <w:numPr>
          <w:ilvl w:val="0"/>
          <w:numId w:val="1002"/>
        </w:numPr>
      </w:pPr>
      <w:r>
        <w:t xml:space="preserve">Assisted instructor Dr. Ben Skinner by helping students with trouble-shooting and coding skills both in and out of class time.</w:t>
      </w:r>
    </w:p>
    <w:p>
      <w:pPr>
        <w:pStyle w:val="Compact"/>
        <w:numPr>
          <w:ilvl w:val="0"/>
          <w:numId w:val="1002"/>
        </w:numPr>
      </w:pPr>
      <w:r>
        <w:t xml:space="preserve">Designed and taught a lesson on working with spatial data and map creation in R.</w:t>
      </w:r>
      <w:r>
        <w:t xml:space="preserve"> </w:t>
      </w:r>
      <w:hyperlink r:id="rId35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36"/>
    <w:bookmarkEnd w:id="37"/>
    <w:bookmarkEnd w:id="38"/>
    <w:bookmarkStart w:id="39" w:name="research-responsibilities"/>
    <w:p>
      <w:pPr>
        <w:pStyle w:val="Heading3"/>
      </w:pPr>
      <w:r>
        <w:rPr>
          <w:b/>
          <w:bCs/>
        </w:rPr>
        <w:t xml:space="preserve">Research Responsibilities</w:t>
      </w:r>
    </w:p>
    <w:p>
      <w:pPr>
        <w:pStyle w:val="FirstParagraph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p>
      <w:pPr>
        <w:pStyle w:val="BodyText"/>
      </w:pPr>
      <w:r>
        <w:rPr>
          <w:i/>
          <w:iCs/>
        </w:rPr>
        <w:t xml:space="preserve">College Climate Vulnerability (Summer 2023 - Fall 2023)</w:t>
      </w:r>
    </w:p>
    <w:p>
      <w:pPr>
        <w:pStyle w:val="Compact"/>
        <w:numPr>
          <w:ilvl w:val="0"/>
          <w:numId w:val="1003"/>
        </w:numPr>
      </w:pPr>
      <w:r>
        <w:t xml:space="preserve">Spatially merged meteorological and government emergency response data with college institutional data to explore potential impacts of extreme weather on higher education institutions.</w:t>
      </w:r>
    </w:p>
    <w:p>
      <w:pPr>
        <w:pStyle w:val="Compact"/>
        <w:numPr>
          <w:ilvl w:val="0"/>
          <w:numId w:val="1003"/>
        </w:numPr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/>
          <w:iCs/>
        </w:rPr>
        <w:t xml:space="preserve">Linking Community Colleges and High Schools in Texas (Fall 2022 - Spring 2023)</w:t>
      </w:r>
    </w:p>
    <w:p>
      <w:pPr>
        <w:pStyle w:val="Compact"/>
        <w:numPr>
          <w:ilvl w:val="0"/>
          <w:numId w:val="1004"/>
        </w:numPr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/>
          <w:iCs/>
        </w:rPr>
        <w:t xml:space="preserve">Exploring Equitable Higher Education Funding Models in Illinois (Summer 2022)</w:t>
      </w:r>
    </w:p>
    <w:p>
      <w:pPr>
        <w:pStyle w:val="Compact"/>
        <w:numPr>
          <w:ilvl w:val="0"/>
          <w:numId w:val="1005"/>
        </w:numPr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/>
          <w:iCs/>
        </w:rPr>
        <w:t xml:space="preserve">Merit-Based Financial Aid (Fall 2021 - Spring 2022)</w:t>
      </w:r>
    </w:p>
    <w:p>
      <w:pPr>
        <w:pStyle w:val="Compact"/>
        <w:numPr>
          <w:ilvl w:val="0"/>
          <w:numId w:val="1006"/>
        </w:numPr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in press).</w:t>
      </w:r>
    </w:p>
    <w:bookmarkEnd w:id="39"/>
    <w:bookmarkStart w:id="40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/>
          <w:iCs/>
        </w:rPr>
        <w:t xml:space="preserve">University of Missouri, MO (July 2020 - May 2021)</w:t>
      </w:r>
    </w:p>
    <w:bookmarkEnd w:id="40"/>
    <w:bookmarkStart w:id="41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/>
          <w:iCs/>
        </w:rPr>
        <w:t xml:space="preserve">University of Florida, FL (July 2019 - May 2020)</w:t>
      </w:r>
    </w:p>
    <w:bookmarkEnd w:id="41"/>
    <w:bookmarkStart w:id="42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/>
          <w:iCs/>
        </w:rPr>
        <w:t xml:space="preserve">Georgetown University, DC (May 2019 - July 2019)</w:t>
      </w:r>
    </w:p>
    <w:bookmarkEnd w:id="42"/>
    <w:bookmarkStart w:id="43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/>
          <w:iCs/>
        </w:rPr>
        <w:t xml:space="preserve">University of Florida, FL (August 2018 - May 2019)</w:t>
      </w:r>
    </w:p>
    <w:bookmarkEnd w:id="43"/>
    <w:bookmarkStart w:id="44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/>
          <w:iCs/>
        </w:rPr>
        <w:t xml:space="preserve">US-UK Fulbright Commission, UK (January 2018 - June 2018)</w:t>
      </w:r>
    </w:p>
    <w:bookmarkEnd w:id="44"/>
    <w:bookmarkStart w:id="45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/>
          <w:iCs/>
        </w:rPr>
        <w:t xml:space="preserve">University of Birmingham, UK (January 2015 - June 2018)</w:t>
      </w:r>
    </w:p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pStyle w:val="Compact"/>
        <w:numPr>
          <w:ilvl w:val="0"/>
          <w:numId w:val="1007"/>
        </w:numPr>
      </w:pPr>
      <w:r>
        <w:t xml:space="preserve">Data wrangling (tidyverse &amp; vanilla), inferential statistics, data visualization (ggplot), interactive graphics (ggirpah &amp; plotly), file management, 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pStyle w:val="Compact"/>
        <w:numPr>
          <w:ilvl w:val="0"/>
          <w:numId w:val="1008"/>
        </w:numPr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pStyle w:val="Compact"/>
        <w:numPr>
          <w:ilvl w:val="0"/>
          <w:numId w:val="1009"/>
        </w:numPr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pStyle w:val="Compact"/>
        <w:numPr>
          <w:ilvl w:val="0"/>
          <w:numId w:val="1010"/>
        </w:numPr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pStyle w:val="Compact"/>
        <w:numPr>
          <w:ilvl w:val="0"/>
          <w:numId w:val="1011"/>
        </w:numPr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pStyle w:val="Compact"/>
        <w:numPr>
          <w:ilvl w:val="0"/>
          <w:numId w:val="1012"/>
        </w:numPr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pStyle w:val="Compact"/>
        <w:numPr>
          <w:ilvl w:val="0"/>
          <w:numId w:val="1013"/>
        </w:numPr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pStyle w:val="Compact"/>
        <w:numPr>
          <w:ilvl w:val="0"/>
          <w:numId w:val="1014"/>
        </w:numPr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pStyle w:val="Compact"/>
        <w:numPr>
          <w:ilvl w:val="0"/>
          <w:numId w:val="1015"/>
        </w:numPr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pStyle w:val="Compact"/>
        <w:numPr>
          <w:ilvl w:val="0"/>
          <w:numId w:val="1016"/>
        </w:numPr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pStyle w:val="Compact"/>
        <w:numPr>
          <w:ilvl w:val="0"/>
          <w:numId w:val="1017"/>
        </w:numPr>
      </w:pPr>
      <w:r>
        <w:t xml:space="preserve">Classical test theory, factor analysis, item response theory, basic computational psychometrics</w:t>
      </w:r>
    </w:p>
    <w:bookmarkEnd w:id="59"/>
    <w:bookmarkEnd w:id="60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5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/>
          <w:iCs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/>
          <w:iCs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5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/>
          <w:iCs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5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/>
          <w:iCs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/>
          <w:iCs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9" w:name="presentations"/>
    <w:p>
      <w:pPr>
        <w:pStyle w:val="Heading3"/>
      </w:pPr>
      <w:r>
        <w:t xml:space="preserve">Presentations</w:t>
      </w:r>
    </w:p>
    <w:bookmarkStart w:id="76" w:name="X59a4a19377e7ac7c46c8cf1373832b0758f7008"/>
    <w:bookmarkEnd w:id="76"/>
    <w:bookmarkStart w:id="78" w:name="refs-5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/>
          <w:iCs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D5000"/>
    <w:rsid w:val="000E6527"/>
    <w:rsid w:val="0020335A"/>
    <w:rsid w:val="002418BB"/>
    <w:rsid w:val="00272FC7"/>
    <w:rsid w:val="002B28D2"/>
    <w:rsid w:val="002D2E64"/>
    <w:rsid w:val="0034788F"/>
    <w:rsid w:val="003B6F0B"/>
    <w:rsid w:val="00423DF0"/>
    <w:rsid w:val="0045146D"/>
    <w:rsid w:val="004E6E6F"/>
    <w:rsid w:val="004F55B2"/>
    <w:rsid w:val="005E6696"/>
    <w:rsid w:val="006162A1"/>
    <w:rsid w:val="00624638"/>
    <w:rsid w:val="006F18F0"/>
    <w:rsid w:val="007148B1"/>
    <w:rsid w:val="00764D4C"/>
    <w:rsid w:val="007779F5"/>
    <w:rsid w:val="00784F18"/>
    <w:rsid w:val="007B385E"/>
    <w:rsid w:val="00884C4F"/>
    <w:rsid w:val="008C007C"/>
    <w:rsid w:val="0096682F"/>
    <w:rsid w:val="009C0649"/>
    <w:rsid w:val="009D1622"/>
    <w:rsid w:val="009F1BD8"/>
    <w:rsid w:val="00A54ACF"/>
    <w:rsid w:val="00A55F29"/>
    <w:rsid w:val="00A602F8"/>
    <w:rsid w:val="00AC7659"/>
    <w:rsid w:val="00BC7BDC"/>
    <w:rsid w:val="00C26778"/>
    <w:rsid w:val="00C4770E"/>
    <w:rsid w:val="00D70887"/>
    <w:rsid w:val="00D86552"/>
    <w:rsid w:val="00DE4004"/>
    <w:rsid w:val="00E25CBE"/>
    <w:rsid w:val="00E365C7"/>
    <w:rsid w:val="00E9455D"/>
    <w:rsid w:val="00ED012B"/>
    <w:rsid w:val="00EF4F9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2024-07-24T23:18:18Z</dcterms:created>
  <dcterms:modified xsi:type="dcterms:W3CDTF">2024-07-24T23:18:18Z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