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matt-capaldi"/>
    <w:p>
      <w:pPr>
        <w:pStyle w:val="Heading1"/>
      </w:pPr>
      <w:r>
        <w:t xml:space="preserve">Matt Capaldi</w:t>
      </w:r>
    </w:p>
    <w:p>
      <w:pPr>
        <w:pStyle w:val="FirstParagraph"/>
      </w:pPr>
      <w:r>
        <w:rPr>
          <w:iCs/>
          <w:i/>
        </w:rPr>
        <w:t xml:space="preserve">Education data analyst and doctoral student researching at the intersection of transportation and access to college. Data visualization &amp; R enthusiast.</w:t>
      </w:r>
    </w:p>
    <w:bookmarkStart w:id="24" w:name="education"/>
    <w:p>
      <w:pPr>
        <w:pStyle w:val="Heading2"/>
      </w:pPr>
      <w:r>
        <w:t xml:space="preserve">Education</w:t>
      </w:r>
    </w:p>
    <w:bookmarkStart w:id="20" w:name="ph.d.-higher-education-administration"/>
    <w:p>
      <w:pPr>
        <w:pStyle w:val="Heading3"/>
      </w:pPr>
      <w:r>
        <w:t xml:space="preserve">Ph.D. Higher Education Administration</w:t>
      </w:r>
    </w:p>
    <w:p>
      <w:pPr>
        <w:pStyle w:val="FirstParagraph"/>
      </w:pPr>
      <w:r>
        <w:rPr>
          <w:bCs/>
          <w:b/>
        </w:rPr>
        <w:t xml:space="preserve">University of Florida, FL</w:t>
      </w:r>
      <w:r>
        <w:t xml:space="preserve"> </w:t>
      </w:r>
      <w:r>
        <w:rPr>
          <w:iCs/>
          <w:i/>
        </w:rPr>
        <w:t xml:space="preserve">(2021 - Present)</w:t>
      </w:r>
    </w:p>
    <w:bookmarkEnd w:id="20"/>
    <w:bookmarkStart w:id="21" w:name="minor-urban-and-regional-planning"/>
    <w:p>
      <w:pPr>
        <w:pStyle w:val="Heading3"/>
      </w:pPr>
      <w:r>
        <w:t xml:space="preserve">Minor: Urban and Regional Planning</w:t>
      </w:r>
    </w:p>
    <w:bookmarkEnd w:id="21"/>
    <w:bookmarkStart w:id="22" w:name="Xf54c6337ad861ff826dbe0bf9acc9557b36ddfc"/>
    <w:p>
      <w:pPr>
        <w:pStyle w:val="Heading3"/>
      </w:pPr>
      <w:r>
        <w:t xml:space="preserve">Research Method Track: Quantitative Methods</w:t>
      </w:r>
    </w:p>
    <w:bookmarkEnd w:id="22"/>
    <w:bookmarkStart w:id="23" w:name="work-experience"/>
    <w:p>
      <w:pPr>
        <w:pStyle w:val="Heading3"/>
      </w:pPr>
      <w:r>
        <w:t xml:space="preserve">Work Experience</w:t>
      </w:r>
    </w:p>
    <w:bookmarkEnd w:id="23"/>
    <w:bookmarkEnd w:id="24"/>
    <w:bookmarkStart w:id="41" w:name="publications"/>
    <w:p>
      <w:pPr>
        <w:pStyle w:val="Heading2"/>
      </w:pPr>
      <w:r>
        <w:t xml:space="preserve">Publications</w:t>
      </w:r>
    </w:p>
    <w:bookmarkStart w:id="28" w:name="peer-reviewed-articles"/>
    <w:p>
      <w:pPr>
        <w:pStyle w:val="Heading4"/>
      </w:pPr>
      <w:r>
        <w:t xml:space="preserve">Peer-Reviewed Articles</w:t>
      </w:r>
    </w:p>
    <w:bookmarkStart w:id="27" w:name="refs-1.2.0.1"/>
    <w:bookmarkStart w:id="26" w:name="ref-capaldi2023"/>
    <w:p>
      <w:pPr>
        <w:pStyle w:val="FirstParagraph"/>
      </w:pPr>
      <w:r>
        <w:t xml:space="preserve">Capaldi, M. J. (2023). The Route to Graduation: An Exploration of the Association Between Transit Stop Proximity and Pell Recipient Completion Rates at US Commuter Colleges.</w:t>
      </w:r>
      <w:r>
        <w:t xml:space="preserve"> </w:t>
      </w:r>
      <w:r>
        <w:rPr>
          <w:iCs/>
          <w:i/>
        </w:rPr>
        <w:t xml:space="preserve">Journal of College Student Retention: Research, Theory &amp; Practice</w:t>
      </w:r>
      <w:r>
        <w:t xml:space="preserve">.</w:t>
      </w:r>
      <w:r>
        <w:t xml:space="preserve"> </w:t>
      </w:r>
      <w:hyperlink r:id="rId25">
        <w:r>
          <w:rPr>
            <w:rStyle w:val="Hyperlink"/>
          </w:rPr>
          <w:t xml:space="preserve">https://doi.org/10.1177/15210251231156421</w:t>
        </w:r>
      </w:hyperlink>
    </w:p>
    <w:bookmarkEnd w:id="26"/>
    <w:bookmarkEnd w:id="27"/>
    <w:bookmarkEnd w:id="28"/>
    <w:bookmarkStart w:id="32" w:name="commentary-articles"/>
    <w:p>
      <w:pPr>
        <w:pStyle w:val="Heading4"/>
      </w:pPr>
      <w:r>
        <w:t xml:space="preserve">Commentary Articles</w:t>
      </w:r>
    </w:p>
    <w:bookmarkStart w:id="31" w:name="refs-1.2.0.2"/>
    <w:bookmarkStart w:id="30" w:name="ref-capaldi2021"/>
    <w:p>
      <w:pPr>
        <w:pStyle w:val="FirstParagraph"/>
      </w:pPr>
      <w:r>
        <w:t xml:space="preserve">Capaldi, M. J. (2021, December 1).</w:t>
      </w:r>
      <w:r>
        <w:t xml:space="preserve"> </w:t>
      </w:r>
      <w:r>
        <w:rPr>
          <w:iCs/>
          <w:i/>
        </w:rPr>
        <w:t xml:space="preserve">Ensuring equitable public safety responses in college towns</w:t>
      </w:r>
      <w:r>
        <w:t xml:space="preserve">. American City and County.</w:t>
      </w:r>
      <w:r>
        <w:t xml:space="preserve"> </w:t>
      </w:r>
      <w:hyperlink r:id="rId29">
        <w:r>
          <w:rPr>
            <w:rStyle w:val="Hyperlink"/>
          </w:rPr>
          <w:t xml:space="preserve">https://www.americancityandcounty.com/2021/12/01/ensuring-equitable-public-safety-responses-in-college-towns/</w:t>
        </w:r>
      </w:hyperlink>
    </w:p>
    <w:bookmarkEnd w:id="30"/>
    <w:bookmarkEnd w:id="31"/>
    <w:bookmarkEnd w:id="32"/>
    <w:bookmarkStart w:id="35" w:name="presentations"/>
    <w:p>
      <w:pPr>
        <w:pStyle w:val="Heading4"/>
      </w:pPr>
      <w:r>
        <w:t xml:space="preserve">Presentations</w:t>
      </w:r>
    </w:p>
    <w:bookmarkStart w:id="34" w:name="refs-1.2.0.3"/>
    <w:bookmarkStart w:id="33" w:name="ref-hu2023"/>
    <w:p>
      <w:pPr>
        <w:pStyle w:val="FirstParagraph"/>
      </w:pPr>
      <w:r>
        <w:t xml:space="preserve">Hu, X., Fernandez, F., Qiu, Y., &amp; Capaldi, M. J. (2023, April 13).</w:t>
      </w:r>
      <w:r>
        <w:t xml:space="preserve"> </w:t>
      </w:r>
      <w:r>
        <w:rPr>
          <w:iCs/>
          <w:i/>
        </w:rPr>
        <w:t xml:space="preserve">A typology of state merit aid programs for community college students.</w:t>
      </w:r>
      <w:r>
        <w:t xml:space="preserve"> AERA: American Educational Research Association.</w:t>
      </w:r>
    </w:p>
    <w:bookmarkEnd w:id="33"/>
    <w:bookmarkEnd w:id="34"/>
    <w:bookmarkEnd w:id="35"/>
    <w:bookmarkStart w:id="40" w:name="end"/>
    <w:p>
      <w:pPr>
        <w:pStyle w:val="Heading3"/>
      </w:pPr>
      <w:r>
        <w:t xml:space="preserve">End</w:t>
      </w:r>
    </w:p>
    <w:bookmarkStart w:id="39" w:name="refs-1.2"/>
    <w:bookmarkStart w:id="36" w:name="ref-capaldi2023"/>
    <w:p>
      <w:pPr>
        <w:pStyle w:val="FirstParagraph"/>
      </w:pPr>
      <w:r>
        <w:t xml:space="preserve">Capaldi, M. J. (2023). The Route to Graduation: An Exploration of the Association Between Transit Stop Proximity and Pell Recipient Completion Rates at US Commuter Colleges.</w:t>
      </w:r>
      <w:r>
        <w:t xml:space="preserve"> </w:t>
      </w:r>
      <w:r>
        <w:rPr>
          <w:iCs/>
          <w:i/>
        </w:rPr>
        <w:t xml:space="preserve">Journal of College Student Retention: Research, Theory &amp; Practice</w:t>
      </w:r>
      <w:r>
        <w:t xml:space="preserve">.</w:t>
      </w:r>
      <w:r>
        <w:t xml:space="preserve"> </w:t>
      </w:r>
      <w:hyperlink r:id="rId25">
        <w:r>
          <w:rPr>
            <w:rStyle w:val="Hyperlink"/>
          </w:rPr>
          <w:t xml:space="preserve">https://doi.org/10.1177/15210251231156421</w:t>
        </w:r>
      </w:hyperlink>
    </w:p>
    <w:bookmarkEnd w:id="36"/>
    <w:bookmarkStart w:id="37" w:name="ref-capaldi2021"/>
    <w:p>
      <w:pPr>
        <w:pStyle w:val="BodyText"/>
      </w:pPr>
      <w:r>
        <w:t xml:space="preserve">Capaldi, M. J. (2021, December 1).</w:t>
      </w:r>
      <w:r>
        <w:t xml:space="preserve"> </w:t>
      </w:r>
      <w:r>
        <w:rPr>
          <w:iCs/>
          <w:i/>
        </w:rPr>
        <w:t xml:space="preserve">Ensuring equitable public safety responses in college towns</w:t>
      </w:r>
      <w:r>
        <w:t xml:space="preserve">. American City and County.</w:t>
      </w:r>
      <w:r>
        <w:t xml:space="preserve"> </w:t>
      </w:r>
      <w:hyperlink r:id="rId29">
        <w:r>
          <w:rPr>
            <w:rStyle w:val="Hyperlink"/>
          </w:rPr>
          <w:t xml:space="preserve">https://www.americancityandcounty.com/2021/12/01/ensuring-equitable-public-safety-responses-in-college-towns/</w:t>
        </w:r>
      </w:hyperlink>
    </w:p>
    <w:bookmarkEnd w:id="37"/>
    <w:bookmarkStart w:id="38" w:name="ref-hu2023"/>
    <w:p>
      <w:pPr>
        <w:pStyle w:val="BodyText"/>
      </w:pPr>
      <w:r>
        <w:t xml:space="preserve">Hu, X., Fernandez, F., Qiu, Y., &amp; Capaldi, M. J. (2023, April 13).</w:t>
      </w:r>
      <w:r>
        <w:t xml:space="preserve"> </w:t>
      </w:r>
      <w:r>
        <w:rPr>
          <w:iCs/>
          <w:i/>
        </w:rPr>
        <w:t xml:space="preserve">A typology of state merit aid programs for community college students.</w:t>
      </w:r>
      <w:r>
        <w:t xml:space="preserve"> AERA: American Educational Research Association.</w:t>
      </w:r>
    </w:p>
    <w:bookmarkEnd w:id="38"/>
    <w:bookmarkEnd w:id="39"/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doi.org/10.1177/15210251231156421" TargetMode="External" /><Relationship Type="http://schemas.openxmlformats.org/officeDocument/2006/relationships/hyperlink" Id="rId29" Target="https://www.americancityandcounty.com/2021/12/01/ensuring-equitable-public-safety-responses-in-college-town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doi.org/10.1177/15210251231156421" TargetMode="External" /><Relationship Type="http://schemas.openxmlformats.org/officeDocument/2006/relationships/hyperlink" Id="rId29" Target="https://www.americancityandcounty.com/2021/12/01/ensuring-equitable-public-safety-responses-in-college-town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2023-05-04T18:46:44Z</dcterms:created>
  <dcterms:modified xsi:type="dcterms:W3CDTF">2023-05-04T18:46:44Z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sl">
    <vt:lpwstr>apa.csl</vt:lpwstr>
  </property>
  <property fmtid="{D5CDD505-2E9C-101B-9397-08002B2CF9AE}" pid="4" name="editor">
    <vt:lpwstr>source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ference-section-title">
    <vt:lpwstr>False</vt:lpwstr>
  </property>
  <property fmtid="{D5CDD505-2E9C-101B-9397-08002B2CF9AE}" pid="10" name="section-bibs-bibliography">
    <vt:lpwstr>references.yaml</vt:lpwstr>
  </property>
  <property fmtid="{D5CDD505-2E9C-101B-9397-08002B2CF9AE}" pid="11" name="section-bibs-level">
    <vt:lpwstr>4</vt:lpwstr>
  </property>
  <property fmtid="{D5CDD505-2E9C-101B-9397-08002B2CF9AE}" pid="12" name="toc-title">
    <vt:lpwstr>Table of contents</vt:lpwstr>
  </property>
  <property fmtid="{D5CDD505-2E9C-101B-9397-08002B2CF9AE}" pid="13" name="website">
    <vt:lpwstr/>
  </property>
</Properties>
</file>