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Examples</w:t>
      </w:r>
    </w:p>
    <w:p>
      <w:pPr>
        <w:pStyle w:val="FirstParagraph"/>
      </w:pPr>
      <w:r>
        <w:t xml:space="preserve">I believe that high-quality data visualization is critically important for effectively communicating research and information. Below are some samples of my own data visualization work (more coming soon).</w:t>
      </w:r>
    </w:p>
    <w:bookmarkStart w:id="22" w:name="interactive-dashboard"/>
    <w:p>
      <w:pPr>
        <w:pStyle w:val="Heading1"/>
      </w:pPr>
      <w:r>
        <w:t xml:space="preserve">Interactive Dashboard</w:t>
      </w:r>
    </w:p>
    <w:p>
      <w:pPr>
        <w:pStyle w:val="FirstParagraph"/>
      </w:pPr>
      <w:r>
        <w:t xml:space="preserve">I created the below dashboard to go with my paper</w:t>
      </w:r>
      <w:r>
        <w:t xml:space="preserve"> </w:t>
      </w:r>
      <w:hyperlink r:id="rId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Route to Graduation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that explored the association between transit accessibility and Pell completion rates. The dashboard allows you explore different slices of the data used in the paper, e.g. different regions and/or college types. The dashboard was developed using Shiny and R.</w:t>
      </w:r>
    </w:p>
    <w:p>
      <w:pPr>
        <w:pStyle w:val="BodyText"/>
      </w:pPr>
      <w:r>
        <w:rPr>
          <w:iCs/>
          <w:i/>
        </w:rPr>
        <w:t xml:space="preserve">Note: This is just a preview window. If it isn’t displaying neatly, you are using a smaller screen, or you want to explore the dashboard in more detail, it might be easier to view it in its own window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here</w:t>
        </w:r>
      </w:hyperlink>
      <w:r>
        <w:rPr>
          <w:iCs/>
          <w:i/>
        </w:rP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77/15210251231156421" TargetMode="External" /><Relationship Type="http://schemas.openxmlformats.org/officeDocument/2006/relationships/hyperlink" Id="rId21" Target="https://ttalvlatt.shinyapps.io/rtg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Viz Examples</dc:title>
  <dc:creator/>
  <cp:keywords/>
  <dcterms:created xsi:type="dcterms:W3CDTF">2023-05-22T14:14:12Z</dcterms:created>
  <dcterms:modified xsi:type="dcterms:W3CDTF">2023-05-22T14:14:12Z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