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F421" w14:textId="0CA7FE8C" w:rsidR="00F81B19" w:rsidRDefault="00F81B19" w:rsidP="00F81B19">
      <w:pPr>
        <w:jc w:val="center"/>
        <w:rPr>
          <w:rFonts w:ascii="Times New Roman" w:hAnsi="Times New Roman" w:cs="Times New Roman"/>
        </w:rPr>
      </w:pPr>
      <w:r>
        <w:t>PRACTICUM 1 PRACTICE</w:t>
      </w:r>
    </w:p>
    <w:p w14:paraId="71DAD347" w14:textId="0039A94D" w:rsidR="00F81B19" w:rsidRDefault="00F81B19" w:rsidP="00F81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Select all consoles manufactured by </w:t>
      </w:r>
      <w:proofErr w:type="spellStart"/>
      <w:proofErr w:type="gramStart"/>
      <w:r>
        <w:rPr>
          <w:rFonts w:ascii="Times New Roman" w:hAnsi="Times New Roman" w:cs="Times New Roman"/>
        </w:rPr>
        <w:t>sega</w:t>
      </w:r>
      <w:proofErr w:type="spellEnd"/>
      <w:proofErr w:type="gramEnd"/>
    </w:p>
    <w:p w14:paraId="5EF9EA7F" w14:textId="329DBE9F" w:rsidR="00F81B19" w:rsidRDefault="00F81B19" w:rsidP="00F81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Query: A table that returns the data related to all the consoles sold by </w:t>
      </w:r>
      <w:proofErr w:type="gramStart"/>
      <w:r>
        <w:rPr>
          <w:rFonts w:ascii="Times New Roman" w:hAnsi="Times New Roman" w:cs="Times New Roman"/>
        </w:rPr>
        <w:t>segs</w:t>
      </w:r>
      <w:proofErr w:type="gramEnd"/>
    </w:p>
    <w:p w14:paraId="0D83FC83" w14:textId="1B7ADDC5" w:rsidR="00F81B19" w:rsidRDefault="00F81B19" w:rsidP="00F81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Column: manufacturer, console name, </w:t>
      </w:r>
      <w:proofErr w:type="spellStart"/>
      <w:r>
        <w:rPr>
          <w:rFonts w:ascii="Times New Roman" w:hAnsi="Times New Roman" w:cs="Times New Roman"/>
        </w:rPr>
        <w:t>console_sold</w:t>
      </w:r>
      <w:proofErr w:type="spellEnd"/>
    </w:p>
    <w:p w14:paraId="6E0D9D08" w14:textId="369DAADA" w:rsidR="00F81B19" w:rsidRDefault="00F81B19" w:rsidP="00F81B19">
      <w:pPr>
        <w:rPr>
          <w:rFonts w:ascii="Times New Roman" w:hAnsi="Times New Roman" w:cs="Times New Roman"/>
        </w:rPr>
      </w:pPr>
      <w:r w:rsidRPr="00F81B19">
        <w:rPr>
          <w:rFonts w:ascii="Times New Roman" w:hAnsi="Times New Roman" w:cs="Times New Roman"/>
        </w:rPr>
        <w:drawing>
          <wp:inline distT="0" distB="0" distL="0" distR="0" wp14:anchorId="59B0405D" wp14:editId="59A22173">
            <wp:extent cx="5584518" cy="1311763"/>
            <wp:effectExtent l="0" t="0" r="0" b="3175"/>
            <wp:docPr id="2122511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118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4518" cy="1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C4BB" w14:textId="00DED19A" w:rsidR="00F81B19" w:rsidRDefault="00F81B19" w:rsidP="00F81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Query:</w:t>
      </w:r>
      <w:r w:rsidR="000C06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Return the consoles sold by </w:t>
      </w:r>
      <w:proofErr w:type="spellStart"/>
      <w:r>
        <w:rPr>
          <w:rFonts w:ascii="Times New Roman" w:hAnsi="Times New Roman" w:cs="Times New Roman"/>
        </w:rPr>
        <w:t>sega</w:t>
      </w:r>
      <w:proofErr w:type="spellEnd"/>
      <w:r>
        <w:rPr>
          <w:rFonts w:ascii="Times New Roman" w:hAnsi="Times New Roman" w:cs="Times New Roman"/>
        </w:rPr>
        <w:t xml:space="preserve"> or company names that come lexicographically after </w:t>
      </w:r>
      <w:proofErr w:type="spellStart"/>
      <w:r>
        <w:rPr>
          <w:rFonts w:ascii="Times New Roman" w:hAnsi="Times New Roman" w:cs="Times New Roman"/>
        </w:rPr>
        <w:t>sega</w:t>
      </w:r>
      <w:proofErr w:type="spellEnd"/>
      <w:r>
        <w:rPr>
          <w:rFonts w:ascii="Times New Roman" w:hAnsi="Times New Roman" w:cs="Times New Roman"/>
        </w:rPr>
        <w:t>.</w:t>
      </w:r>
    </w:p>
    <w:p w14:paraId="65865DAA" w14:textId="579C7E2D" w:rsidR="000C065E" w:rsidRDefault="000C065E" w:rsidP="00F81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Columns: </w:t>
      </w:r>
      <w:proofErr w:type="spellStart"/>
      <w:r>
        <w:rPr>
          <w:rFonts w:ascii="Times New Roman" w:hAnsi="Times New Roman" w:cs="Times New Roman"/>
        </w:rPr>
        <w:t>console_name</w:t>
      </w:r>
      <w:proofErr w:type="spellEnd"/>
      <w:r>
        <w:rPr>
          <w:rFonts w:ascii="Times New Roman" w:hAnsi="Times New Roman" w:cs="Times New Roman"/>
        </w:rPr>
        <w:t xml:space="preserve">, manufacturer, </w:t>
      </w:r>
      <w:proofErr w:type="spellStart"/>
      <w:r>
        <w:rPr>
          <w:rFonts w:ascii="Times New Roman" w:hAnsi="Times New Roman" w:cs="Times New Roman"/>
        </w:rPr>
        <w:t>consoles_sold</w:t>
      </w:r>
      <w:proofErr w:type="spellEnd"/>
    </w:p>
    <w:p w14:paraId="799F359F" w14:textId="44B4EC86" w:rsidR="00F81B19" w:rsidRDefault="000C065E" w:rsidP="00F81B19">
      <w:pPr>
        <w:rPr>
          <w:rFonts w:ascii="Times New Roman" w:hAnsi="Times New Roman" w:cs="Times New Roman"/>
        </w:rPr>
      </w:pPr>
      <w:r w:rsidRPr="000C065E">
        <w:rPr>
          <w:rFonts w:ascii="Times New Roman" w:hAnsi="Times New Roman" w:cs="Times New Roman"/>
        </w:rPr>
        <w:drawing>
          <wp:inline distT="0" distB="0" distL="0" distR="0" wp14:anchorId="6BE2A44C" wp14:editId="70C5ECB8">
            <wp:extent cx="3641367" cy="658603"/>
            <wp:effectExtent l="0" t="0" r="0" b="8255"/>
            <wp:docPr id="15327732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7324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367" cy="6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5750" w14:textId="0971E91D" w:rsidR="000C065E" w:rsidRDefault="000C065E" w:rsidP="00F81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 is the default value.</w:t>
      </w:r>
    </w:p>
    <w:p w14:paraId="518CFC7F" w14:textId="2C01DC99" w:rsidR="000C065E" w:rsidRDefault="000C065E" w:rsidP="00F81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used with the ORDER BY operation, which sorts the table based on the value specified in it</w:t>
      </w:r>
      <w:r w:rsidR="006B42FD">
        <w:rPr>
          <w:rFonts w:ascii="Times New Roman" w:hAnsi="Times New Roman" w:cs="Times New Roman"/>
        </w:rPr>
        <w:t>, in either ASC(DEFAULT) or DESC order.</w:t>
      </w:r>
    </w:p>
    <w:p w14:paraId="54632C1E" w14:textId="77777777" w:rsidR="006B42FD" w:rsidRPr="00F81B19" w:rsidRDefault="006B42FD" w:rsidP="00F81B19">
      <w:pPr>
        <w:rPr>
          <w:rFonts w:ascii="Times New Roman" w:hAnsi="Times New Roman" w:cs="Times New Roman"/>
        </w:rPr>
      </w:pPr>
    </w:p>
    <w:sectPr w:rsidR="006B42FD" w:rsidRPr="00F81B19" w:rsidSect="006B541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19"/>
    <w:rsid w:val="000C065E"/>
    <w:rsid w:val="000F7E46"/>
    <w:rsid w:val="006B42FD"/>
    <w:rsid w:val="006B5414"/>
    <w:rsid w:val="00F8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4ABD"/>
  <w15:chartTrackingRefBased/>
  <w15:docId w15:val="{71456BE9-E82E-45F5-B190-46FEA0D9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TANISHIKA TANISHIKA</dc:creator>
  <cp:keywords/>
  <dc:description/>
  <cp:lastModifiedBy>TANISHIKA TANISHIKA</cp:lastModifiedBy>
  <cp:revision>1</cp:revision>
  <dcterms:created xsi:type="dcterms:W3CDTF">2024-01-27T21:27:00Z</dcterms:created>
  <dcterms:modified xsi:type="dcterms:W3CDTF">2024-01-27T22:09:00Z</dcterms:modified>
</cp:coreProperties>
</file>