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0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854"/>
        <w:gridCol w:w="1559"/>
        <w:gridCol w:w="3895"/>
      </w:tblGrid>
      <w:tr w:rsidR="009863F3" w14:paraId="686B962C" w14:textId="77777777" w:rsidTr="000D765D">
        <w:trPr>
          <w:trHeight w:val="1660"/>
        </w:trPr>
        <w:tc>
          <w:tcPr>
            <w:tcW w:w="4854" w:type="dxa"/>
          </w:tcPr>
          <w:p w14:paraId="512AF859" w14:textId="77777777" w:rsidR="000D765D" w:rsidRDefault="00ED653A">
            <w:pPr>
              <w:pStyle w:val="TableParagraph"/>
              <w:spacing w:before="1" w:line="242" w:lineRule="auto"/>
              <w:ind w:left="200" w:right="115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Université</w:t>
            </w:r>
            <w:r w:rsidRPr="000D765D">
              <w:rPr>
                <w:rFonts w:asciiTheme="minorBidi" w:hAnsiTheme="minorBidi" w:cstheme="minorBidi"/>
                <w:b/>
                <w:spacing w:val="-11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A.</w:t>
            </w:r>
            <w:r w:rsidRPr="000D765D">
              <w:rPr>
                <w:rFonts w:asciiTheme="minorBidi" w:hAnsiTheme="minorBidi" w:cstheme="minorBidi"/>
                <w:b/>
                <w:spacing w:val="-8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Mira-Bejaia</w:t>
            </w:r>
          </w:p>
          <w:p w14:paraId="4CFBBBF1" w14:textId="46A8B4C0" w:rsidR="009863F3" w:rsidRPr="000D765D" w:rsidRDefault="00ED653A">
            <w:pPr>
              <w:pStyle w:val="TableParagraph"/>
              <w:spacing w:before="1" w:line="242" w:lineRule="auto"/>
              <w:ind w:left="200" w:right="115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pacing w:val="-57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Faculté des Sciences</w:t>
            </w:r>
            <w:r w:rsidRPr="000D765D">
              <w:rPr>
                <w:rFonts w:asciiTheme="minorBidi" w:hAnsiTheme="minorBidi" w:cstheme="minorBidi"/>
                <w:b/>
                <w:spacing w:val="1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Exactes</w:t>
            </w:r>
          </w:p>
          <w:p w14:paraId="7065F1ED" w14:textId="1804EBAF" w:rsidR="009863F3" w:rsidRPr="000D765D" w:rsidRDefault="00ED653A">
            <w:pPr>
              <w:pStyle w:val="TableParagraph"/>
              <w:spacing w:line="240" w:lineRule="auto"/>
              <w:ind w:left="200" w:right="1382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Départemen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t</w:t>
            </w:r>
            <w:r w:rsidR="000D765D">
              <w:rPr>
                <w:rFonts w:asciiTheme="minorBidi" w:hAnsiTheme="minorBidi" w:cstheme="minorBidi"/>
                <w:b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pacing w:val="-57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Informatique</w:t>
            </w:r>
          </w:p>
          <w:p w14:paraId="11FF0816" w14:textId="77777777" w:rsidR="009863F3" w:rsidRDefault="00ED653A">
            <w:pPr>
              <w:pStyle w:val="TableParagraph"/>
              <w:spacing w:line="258" w:lineRule="exact"/>
              <w:ind w:left="200"/>
              <w:rPr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1</w:t>
            </w:r>
            <w:r w:rsidRPr="000D765D">
              <w:rPr>
                <w:rFonts w:asciiTheme="minorBidi" w:hAnsiTheme="minorBidi" w:cstheme="minorBidi"/>
                <w:b/>
                <w:sz w:val="24"/>
                <w:vertAlign w:val="superscript"/>
              </w:rPr>
              <w:t>ème</w:t>
            </w:r>
            <w:r w:rsidRPr="000D765D">
              <w:rPr>
                <w:rFonts w:asciiTheme="minorBidi" w:hAnsiTheme="minorBidi" w:cstheme="minorBidi"/>
                <w:b/>
                <w:spacing w:val="-1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année</w:t>
            </w:r>
            <w:r w:rsidRPr="000D765D">
              <w:rPr>
                <w:rFonts w:asciiTheme="minorBidi" w:hAnsiTheme="minorBidi" w:cstheme="minorBidi"/>
                <w:b/>
                <w:spacing w:val="-1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RN</w:t>
            </w:r>
          </w:p>
        </w:tc>
        <w:tc>
          <w:tcPr>
            <w:tcW w:w="1559" w:type="dxa"/>
          </w:tcPr>
          <w:p w14:paraId="7FE5F88C" w14:textId="5FBD97D2" w:rsidR="009863F3" w:rsidRDefault="009863F3" w:rsidP="000D765D">
            <w:pPr>
              <w:pStyle w:val="TableParagraph"/>
              <w:spacing w:before="1" w:line="240" w:lineRule="auto"/>
              <w:ind w:right="985"/>
              <w:rPr>
                <w:b/>
                <w:sz w:val="24"/>
              </w:rPr>
            </w:pPr>
          </w:p>
        </w:tc>
        <w:tc>
          <w:tcPr>
            <w:tcW w:w="3895" w:type="dxa"/>
            <w:tcBorders>
              <w:left w:val="nil"/>
            </w:tcBorders>
          </w:tcPr>
          <w:p w14:paraId="347D1AC8" w14:textId="77777777" w:rsidR="009863F3" w:rsidRPr="000D765D" w:rsidRDefault="00ED653A">
            <w:pPr>
              <w:pStyle w:val="TableParagraph"/>
              <w:spacing w:before="1" w:line="240" w:lineRule="auto"/>
              <w:ind w:left="100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Année</w:t>
            </w:r>
            <w:r w:rsidRPr="000D765D">
              <w:rPr>
                <w:rFonts w:asciiTheme="minorBidi" w:hAnsiTheme="minorBidi" w:cstheme="minorBidi"/>
                <w:b/>
                <w:spacing w:val="-4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universitaire</w:t>
            </w:r>
            <w:r w:rsidRPr="000D765D">
              <w:rPr>
                <w:rFonts w:asciiTheme="minorBidi" w:hAnsiTheme="minorBidi" w:cstheme="minorBidi"/>
                <w:b/>
                <w:spacing w:val="-1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:</w:t>
            </w:r>
            <w:r w:rsidRPr="000D765D">
              <w:rPr>
                <w:rFonts w:asciiTheme="minorBidi" w:hAnsiTheme="minorBidi" w:cstheme="minorBidi"/>
                <w:b/>
                <w:spacing w:val="-2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2020</w:t>
            </w:r>
          </w:p>
          <w:p w14:paraId="3E793150" w14:textId="56860092" w:rsidR="009863F3" w:rsidRPr="000D765D" w:rsidRDefault="00ED653A">
            <w:pPr>
              <w:pStyle w:val="TableParagraph"/>
              <w:spacing w:before="4" w:line="275" w:lineRule="exact"/>
              <w:ind w:left="100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Nom</w:t>
            </w:r>
            <w:r w:rsidRPr="000D765D">
              <w:rPr>
                <w:rFonts w:asciiTheme="minorBidi" w:hAnsiTheme="minorBidi" w:cstheme="minorBidi"/>
                <w:b/>
                <w:spacing w:val="-1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:</w:t>
            </w:r>
            <w:r w:rsidR="000D765D">
              <w:rPr>
                <w:rFonts w:asciiTheme="minorBidi" w:hAnsiTheme="minorBidi" w:cstheme="minorBidi"/>
                <w:b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Cs/>
                <w:sz w:val="24"/>
              </w:rPr>
              <w:t>……………………………</w:t>
            </w:r>
            <w:r w:rsidRPr="000D765D">
              <w:rPr>
                <w:rFonts w:asciiTheme="minorBidi" w:hAnsiTheme="minorBidi" w:cstheme="minorBidi"/>
                <w:bCs/>
                <w:sz w:val="24"/>
              </w:rPr>
              <w:t>.</w:t>
            </w:r>
          </w:p>
          <w:p w14:paraId="4A65AEEA" w14:textId="022813A3" w:rsidR="009863F3" w:rsidRPr="000D765D" w:rsidRDefault="00ED653A">
            <w:pPr>
              <w:pStyle w:val="TableParagraph"/>
              <w:spacing w:line="275" w:lineRule="exact"/>
              <w:ind w:left="100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Prénom</w:t>
            </w:r>
            <w:r w:rsidRPr="000D765D">
              <w:rPr>
                <w:rFonts w:asciiTheme="minorBidi" w:hAnsiTheme="minorBidi" w:cstheme="minorBidi"/>
                <w:b/>
                <w:spacing w:val="-7"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/>
                <w:sz w:val="24"/>
              </w:rPr>
              <w:t>:</w:t>
            </w:r>
            <w:r w:rsidR="000D765D">
              <w:rPr>
                <w:rFonts w:asciiTheme="minorBidi" w:hAnsiTheme="minorBidi" w:cstheme="minorBidi"/>
                <w:b/>
                <w:sz w:val="24"/>
              </w:rPr>
              <w:t xml:space="preserve"> </w:t>
            </w:r>
            <w:r w:rsidRPr="000D765D">
              <w:rPr>
                <w:rFonts w:asciiTheme="minorBidi" w:hAnsiTheme="minorBidi" w:cstheme="minorBidi"/>
                <w:bCs/>
                <w:sz w:val="24"/>
              </w:rPr>
              <w:t>…………………………</w:t>
            </w:r>
          </w:p>
          <w:p w14:paraId="4F8E7FA0" w14:textId="264D443F" w:rsidR="009863F3" w:rsidRPr="000D765D" w:rsidRDefault="00ED653A">
            <w:pPr>
              <w:pStyle w:val="TableParagraph"/>
              <w:spacing w:line="275" w:lineRule="exact"/>
              <w:ind w:left="100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Groupe</w:t>
            </w:r>
            <w:r w:rsidR="000D765D" w:rsidRPr="000D765D">
              <w:rPr>
                <w:rFonts w:asciiTheme="minorBidi" w:hAnsiTheme="minorBidi" w:cstheme="minorBidi"/>
                <w:b/>
                <w:spacing w:val="-2"/>
                <w:sz w:val="24"/>
              </w:rPr>
              <w:t xml:space="preserve"> </w:t>
            </w:r>
            <w:r w:rsidR="000D765D" w:rsidRPr="000D765D">
              <w:rPr>
                <w:rFonts w:asciiTheme="minorBidi" w:hAnsiTheme="minorBidi" w:cstheme="minorBidi"/>
                <w:b/>
                <w:sz w:val="24"/>
              </w:rPr>
              <w:t>:</w:t>
            </w:r>
            <w:r w:rsidR="000D765D" w:rsidRPr="000D765D">
              <w:rPr>
                <w:rFonts w:asciiTheme="minorBidi" w:hAnsiTheme="minorBidi" w:cstheme="minorBidi"/>
                <w:b/>
                <w:spacing w:val="-1"/>
                <w:sz w:val="24"/>
              </w:rPr>
              <w:t xml:space="preserve"> </w:t>
            </w:r>
            <w:r w:rsidR="000D765D" w:rsidRPr="000D765D">
              <w:rPr>
                <w:rFonts w:asciiTheme="minorBidi" w:hAnsiTheme="minorBidi" w:cstheme="minorBidi"/>
                <w:bCs/>
                <w:sz w:val="24"/>
              </w:rPr>
              <w:t>….</w:t>
            </w:r>
            <w:r w:rsidR="000D765D">
              <w:rPr>
                <w:rFonts w:asciiTheme="minorBidi" w:hAnsiTheme="minorBidi" w:cstheme="minorBidi"/>
                <w:bCs/>
                <w:sz w:val="24"/>
              </w:rPr>
              <w:t>.</w:t>
            </w:r>
          </w:p>
          <w:p w14:paraId="39F43394" w14:textId="49EBD6AF" w:rsidR="000D765D" w:rsidRPr="000D765D" w:rsidRDefault="000D765D">
            <w:pPr>
              <w:pStyle w:val="TableParagraph"/>
              <w:spacing w:line="275" w:lineRule="exact"/>
              <w:ind w:left="100"/>
              <w:rPr>
                <w:rFonts w:asciiTheme="minorBidi" w:hAnsiTheme="minorBidi" w:cstheme="minorBidi"/>
                <w:b/>
                <w:sz w:val="24"/>
              </w:rPr>
            </w:pPr>
            <w:r w:rsidRPr="000D765D">
              <w:rPr>
                <w:rFonts w:asciiTheme="minorBidi" w:hAnsiTheme="minorBidi" w:cstheme="minorBidi"/>
                <w:b/>
                <w:sz w:val="24"/>
              </w:rPr>
              <w:t>Durée : 1H</w:t>
            </w:r>
          </w:p>
        </w:tc>
      </w:tr>
    </w:tbl>
    <w:p w14:paraId="026CF4EC" w14:textId="77777777" w:rsidR="009863F3" w:rsidRDefault="009863F3">
      <w:pPr>
        <w:pStyle w:val="Corpsdetexte"/>
        <w:spacing w:before="7"/>
        <w:rPr>
          <w:sz w:val="16"/>
        </w:rPr>
      </w:pPr>
    </w:p>
    <w:p w14:paraId="028CC11D" w14:textId="69034629" w:rsidR="009863F3" w:rsidRPr="000D765D" w:rsidRDefault="00ED653A" w:rsidP="000D765D">
      <w:pPr>
        <w:pStyle w:val="Titre1"/>
        <w:spacing w:line="240" w:lineRule="auto"/>
        <w:ind w:left="0"/>
        <w:jc w:val="center"/>
        <w:rPr>
          <w:rFonts w:asciiTheme="minorBidi" w:hAnsiTheme="minorBidi" w:cstheme="minorBidi"/>
          <w:u w:val="none"/>
        </w:rPr>
      </w:pPr>
      <w:r w:rsidRPr="000D765D">
        <w:rPr>
          <w:rFonts w:asciiTheme="minorBidi" w:hAnsiTheme="minorBidi" w:cstheme="minorBidi"/>
          <w:highlight w:val="yellow"/>
          <w:u w:val="none"/>
        </w:rPr>
        <w:t>Examen</w:t>
      </w:r>
      <w:r w:rsidR="000D765D" w:rsidRPr="000D765D">
        <w:rPr>
          <w:rFonts w:asciiTheme="minorBidi" w:hAnsiTheme="minorBidi" w:cstheme="minorBidi"/>
          <w:highlight w:val="yellow"/>
          <w:u w:val="none"/>
        </w:rPr>
        <w:t xml:space="preserve"> de remplacement</w:t>
      </w:r>
      <w:r w:rsidRPr="000D765D">
        <w:rPr>
          <w:rFonts w:asciiTheme="minorBidi" w:hAnsiTheme="minorBidi" w:cstheme="minorBidi"/>
          <w:spacing w:val="-2"/>
          <w:highlight w:val="yellow"/>
          <w:u w:val="none"/>
        </w:rPr>
        <w:t xml:space="preserve"> </w:t>
      </w:r>
      <w:r w:rsidRPr="000D765D">
        <w:rPr>
          <w:rFonts w:asciiTheme="minorBidi" w:hAnsiTheme="minorBidi" w:cstheme="minorBidi"/>
          <w:highlight w:val="yellow"/>
          <w:u w:val="none"/>
        </w:rPr>
        <w:t>du</w:t>
      </w:r>
      <w:r w:rsidRPr="000D765D">
        <w:rPr>
          <w:rFonts w:asciiTheme="minorBidi" w:hAnsiTheme="minorBidi" w:cstheme="minorBidi"/>
          <w:spacing w:val="-1"/>
          <w:highlight w:val="yellow"/>
          <w:u w:val="none"/>
        </w:rPr>
        <w:t xml:space="preserve"> </w:t>
      </w:r>
      <w:r w:rsidRPr="000D765D">
        <w:rPr>
          <w:rFonts w:asciiTheme="minorBidi" w:hAnsiTheme="minorBidi" w:cstheme="minorBidi"/>
          <w:highlight w:val="yellow"/>
          <w:u w:val="none"/>
        </w:rPr>
        <w:t>module</w:t>
      </w:r>
      <w:r w:rsidRPr="000D765D">
        <w:rPr>
          <w:rFonts w:asciiTheme="minorBidi" w:hAnsiTheme="minorBidi" w:cstheme="minorBidi"/>
          <w:spacing w:val="-4"/>
          <w:highlight w:val="yellow"/>
          <w:u w:val="none"/>
        </w:rPr>
        <w:t xml:space="preserve"> </w:t>
      </w:r>
      <w:r w:rsidRPr="000D765D">
        <w:rPr>
          <w:rFonts w:asciiTheme="minorBidi" w:hAnsiTheme="minorBidi" w:cstheme="minorBidi"/>
          <w:highlight w:val="yellow"/>
          <w:u w:val="none"/>
        </w:rPr>
        <w:t>«</w:t>
      </w:r>
      <w:r w:rsidRPr="000D765D">
        <w:rPr>
          <w:rFonts w:asciiTheme="minorBidi" w:hAnsiTheme="minorBidi" w:cstheme="minorBidi"/>
          <w:spacing w:val="-1"/>
          <w:highlight w:val="yellow"/>
          <w:u w:val="none"/>
        </w:rPr>
        <w:t xml:space="preserve"> </w:t>
      </w:r>
      <w:r w:rsidRPr="000D765D">
        <w:rPr>
          <w:rFonts w:asciiTheme="minorBidi" w:hAnsiTheme="minorBidi" w:cstheme="minorBidi"/>
          <w:highlight w:val="yellow"/>
          <w:u w:val="none"/>
        </w:rPr>
        <w:t>Architecture1</w:t>
      </w:r>
      <w:r w:rsidRPr="000D765D">
        <w:rPr>
          <w:rFonts w:asciiTheme="minorBidi" w:hAnsiTheme="minorBidi" w:cstheme="minorBidi"/>
          <w:spacing w:val="-1"/>
          <w:highlight w:val="yellow"/>
          <w:u w:val="none"/>
        </w:rPr>
        <w:t xml:space="preserve"> </w:t>
      </w:r>
      <w:r w:rsidRPr="000D765D">
        <w:rPr>
          <w:rFonts w:asciiTheme="minorBidi" w:hAnsiTheme="minorBidi" w:cstheme="minorBidi"/>
          <w:highlight w:val="yellow"/>
          <w:u w:val="none"/>
        </w:rPr>
        <w:t>»</w:t>
      </w:r>
    </w:p>
    <w:p w14:paraId="6CD92783" w14:textId="77777777" w:rsidR="009863F3" w:rsidRDefault="009863F3">
      <w:pPr>
        <w:pStyle w:val="Corpsdetexte"/>
        <w:spacing w:before="1"/>
        <w:rPr>
          <w:b/>
          <w:sz w:val="22"/>
        </w:rPr>
      </w:pPr>
    </w:p>
    <w:p w14:paraId="61CDAC59" w14:textId="646FEEB6" w:rsidR="009863F3" w:rsidRPr="000D765D" w:rsidRDefault="000D765D">
      <w:pPr>
        <w:spacing w:before="90" w:line="275" w:lineRule="exact"/>
        <w:ind w:left="195"/>
        <w:rPr>
          <w:rFonts w:asciiTheme="minorBidi" w:hAnsiTheme="minorBidi" w:cstheme="minorBidi"/>
          <w:b/>
          <w:sz w:val="24"/>
          <w:u w:val="single"/>
        </w:rPr>
      </w:pPr>
      <w:r w:rsidRPr="000D765D">
        <w:rPr>
          <w:rFonts w:asciiTheme="minorBidi" w:hAnsiTheme="minorBidi" w:cstheme="minorBidi"/>
          <w:b/>
          <w:sz w:val="24"/>
          <w:u w:val="single"/>
        </w:rPr>
        <w:t>EXERCICE</w:t>
      </w:r>
      <w:r w:rsidRPr="000D765D">
        <w:rPr>
          <w:rFonts w:asciiTheme="minorBidi" w:hAnsiTheme="minorBidi" w:cstheme="minorBidi"/>
          <w:b/>
          <w:spacing w:val="-3"/>
          <w:sz w:val="24"/>
          <w:u w:val="single"/>
        </w:rPr>
        <w:t xml:space="preserve"> </w:t>
      </w:r>
      <w:r w:rsidRPr="000D765D">
        <w:rPr>
          <w:rFonts w:asciiTheme="minorBidi" w:hAnsiTheme="minorBidi" w:cstheme="minorBidi"/>
          <w:b/>
          <w:sz w:val="24"/>
          <w:u w:val="single"/>
        </w:rPr>
        <w:t>1</w:t>
      </w:r>
      <w:r>
        <w:rPr>
          <w:rFonts w:asciiTheme="minorBidi" w:hAnsiTheme="minorBidi" w:cstheme="minorBidi"/>
          <w:b/>
          <w:sz w:val="24"/>
          <w:u w:val="single"/>
        </w:rPr>
        <w:t> :</w:t>
      </w:r>
      <w:r w:rsidRPr="000D765D">
        <w:rPr>
          <w:rFonts w:asciiTheme="minorBidi" w:hAnsiTheme="minorBidi" w:cstheme="minorBidi"/>
          <w:b/>
          <w:sz w:val="24"/>
        </w:rPr>
        <w:t xml:space="preserve"> </w:t>
      </w:r>
      <w:r w:rsidRPr="000D765D">
        <w:rPr>
          <w:rFonts w:asciiTheme="minorBidi" w:hAnsiTheme="minorBidi" w:cstheme="minorBidi"/>
          <w:b/>
          <w:sz w:val="18"/>
          <w:szCs w:val="16"/>
        </w:rPr>
        <w:t>(10</w:t>
      </w:r>
      <w:r w:rsidRPr="000D765D">
        <w:rPr>
          <w:rFonts w:asciiTheme="minorBidi" w:hAnsiTheme="minorBidi" w:cstheme="minorBidi"/>
          <w:b/>
          <w:spacing w:val="-1"/>
          <w:sz w:val="18"/>
          <w:szCs w:val="16"/>
        </w:rPr>
        <w:t xml:space="preserve"> </w:t>
      </w:r>
      <w:r w:rsidRPr="000D765D">
        <w:rPr>
          <w:rFonts w:asciiTheme="minorBidi" w:hAnsiTheme="minorBidi" w:cstheme="minorBidi"/>
          <w:b/>
          <w:sz w:val="18"/>
          <w:szCs w:val="16"/>
        </w:rPr>
        <w:t>POINTS)</w:t>
      </w:r>
    </w:p>
    <w:p w14:paraId="516D74C5" w14:textId="4A3F0A4F" w:rsidR="009863F3" w:rsidRPr="000D765D" w:rsidRDefault="009863F3" w:rsidP="000D765D">
      <w:pPr>
        <w:pStyle w:val="Titre1"/>
        <w:numPr>
          <w:ilvl w:val="0"/>
          <w:numId w:val="3"/>
        </w:numPr>
        <w:spacing w:before="0"/>
        <w:ind w:left="555" w:hanging="129"/>
        <w:rPr>
          <w:u w:val="none"/>
        </w:rPr>
      </w:pPr>
    </w:p>
    <w:tbl>
      <w:tblPr>
        <w:tblStyle w:val="TableNormal"/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2"/>
        <w:gridCol w:w="3072"/>
      </w:tblGrid>
      <w:tr w:rsidR="009863F3" w14:paraId="4CCD9440" w14:textId="77777777" w:rsidTr="000D765D">
        <w:trPr>
          <w:trHeight w:val="275"/>
        </w:trPr>
        <w:tc>
          <w:tcPr>
            <w:tcW w:w="3072" w:type="dxa"/>
          </w:tcPr>
          <w:p w14:paraId="6F259217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072" w:type="dxa"/>
          </w:tcPr>
          <w:p w14:paraId="0F62651C" w14:textId="77777777" w:rsidR="009863F3" w:rsidRDefault="00ED653A">
            <w:pPr>
              <w:pStyle w:val="TableParagraph"/>
              <w:spacing w:line="228" w:lineRule="exact"/>
              <w:ind w:left="159"/>
              <w:rPr>
                <w:sz w:val="20"/>
              </w:rPr>
            </w:pPr>
            <w:r>
              <w:rPr>
                <w:sz w:val="20"/>
              </w:rPr>
              <w:t>Valeur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correspondant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décimale</w:t>
            </w:r>
          </w:p>
        </w:tc>
      </w:tr>
      <w:tr w:rsidR="009863F3" w14:paraId="7D2AD65A" w14:textId="77777777" w:rsidTr="000D765D">
        <w:trPr>
          <w:trHeight w:val="272"/>
        </w:trPr>
        <w:tc>
          <w:tcPr>
            <w:tcW w:w="3072" w:type="dxa"/>
            <w:tcBorders>
              <w:bottom w:val="single" w:sz="6" w:space="0" w:color="000000"/>
            </w:tcBorders>
          </w:tcPr>
          <w:p w14:paraId="05BD341E" w14:textId="77777777" w:rsidR="009863F3" w:rsidRDefault="00ED653A">
            <w:pPr>
              <w:pStyle w:val="TableParagraph"/>
              <w:spacing w:before="1" w:line="252" w:lineRule="exact"/>
              <w:ind w:left="1165"/>
              <w:rPr>
                <w:sz w:val="24"/>
              </w:rPr>
            </w:pPr>
            <w:r>
              <w:rPr>
                <w:sz w:val="24"/>
              </w:rPr>
              <w:t>(100)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  <w:tcBorders>
              <w:bottom w:val="single" w:sz="6" w:space="0" w:color="000000"/>
            </w:tcBorders>
          </w:tcPr>
          <w:p w14:paraId="468526B5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863F3" w14:paraId="5FF67975" w14:textId="77777777" w:rsidTr="000D765D">
        <w:trPr>
          <w:trHeight w:val="272"/>
        </w:trPr>
        <w:tc>
          <w:tcPr>
            <w:tcW w:w="3072" w:type="dxa"/>
            <w:tcBorders>
              <w:top w:val="single" w:sz="6" w:space="0" w:color="000000"/>
            </w:tcBorders>
          </w:tcPr>
          <w:p w14:paraId="6F6E2A69" w14:textId="77777777" w:rsidR="009863F3" w:rsidRDefault="00ED653A">
            <w:pPr>
              <w:pStyle w:val="TableParagraph"/>
              <w:ind w:left="1135"/>
              <w:rPr>
                <w:sz w:val="24"/>
              </w:rPr>
            </w:pPr>
            <w:r>
              <w:rPr>
                <w:sz w:val="24"/>
              </w:rPr>
              <w:t>(0,24)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  <w:tcBorders>
              <w:top w:val="single" w:sz="6" w:space="0" w:color="000000"/>
            </w:tcBorders>
          </w:tcPr>
          <w:p w14:paraId="705DF7C0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863F3" w14:paraId="284F75FB" w14:textId="77777777" w:rsidTr="000D765D">
        <w:trPr>
          <w:trHeight w:val="275"/>
        </w:trPr>
        <w:tc>
          <w:tcPr>
            <w:tcW w:w="3072" w:type="dxa"/>
          </w:tcPr>
          <w:p w14:paraId="0D9E6F53" w14:textId="77777777" w:rsidR="009863F3" w:rsidRDefault="00ED653A">
            <w:pPr>
              <w:pStyle w:val="TableParagraph"/>
              <w:spacing w:before="1" w:line="254" w:lineRule="exact"/>
              <w:ind w:left="1135"/>
              <w:rPr>
                <w:sz w:val="24"/>
              </w:rPr>
            </w:pPr>
            <w:r>
              <w:rPr>
                <w:sz w:val="24"/>
              </w:rPr>
              <w:t>(BD)</w:t>
            </w:r>
            <w:r>
              <w:rPr>
                <w:sz w:val="24"/>
                <w:vertAlign w:val="subscript"/>
              </w:rPr>
              <w:t>16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</w:tcPr>
          <w:p w14:paraId="12217342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863F3" w14:paraId="76BB1388" w14:textId="77777777" w:rsidTr="000D765D">
        <w:trPr>
          <w:trHeight w:val="280"/>
        </w:trPr>
        <w:tc>
          <w:tcPr>
            <w:tcW w:w="3072" w:type="dxa"/>
          </w:tcPr>
          <w:p w14:paraId="0B6DF135" w14:textId="77777777" w:rsidR="009863F3" w:rsidRDefault="00ED653A">
            <w:pPr>
              <w:pStyle w:val="TableParagraph"/>
              <w:spacing w:before="1" w:line="259" w:lineRule="exact"/>
              <w:ind w:left="1115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O,E</w:t>
            </w:r>
            <w:proofErr w:type="gramEnd"/>
            <w:r>
              <w:rPr>
                <w:sz w:val="24"/>
              </w:rPr>
              <w:t>)</w:t>
            </w:r>
            <w:r>
              <w:rPr>
                <w:sz w:val="24"/>
                <w:vertAlign w:val="subscript"/>
              </w:rPr>
              <w:t>16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</w:tcPr>
          <w:p w14:paraId="13CB3BA0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01E94145" w14:textId="77777777" w:rsidR="009863F3" w:rsidRDefault="009863F3" w:rsidP="000D765D">
      <w:pPr>
        <w:pStyle w:val="Corpsdetexte"/>
        <w:spacing w:before="10"/>
        <w:ind w:left="520"/>
        <w:rPr>
          <w:b/>
          <w:sz w:val="23"/>
        </w:rPr>
      </w:pPr>
    </w:p>
    <w:tbl>
      <w:tblPr>
        <w:tblStyle w:val="TableNormal"/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2"/>
        <w:gridCol w:w="3072"/>
      </w:tblGrid>
      <w:tr w:rsidR="009863F3" w14:paraId="741953BE" w14:textId="77777777" w:rsidTr="000D765D">
        <w:trPr>
          <w:trHeight w:val="275"/>
        </w:trPr>
        <w:tc>
          <w:tcPr>
            <w:tcW w:w="3072" w:type="dxa"/>
          </w:tcPr>
          <w:p w14:paraId="6C79A717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072" w:type="dxa"/>
          </w:tcPr>
          <w:p w14:paraId="120C11F3" w14:textId="77777777" w:rsidR="009863F3" w:rsidRDefault="00ED653A">
            <w:pPr>
              <w:pStyle w:val="TableParagraph"/>
              <w:spacing w:line="228" w:lineRule="exact"/>
              <w:ind w:left="229"/>
              <w:rPr>
                <w:sz w:val="20"/>
              </w:rPr>
            </w:pPr>
            <w:r>
              <w:rPr>
                <w:sz w:val="20"/>
              </w:rPr>
              <w:t>Valeur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Binaire</w:t>
            </w:r>
          </w:p>
        </w:tc>
      </w:tr>
      <w:tr w:rsidR="009863F3" w14:paraId="11F0D172" w14:textId="77777777" w:rsidTr="000D765D">
        <w:trPr>
          <w:trHeight w:val="275"/>
        </w:trPr>
        <w:tc>
          <w:tcPr>
            <w:tcW w:w="3072" w:type="dxa"/>
          </w:tcPr>
          <w:p w14:paraId="0AAE9045" w14:textId="77777777" w:rsidR="009863F3" w:rsidRDefault="00ED653A">
            <w:pPr>
              <w:pStyle w:val="TableParagraph"/>
              <w:spacing w:before="1" w:line="254" w:lineRule="exact"/>
              <w:ind w:left="912" w:right="908"/>
              <w:jc w:val="center"/>
              <w:rPr>
                <w:sz w:val="24"/>
              </w:rPr>
            </w:pPr>
            <w:r>
              <w:rPr>
                <w:sz w:val="24"/>
              </w:rPr>
              <w:t>(100)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</w:tcPr>
          <w:p w14:paraId="65E15E70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863F3" w14:paraId="7048E65D" w14:textId="77777777" w:rsidTr="000D765D">
        <w:trPr>
          <w:trHeight w:val="275"/>
        </w:trPr>
        <w:tc>
          <w:tcPr>
            <w:tcW w:w="3072" w:type="dxa"/>
          </w:tcPr>
          <w:p w14:paraId="5E9FC553" w14:textId="77777777" w:rsidR="009863F3" w:rsidRDefault="00ED653A">
            <w:pPr>
              <w:pStyle w:val="TableParagraph"/>
              <w:spacing w:before="1" w:line="254" w:lineRule="exact"/>
              <w:ind w:left="912" w:right="908"/>
              <w:jc w:val="center"/>
              <w:rPr>
                <w:sz w:val="24"/>
              </w:rPr>
            </w:pPr>
            <w:r>
              <w:rPr>
                <w:sz w:val="24"/>
              </w:rPr>
              <w:t>(10,01)</w:t>
            </w:r>
            <w:r>
              <w:rPr>
                <w:sz w:val="24"/>
                <w:vertAlign w:val="subscript"/>
              </w:rPr>
              <w:t>8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</w:tcPr>
          <w:p w14:paraId="3261E2DC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863F3" w14:paraId="08125F8E" w14:textId="77777777" w:rsidTr="000D765D">
        <w:trPr>
          <w:trHeight w:val="275"/>
        </w:trPr>
        <w:tc>
          <w:tcPr>
            <w:tcW w:w="3072" w:type="dxa"/>
          </w:tcPr>
          <w:p w14:paraId="37BA72D3" w14:textId="77777777" w:rsidR="009863F3" w:rsidRDefault="00ED653A">
            <w:pPr>
              <w:pStyle w:val="TableParagraph"/>
              <w:spacing w:before="1" w:line="254" w:lineRule="exact"/>
              <w:ind w:left="917" w:right="90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CD,OA</w:t>
            </w:r>
            <w:proofErr w:type="gramEnd"/>
            <w:r>
              <w:rPr>
                <w:sz w:val="24"/>
              </w:rPr>
              <w:t>)</w:t>
            </w:r>
            <w:r>
              <w:rPr>
                <w:sz w:val="24"/>
                <w:vertAlign w:val="subscript"/>
              </w:rPr>
              <w:t>16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</w:tcPr>
          <w:p w14:paraId="06D3D801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863F3" w14:paraId="323B21E8" w14:textId="77777777" w:rsidTr="000D765D">
        <w:trPr>
          <w:trHeight w:val="280"/>
        </w:trPr>
        <w:tc>
          <w:tcPr>
            <w:tcW w:w="3072" w:type="dxa"/>
          </w:tcPr>
          <w:p w14:paraId="43E87F1C" w14:textId="77777777" w:rsidR="009863F3" w:rsidRDefault="00ED653A">
            <w:pPr>
              <w:pStyle w:val="TableParagraph"/>
              <w:spacing w:before="1" w:line="259" w:lineRule="exact"/>
              <w:ind w:left="912" w:right="908"/>
              <w:jc w:val="center"/>
              <w:rPr>
                <w:sz w:val="24"/>
              </w:rPr>
            </w:pPr>
            <w:r>
              <w:rPr>
                <w:sz w:val="24"/>
              </w:rPr>
              <w:t>(3,5)</w:t>
            </w:r>
            <w:r>
              <w:rPr>
                <w:sz w:val="24"/>
                <w:vertAlign w:val="subscript"/>
              </w:rPr>
              <w:t>32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</w:tcPr>
          <w:p w14:paraId="49613BAC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9863F3" w14:paraId="2CA41282" w14:textId="77777777" w:rsidTr="000D765D">
        <w:trPr>
          <w:trHeight w:val="275"/>
        </w:trPr>
        <w:tc>
          <w:tcPr>
            <w:tcW w:w="3072" w:type="dxa"/>
          </w:tcPr>
          <w:p w14:paraId="219094C1" w14:textId="77777777" w:rsidR="009863F3" w:rsidRDefault="00ED653A">
            <w:pPr>
              <w:pStyle w:val="TableParagraph"/>
              <w:spacing w:before="1" w:line="254" w:lineRule="exact"/>
              <w:ind w:left="912" w:right="908"/>
              <w:jc w:val="center"/>
              <w:rPr>
                <w:sz w:val="24"/>
              </w:rPr>
            </w:pPr>
            <w:r>
              <w:rPr>
                <w:sz w:val="24"/>
              </w:rPr>
              <w:t>(10)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>=</w:t>
            </w:r>
          </w:p>
        </w:tc>
        <w:tc>
          <w:tcPr>
            <w:tcW w:w="3072" w:type="dxa"/>
          </w:tcPr>
          <w:p w14:paraId="42A770ED" w14:textId="77777777" w:rsidR="009863F3" w:rsidRDefault="009863F3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2D66D9F9" w14:textId="77777777" w:rsidR="009863F3" w:rsidRDefault="009863F3" w:rsidP="000D765D">
      <w:pPr>
        <w:pStyle w:val="Corpsdetexte"/>
        <w:ind w:left="520"/>
        <w:rPr>
          <w:b/>
          <w:sz w:val="26"/>
        </w:rPr>
      </w:pPr>
    </w:p>
    <w:p w14:paraId="66441DA8" w14:textId="251743F7" w:rsidR="009863F3" w:rsidRDefault="00ED653A" w:rsidP="000D765D">
      <w:pPr>
        <w:pStyle w:val="Corpsdetexte"/>
        <w:numPr>
          <w:ilvl w:val="0"/>
          <w:numId w:val="3"/>
        </w:numPr>
        <w:ind w:left="567" w:right="1476" w:hanging="141"/>
      </w:pPr>
      <w:r>
        <w:t>Donnez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 vérité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fonction F</w:t>
      </w:r>
      <w:r>
        <w:rPr>
          <w:spacing w:val="-4"/>
        </w:rPr>
        <w:t xml:space="preserve"> </w:t>
      </w:r>
      <w:r>
        <w:t>suivante</w:t>
      </w:r>
      <w:r>
        <w:rPr>
          <w:spacing w:val="3"/>
        </w:rPr>
        <w:t xml:space="preserve"> </w:t>
      </w:r>
      <w:r>
        <w:t>:</w:t>
      </w:r>
      <w:r>
        <w:rPr>
          <w:spacing w:val="-57"/>
        </w:rPr>
        <w:t xml:space="preserve"> </w:t>
      </w:r>
      <w:r w:rsidR="000D765D">
        <w:t xml:space="preserve"> </w:t>
      </w:r>
      <w:r w:rsidRPr="000D765D">
        <w:rPr>
          <w:b/>
          <w:bCs/>
        </w:rPr>
        <w:t>F(</w:t>
      </w:r>
      <w:proofErr w:type="spellStart"/>
      <w:proofErr w:type="gramStart"/>
      <w:r w:rsidRPr="000D765D">
        <w:rPr>
          <w:b/>
          <w:bCs/>
        </w:rPr>
        <w:t>x,y</w:t>
      </w:r>
      <w:proofErr w:type="gramEnd"/>
      <w:r w:rsidRPr="000D765D">
        <w:rPr>
          <w:b/>
          <w:bCs/>
        </w:rPr>
        <w:t>,z,t</w:t>
      </w:r>
      <w:proofErr w:type="spellEnd"/>
      <w:r w:rsidRPr="000D765D">
        <w:rPr>
          <w:b/>
          <w:bCs/>
        </w:rPr>
        <w:t>)=</w:t>
      </w:r>
      <w:r w:rsidRPr="000D765D">
        <w:rPr>
          <w:b/>
          <w:bCs/>
          <w:spacing w:val="-1"/>
        </w:rPr>
        <w:t xml:space="preserve"> </w:t>
      </w:r>
      <w:r w:rsidRPr="000D765D">
        <w:rPr>
          <w:b/>
          <w:bCs/>
        </w:rPr>
        <w:t>S(0,1,3,5,14,15)</w:t>
      </w:r>
    </w:p>
    <w:p w14:paraId="54F70D7C" w14:textId="0C4D311D" w:rsidR="009863F3" w:rsidRDefault="00ED653A" w:rsidP="000D765D">
      <w:pPr>
        <w:pStyle w:val="Corpsdetexte"/>
        <w:numPr>
          <w:ilvl w:val="0"/>
          <w:numId w:val="4"/>
        </w:numPr>
      </w:pPr>
      <w:r>
        <w:t>Donnez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canonique</w:t>
      </w:r>
      <w:r>
        <w:rPr>
          <w:spacing w:val="-3"/>
        </w:rPr>
        <w:t xml:space="preserve"> </w:t>
      </w:r>
      <w:r>
        <w:t>disjonctive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</w:t>
      </w:r>
      <w:r w:rsidR="000D765D">
        <w:t>.</w:t>
      </w:r>
    </w:p>
    <w:p w14:paraId="24CD2E1B" w14:textId="77777777" w:rsidR="009863F3" w:rsidRDefault="009863F3">
      <w:pPr>
        <w:pStyle w:val="Corpsdetexte"/>
        <w:spacing w:before="11"/>
        <w:rPr>
          <w:sz w:val="20"/>
        </w:rPr>
      </w:pPr>
    </w:p>
    <w:p w14:paraId="6E6E9666" w14:textId="7F88F7B1" w:rsidR="009863F3" w:rsidRPr="000D765D" w:rsidRDefault="000D765D">
      <w:pPr>
        <w:ind w:left="195"/>
        <w:rPr>
          <w:rFonts w:asciiTheme="minorBidi" w:hAnsiTheme="minorBidi" w:cstheme="minorBidi"/>
          <w:b/>
          <w:sz w:val="26"/>
          <w:u w:val="single"/>
        </w:rPr>
      </w:pPr>
      <w:r w:rsidRPr="000D765D">
        <w:rPr>
          <w:rFonts w:asciiTheme="minorBidi" w:hAnsiTheme="minorBidi" w:cstheme="minorBidi"/>
          <w:b/>
          <w:sz w:val="26"/>
          <w:u w:val="single"/>
        </w:rPr>
        <w:t>EXERCICE</w:t>
      </w:r>
      <w:r w:rsidRPr="000D765D">
        <w:rPr>
          <w:rFonts w:asciiTheme="minorBidi" w:hAnsiTheme="minorBidi" w:cstheme="minorBidi"/>
          <w:b/>
          <w:spacing w:val="-3"/>
          <w:sz w:val="26"/>
          <w:u w:val="single"/>
        </w:rPr>
        <w:t xml:space="preserve"> </w:t>
      </w:r>
      <w:r w:rsidRPr="000D765D">
        <w:rPr>
          <w:rFonts w:asciiTheme="minorBidi" w:hAnsiTheme="minorBidi" w:cstheme="minorBidi"/>
          <w:b/>
          <w:sz w:val="26"/>
          <w:u w:val="single"/>
        </w:rPr>
        <w:t>2</w:t>
      </w:r>
      <w:r w:rsidRPr="000D765D">
        <w:rPr>
          <w:rFonts w:asciiTheme="minorBidi" w:hAnsiTheme="minorBidi" w:cstheme="minorBidi"/>
          <w:b/>
          <w:spacing w:val="-1"/>
          <w:sz w:val="26"/>
          <w:u w:val="single"/>
        </w:rPr>
        <w:t xml:space="preserve"> </w:t>
      </w:r>
      <w:r w:rsidRPr="000D765D">
        <w:rPr>
          <w:rFonts w:asciiTheme="minorBidi" w:hAnsiTheme="minorBidi" w:cstheme="minorBidi"/>
          <w:b/>
          <w:sz w:val="26"/>
          <w:u w:val="single"/>
        </w:rPr>
        <w:t>:</w:t>
      </w:r>
      <w:r w:rsidRPr="000D765D">
        <w:rPr>
          <w:rFonts w:asciiTheme="minorBidi" w:hAnsiTheme="minorBidi" w:cstheme="minorBidi"/>
          <w:b/>
          <w:spacing w:val="-3"/>
          <w:sz w:val="26"/>
        </w:rPr>
        <w:t xml:space="preserve"> </w:t>
      </w:r>
      <w:r w:rsidRPr="000D765D">
        <w:rPr>
          <w:rFonts w:asciiTheme="minorBidi" w:hAnsiTheme="minorBidi" w:cstheme="minorBidi"/>
          <w:b/>
          <w:sz w:val="18"/>
          <w:szCs w:val="18"/>
        </w:rPr>
        <w:t>(10</w:t>
      </w:r>
      <w:r w:rsidRPr="000D765D">
        <w:rPr>
          <w:rFonts w:asciiTheme="minorBidi" w:hAnsiTheme="minorBidi" w:cstheme="minorBidi"/>
          <w:b/>
          <w:spacing w:val="-2"/>
          <w:sz w:val="18"/>
          <w:szCs w:val="18"/>
        </w:rPr>
        <w:t xml:space="preserve"> </w:t>
      </w:r>
      <w:r w:rsidRPr="000D765D">
        <w:rPr>
          <w:rFonts w:asciiTheme="minorBidi" w:hAnsiTheme="minorBidi" w:cstheme="minorBidi"/>
          <w:b/>
          <w:sz w:val="18"/>
          <w:szCs w:val="18"/>
        </w:rPr>
        <w:t>POINTS)</w:t>
      </w:r>
    </w:p>
    <w:p w14:paraId="238CCA08" w14:textId="77777777" w:rsidR="009863F3" w:rsidRDefault="009863F3">
      <w:pPr>
        <w:pStyle w:val="Corpsdetexte"/>
        <w:rPr>
          <w:b/>
          <w:sz w:val="26"/>
        </w:rPr>
      </w:pPr>
    </w:p>
    <w:p w14:paraId="6B2F5BDC" w14:textId="77777777" w:rsidR="009863F3" w:rsidRDefault="00ED653A">
      <w:pPr>
        <w:pStyle w:val="Corpsdetexte"/>
        <w:ind w:left="195"/>
      </w:pPr>
      <w:r>
        <w:t>Soit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fonction</w:t>
      </w:r>
      <w:r>
        <w:rPr>
          <w:spacing w:val="2"/>
        </w:rPr>
        <w:t xml:space="preserve"> </w:t>
      </w:r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  <w:r>
        <w:rPr>
          <w:spacing w:val="-1"/>
        </w:rPr>
        <w:t xml:space="preserve"> </w:t>
      </w:r>
      <w:r>
        <w:t>définie</w:t>
      </w:r>
      <w:r>
        <w:rPr>
          <w:spacing w:val="-4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vérité</w:t>
      </w:r>
      <w:r>
        <w:rPr>
          <w:spacing w:val="1"/>
        </w:rPr>
        <w:t xml:space="preserve"> </w:t>
      </w:r>
      <w:r>
        <w:t>suivante</w:t>
      </w:r>
      <w:r>
        <w:rPr>
          <w:spacing w:val="3"/>
        </w:rPr>
        <w:t xml:space="preserve"> </w:t>
      </w:r>
      <w:r>
        <w:t>:</w:t>
      </w:r>
    </w:p>
    <w:p w14:paraId="12E407A7" w14:textId="77777777" w:rsidR="009863F3" w:rsidRDefault="009863F3">
      <w:pPr>
        <w:pStyle w:val="Corpsdetexte"/>
        <w:spacing w:before="4"/>
      </w:pPr>
    </w:p>
    <w:p w14:paraId="5106478A" w14:textId="0861D199" w:rsidR="009863F3" w:rsidRDefault="00ED653A">
      <w:pPr>
        <w:pStyle w:val="Paragraphedeliste"/>
        <w:numPr>
          <w:ilvl w:val="0"/>
          <w:numId w:val="1"/>
        </w:numPr>
        <w:tabs>
          <w:tab w:val="left" w:pos="556"/>
        </w:tabs>
        <w:ind w:hanging="361"/>
        <w:rPr>
          <w:sz w:val="24"/>
        </w:rPr>
      </w:pPr>
      <w:r>
        <w:rPr>
          <w:sz w:val="24"/>
        </w:rPr>
        <w:t>Donner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fonction</w:t>
      </w:r>
      <w:r>
        <w:rPr>
          <w:spacing w:val="-1"/>
          <w:sz w:val="24"/>
        </w:rPr>
        <w:t xml:space="preserve"> </w:t>
      </w:r>
      <w:r>
        <w:rPr>
          <w:sz w:val="24"/>
        </w:rPr>
        <w:t>F(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sous sa</w:t>
      </w:r>
      <w:r>
        <w:rPr>
          <w:spacing w:val="-4"/>
          <w:sz w:val="24"/>
        </w:rPr>
        <w:t xml:space="preserve"> </w:t>
      </w:r>
      <w:r>
        <w:rPr>
          <w:sz w:val="24"/>
        </w:rPr>
        <w:t>première</w:t>
      </w:r>
      <w:r>
        <w:rPr>
          <w:spacing w:val="-3"/>
          <w:sz w:val="24"/>
        </w:rPr>
        <w:t xml:space="preserve"> </w:t>
      </w:r>
      <w:r>
        <w:rPr>
          <w:sz w:val="24"/>
        </w:rPr>
        <w:t>forme</w:t>
      </w:r>
      <w:r>
        <w:rPr>
          <w:spacing w:val="1"/>
          <w:sz w:val="24"/>
        </w:rPr>
        <w:t xml:space="preserve"> </w:t>
      </w:r>
      <w:r>
        <w:rPr>
          <w:sz w:val="24"/>
        </w:rPr>
        <w:t>canonique</w:t>
      </w:r>
      <w:r>
        <w:rPr>
          <w:spacing w:val="-4"/>
          <w:sz w:val="24"/>
        </w:rPr>
        <w:t xml:space="preserve"> </w:t>
      </w:r>
      <w:r>
        <w:rPr>
          <w:sz w:val="24"/>
        </w:rPr>
        <w:t>(disjonctive)</w:t>
      </w:r>
      <w:r w:rsidR="000D765D">
        <w:rPr>
          <w:sz w:val="24"/>
        </w:rPr>
        <w:t>.</w:t>
      </w:r>
    </w:p>
    <w:p w14:paraId="78F369F9" w14:textId="77777777" w:rsidR="009863F3" w:rsidRDefault="009863F3">
      <w:pPr>
        <w:pStyle w:val="Corpsdetexte"/>
        <w:spacing w:before="9"/>
        <w:rPr>
          <w:sz w:val="23"/>
        </w:rPr>
      </w:pPr>
    </w:p>
    <w:p w14:paraId="2D35646D" w14:textId="2C96CC96" w:rsidR="009863F3" w:rsidRDefault="00ED653A">
      <w:pPr>
        <w:pStyle w:val="Paragraphedeliste"/>
        <w:numPr>
          <w:ilvl w:val="0"/>
          <w:numId w:val="1"/>
        </w:numPr>
        <w:tabs>
          <w:tab w:val="left" w:pos="556"/>
        </w:tabs>
        <w:ind w:left="195" w:right="6023" w:firstLine="0"/>
        <w:rPr>
          <w:sz w:val="24"/>
        </w:rPr>
      </w:pPr>
      <w:r>
        <w:pict w14:anchorId="33FE890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7.2pt;margin-top:-3.3pt;width:118.55pt;height:137.05pt;z-index:15729152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0"/>
                    <w:gridCol w:w="456"/>
                    <w:gridCol w:w="460"/>
                    <w:gridCol w:w="980"/>
                  </w:tblGrid>
                  <w:tr w:rsidR="009863F3" w14:paraId="3379E88C" w14:textId="77777777">
                    <w:trPr>
                      <w:trHeight w:val="294"/>
                    </w:trPr>
                    <w:tc>
                      <w:tcPr>
                        <w:tcW w:w="460" w:type="dxa"/>
                      </w:tcPr>
                      <w:p w14:paraId="6BD201E2" w14:textId="77777777" w:rsidR="009863F3" w:rsidRDefault="00ED653A">
                        <w:pPr>
                          <w:pStyle w:val="TableParagraph"/>
                          <w:ind w:right="170"/>
                          <w:jc w:val="right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c>
                    <w:tc>
                      <w:tcPr>
                        <w:tcW w:w="456" w:type="dxa"/>
                      </w:tcPr>
                      <w:p w14:paraId="729F1982" w14:textId="77777777" w:rsidR="009863F3" w:rsidRDefault="00ED653A">
                        <w:pPr>
                          <w:pStyle w:val="TableParagraph"/>
                          <w:ind w:left="14"/>
                          <w:jc w:val="center"/>
                        </w:pPr>
                        <w:proofErr w:type="gramStart"/>
                        <w:r>
                          <w:t>b</w:t>
                        </w:r>
                        <w:proofErr w:type="gramEnd"/>
                      </w:p>
                    </w:tc>
                    <w:tc>
                      <w:tcPr>
                        <w:tcW w:w="460" w:type="dxa"/>
                      </w:tcPr>
                      <w:p w14:paraId="5CA28B55" w14:textId="77777777" w:rsidR="009863F3" w:rsidRDefault="00ED653A">
                        <w:pPr>
                          <w:pStyle w:val="TableParagraph"/>
                          <w:ind w:left="179"/>
                        </w:pPr>
                        <w:proofErr w:type="gramStart"/>
                        <w:r>
                          <w:t>c</w:t>
                        </w:r>
                        <w:proofErr w:type="gramEnd"/>
                      </w:p>
                    </w:tc>
                    <w:tc>
                      <w:tcPr>
                        <w:tcW w:w="980" w:type="dxa"/>
                      </w:tcPr>
                      <w:p w14:paraId="62C82680" w14:textId="77777777" w:rsidR="009863F3" w:rsidRDefault="00ED653A">
                        <w:pPr>
                          <w:pStyle w:val="TableParagraph"/>
                          <w:ind w:left="126" w:right="119"/>
                          <w:jc w:val="center"/>
                        </w:pPr>
                        <w:r>
                          <w:t>F(</w:t>
                        </w:r>
                        <w:proofErr w:type="spellStart"/>
                        <w:proofErr w:type="gramStart"/>
                        <w:r>
                          <w:t>a,b</w:t>
                        </w:r>
                        <w:proofErr w:type="gramEnd"/>
                        <w:r>
                          <w:t>,c</w:t>
                        </w:r>
                        <w:proofErr w:type="spellEnd"/>
                        <w:r>
                          <w:t>)</w:t>
                        </w:r>
                      </w:p>
                    </w:tc>
                  </w:tr>
                  <w:tr w:rsidR="009863F3" w14:paraId="7DC5A9AE" w14:textId="77777777">
                    <w:trPr>
                      <w:trHeight w:val="295"/>
                    </w:trPr>
                    <w:tc>
                      <w:tcPr>
                        <w:tcW w:w="460" w:type="dxa"/>
                      </w:tcPr>
                      <w:p w14:paraId="66DB19D9" w14:textId="77777777" w:rsidR="009863F3" w:rsidRDefault="00ED653A">
                        <w:pPr>
                          <w:pStyle w:val="TableParagraph"/>
                          <w:ind w:right="1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7E7B959C" w14:textId="77777777" w:rsidR="009863F3" w:rsidRDefault="00ED653A">
                        <w:pPr>
                          <w:pStyle w:val="TableParagraph"/>
                          <w:ind w:left="14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66278492" w14:textId="77777777" w:rsidR="009863F3" w:rsidRDefault="00ED653A">
                        <w:pPr>
                          <w:pStyle w:val="TableParagraph"/>
                          <w:ind w:left="17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1515BB78" w14:textId="77777777" w:rsidR="009863F3" w:rsidRDefault="00ED653A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863F3" w14:paraId="48D7565F" w14:textId="77777777">
                    <w:trPr>
                      <w:trHeight w:val="290"/>
                    </w:trPr>
                    <w:tc>
                      <w:tcPr>
                        <w:tcW w:w="460" w:type="dxa"/>
                      </w:tcPr>
                      <w:p w14:paraId="230B762B" w14:textId="77777777" w:rsidR="009863F3" w:rsidRDefault="00ED653A">
                        <w:pPr>
                          <w:pStyle w:val="TableParagraph"/>
                          <w:spacing w:line="248" w:lineRule="exact"/>
                          <w:ind w:right="1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09C11023" w14:textId="77777777" w:rsidR="009863F3" w:rsidRDefault="00ED653A">
                        <w:pPr>
                          <w:pStyle w:val="TableParagraph"/>
                          <w:spacing w:line="248" w:lineRule="exact"/>
                          <w:ind w:left="14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4E94D140" w14:textId="77777777" w:rsidR="009863F3" w:rsidRDefault="00ED653A">
                        <w:pPr>
                          <w:pStyle w:val="TableParagraph"/>
                          <w:spacing w:line="248" w:lineRule="exact"/>
                          <w:ind w:left="174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3E2C697B" w14:textId="77777777" w:rsidR="009863F3" w:rsidRDefault="00ED653A">
                        <w:pPr>
                          <w:pStyle w:val="TableParagraph"/>
                          <w:spacing w:line="248" w:lineRule="exact"/>
                          <w:ind w:left="9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863F3" w14:paraId="14DFFFF9" w14:textId="77777777">
                    <w:trPr>
                      <w:trHeight w:val="295"/>
                    </w:trPr>
                    <w:tc>
                      <w:tcPr>
                        <w:tcW w:w="460" w:type="dxa"/>
                      </w:tcPr>
                      <w:p w14:paraId="08194751" w14:textId="77777777" w:rsidR="009863F3" w:rsidRDefault="00ED653A">
                        <w:pPr>
                          <w:pStyle w:val="TableParagraph"/>
                          <w:ind w:right="1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4CD1A8DF" w14:textId="77777777" w:rsidR="009863F3" w:rsidRDefault="00ED653A">
                        <w:pPr>
                          <w:pStyle w:val="TableParagraph"/>
                          <w:ind w:left="14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22484091" w14:textId="77777777" w:rsidR="009863F3" w:rsidRDefault="00ED653A">
                        <w:pPr>
                          <w:pStyle w:val="TableParagraph"/>
                          <w:ind w:left="17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48E1AE14" w14:textId="77777777" w:rsidR="009863F3" w:rsidRDefault="00ED653A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863F3" w14:paraId="28D443AA" w14:textId="77777777">
                    <w:trPr>
                      <w:trHeight w:val="295"/>
                    </w:trPr>
                    <w:tc>
                      <w:tcPr>
                        <w:tcW w:w="460" w:type="dxa"/>
                      </w:tcPr>
                      <w:p w14:paraId="706BAA9A" w14:textId="77777777" w:rsidR="009863F3" w:rsidRDefault="00ED653A">
                        <w:pPr>
                          <w:pStyle w:val="TableParagraph"/>
                          <w:spacing w:line="240" w:lineRule="auto"/>
                          <w:ind w:right="1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6D7CCA28" w14:textId="77777777" w:rsidR="009863F3" w:rsidRDefault="00ED653A">
                        <w:pPr>
                          <w:pStyle w:val="TableParagraph"/>
                          <w:spacing w:line="240" w:lineRule="auto"/>
                          <w:ind w:left="14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6764563E" w14:textId="77777777" w:rsidR="009863F3" w:rsidRDefault="00ED653A">
                        <w:pPr>
                          <w:pStyle w:val="TableParagraph"/>
                          <w:spacing w:line="240" w:lineRule="auto"/>
                          <w:ind w:left="174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0F4D7027" w14:textId="77777777" w:rsidR="009863F3" w:rsidRDefault="00ED653A">
                        <w:pPr>
                          <w:pStyle w:val="TableParagraph"/>
                          <w:spacing w:line="240" w:lineRule="auto"/>
                          <w:ind w:left="9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863F3" w14:paraId="37884FC0" w14:textId="77777777">
                    <w:trPr>
                      <w:trHeight w:val="290"/>
                    </w:trPr>
                    <w:tc>
                      <w:tcPr>
                        <w:tcW w:w="460" w:type="dxa"/>
                      </w:tcPr>
                      <w:p w14:paraId="72348CC6" w14:textId="77777777" w:rsidR="009863F3" w:rsidRDefault="00ED653A">
                        <w:pPr>
                          <w:pStyle w:val="TableParagraph"/>
                          <w:spacing w:line="248" w:lineRule="exact"/>
                          <w:ind w:right="164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650974B9" w14:textId="77777777" w:rsidR="009863F3" w:rsidRDefault="00ED653A">
                        <w:pPr>
                          <w:pStyle w:val="TableParagraph"/>
                          <w:spacing w:line="248" w:lineRule="exact"/>
                          <w:ind w:left="14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36CFD385" w14:textId="77777777" w:rsidR="009863F3" w:rsidRDefault="00ED653A">
                        <w:pPr>
                          <w:pStyle w:val="TableParagraph"/>
                          <w:spacing w:line="248" w:lineRule="exact"/>
                          <w:ind w:left="17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5DF267E3" w14:textId="77777777" w:rsidR="009863F3" w:rsidRDefault="00ED653A">
                        <w:pPr>
                          <w:pStyle w:val="TableParagraph"/>
                          <w:spacing w:line="248" w:lineRule="exact"/>
                          <w:ind w:left="9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863F3" w14:paraId="4FBB942B" w14:textId="77777777">
                    <w:trPr>
                      <w:trHeight w:val="295"/>
                    </w:trPr>
                    <w:tc>
                      <w:tcPr>
                        <w:tcW w:w="460" w:type="dxa"/>
                      </w:tcPr>
                      <w:p w14:paraId="03683BE4" w14:textId="77777777" w:rsidR="009863F3" w:rsidRDefault="00ED653A">
                        <w:pPr>
                          <w:pStyle w:val="TableParagraph"/>
                          <w:ind w:right="164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50CE43B6" w14:textId="77777777" w:rsidR="009863F3" w:rsidRDefault="00ED653A">
                        <w:pPr>
                          <w:pStyle w:val="TableParagraph"/>
                          <w:ind w:left="14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14088B91" w14:textId="77777777" w:rsidR="009863F3" w:rsidRDefault="00ED653A">
                        <w:pPr>
                          <w:pStyle w:val="TableParagraph"/>
                          <w:ind w:left="174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26DEE31D" w14:textId="77777777" w:rsidR="009863F3" w:rsidRDefault="00ED653A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863F3" w14:paraId="74AE4C5B" w14:textId="77777777">
                    <w:trPr>
                      <w:trHeight w:val="295"/>
                    </w:trPr>
                    <w:tc>
                      <w:tcPr>
                        <w:tcW w:w="460" w:type="dxa"/>
                      </w:tcPr>
                      <w:p w14:paraId="6A301E25" w14:textId="77777777" w:rsidR="009863F3" w:rsidRDefault="00ED653A">
                        <w:pPr>
                          <w:pStyle w:val="TableParagraph"/>
                          <w:ind w:right="164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53015A31" w14:textId="77777777" w:rsidR="009863F3" w:rsidRDefault="00ED653A">
                        <w:pPr>
                          <w:pStyle w:val="TableParagraph"/>
                          <w:ind w:left="14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75EDE117" w14:textId="77777777" w:rsidR="009863F3" w:rsidRDefault="00ED653A">
                        <w:pPr>
                          <w:pStyle w:val="TableParagraph"/>
                          <w:ind w:left="17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41E120A6" w14:textId="77777777" w:rsidR="009863F3" w:rsidRDefault="00ED653A">
                        <w:pPr>
                          <w:pStyle w:val="TableParagraph"/>
                          <w:ind w:left="9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863F3" w14:paraId="14371EF5" w14:textId="77777777">
                    <w:trPr>
                      <w:trHeight w:val="290"/>
                    </w:trPr>
                    <w:tc>
                      <w:tcPr>
                        <w:tcW w:w="460" w:type="dxa"/>
                      </w:tcPr>
                      <w:p w14:paraId="5DB426E8" w14:textId="77777777" w:rsidR="009863F3" w:rsidRDefault="00ED653A">
                        <w:pPr>
                          <w:pStyle w:val="TableParagraph"/>
                          <w:spacing w:line="248" w:lineRule="exact"/>
                          <w:ind w:right="164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14:paraId="63458931" w14:textId="77777777" w:rsidR="009863F3" w:rsidRDefault="00ED653A">
                        <w:pPr>
                          <w:pStyle w:val="TableParagraph"/>
                          <w:spacing w:line="248" w:lineRule="exact"/>
                          <w:ind w:left="14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60" w:type="dxa"/>
                      </w:tcPr>
                      <w:p w14:paraId="7DAD00C0" w14:textId="77777777" w:rsidR="009863F3" w:rsidRDefault="00ED653A">
                        <w:pPr>
                          <w:pStyle w:val="TableParagraph"/>
                          <w:spacing w:line="248" w:lineRule="exact"/>
                          <w:ind w:left="174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7102D1CA" w14:textId="77777777" w:rsidR="009863F3" w:rsidRDefault="00ED653A">
                        <w:pPr>
                          <w:pStyle w:val="TableParagraph"/>
                          <w:spacing w:line="248" w:lineRule="exact"/>
                          <w:ind w:left="9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14:paraId="21AB5820" w14:textId="77777777" w:rsidR="009863F3" w:rsidRDefault="009863F3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Réaliser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fonction</w:t>
      </w:r>
      <w:r>
        <w:rPr>
          <w:spacing w:val="1"/>
          <w:sz w:val="24"/>
        </w:rPr>
        <w:t xml:space="preserve"> </w:t>
      </w:r>
      <w:r>
        <w:rPr>
          <w:sz w:val="24"/>
        </w:rPr>
        <w:t>F(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servant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</w:p>
    <w:p w14:paraId="303365B1" w14:textId="77777777" w:rsidR="000D765D" w:rsidRPr="000D765D" w:rsidRDefault="000D765D" w:rsidP="000D765D">
      <w:pPr>
        <w:tabs>
          <w:tab w:val="left" w:pos="556"/>
        </w:tabs>
        <w:ind w:right="6023"/>
        <w:rPr>
          <w:sz w:val="24"/>
        </w:rPr>
      </w:pPr>
    </w:p>
    <w:p w14:paraId="745A83E2" w14:textId="77777777" w:rsidR="009863F3" w:rsidRDefault="00ED653A">
      <w:pPr>
        <w:pStyle w:val="Paragraphedeliste"/>
        <w:numPr>
          <w:ilvl w:val="1"/>
          <w:numId w:val="1"/>
        </w:numPr>
        <w:tabs>
          <w:tab w:val="left" w:pos="916"/>
        </w:tabs>
        <w:spacing w:line="275" w:lineRule="exact"/>
        <w:rPr>
          <w:sz w:val="24"/>
        </w:rPr>
      </w:pPr>
      <w:proofErr w:type="gramStart"/>
      <w:r>
        <w:rPr>
          <w:sz w:val="24"/>
        </w:rPr>
        <w:t>d</w:t>
      </w:r>
      <w:r>
        <w:rPr>
          <w:sz w:val="24"/>
        </w:rPr>
        <w:t>’un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MUX 8→1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sans portes</w:t>
      </w:r>
      <w:r>
        <w:rPr>
          <w:spacing w:val="-1"/>
          <w:sz w:val="24"/>
        </w:rPr>
        <w:t xml:space="preserve"> </w:t>
      </w:r>
      <w:r>
        <w:rPr>
          <w:sz w:val="24"/>
        </w:rPr>
        <w:t>logiques.</w:t>
      </w:r>
    </w:p>
    <w:p w14:paraId="4F827095" w14:textId="77777777" w:rsidR="009863F3" w:rsidRDefault="009863F3">
      <w:pPr>
        <w:pStyle w:val="Corpsdetexte"/>
        <w:spacing w:before="3"/>
      </w:pPr>
    </w:p>
    <w:p w14:paraId="5A25EB27" w14:textId="77777777" w:rsidR="009863F3" w:rsidRDefault="00ED653A">
      <w:pPr>
        <w:pStyle w:val="Paragraphedeliste"/>
        <w:numPr>
          <w:ilvl w:val="1"/>
          <w:numId w:val="1"/>
        </w:numPr>
        <w:tabs>
          <w:tab w:val="left" w:pos="916"/>
        </w:tabs>
        <w:rPr>
          <w:sz w:val="24"/>
        </w:rPr>
      </w:pPr>
      <w:proofErr w:type="gramStart"/>
      <w:r>
        <w:rPr>
          <w:sz w:val="24"/>
        </w:rPr>
        <w:t>d’un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MUX</w:t>
      </w:r>
      <w:r>
        <w:rPr>
          <w:spacing w:val="1"/>
          <w:sz w:val="24"/>
        </w:rPr>
        <w:t xml:space="preserve"> </w:t>
      </w:r>
      <w:r>
        <w:rPr>
          <w:sz w:val="24"/>
        </w:rPr>
        <w:t>4→1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inverseur (porte</w:t>
      </w:r>
      <w:r>
        <w:rPr>
          <w:spacing w:val="-3"/>
          <w:sz w:val="24"/>
        </w:rPr>
        <w:t xml:space="preserve"> </w:t>
      </w:r>
      <w:r>
        <w:rPr>
          <w:sz w:val="24"/>
        </w:rPr>
        <w:t>NON).</w:t>
      </w:r>
    </w:p>
    <w:p w14:paraId="7BBB2E00" w14:textId="77777777" w:rsidR="009863F3" w:rsidRDefault="009863F3">
      <w:pPr>
        <w:pStyle w:val="Corpsdetexte"/>
        <w:rPr>
          <w:sz w:val="26"/>
        </w:rPr>
      </w:pPr>
    </w:p>
    <w:p w14:paraId="56E0B959" w14:textId="77777777" w:rsidR="009863F3" w:rsidRDefault="009863F3">
      <w:pPr>
        <w:pStyle w:val="Corpsdetexte"/>
        <w:spacing w:before="9"/>
        <w:rPr>
          <w:sz w:val="21"/>
        </w:rPr>
      </w:pPr>
    </w:p>
    <w:p w14:paraId="06337536" w14:textId="77777777" w:rsidR="009863F3" w:rsidRDefault="00ED653A">
      <w:pPr>
        <w:pStyle w:val="Paragraphedeliste"/>
        <w:numPr>
          <w:ilvl w:val="1"/>
          <w:numId w:val="1"/>
        </w:numPr>
        <w:tabs>
          <w:tab w:val="left" w:pos="916"/>
        </w:tabs>
        <w:rPr>
          <w:sz w:val="24"/>
        </w:rPr>
      </w:pPr>
      <w:proofErr w:type="gramStart"/>
      <w:r>
        <w:rPr>
          <w:sz w:val="24"/>
        </w:rPr>
        <w:t>d’un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portes logiques.</w:t>
      </w:r>
    </w:p>
    <w:p w14:paraId="7F243EFA" w14:textId="77777777" w:rsidR="009863F3" w:rsidRDefault="009863F3">
      <w:pPr>
        <w:pStyle w:val="Corpsdetexte"/>
        <w:spacing w:before="3"/>
      </w:pPr>
    </w:p>
    <w:p w14:paraId="2C90FD06" w14:textId="77777777" w:rsidR="009863F3" w:rsidRDefault="00ED653A">
      <w:pPr>
        <w:pStyle w:val="Paragraphedeliste"/>
        <w:numPr>
          <w:ilvl w:val="1"/>
          <w:numId w:val="1"/>
        </w:numPr>
        <w:tabs>
          <w:tab w:val="left" w:pos="916"/>
        </w:tabs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deux</w:t>
      </w:r>
      <w:r>
        <w:rPr>
          <w:spacing w:val="-1"/>
          <w:sz w:val="24"/>
        </w:rPr>
        <w:t xml:space="preserve"> </w:t>
      </w:r>
      <w:r>
        <w:rPr>
          <w:sz w:val="24"/>
        </w:rPr>
        <w:t>décodeurs 2→4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portes logique.</w:t>
      </w:r>
    </w:p>
    <w:p w14:paraId="5147A0ED" w14:textId="77777777" w:rsidR="009863F3" w:rsidRDefault="009863F3">
      <w:pPr>
        <w:pStyle w:val="Corpsdetexte"/>
        <w:rPr>
          <w:sz w:val="26"/>
        </w:rPr>
      </w:pPr>
    </w:p>
    <w:p w14:paraId="43F58475" w14:textId="77777777" w:rsidR="009863F3" w:rsidRDefault="009863F3">
      <w:pPr>
        <w:pStyle w:val="Corpsdetexte"/>
        <w:spacing w:before="9"/>
        <w:rPr>
          <w:sz w:val="21"/>
        </w:rPr>
      </w:pPr>
    </w:p>
    <w:p w14:paraId="3CE7469C" w14:textId="77777777" w:rsidR="009863F3" w:rsidRDefault="00ED653A">
      <w:pPr>
        <w:pStyle w:val="Paragraphedeliste"/>
        <w:numPr>
          <w:ilvl w:val="1"/>
          <w:numId w:val="1"/>
        </w:numPr>
        <w:tabs>
          <w:tab w:val="left" w:pos="916"/>
        </w:tabs>
        <w:rPr>
          <w:sz w:val="24"/>
        </w:rPr>
      </w:pPr>
      <w:proofErr w:type="gramStart"/>
      <w:r>
        <w:rPr>
          <w:sz w:val="24"/>
        </w:rPr>
        <w:t>d’un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multiplexeurs 2→1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utiliser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portes logiques</w:t>
      </w:r>
      <w:r>
        <w:rPr>
          <w:sz w:val="24"/>
        </w:rPr>
        <w:t>.</w:t>
      </w:r>
    </w:p>
    <w:p w14:paraId="42C5E732" w14:textId="77777777" w:rsidR="009863F3" w:rsidRDefault="009863F3">
      <w:pPr>
        <w:rPr>
          <w:sz w:val="24"/>
        </w:rPr>
      </w:pPr>
    </w:p>
    <w:p w14:paraId="566EA60E" w14:textId="77777777" w:rsidR="000D765D" w:rsidRDefault="000D765D">
      <w:pPr>
        <w:rPr>
          <w:sz w:val="24"/>
        </w:rPr>
      </w:pPr>
    </w:p>
    <w:p w14:paraId="0F998E88" w14:textId="77777777" w:rsidR="000D765D" w:rsidRDefault="000D765D">
      <w:pPr>
        <w:rPr>
          <w:sz w:val="24"/>
        </w:rPr>
      </w:pPr>
    </w:p>
    <w:p w14:paraId="201B72EE" w14:textId="36F2414D" w:rsidR="009863F3" w:rsidRDefault="000D765D" w:rsidP="000D765D">
      <w:pPr>
        <w:pStyle w:val="Corpsdetexte"/>
        <w:spacing w:before="66"/>
        <w:ind w:right="842"/>
        <w:jc w:val="right"/>
      </w:pPr>
      <w:r>
        <w:t>Bon</w:t>
      </w:r>
      <w:r>
        <w:rPr>
          <w:spacing w:val="-2"/>
        </w:rPr>
        <w:t xml:space="preserve"> </w:t>
      </w:r>
      <w:r>
        <w:t>courage</w:t>
      </w:r>
      <w:r>
        <w:t>.</w:t>
      </w:r>
    </w:p>
    <w:sectPr w:rsidR="009863F3">
      <w:pgSz w:w="11910" w:h="16840"/>
      <w:pgMar w:top="1120" w:right="2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506"/>
    <w:multiLevelType w:val="hybridMultilevel"/>
    <w:tmpl w:val="70EED04C"/>
    <w:lvl w:ilvl="0" w:tplc="EDF8C1B2">
      <w:start w:val="10"/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sz w:val="27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3673A6A"/>
    <w:multiLevelType w:val="hybridMultilevel"/>
    <w:tmpl w:val="E97A6D08"/>
    <w:lvl w:ilvl="0" w:tplc="58C276EC">
      <w:start w:val="1"/>
      <w:numFmt w:val="decimal"/>
      <w:lvlText w:val="%1."/>
      <w:lvlJc w:val="left"/>
      <w:pPr>
        <w:ind w:left="828" w:hanging="360"/>
      </w:pPr>
      <w:rPr>
        <w:rFonts w:asciiTheme="minorBidi" w:hAnsiTheme="minorBidi" w:cstheme="minorBidi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6D2A404B"/>
    <w:multiLevelType w:val="hybridMultilevel"/>
    <w:tmpl w:val="7744E42C"/>
    <w:lvl w:ilvl="0" w:tplc="040C000F">
      <w:start w:val="1"/>
      <w:numFmt w:val="decimal"/>
      <w:lvlText w:val="%1."/>
      <w:lvlJc w:val="left"/>
      <w:pPr>
        <w:ind w:left="1275" w:hanging="360"/>
      </w:p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7540634A"/>
    <w:multiLevelType w:val="hybridMultilevel"/>
    <w:tmpl w:val="A16E937E"/>
    <w:lvl w:ilvl="0" w:tplc="3FC4A568">
      <w:start w:val="1"/>
      <w:numFmt w:val="upperLetter"/>
      <w:lvlText w:val="%1."/>
      <w:lvlJc w:val="left"/>
      <w:pPr>
        <w:ind w:left="555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fr-FR" w:eastAsia="en-US" w:bidi="ar-SA"/>
      </w:rPr>
    </w:lvl>
    <w:lvl w:ilvl="1" w:tplc="D714C9DE">
      <w:start w:val="1"/>
      <w:numFmt w:val="decimal"/>
      <w:lvlText w:val="%2."/>
      <w:lvlJc w:val="left"/>
      <w:pPr>
        <w:ind w:left="929" w:hanging="361"/>
      </w:pPr>
      <w:rPr>
        <w:rFonts w:asciiTheme="minorBidi" w:eastAsia="Times New Roman" w:hAnsiTheme="minorBidi" w:cstheme="minorBidi" w:hint="default"/>
        <w:b/>
        <w:bCs/>
        <w:w w:val="100"/>
        <w:sz w:val="24"/>
        <w:szCs w:val="24"/>
        <w:lang w:val="fr-FR" w:eastAsia="en-US" w:bidi="ar-SA"/>
      </w:rPr>
    </w:lvl>
    <w:lvl w:ilvl="2" w:tplc="CD48D5E2">
      <w:numFmt w:val="bullet"/>
      <w:lvlText w:val="•"/>
      <w:lvlJc w:val="left"/>
      <w:pPr>
        <w:ind w:left="2005" w:hanging="361"/>
      </w:pPr>
      <w:rPr>
        <w:rFonts w:hint="default"/>
        <w:lang w:val="fr-FR" w:eastAsia="en-US" w:bidi="ar-SA"/>
      </w:rPr>
    </w:lvl>
    <w:lvl w:ilvl="3" w:tplc="B8C4C8C8">
      <w:numFmt w:val="bullet"/>
      <w:lvlText w:val="•"/>
      <w:lvlJc w:val="left"/>
      <w:pPr>
        <w:ind w:left="3090" w:hanging="361"/>
      </w:pPr>
      <w:rPr>
        <w:rFonts w:hint="default"/>
        <w:lang w:val="fr-FR" w:eastAsia="en-US" w:bidi="ar-SA"/>
      </w:rPr>
    </w:lvl>
    <w:lvl w:ilvl="4" w:tplc="386CF5D8">
      <w:numFmt w:val="bullet"/>
      <w:lvlText w:val="•"/>
      <w:lvlJc w:val="left"/>
      <w:pPr>
        <w:ind w:left="4175" w:hanging="361"/>
      </w:pPr>
      <w:rPr>
        <w:rFonts w:hint="default"/>
        <w:lang w:val="fr-FR" w:eastAsia="en-US" w:bidi="ar-SA"/>
      </w:rPr>
    </w:lvl>
    <w:lvl w:ilvl="5" w:tplc="F93CF55A">
      <w:numFmt w:val="bullet"/>
      <w:lvlText w:val="•"/>
      <w:lvlJc w:val="left"/>
      <w:pPr>
        <w:ind w:left="5260" w:hanging="361"/>
      </w:pPr>
      <w:rPr>
        <w:rFonts w:hint="default"/>
        <w:lang w:val="fr-FR" w:eastAsia="en-US" w:bidi="ar-SA"/>
      </w:rPr>
    </w:lvl>
    <w:lvl w:ilvl="6" w:tplc="39B8A518">
      <w:numFmt w:val="bullet"/>
      <w:lvlText w:val="•"/>
      <w:lvlJc w:val="left"/>
      <w:pPr>
        <w:ind w:left="6345" w:hanging="361"/>
      </w:pPr>
      <w:rPr>
        <w:rFonts w:hint="default"/>
        <w:lang w:val="fr-FR" w:eastAsia="en-US" w:bidi="ar-SA"/>
      </w:rPr>
    </w:lvl>
    <w:lvl w:ilvl="7" w:tplc="F71A68D0">
      <w:numFmt w:val="bullet"/>
      <w:lvlText w:val="•"/>
      <w:lvlJc w:val="left"/>
      <w:pPr>
        <w:ind w:left="7430" w:hanging="361"/>
      </w:pPr>
      <w:rPr>
        <w:rFonts w:hint="default"/>
        <w:lang w:val="fr-FR" w:eastAsia="en-US" w:bidi="ar-SA"/>
      </w:rPr>
    </w:lvl>
    <w:lvl w:ilvl="8" w:tplc="8DBE5D4E">
      <w:numFmt w:val="bullet"/>
      <w:lvlText w:val="•"/>
      <w:lvlJc w:val="left"/>
      <w:pPr>
        <w:ind w:left="8515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3F3"/>
    <w:rsid w:val="000D765D"/>
    <w:rsid w:val="009863F3"/>
    <w:rsid w:val="00E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884FC2"/>
  <w15:docId w15:val="{10F7C86C-A38A-48F8-99CC-51A6C0B2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90" w:line="275" w:lineRule="exact"/>
      <w:ind w:left="195"/>
      <w:outlineLvl w:val="0"/>
    </w:pPr>
    <w:rPr>
      <w:b/>
      <w:bCs/>
      <w:sz w:val="24"/>
      <w:szCs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916" w:hanging="36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STUDY</cp:lastModifiedBy>
  <cp:revision>3</cp:revision>
  <dcterms:created xsi:type="dcterms:W3CDTF">2022-02-25T12:18:00Z</dcterms:created>
  <dcterms:modified xsi:type="dcterms:W3CDTF">2022-02-25T12:30:00Z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2022-02-25T00:00:00Z</vt:filetime>
  </property>
</Properties>
</file>