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
                <a:graphic>
                  <a:graphicData uri="http://schemas.microsoft.com/office/word/2010/wordprocessingShape">
                    <wps:wsp>
                      <wps:cNvSpPr/>
                      <wps:cNvPr id="3" name="Shape 3"/>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3" name=""/>
                <a:graphic>
                  <a:graphicData uri="http://schemas.microsoft.com/office/word/2010/wordprocessingShape">
                    <wps:wsp>
                      <wps:cNvSpPr/>
                      <wps:cNvPr id="4" name="Shape 4"/>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3"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singl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1</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(PRY2204)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950"/>
        <w:gridCol w:w="4950"/>
        <w:tblGridChange w:id="0">
          <w:tblGrid>
            <w:gridCol w:w="4950"/>
            <w:gridCol w:w="4950"/>
          </w:tblGrid>
        </w:tblGridChange>
      </w:tblGrid>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shd w:fill="auto" w:val="clear"/>
            <w:vAlign w:val="center"/>
          </w:tcPr>
          <w:p w:rsidR="00000000" w:rsidDel="00000000" w:rsidP="00000000" w:rsidRDefault="00000000" w:rsidRPr="00000000" w14:paraId="00000010">
            <w:pPr>
              <w:rPr/>
            </w:pPr>
            <w:r w:rsidDel="00000000" w:rsidR="00000000" w:rsidRPr="00000000">
              <w:rPr>
                <w:b w:val="1"/>
                <w:bCs w:val="1"/>
                <w:rtl w:val="0"/>
              </w:rPr>
              <w:t xml:space="preserve">Nombre estudiante:</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Javiera Puga</w:t>
            </w:r>
          </w:p>
          <w:p w:rsidR="00000000" w:rsidDel="00000000" w:rsidP="00000000" w:rsidRDefault="00000000" w:rsidRPr="00000000" w14:paraId="00000012">
            <w:pPr>
              <w:rPr/>
            </w:pPr>
            <w:r w:rsidDel="00000000" w:rsidR="00000000" w:rsidRPr="00000000">
              <w:rPr>
                <w:rtl w:val="0"/>
              </w:rPr>
              <w:t xml:space="preserve">Isidora Barra</w:t>
            </w:r>
          </w:p>
        </w:tc>
        <w:tc>
          <w:tcPr>
            <w:tcBorders>
              <w:top w:color="404040" w:space="0" w:sz="6" w:val="single"/>
              <w:left w:color="404040" w:space="0" w:sz="6" w:val="single"/>
              <w:bottom w:color="404040" w:space="0" w:sz="6" w:val="single"/>
              <w:right w:color="404040" w:space="0" w:sz="6" w:val="single"/>
            </w:tcBorders>
            <w:shd w:fill="auto" w:val="clear"/>
            <w:vAlign w:val="center"/>
          </w:tcPr>
          <w:p w:rsidR="00000000" w:rsidDel="00000000" w:rsidP="00000000" w:rsidRDefault="00000000" w:rsidRPr="00000000" w14:paraId="00000013">
            <w:pPr>
              <w:rPr/>
            </w:pPr>
            <w:r w:rsidDel="00000000" w:rsidR="00000000" w:rsidRPr="00000000">
              <w:rPr>
                <w:rtl w:val="0"/>
              </w:rPr>
              <w:t xml:space="preserve"> </w:t>
            </w:r>
          </w:p>
        </w:tc>
      </w:tr>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shd w:fill="auto" w:val="clear"/>
            <w:vAlign w:val="center"/>
          </w:tcPr>
          <w:p w:rsidR="00000000" w:rsidDel="00000000" w:rsidP="00000000" w:rsidRDefault="00000000" w:rsidRPr="00000000" w14:paraId="00000014">
            <w:pPr>
              <w:rPr/>
            </w:pPr>
            <w:r w:rsidDel="00000000" w:rsidR="00000000" w:rsidRPr="00000000">
              <w:rPr>
                <w:b w:val="1"/>
                <w:bCs w:val="1"/>
                <w:rtl w:val="0"/>
              </w:rPr>
              <w:t xml:space="preserve">Asignatura:</w:t>
            </w:r>
            <w:r w:rsidDel="00000000" w:rsidR="00000000" w:rsidRPr="00000000">
              <w:rPr>
                <w:rtl w:val="0"/>
              </w:rPr>
              <w:t xml:space="preserve"> Modelamiento de Bases de Datir (PRY2204)</w:t>
            </w:r>
          </w:p>
        </w:tc>
        <w:tc>
          <w:tcPr>
            <w:tcBorders>
              <w:top w:color="404040" w:space="0" w:sz="6" w:val="single"/>
              <w:left w:color="404040" w:space="0" w:sz="6" w:val="single"/>
              <w:bottom w:color="404040" w:space="0" w:sz="6" w:val="single"/>
              <w:right w:color="404040" w:space="0" w:sz="6" w:val="single"/>
            </w:tcBorders>
            <w:shd w:fill="auto" w:val="clear"/>
            <w:vAlign w:val="center"/>
          </w:tcPr>
          <w:p w:rsidR="00000000" w:rsidDel="00000000" w:rsidP="00000000" w:rsidRDefault="00000000" w:rsidRPr="00000000" w14:paraId="00000015">
            <w:pPr>
              <w:rPr/>
            </w:pPr>
            <w:r w:rsidDel="00000000" w:rsidR="00000000" w:rsidRPr="00000000">
              <w:rPr>
                <w:b w:val="1"/>
                <w:bCs w:val="1"/>
                <w:rtl w:val="0"/>
              </w:rPr>
              <w:t xml:space="preserve">Carrera:</w:t>
            </w:r>
            <w:r w:rsidDel="00000000" w:rsidR="00000000" w:rsidRPr="00000000">
              <w:rPr>
                <w:rtl w:val="0"/>
              </w:rPr>
              <w:t xml:space="preserve"> Analista Programador Computacional</w:t>
            </w:r>
          </w:p>
        </w:tc>
      </w:tr>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shd w:fill="auto" w:val="clear"/>
            <w:vAlign w:val="center"/>
          </w:tcPr>
          <w:p w:rsidR="00000000" w:rsidDel="00000000" w:rsidP="00000000" w:rsidRDefault="00000000" w:rsidRPr="00000000" w14:paraId="00000016">
            <w:pPr>
              <w:rPr/>
            </w:pPr>
            <w:r w:rsidDel="00000000" w:rsidR="00000000" w:rsidRPr="00000000">
              <w:rPr>
                <w:b w:val="1"/>
                <w:bCs w:val="1"/>
                <w:rtl w:val="0"/>
              </w:rPr>
              <w:t xml:space="preserve">Profesor:</w:t>
            </w:r>
            <w:r w:rsidDel="00000000" w:rsidR="00000000" w:rsidRPr="00000000">
              <w:rPr>
                <w:rtl w:val="0"/>
              </w:rPr>
              <w:t xml:space="preserve"> Sebastián Vásquez</w:t>
            </w:r>
          </w:p>
        </w:tc>
        <w:tc>
          <w:tcPr>
            <w:tcBorders>
              <w:top w:color="404040" w:space="0" w:sz="6" w:val="single"/>
              <w:left w:color="404040" w:space="0" w:sz="6" w:val="single"/>
              <w:bottom w:color="404040" w:space="0" w:sz="6" w:val="single"/>
              <w:right w:color="404040" w:space="0" w:sz="6" w:val="single"/>
            </w:tcBorders>
            <w:shd w:fill="auto" w:val="clear"/>
            <w:vAlign w:val="center"/>
          </w:tcPr>
          <w:p w:rsidR="00000000" w:rsidDel="00000000" w:rsidP="00000000" w:rsidRDefault="00000000" w:rsidRPr="00000000" w14:paraId="00000017">
            <w:pPr>
              <w:rPr/>
            </w:pPr>
            <w:r w:rsidDel="00000000" w:rsidR="00000000" w:rsidRPr="00000000">
              <w:rPr>
                <w:b w:val="1"/>
                <w:bCs w:val="1"/>
                <w:rtl w:val="0"/>
              </w:rPr>
              <w:t xml:space="preserve">Fecha:</w:t>
            </w:r>
            <w:r w:rsidDel="00000000" w:rsidR="00000000" w:rsidRPr="00000000">
              <w:rPr>
                <w:rtl w:val="0"/>
              </w:rPr>
              <w:t xml:space="preserve"> 12 de Enero del 2026</w:t>
            </w:r>
          </w:p>
        </w:tc>
      </w:tr>
    </w:tbl>
    <w:p w:rsidR="00000000" w:rsidDel="00000000" w:rsidP="00000000" w:rsidRDefault="00000000" w:rsidRPr="00000000" w14:paraId="00000018">
      <w:pPr>
        <w:ind w:left="459" w:firstLine="0"/>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A">
      <w:pPr>
        <w:rPr/>
      </w:pPr>
      <w:r w:rsidDel="00000000" w:rsidR="00000000" w:rsidRPr="00000000">
        <w:rPr>
          <w:rtl w:val="0"/>
        </w:rPr>
        <w:t xml:space="preserve">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Identificar las entidades y sus respectivos atributos, diferenciando cuáles serán los atributos clave principales del sistema y cuáles tendrán un papel secundario.</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Analizar y determinar qué tipos de datos son los más adecuados para cada atributo.</w:t>
      </w:r>
    </w:p>
    <w:p w:rsidR="00000000" w:rsidDel="00000000" w:rsidP="00000000" w:rsidRDefault="00000000" w:rsidRPr="00000000" w14:paraId="0000001D">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E">
      <w:pPr>
        <w:rPr/>
      </w:pPr>
      <w:r w:rsidDel="00000000" w:rsidR="00000000" w:rsidRPr="00000000">
        <w:rPr>
          <w:rtl w:val="0"/>
        </w:rPr>
        <w:t xml:space="preserve">Para llevar a cabo la actividad formativa de la semana, a continuación te presentaremos el contexto de negocio que deberás analizar en detalle: </w:t>
      </w:r>
    </w:p>
    <w:p w:rsidR="00000000" w:rsidDel="00000000" w:rsidP="00000000" w:rsidRDefault="00000000" w:rsidRPr="00000000" w14:paraId="0000001F">
      <w:pPr>
        <w:pStyle w:val="Heading3"/>
        <w:ind w:firstLine="0"/>
        <w:rPr/>
      </w:pPr>
      <w:r w:rsidDel="00000000" w:rsidR="00000000" w:rsidRPr="00000000">
        <w:rPr>
          <w:rtl w:val="0"/>
        </w:rPr>
        <w:t xml:space="preserve">Contexto de negocio: Línea Aérea BT&amp;Airways</w:t>
      </w:r>
    </w:p>
    <w:p w:rsidR="00000000" w:rsidDel="00000000" w:rsidP="00000000" w:rsidRDefault="00000000" w:rsidRPr="00000000" w14:paraId="00000020">
      <w:pPr>
        <w:rPr/>
      </w:pPr>
      <w:r w:rsidDel="00000000" w:rsidR="00000000" w:rsidRPr="00000000">
        <w:rPr>
          <w:rtl w:val="0"/>
        </w:rP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000000" w:rsidDel="00000000" w:rsidP="00000000" w:rsidRDefault="00000000" w:rsidRPr="00000000" w14:paraId="00000021">
      <w:pPr>
        <w:rPr/>
      </w:pPr>
      <w:r w:rsidDel="00000000" w:rsidR="00000000" w:rsidRPr="00000000">
        <w:rPr>
          <w:rtl w:val="0"/>
        </w:rP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rsidR="00000000" w:rsidDel="00000000" w:rsidP="00000000" w:rsidRDefault="00000000" w:rsidRPr="00000000" w14:paraId="00000022">
      <w:pPr>
        <w:ind w:left="459" w:firstLine="0"/>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23">
      <w:pPr>
        <w:ind w:firstLine="0"/>
        <w:rPr>
          <w:b w:val="1"/>
          <w:bCs w:val="1"/>
        </w:rPr>
      </w:pPr>
      <w:r w:rsidDel="00000000" w:rsidR="00000000" w:rsidRPr="00000000">
        <w:rPr>
          <w:b w:val="1"/>
          <w:bCs w:val="1"/>
          <w:rtl w:val="0"/>
        </w:rPr>
        <w:t xml:space="preserve">Las operaciones principales y los datos relevantes de la empresa son los siguientes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se dedica al transporte de pasajeros a diferentes destinos, y para llevar a los pasajeros a su destino, se deben vender pasajes de avión, que por simplicidad denominaremos vuelos.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que un pasajero pueda viajar, primero debe realizar una reserva del vuelo, y para ello se debe registrar un número de reserva, la fecha reserva del vuelo, la fecha del viaje, y el estado (que puede ser confirmado o nula).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de la compañía atenderá al pasajero y, a través del sistema, le asignará un número de vuelo. La compañía tiene 450 empleados de los que se registra: </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RUT.</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Nombre completo.</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Dirección.</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Sueldo base.</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ingreso a la compañía.</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Género (masculino, femenino u otro).</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Teléfono móvil y algún teléfono de contacto si es que lo posee.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vuelo, se requiere almacenar la siguiente información: </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despegue</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llegada al aeropuerto de destino</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Número de vuelo.</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Hora salida del aeropuerto.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cada pasajero, se requiere almacenar los siguientes datos:</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Número de pasaporte o cédula de identidad.</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Nombre completo.</w:t>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nacimiento.</w:t>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Nacionalidad.</w:t>
      </w:r>
    </w:p>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número de teléfono de contacto o correo electrónico (si es que la persona lo proporciona).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Podrías comenzar identificando a las personas que participan del negocio de la empresa., por ejemplo, la entidad Pasajero y sus atributos (características) en notación Barker deberá quedar como la siguiente imagen: </w:t>
      </w:r>
    </w:p>
    <w:p w:rsidR="00000000" w:rsidDel="00000000" w:rsidP="00000000" w:rsidRDefault="00000000" w:rsidRPr="00000000" w14:paraId="0000003B">
      <w:pPr>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3C">
      <w:pPr>
        <w:ind w:firstLine="0"/>
        <w:rPr>
          <w:i w:val="1"/>
          <w:iCs w:val="1"/>
        </w:rPr>
      </w:pPr>
      <w:r w:rsidDel="00000000" w:rsidR="00000000" w:rsidRPr="00000000">
        <w:rPr>
          <w:i w:val="1"/>
          <w:iCs w:val="1"/>
          <w:rtl w:val="0"/>
        </w:rPr>
        <w:t xml:space="preserve">Ejemplo entidad Pasajero</w:t>
      </w:r>
    </w:p>
    <w:p w:rsidR="00000000" w:rsidDel="00000000" w:rsidP="00000000" w:rsidRDefault="00000000" w:rsidRPr="00000000" w14:paraId="0000003D">
      <w:pPr>
        <w:rPr/>
      </w:pPr>
      <w:r w:rsidDel="00000000" w:rsidR="00000000" w:rsidRPr="00000000">
        <w:rPr/>
        <w:drawing>
          <wp:inline distB="0" distT="0" distL="114300" distR="114300">
            <wp:extent cx="1812897" cy="1199597"/>
            <wp:effectExtent b="0" l="0" r="0" t="0"/>
            <wp:docPr descr="Ejemplo entidad Pasajero " id="12" name="image1.png"/>
            <a:graphic>
              <a:graphicData uri="http://schemas.openxmlformats.org/drawingml/2006/picture">
                <pic:pic>
                  <pic:nvPicPr>
                    <pic:cNvPr descr="Ejemplo entidad Pasajero " id="0" name="image1.png"/>
                    <pic:cNvPicPr preferRelativeResize="0"/>
                  </pic:nvPicPr>
                  <pic:blipFill>
                    <a:blip r:embed="rId9"/>
                    <a:srcRect b="0" l="0" r="0" t="0"/>
                    <a:stretch>
                      <a:fillRect/>
                    </a:stretch>
                  </pic:blipFill>
                  <pic:spPr>
                    <a:xfrm>
                      <a:off x="0" y="0"/>
                      <a:ext cx="1812897" cy="119959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E">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F">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40">
      <w:pPr>
        <w:rPr/>
      </w:pPr>
      <w:hyperlink r:id="rId1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ind w:firstLine="0"/>
        <w:rPr>
          <w:b w:val="1"/>
          <w:bCs w:val="1"/>
        </w:rPr>
      </w:pPr>
      <w:r w:rsidDel="00000000" w:rsidR="00000000" w:rsidRPr="00000000">
        <w:rPr>
          <w:b w:val="1"/>
          <w:bCs w:val="1"/>
          <w:rtl w:val="0"/>
        </w:rPr>
        <w:t xml:space="preserve">Ejemplos:</w:t>
      </w:r>
    </w:p>
    <w:tbl>
      <w:tblPr>
        <w:tblStyle w:val="Table2"/>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6"/>
        <w:gridCol w:w="4957"/>
        <w:tblGridChange w:id="0">
          <w:tblGrid>
            <w:gridCol w:w="4956"/>
            <w:gridCol w:w="4957"/>
          </w:tblGrid>
        </w:tblGridChange>
      </w:tblGrid>
      <w:tr>
        <w:trPr>
          <w:cantSplit w:val="0"/>
          <w:tblHeader w:val="0"/>
        </w:trPr>
        <w:tc>
          <w:tcPr/>
          <w:p w:rsidR="00000000" w:rsidDel="00000000" w:rsidP="00000000" w:rsidRDefault="00000000" w:rsidRPr="00000000" w14:paraId="00000049">
            <w:pPr>
              <w:rPr/>
            </w:pPr>
            <w:r w:rsidDel="00000000" w:rsidR="00000000" w:rsidRPr="00000000">
              <w:rPr>
                <w:rtl w:val="0"/>
              </w:rPr>
              <w:t xml:space="preserve">Modelo Entidad-Relación (MER)</w:t>
            </w:r>
          </w:p>
        </w:tc>
        <w:tc>
          <w:tcPr/>
          <w:p w:rsidR="00000000" w:rsidDel="00000000" w:rsidP="00000000" w:rsidRDefault="00000000" w:rsidRPr="00000000" w14:paraId="0000004A">
            <w:pPr>
              <w:rPr/>
            </w:pPr>
            <w:r w:rsidDel="00000000" w:rsidR="00000000" w:rsidRPr="00000000">
              <w:rPr>
                <w:rtl w:val="0"/>
              </w:rPr>
              <w:t xml:space="preserve">Modelo en notación de Bachman o Ingeniería de la Información</w:t>
            </w:r>
          </w:p>
        </w:tc>
      </w:tr>
      <w:tr>
        <w:trPr>
          <w:cantSplit w:val="0"/>
          <w:tblHeader w:val="0"/>
        </w:trPr>
        <w:tc>
          <w:tcPr/>
          <w:p w:rsidR="00000000" w:rsidDel="00000000" w:rsidP="00000000" w:rsidRDefault="00000000" w:rsidRPr="00000000" w14:paraId="0000004B">
            <w:pPr>
              <w:rPr/>
            </w:pPr>
            <w:r w:rsidDel="00000000" w:rsidR="00000000" w:rsidRPr="00000000">
              <w:rPr/>
              <w:drawing>
                <wp:inline distB="0" distT="0" distL="0" distR="0">
                  <wp:extent cx="2425013" cy="2607310"/>
                  <wp:effectExtent b="0" l="0" r="0" t="0"/>
                  <wp:docPr descr="Ejemplo Modelo Entidad-Relación (MER) " id="11" name="image7.png"/>
                  <a:graphic>
                    <a:graphicData uri="http://schemas.openxmlformats.org/drawingml/2006/picture">
                      <pic:pic>
                        <pic:nvPicPr>
                          <pic:cNvPr descr="Ejemplo Modelo Entidad-Relación (MER) " id="0" name="image7.png"/>
                          <pic:cNvPicPr preferRelativeResize="0"/>
                        </pic:nvPicPr>
                        <pic:blipFill>
                          <a:blip r:embed="rId11"/>
                          <a:srcRect b="0" l="0" r="0" t="6554"/>
                          <a:stretch>
                            <a:fillRect/>
                          </a:stretch>
                        </pic:blipFill>
                        <pic:spPr>
                          <a:xfrm>
                            <a:off x="0" y="0"/>
                            <a:ext cx="2425013" cy="260731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C">
            <w:pPr>
              <w:rPr/>
            </w:pPr>
            <w:r w:rsidDel="00000000" w:rsidR="00000000" w:rsidRPr="00000000">
              <w:rPr/>
              <w:drawing>
                <wp:inline distB="0" distT="0" distL="114300" distR="114300">
                  <wp:extent cx="2752725" cy="2352675"/>
                  <wp:effectExtent b="0" l="0" r="0" t="0"/>
                  <wp:docPr descr="Ejemplo Modelo en notación de Bachman o Ingeniería de la Información " id="14" name="image12.png"/>
                  <a:graphic>
                    <a:graphicData uri="http://schemas.openxmlformats.org/drawingml/2006/picture">
                      <pic:pic>
                        <pic:nvPicPr>
                          <pic:cNvPr descr="Ejemplo Modelo en notación de Bachman o Ingeniería de la Información " id="0" name="image12.png"/>
                          <pic:cNvPicPr preferRelativeResize="0"/>
                        </pic:nvPicPr>
                        <pic:blipFill>
                          <a:blip r:embed="rId12"/>
                          <a:srcRect b="0" l="0" r="0" t="0"/>
                          <a:stretch>
                            <a:fillRect/>
                          </a:stretch>
                        </pic:blipFill>
                        <pic:spPr>
                          <a:xfrm>
                            <a:off x="0" y="0"/>
                            <a:ext cx="2752725" cy="2352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Adjunta tus evidencias en esta parte: </w:t>
      </w:r>
    </w:p>
    <w:p w:rsidR="00000000" w:rsidDel="00000000" w:rsidP="00000000" w:rsidRDefault="00000000" w:rsidRPr="00000000" w14:paraId="0000004F">
      <w:pPr>
        <w:ind w:firstLine="0"/>
        <w:rPr>
          <w:b w:val="1"/>
          <w:bCs w:val="1"/>
        </w:rPr>
      </w:pPr>
      <w:r w:rsidDel="00000000" w:rsidR="00000000" w:rsidRPr="00000000">
        <w:rPr>
          <w:b w:val="1"/>
          <w:bCs w:val="1"/>
          <w:rtl w:val="0"/>
        </w:rPr>
        <w:t xml:space="preserve">Modelo Entidad-Relación (MER):</w:t>
      </w:r>
    </w:p>
    <w:p w:rsidR="00000000" w:rsidDel="00000000" w:rsidP="00000000" w:rsidRDefault="00000000" w:rsidRPr="00000000" w14:paraId="00000050">
      <w:pPr>
        <w:ind w:left="142" w:firstLine="0"/>
        <w:rPr>
          <w:b w:val="1"/>
          <w:bCs w:val="1"/>
        </w:rPr>
        <w:sectPr>
          <w:headerReference r:id="rId13" w:type="default"/>
          <w:footerReference r:id="rId14" w:type="default"/>
          <w:pgSz w:h="15840" w:w="12240" w:orient="portrait"/>
          <w:pgMar w:bottom="1417" w:top="1560" w:left="1134" w:right="1183" w:header="708" w:footer="708"/>
          <w:pgNumType w:start="1"/>
          <w:titlePg w:val="1"/>
        </w:sectPr>
      </w:pPr>
      <w:r w:rsidDel="00000000" w:rsidR="00000000" w:rsidRPr="00000000">
        <w:rPr>
          <w:b w:val="1"/>
          <w:bCs w:val="1"/>
        </w:rPr>
        <w:drawing>
          <wp:inline distB="114300" distT="114300" distL="114300" distR="114300">
            <wp:extent cx="5943600" cy="3709988"/>
            <wp:effectExtent b="0" l="0" r="0" t="0"/>
            <wp:docPr id="9"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94360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firstLine="0"/>
        <w:rPr>
          <w:b w:val="1"/>
          <w:bCs w:val="1"/>
        </w:rPr>
      </w:pPr>
      <w:r w:rsidDel="00000000" w:rsidR="00000000" w:rsidRPr="00000000">
        <w:rPr>
          <w:b w:val="1"/>
          <w:bCs w:val="1"/>
          <w:rtl w:val="0"/>
        </w:rPr>
        <w:t xml:space="preserve">Modelo en notación de Bachman o Ingeniería de la Información:</w:t>
      </w:r>
      <w:r w:rsidDel="00000000" w:rsidR="00000000" w:rsidRPr="00000000">
        <w:rPr/>
        <w:drawing>
          <wp:inline distB="114300" distT="114300" distL="114300" distR="114300">
            <wp:extent cx="5943600" cy="4191000"/>
            <wp:effectExtent b="0" l="0" r="0" t="0"/>
            <wp:docPr id="10"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54">
      <w:pPr>
        <w:rPr/>
      </w:pPr>
      <w:r w:rsidDel="00000000" w:rsidR="00000000" w:rsidRPr="00000000">
        <w:rPr>
          <w:rtl w:val="0"/>
        </w:rPr>
        <w:t xml:space="preserve">Además, tendrás que descargar el resultado y generar un archivo DMD y una subcarpeta.</w:t>
      </w:r>
    </w:p>
    <w:p w:rsidR="00000000" w:rsidDel="00000000" w:rsidP="00000000" w:rsidRDefault="00000000" w:rsidRPr="00000000" w14:paraId="00000055">
      <w:pPr>
        <w:rPr/>
      </w:pPr>
      <w:r w:rsidDel="00000000" w:rsidR="00000000" w:rsidRPr="00000000">
        <w:rPr>
          <w:rtl w:val="0"/>
        </w:rPr>
        <w:t xml:space="preserve">Para ello, tendrás que hacer clic en la opción “Guardar como” del menú “Archivo”, lo que desplegará el submenú que se ilustra en la siguiente imagen:</w:t>
      </w:r>
    </w:p>
    <w:p w:rsidR="00000000" w:rsidDel="00000000" w:rsidP="00000000" w:rsidRDefault="00000000" w:rsidRPr="00000000" w14:paraId="00000056">
      <w:pPr>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57">
      <w:pPr>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drawing>
          <wp:inline distB="0" distT="0" distL="0" distR="0">
            <wp:extent cx="4117165" cy="3207722"/>
            <wp:effectExtent b="0" l="0" r="0" t="0"/>
            <wp:docPr descr="Ventana para guardar el archivo SQL" id="13" name="image8.png"/>
            <a:graphic>
              <a:graphicData uri="http://schemas.openxmlformats.org/drawingml/2006/picture">
                <pic:pic>
                  <pic:nvPicPr>
                    <pic:cNvPr descr="Ventana para guardar el archivo SQL" id="0" name="image8.png"/>
                    <pic:cNvPicPr preferRelativeResize="0"/>
                  </pic:nvPicPr>
                  <pic:blipFill>
                    <a:blip r:embed="rId17"/>
                    <a:srcRect b="0" l="0" r="0" t="0"/>
                    <a:stretch>
                      <a:fillRect/>
                    </a:stretch>
                  </pic:blipFill>
                  <pic:spPr>
                    <a:xfrm>
                      <a:off x="0" y="0"/>
                      <a:ext cx="4117165" cy="320772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9">
      <w:pPr>
        <w:ind w:firstLine="0"/>
        <w:rPr>
          <w:b w:val="1"/>
          <w:bCs w:val="1"/>
        </w:rPr>
      </w:pPr>
      <w:r w:rsidDel="00000000" w:rsidR="00000000" w:rsidRPr="00000000">
        <w:rPr>
          <w:rtl w:val="0"/>
        </w:rPr>
      </w:r>
    </w:p>
    <w:p w:rsidR="00000000" w:rsidDel="00000000" w:rsidP="00000000" w:rsidRDefault="00000000" w:rsidRPr="00000000" w14:paraId="0000005A">
      <w:pPr>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5B">
      <w:pPr>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5C">
      <w:pPr>
        <w:ind w:left="360" w:hanging="360"/>
        <w:rPr>
          <w:b w:val="1"/>
          <w:bCs w:val="1"/>
          <w:sz w:val="44"/>
          <w:szCs w:val="44"/>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16" name="image10.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0.png"/>
                    <pic:cNvPicPr preferRelativeResize="0"/>
                  </pic:nvPicPr>
                  <pic:blipFill>
                    <a:blip r:embed="rId19"/>
                    <a:srcRect b="0" l="0" r="0" t="0"/>
                    <a:stretch>
                      <a:fillRect/>
                    </a:stretch>
                  </pic:blipFill>
                  <pic:spPr>
                    <a:xfrm>
                      <a:off x="0" y="0"/>
                      <a:ext cx="3743325" cy="904875"/>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D">
      <w:pPr>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E">
      <w:pPr>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F">
      <w:pPr>
        <w:rPr/>
      </w:pPr>
      <w:r w:rsidDel="00000000" w:rsidR="00000000" w:rsidRPr="00000000">
        <w:rPr/>
        <w:drawing>
          <wp:inline distB="0" distT="0" distL="114300" distR="114300">
            <wp:extent cx="3810303" cy="2257425"/>
            <wp:effectExtent b="0" l="0" r="0" t="0"/>
            <wp:docPr descr="La figura muestra el contenido detallado de la carpeta de recursos asociada a un modelo de Oracle Data Modeler. " id="15" name="image5.png"/>
            <a:graphic>
              <a:graphicData uri="http://schemas.openxmlformats.org/drawingml/2006/picture">
                <pic:pic>
                  <pic:nvPicPr>
                    <pic:cNvPr descr="La figura muestra el contenido detallado de la carpeta de recursos asociada a un modelo de Oracle Data Modeler. " id="0" name="image5.png"/>
                    <pic:cNvPicPr preferRelativeResize="0"/>
                  </pic:nvPicPr>
                  <pic:blipFill>
                    <a:blip r:embed="rId20"/>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62">
      <w:pPr>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63">
      <w:pPr>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64">
      <w:pPr>
        <w:ind w:firstLine="0"/>
        <w:rPr/>
      </w:pPr>
      <w:r w:rsidDel="00000000" w:rsidR="00000000" w:rsidRPr="00000000">
        <w:rPr/>
        <w:drawing>
          <wp:inline distB="0" distT="0" distL="114300" distR="114300">
            <wp:extent cx="2242268" cy="1259245"/>
            <wp:effectExtent b="0" l="0" r="0" t="0"/>
            <wp:docPr descr="La figura muestra la estructura interna del archivo comprimido Encargo_Semanal.zip." id="18" name="image9.png"/>
            <a:graphic>
              <a:graphicData uri="http://schemas.openxmlformats.org/drawingml/2006/picture">
                <pic:pic>
                  <pic:nvPicPr>
                    <pic:cNvPr descr="La figura muestra la estructura interna del archivo comprimido Encargo_Semanal.zip." id="0" name="image9.png"/>
                    <pic:cNvPicPr preferRelativeResize="0"/>
                  </pic:nvPicPr>
                  <pic:blipFill>
                    <a:blip r:embed="rId22"/>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firstLine="0"/>
        <w:rPr>
          <w:b w:val="1"/>
          <w:bCs w:val="1"/>
        </w:rPr>
      </w:pPr>
      <w:r w:rsidDel="00000000" w:rsidR="00000000" w:rsidRPr="00000000">
        <w:rPr>
          <w:rtl w:val="0"/>
        </w:rPr>
        <w:t xml:space="preserve">Nota.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6">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68">
      <w:pPr>
        <w:tabs>
          <w:tab w:val="left" w:leader="none" w:pos="2790"/>
        </w:tabs>
        <w:ind w:firstLine="0"/>
        <w:rPr/>
      </w:pPr>
      <w:hyperlink r:id="rId24">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69">
      <w:pPr>
        <w:tabs>
          <w:tab w:val="left" w:leader="none" w:pos="2790"/>
        </w:tabs>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6A">
      <w:pPr>
        <w:tabs>
          <w:tab w:val="left" w:leader="none" w:pos="2790"/>
        </w:tabs>
        <w:ind w:firstLine="0"/>
        <w:rPr>
          <w:i w:val="1"/>
          <w:iCs w:val="1"/>
        </w:rPr>
      </w:pPr>
      <w:r w:rsidDel="00000000" w:rsidR="00000000" w:rsidRPr="00000000">
        <w:rPr>
          <w:i w:val="1"/>
          <w:iCs w:val="1"/>
          <w:rtl w:val="0"/>
        </w:rPr>
        <w:t xml:space="preserve">Repositorio en GitHub</w:t>
      </w:r>
    </w:p>
    <w:p w:rsidR="00000000" w:rsidDel="00000000" w:rsidP="00000000" w:rsidRDefault="00000000" w:rsidRPr="00000000" w14:paraId="0000006B">
      <w:pPr>
        <w:rPr/>
      </w:pPr>
      <w:r w:rsidDel="00000000" w:rsidR="00000000" w:rsidRPr="00000000">
        <w:rPr/>
        <w:drawing>
          <wp:inline distB="0" distT="0" distL="114300" distR="114300">
            <wp:extent cx="6299836" cy="2432685"/>
            <wp:effectExtent b="0" l="0" r="0" t="0"/>
            <wp:docPr descr="Interfaz de usuario gráfica, Texto, Aplicación&#10;&#10;Descripción generada automáticamente" id="17" name="image13.png"/>
            <a:graphic>
              <a:graphicData uri="http://schemas.openxmlformats.org/drawingml/2006/picture">
                <pic:pic>
                  <pic:nvPicPr>
                    <pic:cNvPr descr="Interfaz de usuario gráfica, Texto, Aplicación&#10;&#10;Descripción generada automáticamente" id="0" name="image13.png"/>
                    <pic:cNvPicPr preferRelativeResize="0"/>
                  </pic:nvPicPr>
                  <pic:blipFill>
                    <a:blip r:embed="rId25"/>
                    <a:srcRect b="0" l="0" r="0" t="0"/>
                    <a:stretch>
                      <a:fillRect/>
                    </a:stretch>
                  </pic:blipFill>
                  <pic:spPr>
                    <a:xfrm>
                      <a:off x="0" y="0"/>
                      <a:ext cx="6299836" cy="2432685"/>
                    </a:xfrm>
                    <a:prstGeom prst="rect"/>
                    <a:ln/>
                  </pic:spPr>
                </pic:pic>
              </a:graphicData>
            </a:graphic>
          </wp:inline>
        </w:drawing>
      </w: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6">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E">
      <w:pPr>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F">
      <w:pPr>
        <w:ind w:firstLine="0"/>
        <w:rPr>
          <w:i w:val="1"/>
          <w:iCs w:val="1"/>
        </w:rPr>
      </w:pPr>
      <w:r w:rsidDel="00000000" w:rsidR="00000000" w:rsidRPr="00000000">
        <w:rPr>
          <w:i w:val="1"/>
          <w:iCs w:val="1"/>
          <w:rtl w:val="0"/>
        </w:rPr>
        <w:t xml:space="preserve">Enlace de proyecto GitHub </w:t>
      </w:r>
      <w:r w:rsidDel="00000000" w:rsidR="00000000" w:rsidRPr="00000000">
        <w:rPr/>
        <w:drawing>
          <wp:inline distB="0" distT="0" distL="0" distR="0">
            <wp:extent cx="5577972" cy="1777237"/>
            <wp:effectExtent b="0" l="0" r="0" t="0"/>
            <wp:docPr descr="Interfaz de usuario gráfica, Aplicación&#10;&#10;Descripción generada automáticamente" id="20" name="image4.png"/>
            <a:graphic>
              <a:graphicData uri="http://schemas.openxmlformats.org/drawingml/2006/picture">
                <pic:pic>
                  <pic:nvPicPr>
                    <pic:cNvPr descr="Interfaz de usuario gráfica, Aplicación&#10;&#10;Descripción generada automáticamente" id="0" name="image4.png"/>
                    <pic:cNvPicPr preferRelativeResize="0"/>
                  </pic:nvPicPr>
                  <pic:blipFill>
                    <a:blip r:embed="rId27"/>
                    <a:srcRect b="0" l="0" r="0" t="0"/>
                    <a:stretch>
                      <a:fillRect/>
                    </a:stretch>
                  </pic:blipFill>
                  <pic:spPr>
                    <a:xfrm>
                      <a:off x="0" y="0"/>
                      <a:ext cx="5577972" cy="177723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8">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72">
      <w:pPr>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73">
      <w:pPr>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74">
      <w:pPr>
        <w:rPr/>
      </w:pPr>
      <w:r w:rsidDel="00000000" w:rsidR="00000000" w:rsidRPr="00000000">
        <w:rPr/>
        <w:drawing>
          <wp:inline distB="0" distT="0" distL="0" distR="0">
            <wp:extent cx="6299835" cy="2197100"/>
            <wp:effectExtent b="0" l="0" r="0" t="0"/>
            <wp:docPr descr="Interfaz de usuario gráfica, Texto&#10;&#10;Descripción generada automáticamente" id="19" name="image3.png"/>
            <a:graphic>
              <a:graphicData uri="http://schemas.openxmlformats.org/drawingml/2006/picture">
                <pic:pic>
                  <pic:nvPicPr>
                    <pic:cNvPr descr="Interfaz de usuario gráfica, Texto&#10;&#10;Descripción generada automáticamente" id="0" name="image3.png"/>
                    <pic:cNvPicPr preferRelativeResize="0"/>
                  </pic:nvPicPr>
                  <pic:blipFill>
                    <a:blip r:embed="rId29"/>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firstLine="0"/>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
                <a:graphic>
                  <a:graphicData uri="http://schemas.microsoft.com/office/word/2010/wordprocessingShape">
                    <wps:wsp>
                      <wps:cNvSpPr/>
                      <wps:cNvPr id="5" name="Shape 5"/>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4"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6" name="image2.png"/>
            <a:graphic>
              <a:graphicData uri="http://schemas.openxmlformats.org/drawingml/2006/picture">
                <pic:pic>
                  <pic:nvPicPr>
                    <pic:cNvPr descr="Duoc UC Online" id="0" name="image2.png"/>
                    <pic:cNvPicPr preferRelativeResize="0"/>
                  </pic:nvPicPr>
                  <pic:blipFill>
                    <a:blip r:embed="rId30"/>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96">
      <w:pPr>
        <w:rPr/>
      </w:pPr>
      <w:r w:rsidDel="00000000" w:rsidR="00000000" w:rsidRPr="00000000">
        <w:rPr>
          <w:rtl w:val="0"/>
        </w:rPr>
      </w:r>
    </w:p>
    <w:sectPr>
      <w:footerReference r:id="rId31"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5"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7" name="Shape 7"/>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8" name="Shape 8"/>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9" name="Shape 9"/>
                        <wps:spPr>
                          <a:xfrm>
                            <a:off x="0" y="0"/>
                            <a:ext cx="1195705" cy="279400"/>
                          </a:xfrm>
                          <a:prstGeom prst="roundRect">
                            <a:avLst>
                              <a:gd fmla="val 50000" name="adj"/>
                            </a:avLst>
                          </a:prstGeom>
                          <a:noFill/>
                          <a:ln cap="flat" cmpd="sng" w="19050">
                            <a:solidFill>
                              <a:srgbClr val="D8D8D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5"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9.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github.com/%E2%80%AF%E2%80%AF" TargetMode="External"/><Relationship Id="rId25" Type="http://schemas.openxmlformats.org/officeDocument/2006/relationships/image" Target="media/image13.png"/><Relationship Id="rId28" Type="http://schemas.openxmlformats.org/officeDocument/2006/relationships/hyperlink" Target="https://github.com/"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3.png"/><Relationship Id="rId7" Type="http://schemas.openxmlformats.org/officeDocument/2006/relationships/image" Target="media/image19.png"/><Relationship Id="rId8" Type="http://schemas.openxmlformats.org/officeDocument/2006/relationships/image" Target="media/image21.png"/><Relationship Id="rId31" Type="http://schemas.openxmlformats.org/officeDocument/2006/relationships/footer" Target="footer2.xml"/><Relationship Id="rId30"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hyperlink" Target="https://www.oracle.com/database/sqldeveloper/technologies/sql-data-modeler/download/%E2%80%AF" TargetMode="External"/><Relationship Id="rId13" Type="http://schemas.openxmlformats.org/officeDocument/2006/relationships/header" Target="header1.xml"/><Relationship Id="rId12" Type="http://schemas.openxmlformats.org/officeDocument/2006/relationships/image" Target="media/image12.png"/><Relationship Id="rId15" Type="http://schemas.openxmlformats.org/officeDocument/2006/relationships/image" Target="media/image14.jpg"/><Relationship Id="rId14" Type="http://schemas.openxmlformats.org/officeDocument/2006/relationships/footer" Target="footer1.xml"/><Relationship Id="rId17" Type="http://schemas.openxmlformats.org/officeDocument/2006/relationships/image" Target="media/image8.png"/><Relationship Id="rId16" Type="http://schemas.openxmlformats.org/officeDocument/2006/relationships/image" Target="media/image11.jpg"/><Relationship Id="rId19" Type="http://schemas.openxmlformats.org/officeDocument/2006/relationships/image" Target="media/image10.png"/><Relationship Id="rId18" Type="http://schemas.openxmlformats.org/officeDocument/2006/relationships/hyperlink" Target="https://www.oracle.com/cl/database/sqldeveloper/technologies/sql-data-mode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1633400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