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09A" w14:textId="77777777" w:rsidR="006461D7" w:rsidRDefault="00C61154" w:rsidP="006461D7">
      <w:pPr>
        <w:pStyle w:val="Standard"/>
        <w:rPr>
          <w:rFonts w:hint="eastAsia"/>
        </w:rPr>
      </w:pPr>
      <w:r>
        <w:t xml:space="preserve">Questionário – </w:t>
      </w:r>
      <w:r w:rsidR="006461D7">
        <w:rPr>
          <w:rFonts w:ascii="Times New Roman" w:hAnsi="Times New Roman" w:cs="Times New Roman"/>
          <w:b/>
          <w:bCs/>
        </w:rPr>
        <w:t>Relatório Parcial</w:t>
      </w:r>
    </w:p>
    <w:p w14:paraId="0E897D84" w14:textId="69255008" w:rsidR="00C61154" w:rsidRDefault="00C61154"/>
    <w:p w14:paraId="02258723" w14:textId="5421259B" w:rsidR="00C61154" w:rsidRPr="00C61154" w:rsidRDefault="00C61154" w:rsidP="00C61154">
      <w:pPr>
        <w:pStyle w:val="PargrafodaLista"/>
        <w:numPr>
          <w:ilvl w:val="0"/>
          <w:numId w:val="1"/>
        </w:numPr>
      </w:pPr>
      <w:r>
        <w:rPr>
          <w:rFonts w:ascii="Tahoma" w:hAnsi="Tahoma" w:cs="Tahoma"/>
          <w:b/>
          <w:bCs/>
          <w:color w:val="000000"/>
          <w:sz w:val="18"/>
          <w:szCs w:val="18"/>
        </w:rPr>
        <w:t> O bolsista ou voluntário executou normalmente suas pesquisas nos seis primeiros meses da vigência 2023-2024 (</w:t>
      </w:r>
      <w:proofErr w:type="gramStart"/>
      <w:r>
        <w:rPr>
          <w:rFonts w:ascii="Tahoma" w:hAnsi="Tahoma" w:cs="Tahoma"/>
          <w:b/>
          <w:bCs/>
          <w:color w:val="000000"/>
          <w:sz w:val="18"/>
          <w:szCs w:val="18"/>
        </w:rPr>
        <w:t>Setembro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2023/Fevereiro 2024) do seu projeto?</w:t>
      </w:r>
      <w:r>
        <w:rPr>
          <w:rFonts w:ascii="Tahoma" w:hAnsi="Tahoma" w:cs="Tahoma"/>
          <w:color w:val="000000"/>
          <w:sz w:val="18"/>
          <w:szCs w:val="18"/>
          <w:shd w:val="clear" w:color="auto" w:fill="F6F6F6"/>
        </w:rPr>
        <w:t> </w:t>
      </w:r>
      <w:r w:rsidR="00F277FC">
        <w:rPr>
          <w:rFonts w:ascii="Tahoma" w:hAnsi="Tahoma" w:cs="Tahoma"/>
          <w:color w:val="000000"/>
          <w:sz w:val="18"/>
          <w:szCs w:val="18"/>
          <w:shd w:val="clear" w:color="auto" w:fill="F6F6F6"/>
        </w:rPr>
        <w:t xml:space="preserve">(sim ou </w:t>
      </w:r>
      <w:proofErr w:type="gramStart"/>
      <w:r w:rsidR="00F277FC">
        <w:rPr>
          <w:rFonts w:ascii="Tahoma" w:hAnsi="Tahoma" w:cs="Tahoma"/>
          <w:color w:val="000000"/>
          <w:sz w:val="18"/>
          <w:szCs w:val="18"/>
          <w:shd w:val="clear" w:color="auto" w:fill="F6F6F6"/>
        </w:rPr>
        <w:t>não )</w:t>
      </w:r>
      <w:proofErr w:type="gramEnd"/>
    </w:p>
    <w:p w14:paraId="00AC6B37" w14:textId="104888A9" w:rsidR="00C61154" w:rsidRDefault="00C61154" w:rsidP="00C61154">
      <w:r>
        <w:t xml:space="preserve">SIM </w:t>
      </w:r>
    </w:p>
    <w:p w14:paraId="6AC4C8F5" w14:textId="01A85C83" w:rsidR="00C61154" w:rsidRPr="00C61154" w:rsidRDefault="00C61154" w:rsidP="00C61154">
      <w:pPr>
        <w:pStyle w:val="PargrafodaLista"/>
        <w:numPr>
          <w:ilvl w:val="0"/>
          <w:numId w:val="1"/>
        </w:num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 xml:space="preserve"> Caso a resposta do item anterior </w:t>
      </w:r>
      <w:proofErr w:type="gramStart"/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>seja Não</w:t>
      </w:r>
      <w:proofErr w:type="gramEnd"/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>, justifique.</w:t>
      </w:r>
      <w:r w:rsidRPr="00C61154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</w:p>
    <w:p w14:paraId="4AECE1EA" w14:textId="77777777" w:rsidR="00C61154" w:rsidRDefault="00C61154" w:rsidP="00C61154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14:paraId="2F92E8AD" w14:textId="0789FD2D" w:rsidR="00C61154" w:rsidRPr="00C61154" w:rsidRDefault="00C61154" w:rsidP="00C61154">
      <w:pPr>
        <w:pStyle w:val="PargrafodaLista"/>
        <w:numPr>
          <w:ilvl w:val="0"/>
          <w:numId w:val="1"/>
        </w:numPr>
      </w:pPr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>Algum problema técnico-científico interferiu no desenvolvimento das atividades nos seis primeiros meses da vigência 2023 – 2024 (</w:t>
      </w:r>
      <w:proofErr w:type="gramStart"/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>Setembro</w:t>
      </w:r>
      <w:proofErr w:type="gramEnd"/>
      <w:r w:rsidRPr="00C61154">
        <w:rPr>
          <w:rFonts w:ascii="Tahoma" w:hAnsi="Tahoma" w:cs="Tahoma"/>
          <w:b/>
          <w:bCs/>
          <w:color w:val="000000"/>
          <w:sz w:val="18"/>
          <w:szCs w:val="18"/>
        </w:rPr>
        <w:t xml:space="preserve"> 2023/Fevereiro 2024) do seu projeto e este problema chegou a prejudicar o cronograma proposto?</w:t>
      </w:r>
      <w:r w:rsidR="00F277FC">
        <w:rPr>
          <w:rFonts w:ascii="Tahoma" w:hAnsi="Tahoma" w:cs="Tahoma"/>
          <w:b/>
          <w:bCs/>
          <w:color w:val="000000"/>
          <w:sz w:val="18"/>
          <w:szCs w:val="18"/>
        </w:rPr>
        <w:t xml:space="preserve"> (sim ou não)</w:t>
      </w:r>
    </w:p>
    <w:p w14:paraId="1C0FE4A5" w14:textId="7706BB55" w:rsidR="00C61154" w:rsidRDefault="00F277FC" w:rsidP="00C61154">
      <w:pPr>
        <w:pStyle w:val="PargrafodaLista"/>
      </w:pPr>
      <w:r>
        <w:t xml:space="preserve">Não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C61154" w:rsidRPr="00C61154" w14:paraId="0DCB4513" w14:textId="77777777" w:rsidTr="00C611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DCF5B7" w14:textId="77777777" w:rsidR="00C61154" w:rsidRPr="00C61154" w:rsidRDefault="00C61154" w:rsidP="00C611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C61154" w:rsidRPr="00C61154" w14:paraId="2204AD8A" w14:textId="77777777" w:rsidTr="00C6115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4CB1AB" w14:textId="77777777" w:rsid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Caso a resposta do item anterior seja SIM, justifique.</w:t>
            </w:r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   </w:t>
            </w:r>
            <w:proofErr w:type="gramStart"/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 Número</w:t>
            </w:r>
            <w:proofErr w:type="gramEnd"/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máximo de Caracteres: 999 )</w:t>
            </w:r>
          </w:p>
          <w:p w14:paraId="2F53398C" w14:textId="572B3C4A" w:rsid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Houve alguma mudança entre o plano original e o executado?</w:t>
            </w:r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 </w:t>
            </w:r>
            <w:r w:rsid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(sim ou </w:t>
            </w:r>
            <w:proofErr w:type="gramStart"/>
            <w:r w:rsid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)</w:t>
            </w:r>
            <w:proofErr w:type="gramEnd"/>
          </w:p>
          <w:p w14:paraId="7304B255" w14:textId="74D9FF0E" w:rsidR="00C61154" w:rsidRPr="00C61154" w:rsidRDefault="00C61154" w:rsidP="00C61154">
            <w:pPr>
              <w:spacing w:after="0" w:line="240" w:lineRule="auto"/>
              <w:ind w:left="360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SIM </w:t>
            </w:r>
          </w:p>
          <w:p w14:paraId="1DAB5EEE" w14:textId="77777777" w:rsidR="00C61154" w:rsidRPr="00AA0EDE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Caso o item anterior seja SIM, justifique</w:t>
            </w:r>
          </w:p>
          <w:p w14:paraId="241953A7" w14:textId="269ED0DA" w:rsidR="00AA0EDE" w:rsidRPr="00B53A0C" w:rsidRDefault="00AA0EDE" w:rsidP="00AA0EDE">
            <w:pPr>
              <w:spacing w:after="0" w:line="240" w:lineRule="auto"/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No plano original, temos a proposta de </w:t>
            </w:r>
            <w:r w:rsidRPr="00AA0EDE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1.262 municípios</w:t>
            </w: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 Nesse sentido</w:t>
            </w:r>
            <w:r w:rsidR="00C00213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, </w:t>
            </w:r>
            <w:proofErr w:type="gramStart"/>
            <w:r w:rsidRPr="00B53A0C"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Com</w:t>
            </w:r>
            <w:proofErr w:type="gramEnd"/>
            <w:r w:rsidRPr="00B53A0C"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 xml:space="preserve"> a atualização do Censo o IBGE </w:t>
            </w: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divulgou a nova lista contendo a delimitação </w:t>
            </w:r>
            <w:r w:rsidR="00C00213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do seminário brasileiro composto por 1477 municípios, desses 215 novos se qualificaram de acordo com os novos critérios estabelecidos, adicionando mais municípios do estado do Maranhão e incluindo alguns municípios do estado do Espírito </w:t>
            </w:r>
            <w:r w:rsidR="00C00213" w:rsidRPr="00B53A0C"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Santo.</w:t>
            </w:r>
          </w:p>
          <w:p w14:paraId="1E7CB738" w14:textId="77777777" w:rsidR="00C61154" w:rsidRPr="00B53A0C" w:rsidRDefault="00C61154" w:rsidP="00C61154">
            <w:pPr>
              <w:spacing w:after="0" w:line="240" w:lineRule="auto"/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72E4E6DB" w14:textId="77777777" w:rsid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Existiram limitações para a pesquisa se desenvolver de acordo com o proposto no projeto submetido?</w:t>
            </w:r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 </w:t>
            </w:r>
          </w:p>
          <w:p w14:paraId="4C4E5208" w14:textId="77777777" w:rsidR="00AA0EDE" w:rsidRPr="00AA0EDE" w:rsidRDefault="00AA0EDE" w:rsidP="00AA0EDE">
            <w:pPr>
              <w:pStyle w:val="PargrafodaLista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4A80DA95" w14:textId="577ED51C" w:rsidR="00AA0EDE" w:rsidRPr="00AA0EDE" w:rsidRDefault="00AA0EDE" w:rsidP="00AA0EDE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Sim </w:t>
            </w:r>
          </w:p>
          <w:p w14:paraId="527944B6" w14:textId="77777777" w:rsidR="00C61154" w:rsidRPr="00C61154" w:rsidRDefault="00C61154" w:rsidP="00C61154">
            <w:pPr>
              <w:pStyle w:val="PargrafodaLista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462140E9" w14:textId="77777777" w:rsid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Caso o item anterior seja SIM, justifique.</w:t>
            </w:r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 </w:t>
            </w:r>
          </w:p>
          <w:p w14:paraId="37A66BBB" w14:textId="1D2F7C9F" w:rsidR="00AA0EDE" w:rsidRDefault="00C00213" w:rsidP="00C00213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 limitação para gerar a base de dados da pesquisa foi impactada, p</w:t>
            </w:r>
            <w:r w:rsidR="00AA0EDE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ois os dados </w:t>
            </w: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mortalidade </w:t>
            </w:r>
            <w:r w:rsidR="00AA0EDE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 2023 não estão disponíveis</w:t>
            </w:r>
            <w:r w:rsid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em uma das fontes principais que é o </w:t>
            </w:r>
            <w:r w:rsidR="00F277FC" w:rsidRP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Ministério da Saúde por meio do Sistema de Informações sobre Mortalidade (SIM)</w:t>
            </w:r>
            <w:r w:rsid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="00F277FC" w:rsidRP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</w:t>
            </w:r>
            <w:r w:rsidR="00F277FC" w:rsidRP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SIM facilita esse acesso aos dados através do site do Departamento de Informática do SUS (DATASUS).</w:t>
            </w:r>
            <w:r w:rsidR="00AA0EDE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  <w:r w:rsidR="00AA0EDE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 mesma maneira que os dados de</w:t>
            </w:r>
            <w:r w:rsid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mortalidade</w:t>
            </w:r>
            <w:r w:rsidR="00AA0EDE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2022 que estavam como preliminares passaram a ser os dados definitivos</w:t>
            </w:r>
            <w:r w:rsidR="00F277FC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</w:t>
            </w:r>
          </w:p>
          <w:p w14:paraId="72955A94" w14:textId="77777777" w:rsidR="008A5A4F" w:rsidRDefault="008A5A4F" w:rsidP="00C00213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0F434B85" w14:textId="52D34130" w:rsidR="008A5A4F" w:rsidRPr="008A5A4F" w:rsidRDefault="008A5A4F" w:rsidP="00C00213">
            <w:pPr>
              <w:spacing w:after="0" w:line="240" w:lineRule="auto"/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5A4F"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QUALIDADE DO</w:t>
            </w:r>
            <w:r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S</w:t>
            </w:r>
            <w:r w:rsidRPr="008A5A4F"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 xml:space="preserve"> DADO</w:t>
            </w:r>
            <w:r>
              <w:rPr>
                <w:rFonts w:ascii="inherit" w:eastAsia="Times New Roman" w:hAnsi="inherit" w:cs="Tahoma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S (Mortalidade)</w:t>
            </w:r>
          </w:p>
          <w:p w14:paraId="04C41306" w14:textId="77777777" w:rsidR="00C61154" w:rsidRPr="00C61154" w:rsidRDefault="00C61154" w:rsidP="00C61154">
            <w:pPr>
              <w:pStyle w:val="PargrafodaLista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4909BB67" w14:textId="77777777" w:rsid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 Centro, Programa de Pós-graduação, Laboratório, Núcleo ou afim, onde seu projeto está sendo desenvolvido, tomou conhecido do problema e procurou contribuir para que a pesquisa se desenvolvesse sem prejuízos para a qualificação do aluno?</w:t>
            </w:r>
            <w:r w:rsidRPr="00C61154"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 </w:t>
            </w:r>
          </w:p>
          <w:p w14:paraId="288BE493" w14:textId="77777777" w:rsidR="00AA0EDE" w:rsidRPr="00AA0EDE" w:rsidRDefault="00AA0EDE" w:rsidP="00AA0EDE">
            <w:pPr>
              <w:pStyle w:val="PargrafodaLista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7E6CA1E6" w14:textId="083EFB8D" w:rsidR="00AA0EDE" w:rsidRPr="00AA0EDE" w:rsidRDefault="00AA0EDE" w:rsidP="00AA0EDE">
            <w:p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Sim </w:t>
            </w:r>
          </w:p>
          <w:p w14:paraId="15673F87" w14:textId="77777777" w:rsidR="00C61154" w:rsidRPr="00C61154" w:rsidRDefault="00C61154" w:rsidP="00C61154">
            <w:pPr>
              <w:pStyle w:val="PargrafodaLista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  <w:p w14:paraId="4A25AA57" w14:textId="52D6C738" w:rsidR="00C61154" w:rsidRPr="00C61154" w:rsidRDefault="00C61154" w:rsidP="00C6115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inherit" w:eastAsia="Times New Roman" w:hAnsi="inherit" w:cs="Tahoma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61154">
              <w:rPr>
                <w:rFonts w:ascii="inherit" w:eastAsia="Times New Roman" w:hAnsi="inherit" w:cs="Tahoma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. Caso o item anterior seja SIM, justifique</w:t>
            </w:r>
          </w:p>
        </w:tc>
      </w:tr>
    </w:tbl>
    <w:p w14:paraId="6D81AD0C" w14:textId="1020F651" w:rsidR="00C61154" w:rsidRDefault="00F277FC" w:rsidP="00C61154">
      <w:r>
        <w:t xml:space="preserve">Contribuindo no desenvolvimento da pesquisa </w:t>
      </w:r>
      <w:r w:rsidRPr="00F277FC">
        <w:t>particip</w:t>
      </w:r>
      <w:r>
        <w:t>ando de</w:t>
      </w:r>
      <w:r w:rsidRPr="00F277FC">
        <w:t xml:space="preserve"> reuniões de orientação, revisão da literatura, atualização das bases de dados dos anos de </w:t>
      </w:r>
      <w:r>
        <w:t>2017</w:t>
      </w:r>
      <w:r w:rsidRPr="00F277FC">
        <w:t xml:space="preserve"> e 20</w:t>
      </w:r>
      <w:r>
        <w:t>22</w:t>
      </w:r>
      <w:r w:rsidRPr="00F277FC">
        <w:t xml:space="preserve"> e elaboração do relatório parcial.</w:t>
      </w:r>
      <w:r>
        <w:t xml:space="preserve"> Essa contribuição foi importante para o desenvolvimento da coleta de dados, visto que foi realizado a coleta de dados de 2017,2018 e 2019 para dar a resposta para o triênio 2018 e 2020,2021 e 2022, respondendo </w:t>
      </w:r>
      <w:r w:rsidR="006461D7">
        <w:t>para o triênio 2021. Nesse sentido, será possível comparar</w:t>
      </w:r>
      <w:r w:rsidR="006461D7" w:rsidRPr="006461D7">
        <w:t xml:space="preserve"> o cenário da mortalidade por causas básicas no Semiárido brasileiro</w:t>
      </w:r>
      <w:r w:rsidR="006461D7">
        <w:t xml:space="preserve"> entre o triênio 2018 </w:t>
      </w:r>
      <w:proofErr w:type="spellStart"/>
      <w:r w:rsidR="006461D7">
        <w:t>pré</w:t>
      </w:r>
      <w:proofErr w:type="spellEnd"/>
      <w:r w:rsidR="006461D7">
        <w:t>-pandemia e o triênio 2021 pós-pandemia.</w:t>
      </w:r>
    </w:p>
    <w:sectPr w:rsidR="00C6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03620"/>
    <w:multiLevelType w:val="hybridMultilevel"/>
    <w:tmpl w:val="DA1C195C"/>
    <w:lvl w:ilvl="0" w:tplc="E87EC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84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54"/>
    <w:rsid w:val="001E1E39"/>
    <w:rsid w:val="00623878"/>
    <w:rsid w:val="006461D7"/>
    <w:rsid w:val="008A5A4F"/>
    <w:rsid w:val="00A76D46"/>
    <w:rsid w:val="00AA0EDE"/>
    <w:rsid w:val="00AE0F40"/>
    <w:rsid w:val="00B53A0C"/>
    <w:rsid w:val="00C00213"/>
    <w:rsid w:val="00C61154"/>
    <w:rsid w:val="00D62FC5"/>
    <w:rsid w:val="00F2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E0B6"/>
  <w15:chartTrackingRefBased/>
  <w15:docId w15:val="{6E6FC90B-A03E-4AE6-A3AB-C485CA9C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54"/>
  </w:style>
  <w:style w:type="paragraph" w:styleId="Ttulo1">
    <w:name w:val="heading 1"/>
    <w:basedOn w:val="Normal"/>
    <w:next w:val="Normal"/>
    <w:link w:val="Ttulo1Char"/>
    <w:uiPriority w:val="9"/>
    <w:qFormat/>
    <w:rsid w:val="00C6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1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1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1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1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1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1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11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1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11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1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1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11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11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11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1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11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115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6461D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5387">
          <w:marLeft w:val="0"/>
          <w:marRight w:val="0"/>
          <w:marTop w:val="0"/>
          <w:marBottom w:val="0"/>
          <w:divBdr>
            <w:top w:val="single" w:sz="6" w:space="1" w:color="BED6F8"/>
            <w:left w:val="single" w:sz="6" w:space="1" w:color="BED6F8"/>
            <w:bottom w:val="single" w:sz="6" w:space="1" w:color="BED6F8"/>
            <w:right w:val="single" w:sz="6" w:space="1" w:color="BED6F8"/>
          </w:divBdr>
          <w:divsChild>
            <w:div w:id="139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82247">
          <w:marLeft w:val="0"/>
          <w:marRight w:val="0"/>
          <w:marTop w:val="0"/>
          <w:marBottom w:val="0"/>
          <w:divBdr>
            <w:top w:val="single" w:sz="6" w:space="1" w:color="BED6F8"/>
            <w:left w:val="single" w:sz="6" w:space="1" w:color="BED6F8"/>
            <w:bottom w:val="single" w:sz="6" w:space="1" w:color="BED6F8"/>
            <w:right w:val="single" w:sz="6" w:space="1" w:color="BED6F8"/>
          </w:divBdr>
          <w:divsChild>
            <w:div w:id="2040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9286">
          <w:marLeft w:val="0"/>
          <w:marRight w:val="0"/>
          <w:marTop w:val="0"/>
          <w:marBottom w:val="0"/>
          <w:divBdr>
            <w:top w:val="single" w:sz="6" w:space="1" w:color="BED6F8"/>
            <w:left w:val="single" w:sz="6" w:space="1" w:color="BED6F8"/>
            <w:bottom w:val="single" w:sz="6" w:space="1" w:color="BED6F8"/>
            <w:right w:val="single" w:sz="6" w:space="1" w:color="BED6F8"/>
          </w:divBdr>
          <w:divsChild>
            <w:div w:id="160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Schênia taynna</dc:creator>
  <cp:keywords/>
  <dc:description/>
  <cp:lastModifiedBy>Suane</cp:lastModifiedBy>
  <cp:revision>3</cp:revision>
  <dcterms:created xsi:type="dcterms:W3CDTF">2024-03-20T01:04:00Z</dcterms:created>
  <dcterms:modified xsi:type="dcterms:W3CDTF">2024-03-26T14:09:00Z</dcterms:modified>
</cp:coreProperties>
</file>