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8B451">
      <w:pPr>
        <w:pStyle w:val="16"/>
        <w:keepNext/>
        <w:spacing w:after="240"/>
        <w:jc w:val="center"/>
      </w:pPr>
      <w:r>
        <w:rPr>
          <w:rFonts w:ascii="Arial" w:hAnsi="Arial" w:eastAsia="微软雅黑" w:cs="Arial"/>
          <w:sz w:val="36"/>
        </w:rPr>
        <w:t>标签打印授权服务管理软件用户手册</w:t>
      </w:r>
    </w:p>
    <w:p w14:paraId="7153C659">
      <w:pPr>
        <w:pStyle w:val="2"/>
        <w:keepNext/>
        <w:spacing w:after="240"/>
        <w:jc w:val="center"/>
      </w:pPr>
      <w:bookmarkStart w:id="0" w:name="标签打印授权服务管理软件用户手册"/>
      <w:r>
        <w:rPr>
          <w:rFonts w:ascii="Arial" w:hAnsi="Arial" w:eastAsia="微软雅黑" w:cs="Arial"/>
          <w:sz w:val="36"/>
        </w:rPr>
        <w:t>标签打印授权服务管理软件用户手册</w:t>
      </w:r>
    </w:p>
    <w:p w14:paraId="087B1110">
      <w:pPr>
        <w:pStyle w:val="4"/>
        <w:keepNext/>
        <w:spacing w:before="240" w:after="120"/>
        <w:jc w:val="left"/>
      </w:pPr>
      <w:bookmarkStart w:id="1" w:name="软件简介"/>
      <w:r>
        <w:rPr>
          <w:rFonts w:ascii="Arial" w:hAnsi="Arial" w:eastAsia="微软雅黑" w:cs="Arial"/>
          <w:sz w:val="28"/>
        </w:rPr>
        <w:t>1. 软件简介</w:t>
      </w:r>
      <w:bookmarkStart w:id="45" w:name="_GoBack"/>
      <w:bookmarkEnd w:id="45"/>
    </w:p>
    <w:p w14:paraId="2FE80F21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标签打印授权服务管理软件是一套基于 ASP.NET Core Razor Pages 构建的后台管理系统，用于管理标签打印体系中的授权、会话和更新发布。该系统在同一套程序中内置了两种使用方式：</w:t>
      </w:r>
    </w:p>
    <w:p w14:paraId="7B178F38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公司端模式：由软件提供方或总部使用，负责私钥导入、客户管理、许可证签发与证书导出。</w:t>
      </w:r>
    </w:p>
    <w:p w14:paraId="76CE7AD4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客户端模式：部署在客户现场或局域网内部，负责导入公司已经签名好的浮动许可证、托管客户端在线会话、向本地标签打印客户端提供授权 API 和更新服务。</w:t>
      </w:r>
    </w:p>
    <w:p w14:paraId="58EC77EE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这两种模式不是两套代码，而是同一程序根据是否配置主密钥自动切换出来的运行形态。</w:t>
      </w:r>
    </w:p>
    <w:p w14:paraId="4C5656DC">
      <w:pPr>
        <w:pStyle w:val="5"/>
        <w:keepNext/>
        <w:spacing w:before="160" w:after="80"/>
        <w:jc w:val="left"/>
      </w:pPr>
      <w:bookmarkStart w:id="2" w:name="两种使用方式的区别"/>
      <w:r>
        <w:rPr>
          <w:rFonts w:ascii="Arial" w:hAnsi="Arial" w:eastAsia="微软雅黑" w:cs="Arial"/>
          <w:sz w:val="24"/>
        </w:rPr>
        <w:t>1.1 两种使用方式的区别</w:t>
      </w:r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6278"/>
        <w:gridCol w:w="6278"/>
      </w:tblGrid>
      <w:tr w14:paraId="6905BB17">
        <w:trPr>
          <w:tblHeader w:val="true"/>
        </w:trPr>
        <w:tc>
          <w:tcPr/>
          <w:p w14:paraId="742A070A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b/>
                <w:sz w:val="18"/>
              </w:rPr>
              <w:t>项目</w:t>
            </w:r>
          </w:p>
        </w:tc>
        <w:tc>
          <w:tcPr/>
          <w:p w14:paraId="58F05F08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b/>
                <w:sz w:val="18"/>
              </w:rPr>
              <w:t>公司端模式</w:t>
            </w:r>
          </w:p>
        </w:tc>
        <w:tc>
          <w:tcPr/>
          <w:p w14:paraId="7ED3B3C6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b/>
                <w:sz w:val="18"/>
              </w:rPr>
              <w:t>客户端模式</w:t>
            </w:r>
          </w:p>
        </w:tc>
      </w:tr>
      <w:tr w14:paraId="095BC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 w14:paraId="7BEB9E79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触发条件</w:t>
            </w:r>
          </w:p>
        </w:tc>
        <w:tc>
          <w:tcPr/>
          <w:p w14:paraId="573BDC67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 xml:space="preserve">已配置 </w:t>
            </w:r>
            <w:r>
              <w:rPr>
                <w:rStyle w:val="37"/>
                <w:rFonts w:ascii="Arial" w:hAnsi="Arial" w:eastAsia="微软雅黑" w:cs="Arial"/>
                <w:sz w:val="18"/>
              </w:rPr>
              <w:t>LICENSE_SERVER_MASTER_KEY</w:t>
            </w:r>
            <w:r>
              <w:rPr>
                <w:rFonts w:ascii="Arial" w:hAnsi="Arial" w:eastAsia="微软雅黑" w:cs="Arial"/>
                <w:sz w:val="18"/>
              </w:rPr>
              <w:t xml:space="preserve"> 或配置文件中的 </w:t>
            </w:r>
            <w:r>
              <w:rPr>
                <w:rStyle w:val="37"/>
                <w:rFonts w:ascii="Arial" w:hAnsi="Arial" w:eastAsia="微软雅黑" w:cs="Arial"/>
                <w:sz w:val="18"/>
              </w:rPr>
              <w:t>MasterKey</w:t>
            </w:r>
          </w:p>
        </w:tc>
        <w:tc>
          <w:tcPr/>
          <w:p w14:paraId="013093C5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 xml:space="preserve">未配置 </w:t>
            </w:r>
            <w:r>
              <w:rPr>
                <w:rStyle w:val="37"/>
                <w:rFonts w:ascii="Arial" w:hAnsi="Arial" w:eastAsia="微软雅黑" w:cs="Arial"/>
                <w:sz w:val="18"/>
              </w:rPr>
              <w:t>LICENSE_SERVER_MASTER_KEY</w:t>
            </w:r>
            <w:r>
              <w:rPr>
                <w:rFonts w:ascii="Arial" w:hAnsi="Arial" w:eastAsia="微软雅黑" w:cs="Arial"/>
                <w:sz w:val="18"/>
              </w:rPr>
              <w:t xml:space="preserve"> 且未配置 </w:t>
            </w:r>
            <w:r>
              <w:rPr>
                <w:rStyle w:val="37"/>
                <w:rFonts w:ascii="Arial" w:hAnsi="Arial" w:eastAsia="微软雅黑" w:cs="Arial"/>
                <w:sz w:val="18"/>
              </w:rPr>
              <w:t>MasterKey</w:t>
            </w:r>
          </w:p>
        </w:tc>
      </w:tr>
      <w:tr w14:paraId="6647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 w14:paraId="569E0966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核心定位</w:t>
            </w:r>
          </w:p>
        </w:tc>
        <w:tc>
          <w:tcPr/>
          <w:p w14:paraId="36FBD533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公司离线签名签发中心</w:t>
            </w:r>
          </w:p>
        </w:tc>
        <w:tc>
          <w:tcPr/>
          <w:p w14:paraId="2674E55E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客户现场局域网授权托管中心</w:t>
            </w:r>
          </w:p>
        </w:tc>
      </w:tr>
      <w:tr w14:paraId="10DB6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 w14:paraId="317BC326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私钥状态</w:t>
            </w:r>
          </w:p>
        </w:tc>
        <w:tc>
          <w:tcPr/>
          <w:p w14:paraId="7E806807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允许导入并解密读取 RSA 私钥</w:t>
            </w:r>
          </w:p>
        </w:tc>
        <w:tc>
          <w:tcPr/>
          <w:p w14:paraId="01A20633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不允许导入或读取私钥</w:t>
            </w:r>
          </w:p>
        </w:tc>
      </w:tr>
      <w:tr w14:paraId="6C34A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 w14:paraId="4963A9F1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许可证页面</w:t>
            </w:r>
          </w:p>
        </w:tc>
        <w:tc>
          <w:tcPr/>
          <w:p w14:paraId="6C36F91A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可新建单机/浮动许可证并导出签名文件</w:t>
            </w:r>
          </w:p>
        </w:tc>
        <w:tc>
          <w:tcPr/>
          <w:p w14:paraId="0EFFFA44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只允许导入公司已签名的浮动许可证</w:t>
            </w:r>
          </w:p>
        </w:tc>
      </w:tr>
      <w:tr w14:paraId="59B3C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 w14:paraId="35A1A143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客户维护</w:t>
            </w:r>
          </w:p>
        </w:tc>
        <w:tc>
          <w:tcPr/>
          <w:p w14:paraId="773A6483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可见且可用</w:t>
            </w:r>
          </w:p>
        </w:tc>
        <w:tc>
          <w:tcPr/>
          <w:p w14:paraId="6315E4D9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菜单默认隐藏</w:t>
            </w:r>
          </w:p>
        </w:tc>
      </w:tr>
      <w:tr w14:paraId="52131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 w14:paraId="6F8962C5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签名密钥</w:t>
            </w:r>
          </w:p>
        </w:tc>
        <w:tc>
          <w:tcPr/>
          <w:p w14:paraId="24D5F457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可见且可用</w:t>
            </w:r>
          </w:p>
        </w:tc>
        <w:tc>
          <w:tcPr/>
          <w:p w14:paraId="43DA3EF6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菜单默认隐藏，系统自动进入无私钥托管策略</w:t>
            </w:r>
          </w:p>
        </w:tc>
      </w:tr>
      <w:tr w14:paraId="51AD0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 w14:paraId="2A43B33C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在线会话</w:t>
            </w:r>
          </w:p>
        </w:tc>
        <w:tc>
          <w:tcPr/>
          <w:p w14:paraId="2DDFE4B3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菜单默认隐藏，不作为主使用场景</w:t>
            </w:r>
          </w:p>
        </w:tc>
        <w:tc>
          <w:tcPr/>
          <w:p w14:paraId="3D03BF2C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菜单可见，用于管理现场终端会话</w:t>
            </w:r>
          </w:p>
        </w:tc>
      </w:tr>
      <w:tr w14:paraId="27B88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/>
          <w:p w14:paraId="2AAC33E2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典型使用对象</w:t>
            </w:r>
          </w:p>
        </w:tc>
        <w:tc>
          <w:tcPr/>
          <w:p w14:paraId="42BC51C8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软件公司、总部运维、授权发行人员</w:t>
            </w:r>
          </w:p>
        </w:tc>
        <w:tc>
          <w:tcPr/>
          <w:p w14:paraId="337EE612">
            <w:pPr>
              <w:pStyle w:val="24"/>
              <w:spacing w:after="40" w:line="252" w:lineRule="auto"/>
              <w:jc w:val="left"/>
            </w:pPr>
            <w:r>
              <w:rPr>
                <w:rFonts w:ascii="Arial" w:hAnsi="Arial" w:eastAsia="微软雅黑" w:cs="Arial"/>
                <w:sz w:val="18"/>
              </w:rPr>
              <w:t>客户 IT、现场管理员、局域网运维人员</w:t>
            </w:r>
          </w:p>
        </w:tc>
      </w:tr>
      <w:bookmarkEnd w:id="2"/>
    </w:tbl>
    <w:p w14:paraId="2528D69C">
      <w:pPr>
        <w:pStyle w:val="5"/>
        <w:keepNext/>
        <w:spacing w:before="160" w:after="80"/>
        <w:jc w:val="left"/>
      </w:pPr>
      <w:bookmarkStart w:id="3" w:name="模式判定方法"/>
      <w:r>
        <w:rPr>
          <w:rFonts w:ascii="Arial" w:hAnsi="Arial" w:eastAsia="微软雅黑" w:cs="Arial"/>
          <w:sz w:val="24"/>
        </w:rPr>
        <w:t>1.2 模式判定方法</w:t>
      </w:r>
    </w:p>
    <w:p w14:paraId="5CDD2A6B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系统启动后会检查是否存在主密钥：</w:t>
      </w:r>
    </w:p>
    <w:p w14:paraId="7EE0EFC1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如果存在主密钥，进入公司端模式。</w:t>
      </w:r>
    </w:p>
    <w:p w14:paraId="77ADF3D9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如果不存在主密钥，进入客户端模式。</w:t>
      </w:r>
    </w:p>
    <w:p w14:paraId="48FEF91C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你可以通过界面快速判断当前模式：</w:t>
      </w:r>
    </w:p>
    <w:p w14:paraId="691F7500">
      <w:pPr>
        <w:pStyle w:val="6"/>
        <w:keepNext/>
        <w:spacing w:before="120" w:after="60"/>
        <w:jc w:val="left"/>
      </w:pPr>
      <w:bookmarkStart w:id="4" w:name="公司端模式的界面特征"/>
      <w:r>
        <w:rPr>
          <w:rFonts w:ascii="Arial" w:hAnsi="Arial" w:eastAsia="微软雅黑" w:cs="Arial"/>
          <w:sz w:val="22"/>
        </w:rPr>
        <w:t>公司端模式的界面特征</w:t>
      </w:r>
    </w:p>
    <w:p w14:paraId="32A0569E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左侧菜单显示“客户维护”“签名密钥”。</w:t>
      </w:r>
    </w:p>
    <w:p w14:paraId="2CA5672C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“在线会话”菜单默认不显示。</w:t>
      </w:r>
    </w:p>
    <w:p w14:paraId="0E91F367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“证书维护”页顶部显示“公司离线签名签发控制面板”。</w:t>
      </w:r>
    </w:p>
    <w:p w14:paraId="2CB1BC0B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“签名密钥”页允许导入私钥。</w:t>
      </w:r>
    </w:p>
    <w:bookmarkEnd w:id="4"/>
    <w:p w14:paraId="03AE4EA3">
      <w:pPr>
        <w:pStyle w:val="6"/>
        <w:keepNext/>
        <w:spacing w:before="120" w:after="60"/>
        <w:jc w:val="left"/>
      </w:pPr>
      <w:bookmarkStart w:id="5" w:name="客户端模式的界面特征"/>
      <w:r>
        <w:rPr>
          <w:rFonts w:ascii="Arial" w:hAnsi="Arial" w:eastAsia="微软雅黑" w:cs="Arial"/>
          <w:sz w:val="22"/>
        </w:rPr>
        <w:t>客户端模式的界面特征</w:t>
      </w:r>
    </w:p>
    <w:p w14:paraId="03BF1314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左侧菜单显示“在线会话”。</w:t>
      </w:r>
    </w:p>
    <w:p w14:paraId="3DAA69E3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“客户维护”“签名密钥”菜单默认不显示。</w:t>
      </w:r>
    </w:p>
    <w:p w14:paraId="5111DF03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“证书维护”页顶部显示“导入公司已签名许可证（局域网端）”。</w:t>
      </w:r>
    </w:p>
    <w:p w14:paraId="547F8C3C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系统不会提供私钥导入表单。</w:t>
      </w:r>
    </w:p>
    <w:p w14:paraId="3570894C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23" name="Picture" descr="图 1：公司端模式界面特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图 1：公司端模式界面特征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2D3ADF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1：公司端模式界面特征</w:t>
      </w:r>
    </w:p>
    <w:p w14:paraId="738D838E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26" name="Picture" descr="图 2：客户端模式界面特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图 2：客户端模式界面特征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B4327B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2：客户端模式界面特征</w:t>
      </w:r>
    </w:p>
    <w:bookmarkEnd w:id="3"/>
    <w:bookmarkEnd w:id="5"/>
    <w:p w14:paraId="542C0119">
      <w:pPr>
        <w:pStyle w:val="5"/>
        <w:keepNext/>
        <w:spacing w:before="160" w:after="80"/>
        <w:jc w:val="left"/>
      </w:pPr>
      <w:bookmarkStart w:id="6" w:name="软件概述"/>
      <w:r>
        <w:rPr>
          <w:rFonts w:ascii="Arial" w:hAnsi="Arial" w:eastAsia="微软雅黑" w:cs="Arial"/>
          <w:sz w:val="24"/>
        </w:rPr>
        <w:t>1.3 软件概述</w:t>
      </w:r>
    </w:p>
    <w:p w14:paraId="6AD16989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系统启动后按以下顺序工作：</w:t>
      </w:r>
    </w:p>
    <w:p w14:paraId="51603B51">
      <w:pPr>
        <w:pStyle w:val="24"/>
        <w:numPr>
          <w:ilvl w:val="0"/>
          <w:numId w:val="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加载服务配置。</w:t>
      </w:r>
    </w:p>
    <w:p w14:paraId="7F4A0DCC">
      <w:pPr>
        <w:pStyle w:val="24"/>
        <w:numPr>
          <w:ilvl w:val="0"/>
          <w:numId w:val="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初始化数据库连接并自动建表。</w:t>
      </w:r>
    </w:p>
    <w:p w14:paraId="6D53E637">
      <w:pPr>
        <w:pStyle w:val="24"/>
        <w:numPr>
          <w:ilvl w:val="0"/>
          <w:numId w:val="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检查系统中是否已存在管理员账号。</w:t>
      </w:r>
    </w:p>
    <w:p w14:paraId="10B7358C">
      <w:pPr>
        <w:pStyle w:val="24"/>
        <w:numPr>
          <w:ilvl w:val="0"/>
          <w:numId w:val="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如果不存在管理员账号，则自动跳转到初始化管理员页面。</w:t>
      </w:r>
    </w:p>
    <w:p w14:paraId="582E9FB6">
      <w:pPr>
        <w:pStyle w:val="24"/>
        <w:numPr>
          <w:ilvl w:val="0"/>
          <w:numId w:val="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如果存在管理员账号，则显示登录页。</w:t>
      </w:r>
    </w:p>
    <w:p w14:paraId="0DE611DA">
      <w:pPr>
        <w:pStyle w:val="24"/>
        <w:numPr>
          <w:ilvl w:val="0"/>
          <w:numId w:val="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管理员登录成功后进入后台首页。</w:t>
      </w:r>
    </w:p>
    <w:p w14:paraId="187A9740">
      <w:pPr>
        <w:pStyle w:val="24"/>
        <w:numPr>
          <w:ilvl w:val="0"/>
          <w:numId w:val="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系统依据主密钥状态切换为公司端模式或客户端模式。</w:t>
      </w:r>
    </w:p>
    <w:bookmarkEnd w:id="6"/>
    <w:p w14:paraId="7C2EA30C">
      <w:pPr>
        <w:pStyle w:val="5"/>
        <w:keepNext/>
        <w:spacing w:before="160" w:after="80"/>
        <w:jc w:val="left"/>
      </w:pPr>
      <w:bookmarkStart w:id="7" w:name="主要特点"/>
      <w:r>
        <w:rPr>
          <w:rFonts w:ascii="Arial" w:hAnsi="Arial" w:eastAsia="微软雅黑" w:cs="Arial"/>
          <w:sz w:val="24"/>
        </w:rPr>
        <w:t>1.4 主要特点</w:t>
      </w:r>
    </w:p>
    <w:p w14:paraId="2EC310C1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同一程序支持公司端签发模式和客户现场托管模式。</w:t>
      </w:r>
    </w:p>
    <w:p w14:paraId="6AB9721F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支持管理员初始化、登录、退出。</w:t>
      </w:r>
    </w:p>
    <w:p w14:paraId="475274C5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支持单机许可证与浮动许可证管理。</w:t>
      </w:r>
    </w:p>
    <w:p w14:paraId="06550C9E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支持外部签名许可证导入。</w:t>
      </w:r>
    </w:p>
    <w:p w14:paraId="33D7DCC8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支持在线会话跟踪与强制释放。</w:t>
      </w:r>
    </w:p>
    <w:p w14:paraId="6EFFA133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支持 Velopack 更新包上传与版本发布。</w:t>
      </w:r>
    </w:p>
    <w:p w14:paraId="594AB753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通过“有私钥 / 无私钥”设计隔离高敏感签名能力。</w:t>
      </w:r>
    </w:p>
    <w:bookmarkEnd w:id="1"/>
    <w:bookmarkEnd w:id="7"/>
    <w:p w14:paraId="39CFE772">
      <w:pPr>
        <w:pStyle w:val="4"/>
        <w:keepNext/>
        <w:spacing w:before="240" w:after="120"/>
        <w:jc w:val="left"/>
      </w:pPr>
      <w:bookmarkStart w:id="8" w:name="功能概述"/>
      <w:r>
        <w:rPr>
          <w:rFonts w:ascii="Arial" w:hAnsi="Arial" w:eastAsia="微软雅黑" w:cs="Arial"/>
          <w:sz w:val="28"/>
        </w:rPr>
        <w:t>2. 功能概述</w:t>
      </w:r>
    </w:p>
    <w:p w14:paraId="3DEF84C7">
      <w:pPr>
        <w:pStyle w:val="5"/>
        <w:keepNext/>
        <w:spacing w:before="160" w:after="80"/>
        <w:jc w:val="left"/>
      </w:pPr>
      <w:bookmarkStart w:id="9" w:name="公司端模式的核心功能"/>
      <w:r>
        <w:rPr>
          <w:rFonts w:ascii="Arial" w:hAnsi="Arial" w:eastAsia="微软雅黑" w:cs="Arial"/>
          <w:sz w:val="24"/>
        </w:rPr>
        <w:t>2.1 公司端模式的核心功能</w:t>
      </w:r>
    </w:p>
    <w:p w14:paraId="7D7E889C">
      <w:pPr>
        <w:pStyle w:val="24"/>
        <w:numPr>
          <w:ilvl w:val="0"/>
          <w:numId w:val="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初始化和登录后台。</w:t>
      </w:r>
    </w:p>
    <w:p w14:paraId="5088A4B5">
      <w:pPr>
        <w:pStyle w:val="24"/>
        <w:numPr>
          <w:ilvl w:val="0"/>
          <w:numId w:val="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导入并激活 RSA 签名私钥。</w:t>
      </w:r>
    </w:p>
    <w:p w14:paraId="4E3390C3">
      <w:pPr>
        <w:pStyle w:val="24"/>
        <w:numPr>
          <w:ilvl w:val="0"/>
          <w:numId w:val="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维护客户档案。</w:t>
      </w:r>
    </w:p>
    <w:p w14:paraId="5021FBD5">
      <w:pPr>
        <w:pStyle w:val="24"/>
        <w:numPr>
          <w:ilvl w:val="0"/>
          <w:numId w:val="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创建单机许可证。</w:t>
      </w:r>
    </w:p>
    <w:p w14:paraId="59BA47E4">
      <w:pPr>
        <w:pStyle w:val="24"/>
        <w:numPr>
          <w:ilvl w:val="0"/>
          <w:numId w:val="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创建浮动许可证。</w:t>
      </w:r>
    </w:p>
    <w:p w14:paraId="318050A9">
      <w:pPr>
        <w:pStyle w:val="24"/>
        <w:numPr>
          <w:ilvl w:val="0"/>
          <w:numId w:val="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导出已签名许可证文件。</w:t>
      </w:r>
    </w:p>
    <w:p w14:paraId="617039F3">
      <w:pPr>
        <w:pStyle w:val="24"/>
        <w:numPr>
          <w:ilvl w:val="0"/>
          <w:numId w:val="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发布客户端更新包。</w:t>
      </w:r>
    </w:p>
    <w:bookmarkEnd w:id="9"/>
    <w:p w14:paraId="10590016">
      <w:pPr>
        <w:pStyle w:val="5"/>
        <w:keepNext/>
        <w:spacing w:before="160" w:after="80"/>
        <w:jc w:val="left"/>
      </w:pPr>
      <w:bookmarkStart w:id="10" w:name="客户端模式的核心功能"/>
      <w:r>
        <w:rPr>
          <w:rFonts w:ascii="Arial" w:hAnsi="Arial" w:eastAsia="微软雅黑" w:cs="Arial"/>
          <w:sz w:val="24"/>
        </w:rPr>
        <w:t>2.2 客户端模式的核心功能</w:t>
      </w:r>
    </w:p>
    <w:p w14:paraId="65143B82">
      <w:pPr>
        <w:pStyle w:val="24"/>
        <w:numPr>
          <w:ilvl w:val="0"/>
          <w:numId w:val="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初始化和登录后台。</w:t>
      </w:r>
    </w:p>
    <w:p w14:paraId="66A4D2FE">
      <w:pPr>
        <w:pStyle w:val="24"/>
        <w:numPr>
          <w:ilvl w:val="0"/>
          <w:numId w:val="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导入公司已签名的浮动许可证。</w:t>
      </w:r>
    </w:p>
    <w:p w14:paraId="3A874821">
      <w:pPr>
        <w:pStyle w:val="24"/>
        <w:numPr>
          <w:ilvl w:val="0"/>
          <w:numId w:val="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提供浮动授权 API 给现场标签打印客户端。</w:t>
      </w:r>
    </w:p>
    <w:p w14:paraId="49D92940">
      <w:pPr>
        <w:pStyle w:val="24"/>
        <w:numPr>
          <w:ilvl w:val="0"/>
          <w:numId w:val="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查看在线会话与占用席位。</w:t>
      </w:r>
    </w:p>
    <w:p w14:paraId="02E27A83">
      <w:pPr>
        <w:pStyle w:val="24"/>
        <w:numPr>
          <w:ilvl w:val="0"/>
          <w:numId w:val="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强制释放异常会话。</w:t>
      </w:r>
    </w:p>
    <w:p w14:paraId="5D7447F7">
      <w:pPr>
        <w:pStyle w:val="24"/>
        <w:numPr>
          <w:ilvl w:val="0"/>
          <w:numId w:val="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维护现场更新发布记录。</w:t>
      </w:r>
    </w:p>
    <w:bookmarkEnd w:id="10"/>
    <w:p w14:paraId="7BF69D11">
      <w:pPr>
        <w:pStyle w:val="5"/>
        <w:keepNext/>
        <w:spacing w:before="160" w:after="80"/>
        <w:jc w:val="left"/>
      </w:pPr>
      <w:bookmarkStart w:id="11" w:name="两种模式的共用功能"/>
      <w:r>
        <w:rPr>
          <w:rFonts w:ascii="Arial" w:hAnsi="Arial" w:eastAsia="微软雅黑" w:cs="Arial"/>
          <w:sz w:val="24"/>
        </w:rPr>
        <w:t>2.3 两种模式的共用功能</w:t>
      </w:r>
    </w:p>
    <w:p w14:paraId="78B3DA05">
      <w:pPr>
        <w:pStyle w:val="24"/>
        <w:numPr>
          <w:ilvl w:val="0"/>
          <w:numId w:val="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首页概览。</w:t>
      </w:r>
    </w:p>
    <w:p w14:paraId="6012FF9C">
      <w:pPr>
        <w:pStyle w:val="24"/>
        <w:numPr>
          <w:ilvl w:val="0"/>
          <w:numId w:val="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登录与退出。</w:t>
      </w:r>
    </w:p>
    <w:p w14:paraId="7FA71930">
      <w:pPr>
        <w:pStyle w:val="24"/>
        <w:numPr>
          <w:ilvl w:val="0"/>
          <w:numId w:val="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更新发布页面。</w:t>
      </w:r>
    </w:p>
    <w:p w14:paraId="22422524">
      <w:pPr>
        <w:pStyle w:val="24"/>
        <w:numPr>
          <w:ilvl w:val="0"/>
          <w:numId w:val="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管理员 Cookie 会话控制。</w:t>
      </w:r>
    </w:p>
    <w:bookmarkEnd w:id="8"/>
    <w:bookmarkEnd w:id="11"/>
    <w:p w14:paraId="2ABDBB50">
      <w:pPr>
        <w:pStyle w:val="4"/>
        <w:keepNext/>
        <w:spacing w:before="240" w:after="120"/>
        <w:jc w:val="left"/>
      </w:pPr>
      <w:bookmarkStart w:id="12" w:name="安装与进入方式"/>
      <w:r>
        <w:rPr>
          <w:rFonts w:ascii="Arial" w:hAnsi="Arial" w:eastAsia="微软雅黑" w:cs="Arial"/>
          <w:sz w:val="28"/>
        </w:rPr>
        <w:t>3. 安装与进入方式</w:t>
      </w:r>
    </w:p>
    <w:p w14:paraId="17048B89">
      <w:pPr>
        <w:pStyle w:val="5"/>
        <w:keepNext/>
        <w:spacing w:before="160" w:after="80"/>
        <w:jc w:val="left"/>
      </w:pPr>
      <w:bookmarkStart w:id="13" w:name="系统要求"/>
      <w:r>
        <w:rPr>
          <w:rFonts w:ascii="Arial" w:hAnsi="Arial" w:eastAsia="微软雅黑" w:cs="Arial"/>
          <w:sz w:val="24"/>
        </w:rPr>
        <w:t>3.1 系统要求</w:t>
      </w:r>
    </w:p>
    <w:p w14:paraId="37954A91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运行环境：.NET 8 Web 运行环境。</w:t>
      </w:r>
    </w:p>
    <w:p w14:paraId="4C640468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数据库：SQLite 或 PostgreSQL。</w:t>
      </w:r>
    </w:p>
    <w:p w14:paraId="1430B538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浏览器：Chrome、Edge、Firefox 等现代浏览器。</w:t>
      </w:r>
    </w:p>
    <w:p w14:paraId="6EA9C92D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文件权限：服务进程需要拥有更新包目录的读写权限。</w:t>
      </w:r>
    </w:p>
    <w:bookmarkEnd w:id="13"/>
    <w:p w14:paraId="7617A430">
      <w:pPr>
        <w:pStyle w:val="5"/>
        <w:keepNext/>
        <w:spacing w:before="160" w:after="80"/>
        <w:jc w:val="left"/>
      </w:pPr>
      <w:bookmarkStart w:id="14" w:name="公司端模式部署前准备"/>
      <w:r>
        <w:rPr>
          <w:rFonts w:ascii="Arial" w:hAnsi="Arial" w:eastAsia="微软雅黑" w:cs="Arial"/>
          <w:sz w:val="24"/>
        </w:rPr>
        <w:t>3.2 公司端模式部署前准备</w:t>
      </w:r>
    </w:p>
    <w:p w14:paraId="2A810685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公司端模式部署前，应准备以下内容：</w:t>
      </w:r>
    </w:p>
    <w:p w14:paraId="55A67B88">
      <w:pPr>
        <w:pStyle w:val="24"/>
        <w:numPr>
          <w:ilvl w:val="0"/>
          <w:numId w:val="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一台由软件提供方控制的服务器或内部主机。</w:t>
      </w:r>
    </w:p>
    <w:p w14:paraId="15831599">
      <w:pPr>
        <w:pStyle w:val="24"/>
        <w:numPr>
          <w:ilvl w:val="0"/>
          <w:numId w:val="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主密钥配置：</w:t>
      </w:r>
    </w:p>
    <w:p w14:paraId="4B7F3C5F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环境变量 </w:t>
      </w:r>
      <w:r>
        <w:rPr>
          <w:rStyle w:val="37"/>
          <w:rFonts w:ascii="Arial" w:hAnsi="Arial" w:eastAsia="微软雅黑" w:cs="Arial"/>
          <w:sz w:val="21"/>
        </w:rPr>
        <w:t>LICENSE_SERVER_MASTER_KEY</w:t>
      </w:r>
      <w:r>
        <w:rPr>
          <w:rFonts w:ascii="Arial" w:hAnsi="Arial" w:eastAsia="微软雅黑" w:cs="Arial"/>
          <w:sz w:val="21"/>
        </w:rPr>
        <w:t>，或</w:t>
      </w:r>
    </w:p>
    <w:p w14:paraId="75E91644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配置文件中的 </w:t>
      </w:r>
      <w:r>
        <w:rPr>
          <w:rStyle w:val="37"/>
          <w:rFonts w:ascii="Arial" w:hAnsi="Arial" w:eastAsia="微软雅黑" w:cs="Arial"/>
          <w:sz w:val="21"/>
        </w:rPr>
        <w:t>MasterKey</w:t>
      </w:r>
      <w:r>
        <w:rPr>
          <w:rFonts w:ascii="Arial" w:hAnsi="Arial" w:eastAsia="微软雅黑" w:cs="Arial"/>
          <w:sz w:val="21"/>
        </w:rPr>
        <w:t>。</w:t>
      </w:r>
    </w:p>
    <w:p w14:paraId="443010EC">
      <w:pPr>
        <w:pStyle w:val="24"/>
        <w:numPr>
          <w:ilvl w:val="0"/>
          <w:numId w:val="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用于签发许可证的 RSA 私钥明文。</w:t>
      </w:r>
    </w:p>
    <w:p w14:paraId="47EE7B80">
      <w:pPr>
        <w:pStyle w:val="24"/>
        <w:numPr>
          <w:ilvl w:val="0"/>
          <w:numId w:val="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管理员账号使用人。</w:t>
      </w:r>
    </w:p>
    <w:p w14:paraId="0A6FCAC5">
      <w:pPr>
        <w:pStyle w:val="24"/>
        <w:numPr>
          <w:ilvl w:val="0"/>
          <w:numId w:val="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如需发布客户端更新，还应准备 Velopack release 压缩包。</w:t>
      </w:r>
    </w:p>
    <w:bookmarkEnd w:id="14"/>
    <w:p w14:paraId="26666A4C">
      <w:pPr>
        <w:pStyle w:val="5"/>
        <w:keepNext/>
        <w:spacing w:before="160" w:after="80"/>
        <w:jc w:val="left"/>
      </w:pPr>
      <w:bookmarkStart w:id="15" w:name="客户端模式部署前准备"/>
      <w:r>
        <w:rPr>
          <w:rFonts w:ascii="Arial" w:hAnsi="Arial" w:eastAsia="微软雅黑" w:cs="Arial"/>
          <w:sz w:val="24"/>
        </w:rPr>
        <w:t>3.3 客户端模式部署前准备</w:t>
      </w:r>
    </w:p>
    <w:p w14:paraId="4038CDF0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客户端模式部署前，应准备以下内容：</w:t>
      </w:r>
    </w:p>
    <w:p w14:paraId="4EB3FC8E">
      <w:pPr>
        <w:pStyle w:val="24"/>
        <w:numPr>
          <w:ilvl w:val="0"/>
          <w:numId w:val="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一台部署在客户现场或局域网内部的服务器。</w:t>
      </w:r>
    </w:p>
    <w:p w14:paraId="29EE1629">
      <w:pPr>
        <w:pStyle w:val="24"/>
        <w:numPr>
          <w:ilvl w:val="0"/>
          <w:numId w:val="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不配置 </w:t>
      </w:r>
      <w:r>
        <w:rPr>
          <w:rStyle w:val="37"/>
          <w:rFonts w:ascii="Arial" w:hAnsi="Arial" w:eastAsia="微软雅黑" w:cs="Arial"/>
          <w:sz w:val="21"/>
        </w:rPr>
        <w:t>LICENSE_SERVER_MASTER_KEY</w:t>
      </w:r>
      <w:r>
        <w:rPr>
          <w:rFonts w:ascii="Arial" w:hAnsi="Arial" w:eastAsia="微软雅黑" w:cs="Arial"/>
          <w:sz w:val="21"/>
        </w:rPr>
        <w:t xml:space="preserve">，也不配置 </w:t>
      </w:r>
      <w:r>
        <w:rPr>
          <w:rStyle w:val="37"/>
          <w:rFonts w:ascii="Arial" w:hAnsi="Arial" w:eastAsia="微软雅黑" w:cs="Arial"/>
          <w:sz w:val="21"/>
        </w:rPr>
        <w:t>MasterKey</w:t>
      </w:r>
      <w:r>
        <w:rPr>
          <w:rFonts w:ascii="Arial" w:hAnsi="Arial" w:eastAsia="微软雅黑" w:cs="Arial"/>
          <w:sz w:val="21"/>
        </w:rPr>
        <w:t>。</w:t>
      </w:r>
    </w:p>
    <w:p w14:paraId="00809884">
      <w:pPr>
        <w:pStyle w:val="24"/>
        <w:numPr>
          <w:ilvl w:val="0"/>
          <w:numId w:val="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公司端签发好的浮动许可证 JSON 文本或许可证文件内容。</w:t>
      </w:r>
    </w:p>
    <w:p w14:paraId="7A5283CC">
      <w:pPr>
        <w:pStyle w:val="24"/>
        <w:numPr>
          <w:ilvl w:val="0"/>
          <w:numId w:val="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需要连接此服务端的标签打印客户端配置：</w:t>
      </w:r>
    </w:p>
    <w:p w14:paraId="05E89771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LicenseServerUrl</w:t>
      </w:r>
    </w:p>
    <w:p w14:paraId="3C0A3D26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ProductCode</w:t>
      </w:r>
    </w:p>
    <w:p w14:paraId="1538DBEF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AccessKey</w:t>
      </w:r>
    </w:p>
    <w:p w14:paraId="35EC5857">
      <w:pPr>
        <w:pStyle w:val="24"/>
        <w:numPr>
          <w:ilvl w:val="0"/>
          <w:numId w:val="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如果客户现场需要本地更新分发，还应准备更新包。</w:t>
      </w:r>
    </w:p>
    <w:bookmarkEnd w:id="15"/>
    <w:p w14:paraId="6F0678DA">
      <w:pPr>
        <w:pStyle w:val="5"/>
        <w:keepNext/>
        <w:spacing w:before="160" w:after="80"/>
        <w:jc w:val="left"/>
      </w:pPr>
      <w:bookmarkStart w:id="16" w:name="首次启动与管理员初始化"/>
      <w:r>
        <w:rPr>
          <w:rFonts w:ascii="Arial" w:hAnsi="Arial" w:eastAsia="微软雅黑" w:cs="Arial"/>
          <w:sz w:val="24"/>
        </w:rPr>
        <w:t>3.4 首次启动与管理员初始化</w:t>
      </w:r>
    </w:p>
    <w:p w14:paraId="3418B1E0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04344626">
      <w:pPr>
        <w:pStyle w:val="24"/>
        <w:numPr>
          <w:ilvl w:val="0"/>
          <w:numId w:val="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启动服务端程序。</w:t>
      </w:r>
    </w:p>
    <w:p w14:paraId="3C707095">
      <w:pPr>
        <w:pStyle w:val="24"/>
        <w:numPr>
          <w:ilvl w:val="0"/>
          <w:numId w:val="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等待监听地址启动成功。</w:t>
      </w:r>
    </w:p>
    <w:p w14:paraId="4C31150A">
      <w:pPr>
        <w:pStyle w:val="24"/>
        <w:numPr>
          <w:ilvl w:val="0"/>
          <w:numId w:val="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在浏览器访问服务端地址，例如 </w:t>
      </w:r>
      <w:r>
        <w:rPr>
          <w:rStyle w:val="37"/>
          <w:rFonts w:ascii="Arial" w:hAnsi="Arial" w:eastAsia="微软雅黑" w:cs="Arial"/>
          <w:sz w:val="21"/>
        </w:rPr>
        <w:t>http://localhost:5163</w:t>
      </w:r>
      <w:r>
        <w:rPr>
          <w:rFonts w:ascii="Arial" w:hAnsi="Arial" w:eastAsia="微软雅黑" w:cs="Arial"/>
          <w:sz w:val="21"/>
        </w:rPr>
        <w:t>。</w:t>
      </w:r>
    </w:p>
    <w:p w14:paraId="147DBB1A">
      <w:pPr>
        <w:pStyle w:val="24"/>
        <w:numPr>
          <w:ilvl w:val="0"/>
          <w:numId w:val="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如果当前系统中尚无管理员账号，系统自动显示“初始化系统管理员”页面。</w:t>
      </w:r>
    </w:p>
    <w:p w14:paraId="400A83EC">
      <w:pPr>
        <w:pStyle w:val="24"/>
        <w:numPr>
          <w:ilvl w:val="0"/>
          <w:numId w:val="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确认管理员登录账号。</w:t>
      </w:r>
    </w:p>
    <w:p w14:paraId="0D1332C3">
      <w:pPr>
        <w:pStyle w:val="24"/>
        <w:numPr>
          <w:ilvl w:val="0"/>
          <w:numId w:val="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填写显示名称。</w:t>
      </w:r>
    </w:p>
    <w:p w14:paraId="3D18BBF9">
      <w:pPr>
        <w:pStyle w:val="24"/>
        <w:numPr>
          <w:ilvl w:val="0"/>
          <w:numId w:val="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输入后台管理密码。</w:t>
      </w:r>
    </w:p>
    <w:p w14:paraId="62F3917A">
      <w:pPr>
        <w:pStyle w:val="24"/>
        <w:numPr>
          <w:ilvl w:val="0"/>
          <w:numId w:val="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点击“创建管理员”。</w:t>
      </w:r>
    </w:p>
    <w:p w14:paraId="408C5067">
      <w:pPr>
        <w:pStyle w:val="24"/>
        <w:numPr>
          <w:ilvl w:val="0"/>
          <w:numId w:val="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系统创建管理员后跳转到登录页。</w:t>
      </w:r>
    </w:p>
    <w:p w14:paraId="783081AD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41" name="Picture" descr="图 3：首次初始化系统管理员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图 3：首次初始化系统管理员页面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A2660E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3：首次初始化系统管理员页面</w:t>
      </w:r>
    </w:p>
    <w:bookmarkEnd w:id="16"/>
    <w:p w14:paraId="2E7B1C90">
      <w:pPr>
        <w:pStyle w:val="5"/>
        <w:keepNext/>
        <w:spacing w:before="160" w:after="80"/>
        <w:jc w:val="left"/>
      </w:pPr>
      <w:bookmarkStart w:id="17" w:name="登录"/>
      <w:r>
        <w:rPr>
          <w:rFonts w:ascii="Arial" w:hAnsi="Arial" w:eastAsia="微软雅黑" w:cs="Arial"/>
          <w:sz w:val="24"/>
        </w:rPr>
        <w:t>3.5 登录</w:t>
      </w:r>
    </w:p>
    <w:p w14:paraId="29A3E04C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1B2ACAB3">
      <w:pPr>
        <w:pStyle w:val="24"/>
        <w:numPr>
          <w:ilvl w:val="0"/>
          <w:numId w:val="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打开登录页面。</w:t>
      </w:r>
    </w:p>
    <w:p w14:paraId="36810307">
      <w:pPr>
        <w:pStyle w:val="24"/>
        <w:numPr>
          <w:ilvl w:val="0"/>
          <w:numId w:val="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输入管理员用户名。</w:t>
      </w:r>
    </w:p>
    <w:p w14:paraId="67EBAE30">
      <w:pPr>
        <w:pStyle w:val="24"/>
        <w:numPr>
          <w:ilvl w:val="0"/>
          <w:numId w:val="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输入系统管理密码。</w:t>
      </w:r>
    </w:p>
    <w:p w14:paraId="6BFFFFB6">
      <w:pPr>
        <w:pStyle w:val="24"/>
        <w:numPr>
          <w:ilvl w:val="0"/>
          <w:numId w:val="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点击“登录”。</w:t>
      </w:r>
    </w:p>
    <w:p w14:paraId="079AD639">
      <w:pPr>
        <w:pStyle w:val="24"/>
        <w:numPr>
          <w:ilvl w:val="0"/>
          <w:numId w:val="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登录成功后系统创建 Cookie 会话。</w:t>
      </w:r>
    </w:p>
    <w:p w14:paraId="6B92F51E">
      <w:pPr>
        <w:pStyle w:val="24"/>
        <w:numPr>
          <w:ilvl w:val="0"/>
          <w:numId w:val="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系统根据主密钥状态进入公司端模式或客户端模式首页。</w:t>
      </w:r>
    </w:p>
    <w:p w14:paraId="06AA74EF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45" name="Picture" descr="图 4：服务端登录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图 4：服务端登录页面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98952D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4：服务端登录页面</w:t>
      </w:r>
    </w:p>
    <w:bookmarkEnd w:id="12"/>
    <w:bookmarkEnd w:id="17"/>
    <w:p w14:paraId="3D9A8174">
      <w:pPr>
        <w:pStyle w:val="4"/>
        <w:keepNext/>
        <w:spacing w:before="240" w:after="120"/>
        <w:jc w:val="left"/>
      </w:pPr>
      <w:bookmarkStart w:id="18" w:name="公司端模式使用说明"/>
      <w:r>
        <w:rPr>
          <w:rFonts w:ascii="Arial" w:hAnsi="Arial" w:eastAsia="微软雅黑" w:cs="Arial"/>
          <w:sz w:val="28"/>
        </w:rPr>
        <w:t>4. 公司端模式使用说明</w:t>
      </w:r>
    </w:p>
    <w:p w14:paraId="624BE6A6">
      <w:pPr>
        <w:pStyle w:val="5"/>
        <w:keepNext/>
        <w:spacing w:before="160" w:after="80"/>
        <w:jc w:val="left"/>
      </w:pPr>
      <w:bookmarkStart w:id="19" w:name="公司端模式的适用场景"/>
      <w:r>
        <w:rPr>
          <w:rFonts w:ascii="Arial" w:hAnsi="Arial" w:eastAsia="微软雅黑" w:cs="Arial"/>
          <w:sz w:val="24"/>
        </w:rPr>
        <w:t>4.1 公司端模式的适用场景</w:t>
      </w:r>
    </w:p>
    <w:p w14:paraId="4AFE0655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公司端模式适用于软件提供方或总部集中管理场景，主要目标是：</w:t>
      </w:r>
    </w:p>
    <w:p w14:paraId="4696C50B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管理签名私钥</w:t>
      </w:r>
    </w:p>
    <w:p w14:paraId="1ED334BA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管理客户</w:t>
      </w:r>
    </w:p>
    <w:p w14:paraId="6DB8E9AF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创建许可证</w:t>
      </w:r>
    </w:p>
    <w:p w14:paraId="52E2236B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导出已经签名的许可证文件</w:t>
      </w:r>
    </w:p>
    <w:p w14:paraId="19E5AF6C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此模式下，私钥能力是核心，因此必须部署在公司可控环境中，不能直接部署在客户现场。</w:t>
      </w:r>
    </w:p>
    <w:bookmarkEnd w:id="19"/>
    <w:p w14:paraId="16CDD70E">
      <w:pPr>
        <w:pStyle w:val="5"/>
        <w:keepNext/>
        <w:spacing w:before="160" w:after="80"/>
        <w:jc w:val="left"/>
      </w:pPr>
      <w:bookmarkStart w:id="20" w:name="首页概览公司端"/>
      <w:r>
        <w:rPr>
          <w:rFonts w:ascii="Arial" w:hAnsi="Arial" w:eastAsia="微软雅黑" w:cs="Arial"/>
          <w:sz w:val="24"/>
        </w:rPr>
        <w:t>4.2 首页概览（公司端）</w:t>
      </w:r>
    </w:p>
    <w:p w14:paraId="6E3394B0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公司端首页主要用于查看：</w:t>
      </w:r>
    </w:p>
    <w:p w14:paraId="78DC13C2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合作客户总数</w:t>
      </w:r>
    </w:p>
    <w:p w14:paraId="2249BEAE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存量许可证数量</w:t>
      </w:r>
    </w:p>
    <w:p w14:paraId="76A95A4A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当前签名状态</w:t>
      </w:r>
    </w:p>
    <w:p w14:paraId="4678AA18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系统说明和快捷入口</w:t>
      </w:r>
    </w:p>
    <w:p w14:paraId="6D52DC64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1A88B635">
      <w:pPr>
        <w:pStyle w:val="24"/>
        <w:numPr>
          <w:ilvl w:val="0"/>
          <w:numId w:val="10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登录成功后进入“概览”页面。</w:t>
      </w:r>
    </w:p>
    <w:p w14:paraId="1D9AAAE6">
      <w:pPr>
        <w:pStyle w:val="24"/>
        <w:numPr>
          <w:ilvl w:val="0"/>
          <w:numId w:val="10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查看客户数和许可证数是否正常。</w:t>
      </w:r>
    </w:p>
    <w:p w14:paraId="76A98A16">
      <w:pPr>
        <w:pStyle w:val="24"/>
        <w:numPr>
          <w:ilvl w:val="0"/>
          <w:numId w:val="10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查看签名状态区域，确认是否已具备签发能力。</w:t>
      </w:r>
    </w:p>
    <w:p w14:paraId="30C0E56B">
      <w:pPr>
        <w:pStyle w:val="24"/>
        <w:numPr>
          <w:ilvl w:val="0"/>
          <w:numId w:val="10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如显示未具备签名能力，应先前往“签名密钥”页面。</w:t>
      </w:r>
    </w:p>
    <w:p w14:paraId="7D46928C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51" name="Picture" descr="图 5：公司端首页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图 5：公司端首页概览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F37E0E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5：公司端首页概览</w:t>
      </w:r>
    </w:p>
    <w:bookmarkEnd w:id="20"/>
    <w:p w14:paraId="14683E9B">
      <w:pPr>
        <w:pStyle w:val="5"/>
        <w:keepNext/>
        <w:spacing w:before="160" w:after="80"/>
        <w:jc w:val="left"/>
      </w:pPr>
      <w:bookmarkStart w:id="21" w:name="签名密钥管理公司端专用"/>
      <w:r>
        <w:rPr>
          <w:rFonts w:ascii="Arial" w:hAnsi="Arial" w:eastAsia="微软雅黑" w:cs="Arial"/>
          <w:sz w:val="24"/>
        </w:rPr>
        <w:t>4.3 签名密钥管理（公司端专用）</w:t>
      </w:r>
    </w:p>
    <w:p w14:paraId="02AD1CDD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签名密钥页面用于导入新的 RSA 私钥，并将其设置为当前激活签名密钥。</w:t>
      </w:r>
    </w:p>
    <w:p w14:paraId="01F2C38E">
      <w:pPr>
        <w:pStyle w:val="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4CC72B8E">
      <w:pPr>
        <w:pStyle w:val="24"/>
        <w:numPr>
          <w:ilvl w:val="0"/>
          <w:numId w:val="1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在左侧导航点击“签名密钥”。</w:t>
      </w:r>
    </w:p>
    <w:p w14:paraId="1EBA22A8">
      <w:pPr>
        <w:pStyle w:val="24"/>
        <w:numPr>
          <w:ilvl w:val="0"/>
          <w:numId w:val="1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查看当前激活公钥指纹和创建时间。</w:t>
      </w:r>
    </w:p>
    <w:p w14:paraId="54D3723A">
      <w:pPr>
        <w:pStyle w:val="24"/>
        <w:numPr>
          <w:ilvl w:val="0"/>
          <w:numId w:val="1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将 PEM 格式 RSA 私钥粘贴到文本框中。</w:t>
      </w:r>
    </w:p>
    <w:p w14:paraId="676BADEA">
      <w:pPr>
        <w:pStyle w:val="24"/>
        <w:numPr>
          <w:ilvl w:val="0"/>
          <w:numId w:val="1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点击“导入并覆盖激活新签名密钥”。</w:t>
      </w:r>
    </w:p>
    <w:p w14:paraId="576DBCC7">
      <w:pPr>
        <w:pStyle w:val="24"/>
        <w:numPr>
          <w:ilvl w:val="0"/>
          <w:numId w:val="1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如果导入成功，系统刷新页面并显示新的激活状态。</w:t>
      </w:r>
    </w:p>
    <w:p w14:paraId="621353C8">
      <w:pPr>
        <w:pStyle w:val="24"/>
        <w:numPr>
          <w:ilvl w:val="0"/>
          <w:numId w:val="1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如果主密钥缺失或私钥格式错误，页面显示错误信息。</w:t>
      </w:r>
    </w:p>
    <w:p w14:paraId="7DA3D198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55" name="Picture" descr="图 6：公司端签名密钥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图 6：公司端签名密钥管理页面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12DDE6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6：公司端签名密钥管理页面</w:t>
      </w:r>
    </w:p>
    <w:bookmarkEnd w:id="21"/>
    <w:p w14:paraId="0CC3293A">
      <w:pPr>
        <w:pStyle w:val="5"/>
        <w:keepNext/>
        <w:spacing w:before="160" w:after="80"/>
        <w:jc w:val="left"/>
      </w:pPr>
      <w:bookmarkStart w:id="22" w:name="客户维护公司端专用"/>
      <w:r>
        <w:rPr>
          <w:rFonts w:ascii="Arial" w:hAnsi="Arial" w:eastAsia="微软雅黑" w:cs="Arial"/>
          <w:sz w:val="24"/>
        </w:rPr>
        <w:t>4.4 客户维护（公司端专用）</w:t>
      </w:r>
    </w:p>
    <w:p w14:paraId="69FD5B08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客户维护页面用于建立客户档案，为许可证签发提供基础客户信息。</w:t>
      </w:r>
    </w:p>
    <w:p w14:paraId="30B5A97E">
      <w:pPr>
        <w:pStyle w:val="3"/>
        <w:spacing w:before="0" w:after="80" w:line="276" w:lineRule="auto"/>
      </w:pPr>
      <w:r>
        <w:rPr>
          <w:rFonts w:ascii="Arial" w:hAnsi="Arial" w:eastAsia="微软雅黑" w:cs="Arial"/>
          <w:sz w:val="21"/>
        </w:rPr>
        <w:t>维护字段包括：</w:t>
      </w:r>
    </w:p>
    <w:p w14:paraId="07ACDD62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客户公司名称</w:t>
      </w:r>
    </w:p>
    <w:p w14:paraId="1802EF15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首要联系人</w:t>
      </w:r>
    </w:p>
    <w:p w14:paraId="75D5361A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合作备注信息</w:t>
      </w:r>
    </w:p>
    <w:p w14:paraId="1B41FFD6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启用状态</w:t>
      </w:r>
    </w:p>
    <w:p w14:paraId="056BF7F8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123C6656">
      <w:pPr>
        <w:pStyle w:val="24"/>
        <w:numPr>
          <w:ilvl w:val="0"/>
          <w:numId w:val="1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点击左侧“客户维护”进入页面。</w:t>
      </w:r>
    </w:p>
    <w:p w14:paraId="60AE7BE1">
      <w:pPr>
        <w:pStyle w:val="24"/>
        <w:numPr>
          <w:ilvl w:val="0"/>
          <w:numId w:val="1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输入客户公司名称。</w:t>
      </w:r>
    </w:p>
    <w:p w14:paraId="474A766E">
      <w:pPr>
        <w:pStyle w:val="24"/>
        <w:numPr>
          <w:ilvl w:val="0"/>
          <w:numId w:val="1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输入首要联系人。</w:t>
      </w:r>
    </w:p>
    <w:p w14:paraId="216D3A0B">
      <w:pPr>
        <w:pStyle w:val="24"/>
        <w:numPr>
          <w:ilvl w:val="0"/>
          <w:numId w:val="1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输入合作备注信息。</w:t>
      </w:r>
    </w:p>
    <w:p w14:paraId="52157269">
      <w:pPr>
        <w:pStyle w:val="24"/>
        <w:numPr>
          <w:ilvl w:val="0"/>
          <w:numId w:val="1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设置客户是否启用。</w:t>
      </w:r>
    </w:p>
    <w:p w14:paraId="7ABCF5FE">
      <w:pPr>
        <w:pStyle w:val="24"/>
        <w:numPr>
          <w:ilvl w:val="0"/>
          <w:numId w:val="1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点击“保存”。</w:t>
      </w:r>
    </w:p>
    <w:p w14:paraId="2D5CC7DB">
      <w:pPr>
        <w:pStyle w:val="24"/>
        <w:numPr>
          <w:ilvl w:val="0"/>
          <w:numId w:val="1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系统根据表单中的编号自动判断是新增还是更新。</w:t>
      </w:r>
    </w:p>
    <w:p w14:paraId="24B34153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59" name="Picture" descr="图 7：公司端客户维护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图 7：公司端客户维护页面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E17FD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7：公司端客户维护页面</w:t>
      </w:r>
    </w:p>
    <w:bookmarkEnd w:id="22"/>
    <w:p w14:paraId="40360C46">
      <w:pPr>
        <w:pStyle w:val="5"/>
        <w:keepNext/>
        <w:spacing w:before="160" w:after="80"/>
        <w:jc w:val="left"/>
      </w:pPr>
      <w:bookmarkStart w:id="23" w:name="许可证签发公司端专用"/>
      <w:r>
        <w:rPr>
          <w:rFonts w:ascii="Arial" w:hAnsi="Arial" w:eastAsia="微软雅黑" w:cs="Arial"/>
          <w:sz w:val="24"/>
        </w:rPr>
        <w:t>4.5 许可证签发（公司端专用）</w:t>
      </w:r>
    </w:p>
    <w:p w14:paraId="1FBCFEF7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公司端模式下，“证书维护”页面顶部显示“公司离线签名签发控制面板”，可执行单机许可证和浮动许可证的创建与导出。</w:t>
      </w:r>
    </w:p>
    <w:p w14:paraId="05E141EF">
      <w:pPr>
        <w:pStyle w:val="6"/>
        <w:keepNext/>
        <w:spacing w:before="120" w:after="60"/>
        <w:jc w:val="left"/>
      </w:pPr>
      <w:bookmarkStart w:id="24" w:name="新增单机许可证"/>
      <w:r>
        <w:rPr>
          <w:rFonts w:ascii="Arial" w:hAnsi="Arial" w:eastAsia="微软雅黑" w:cs="Arial"/>
          <w:sz w:val="22"/>
        </w:rPr>
        <w:t>4.5.1 新增单机许可证</w:t>
      </w:r>
    </w:p>
    <w:p w14:paraId="3851B18C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4B1E663E">
      <w:pPr>
        <w:pStyle w:val="24"/>
        <w:numPr>
          <w:ilvl w:val="0"/>
          <w:numId w:val="1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进入“证书维护”页面。</w:t>
      </w:r>
    </w:p>
    <w:p w14:paraId="5D8AA74A">
      <w:pPr>
        <w:pStyle w:val="24"/>
        <w:numPr>
          <w:ilvl w:val="0"/>
          <w:numId w:val="1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在“目标客户”中选择客户。</w:t>
      </w:r>
    </w:p>
    <w:p w14:paraId="1251D945">
      <w:pPr>
        <w:pStyle w:val="24"/>
        <w:numPr>
          <w:ilvl w:val="0"/>
          <w:numId w:val="1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填写产品编码。</w:t>
      </w:r>
    </w:p>
    <w:p w14:paraId="3DFC6C99">
      <w:pPr>
        <w:pStyle w:val="24"/>
        <w:numPr>
          <w:ilvl w:val="0"/>
          <w:numId w:val="1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将授权模式选择为 </w:t>
      </w:r>
      <w:r>
        <w:rPr>
          <w:rStyle w:val="37"/>
          <w:rFonts w:ascii="Arial" w:hAnsi="Arial" w:eastAsia="微软雅黑" w:cs="Arial"/>
          <w:sz w:val="21"/>
        </w:rPr>
        <w:t>Standalone</w:t>
      </w:r>
      <w:r>
        <w:rPr>
          <w:rFonts w:ascii="Arial" w:hAnsi="Arial" w:eastAsia="微软雅黑" w:cs="Arial"/>
          <w:sz w:val="21"/>
        </w:rPr>
        <w:t>。</w:t>
      </w:r>
    </w:p>
    <w:p w14:paraId="0D3FD950">
      <w:pPr>
        <w:pStyle w:val="24"/>
        <w:numPr>
          <w:ilvl w:val="0"/>
          <w:numId w:val="1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选择有效期截止日期。</w:t>
      </w:r>
    </w:p>
    <w:p w14:paraId="61FBAAF5">
      <w:pPr>
        <w:pStyle w:val="24"/>
        <w:numPr>
          <w:ilvl w:val="0"/>
          <w:numId w:val="1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填写绑定机器码。</w:t>
      </w:r>
    </w:p>
    <w:p w14:paraId="2356CC89">
      <w:pPr>
        <w:pStyle w:val="24"/>
        <w:numPr>
          <w:ilvl w:val="0"/>
          <w:numId w:val="1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填写签发授予对象。</w:t>
      </w:r>
    </w:p>
    <w:p w14:paraId="1DB34AA0">
      <w:pPr>
        <w:pStyle w:val="24"/>
        <w:numPr>
          <w:ilvl w:val="0"/>
          <w:numId w:val="1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点击“新增并启用”。</w:t>
      </w:r>
    </w:p>
    <w:p w14:paraId="18A1FF34">
      <w:pPr>
        <w:pStyle w:val="24"/>
        <w:numPr>
          <w:ilvl w:val="0"/>
          <w:numId w:val="1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系统生成一条单机许可证记录。</w:t>
      </w:r>
    </w:p>
    <w:bookmarkEnd w:id="24"/>
    <w:p w14:paraId="6BA446FC">
      <w:pPr>
        <w:pStyle w:val="6"/>
        <w:keepNext/>
        <w:spacing w:before="120" w:after="60"/>
        <w:jc w:val="left"/>
      </w:pPr>
      <w:bookmarkStart w:id="25" w:name="导出单机许可证文件"/>
      <w:r>
        <w:rPr>
          <w:rFonts w:ascii="Arial" w:hAnsi="Arial" w:eastAsia="微软雅黑" w:cs="Arial"/>
          <w:sz w:val="22"/>
        </w:rPr>
        <w:t>4.5.2 导出单机许可证文件</w:t>
      </w:r>
    </w:p>
    <w:p w14:paraId="5F5F01A1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60A589CD">
      <w:pPr>
        <w:pStyle w:val="24"/>
        <w:numPr>
          <w:ilvl w:val="0"/>
          <w:numId w:val="1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在许可证列表中找到目标单机许可证。</w:t>
      </w:r>
    </w:p>
    <w:p w14:paraId="006A131D">
      <w:pPr>
        <w:pStyle w:val="24"/>
        <w:numPr>
          <w:ilvl w:val="0"/>
          <w:numId w:val="1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点击“导出单机证书”。</w:t>
      </w:r>
    </w:p>
    <w:p w14:paraId="2EB7C340">
      <w:pPr>
        <w:pStyle w:val="24"/>
        <w:numPr>
          <w:ilvl w:val="0"/>
          <w:numId w:val="1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系统读取当前激活私钥。</w:t>
      </w:r>
    </w:p>
    <w:p w14:paraId="1408BA57">
      <w:pPr>
        <w:pStyle w:val="24"/>
        <w:numPr>
          <w:ilvl w:val="0"/>
          <w:numId w:val="1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系统完成签名并生成 </w:t>
      </w:r>
      <w:r>
        <w:rPr>
          <w:rStyle w:val="37"/>
          <w:rFonts w:ascii="Arial" w:hAnsi="Arial" w:eastAsia="微软雅黑" w:cs="Arial"/>
          <w:sz w:val="21"/>
        </w:rPr>
        <w:t>.license</w:t>
      </w:r>
      <w:r>
        <w:rPr>
          <w:rFonts w:ascii="Arial" w:hAnsi="Arial" w:eastAsia="微软雅黑" w:cs="Arial"/>
          <w:sz w:val="21"/>
        </w:rPr>
        <w:t xml:space="preserve"> 文件。</w:t>
      </w:r>
    </w:p>
    <w:p w14:paraId="53532DC4">
      <w:pPr>
        <w:pStyle w:val="24"/>
        <w:numPr>
          <w:ilvl w:val="0"/>
          <w:numId w:val="1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浏览器下载该证书文件。</w:t>
      </w:r>
    </w:p>
    <w:bookmarkEnd w:id="25"/>
    <w:p w14:paraId="5002211C">
      <w:pPr>
        <w:pStyle w:val="6"/>
        <w:keepNext/>
        <w:spacing w:before="120" w:after="60"/>
        <w:jc w:val="left"/>
      </w:pPr>
      <w:bookmarkStart w:id="26" w:name="新增浮动许可证"/>
      <w:r>
        <w:rPr>
          <w:rFonts w:ascii="Arial" w:hAnsi="Arial" w:eastAsia="微软雅黑" w:cs="Arial"/>
          <w:sz w:val="22"/>
        </w:rPr>
        <w:t>4.5.3 新增浮动许可证</w:t>
      </w:r>
    </w:p>
    <w:p w14:paraId="6749F6E2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77FE04BD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在“证书维护”页面中选择客户。</w:t>
      </w:r>
    </w:p>
    <w:p w14:paraId="240F65FB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填写产品编码。</w:t>
      </w:r>
    </w:p>
    <w:p w14:paraId="161E9AFE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将授权模式选择为 </w:t>
      </w:r>
      <w:r>
        <w:rPr>
          <w:rStyle w:val="37"/>
          <w:rFonts w:ascii="Arial" w:hAnsi="Arial" w:eastAsia="微软雅黑" w:cs="Arial"/>
          <w:sz w:val="21"/>
        </w:rPr>
        <w:t>Floating</w:t>
      </w:r>
      <w:r>
        <w:rPr>
          <w:rFonts w:ascii="Arial" w:hAnsi="Arial" w:eastAsia="微软雅黑" w:cs="Arial"/>
          <w:sz w:val="21"/>
        </w:rPr>
        <w:t>。</w:t>
      </w:r>
    </w:p>
    <w:p w14:paraId="407847BB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设置有效期。</w:t>
      </w:r>
    </w:p>
    <w:p w14:paraId="5331D94E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设置并发最大席位数。</w:t>
      </w:r>
    </w:p>
    <w:p w14:paraId="23D931DC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填写签发授予对象。</w:t>
      </w:r>
    </w:p>
    <w:p w14:paraId="18442E52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点击“新增并启用”。</w:t>
      </w:r>
    </w:p>
    <w:p w14:paraId="6D4EC931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系统生成浮动许可证记录。</w:t>
      </w:r>
    </w:p>
    <w:p w14:paraId="44A29E7E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页面跳转提示中显示一次新生成的 AccessKey。</w:t>
      </w:r>
    </w:p>
    <w:p w14:paraId="754EF0CB">
      <w:pPr>
        <w:pStyle w:val="24"/>
        <w:numPr>
          <w:ilvl w:val="0"/>
          <w:numId w:val="1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管理员应立即记录并安全保存该 AccessKey。</w:t>
      </w:r>
    </w:p>
    <w:bookmarkEnd w:id="26"/>
    <w:p w14:paraId="67BDA621">
      <w:pPr>
        <w:pStyle w:val="6"/>
        <w:keepNext/>
        <w:spacing w:before="120" w:after="60"/>
        <w:jc w:val="left"/>
      </w:pPr>
      <w:bookmarkStart w:id="27" w:name="导出浮动许可证文件"/>
      <w:r>
        <w:rPr>
          <w:rFonts w:ascii="Arial" w:hAnsi="Arial" w:eastAsia="微软雅黑" w:cs="Arial"/>
          <w:sz w:val="22"/>
        </w:rPr>
        <w:t>4.5.4 导出浮动许可证文件</w:t>
      </w:r>
    </w:p>
    <w:p w14:paraId="0735416D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35D06E3F">
      <w:pPr>
        <w:pStyle w:val="24"/>
        <w:numPr>
          <w:ilvl w:val="0"/>
          <w:numId w:val="1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在浮动许可证对应行的下载表单中输入正确的 AccessKey。</w:t>
      </w:r>
    </w:p>
    <w:p w14:paraId="2F90D1DC">
      <w:pPr>
        <w:pStyle w:val="24"/>
        <w:numPr>
          <w:ilvl w:val="0"/>
          <w:numId w:val="1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点击“签名并导出”。</w:t>
      </w:r>
    </w:p>
    <w:p w14:paraId="0C0D5E88">
      <w:pPr>
        <w:pStyle w:val="24"/>
        <w:numPr>
          <w:ilvl w:val="0"/>
          <w:numId w:val="1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系统校验 AccessKey 哈希是否匹配。</w:t>
      </w:r>
    </w:p>
    <w:p w14:paraId="7B83E2B4">
      <w:pPr>
        <w:pStyle w:val="24"/>
        <w:numPr>
          <w:ilvl w:val="0"/>
          <w:numId w:val="1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匹配成功后，系统使用当前激活私钥对浮动许可证进行签名。</w:t>
      </w:r>
    </w:p>
    <w:p w14:paraId="4B90D12B">
      <w:pPr>
        <w:pStyle w:val="24"/>
        <w:numPr>
          <w:ilvl w:val="0"/>
          <w:numId w:val="16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浏览器下载签名后的浮动许可证文件。</w:t>
      </w:r>
    </w:p>
    <w:bookmarkEnd w:id="27"/>
    <w:p w14:paraId="138F17E1">
      <w:pPr>
        <w:pStyle w:val="6"/>
        <w:keepNext/>
        <w:spacing w:before="120" w:after="60"/>
        <w:jc w:val="left"/>
      </w:pPr>
      <w:bookmarkStart w:id="28" w:name="未导入私钥时的处理"/>
      <w:r>
        <w:rPr>
          <w:rFonts w:ascii="Arial" w:hAnsi="Arial" w:eastAsia="微软雅黑" w:cs="Arial"/>
          <w:sz w:val="22"/>
        </w:rPr>
        <w:t>4.5.5 未导入私钥时的处理</w:t>
      </w:r>
    </w:p>
    <w:p w14:paraId="130B17CF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如果公司端模式下尚未导入签名私钥，则“证书维护”页不会开放完整签发能力，而是提示：</w:t>
      </w:r>
    </w:p>
    <w:p w14:paraId="6FE8C245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当前处于公司签发模式；</w:t>
      </w:r>
    </w:p>
    <w:p w14:paraId="3784804B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但尚未检测到激活的签名密钥；</w:t>
      </w:r>
    </w:p>
    <w:p w14:paraId="65F387F9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需要先前往“签名密钥”页面导入 RSA 私钥。</w:t>
      </w:r>
    </w:p>
    <w:p w14:paraId="538F74A2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67" name="Picture" descr="图 8：公司端许可证签发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图 8：公司端许可证签发页面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A7C713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8：公司端许可证签发页面</w:t>
      </w:r>
    </w:p>
    <w:bookmarkEnd w:id="23"/>
    <w:bookmarkEnd w:id="28"/>
    <w:p w14:paraId="37505CA1">
      <w:pPr>
        <w:pStyle w:val="5"/>
        <w:keepNext/>
        <w:spacing w:before="160" w:after="80"/>
        <w:jc w:val="left"/>
      </w:pPr>
      <w:bookmarkStart w:id="29" w:name="更新发布公司端可用"/>
      <w:r>
        <w:rPr>
          <w:rFonts w:ascii="Arial" w:hAnsi="Arial" w:eastAsia="微软雅黑" w:cs="Arial"/>
          <w:sz w:val="24"/>
        </w:rPr>
        <w:t>4.6 更新发布（公司端可用）</w:t>
      </w:r>
    </w:p>
    <w:p w14:paraId="1A55AD0A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公司端也可以使用“更新发布”页面统一管理客户端版本发布。</w:t>
      </w:r>
    </w:p>
    <w:p w14:paraId="4BA844F0">
      <w:pPr>
        <w:pStyle w:val="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053E1696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点击左侧“更新发布”。</w:t>
      </w:r>
    </w:p>
    <w:p w14:paraId="346E15B6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填写产品编码。</w:t>
      </w:r>
    </w:p>
    <w:p w14:paraId="708F74FE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填写通道，例如 </w:t>
      </w:r>
      <w:r>
        <w:rPr>
          <w:rStyle w:val="37"/>
          <w:rFonts w:ascii="Arial" w:hAnsi="Arial" w:eastAsia="微软雅黑" w:cs="Arial"/>
          <w:sz w:val="21"/>
        </w:rPr>
        <w:t>stable</w:t>
      </w:r>
      <w:r>
        <w:rPr>
          <w:rFonts w:ascii="Arial" w:hAnsi="Arial" w:eastAsia="微软雅黑" w:cs="Arial"/>
          <w:sz w:val="21"/>
        </w:rPr>
        <w:t>。</w:t>
      </w:r>
    </w:p>
    <w:p w14:paraId="051DB33A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填写版本号，例如 </w:t>
      </w:r>
      <w:r>
        <w:rPr>
          <w:rStyle w:val="37"/>
          <w:rFonts w:ascii="Arial" w:hAnsi="Arial" w:eastAsia="微软雅黑" w:cs="Arial"/>
          <w:sz w:val="21"/>
        </w:rPr>
        <w:t>1.0.1</w:t>
      </w:r>
      <w:r>
        <w:rPr>
          <w:rFonts w:ascii="Arial" w:hAnsi="Arial" w:eastAsia="微软雅黑" w:cs="Arial"/>
          <w:sz w:val="21"/>
        </w:rPr>
        <w:t>。</w:t>
      </w:r>
    </w:p>
    <w:p w14:paraId="25059BA0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勾选或取消“强制更新”。</w:t>
      </w:r>
    </w:p>
    <w:p w14:paraId="3D293ACB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选择 Velopack release 压缩包。</w:t>
      </w:r>
    </w:p>
    <w:p w14:paraId="4FCDE03C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填写更新说明。</w:t>
      </w:r>
    </w:p>
    <w:p w14:paraId="1A8E9928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点击提交。</w:t>
      </w:r>
    </w:p>
    <w:p w14:paraId="70A3D401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系统上传、解压并保存元数据。</w:t>
      </w:r>
    </w:p>
    <w:p w14:paraId="2985048F">
      <w:pPr>
        <w:pStyle w:val="24"/>
        <w:numPr>
          <w:ilvl w:val="0"/>
          <w:numId w:val="17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页面顶部显示上传结果消息。</w:t>
      </w:r>
    </w:p>
    <w:p w14:paraId="4F281325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72" name="Picture" descr="图 9：公司端更新发布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图 9：公司端更新发布页面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C85C0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9：公司端更新发布页面</w:t>
      </w:r>
    </w:p>
    <w:bookmarkEnd w:id="18"/>
    <w:bookmarkEnd w:id="29"/>
    <w:p w14:paraId="0BA632C9">
      <w:pPr>
        <w:pStyle w:val="4"/>
        <w:keepNext/>
        <w:spacing w:before="240" w:after="120"/>
        <w:jc w:val="left"/>
      </w:pPr>
      <w:bookmarkStart w:id="30" w:name="客户端模式使用说明"/>
      <w:r>
        <w:rPr>
          <w:rFonts w:ascii="Arial" w:hAnsi="Arial" w:eastAsia="微软雅黑" w:cs="Arial"/>
          <w:sz w:val="28"/>
        </w:rPr>
        <w:t>5. 客户端模式使用说明</w:t>
      </w:r>
    </w:p>
    <w:p w14:paraId="08D63113">
      <w:pPr>
        <w:pStyle w:val="5"/>
        <w:keepNext/>
        <w:spacing w:before="160" w:after="80"/>
        <w:jc w:val="left"/>
      </w:pPr>
      <w:bookmarkStart w:id="31" w:name="客户端模式的适用场景"/>
      <w:r>
        <w:rPr>
          <w:rFonts w:ascii="Arial" w:hAnsi="Arial" w:eastAsia="微软雅黑" w:cs="Arial"/>
          <w:sz w:val="24"/>
        </w:rPr>
        <w:t>5.1 客户端模式的适用场景</w:t>
      </w:r>
    </w:p>
    <w:p w14:paraId="365DF828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客户端模式适用于客户现场或局域网内部署。此模式不保存私钥，也不执行离线签发，而是承担以下职责：</w:t>
      </w:r>
    </w:p>
    <w:p w14:paraId="1297FF99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导入公司已经签名好的浮动许可证</w:t>
      </w:r>
    </w:p>
    <w:p w14:paraId="27D93637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向现场标签打印客户端提供浮动授权 API</w:t>
      </w:r>
    </w:p>
    <w:p w14:paraId="2208A3BE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监控当前在线会话和占用席位</w:t>
      </w:r>
    </w:p>
    <w:p w14:paraId="7DECC130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提供现场更新托管</w:t>
      </w:r>
    </w:p>
    <w:p w14:paraId="3FD27105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该模式的核心原则是：</w:t>
      </w:r>
      <w:r>
        <w:rPr>
          <w:rFonts w:ascii="Arial" w:hAnsi="Arial" w:eastAsia="微软雅黑" w:cs="Arial"/>
          <w:b/>
          <w:bCs/>
          <w:sz w:val="21"/>
        </w:rPr>
        <w:t>不接触私钥，只验证签名和管理会话。</w:t>
      </w:r>
    </w:p>
    <w:bookmarkEnd w:id="31"/>
    <w:p w14:paraId="6530B3C5">
      <w:pPr>
        <w:pStyle w:val="5"/>
        <w:keepNext/>
        <w:spacing w:before="160" w:after="80"/>
        <w:jc w:val="left"/>
      </w:pPr>
      <w:bookmarkStart w:id="32" w:name="首页概览客户端"/>
      <w:r>
        <w:rPr>
          <w:rFonts w:ascii="Arial" w:hAnsi="Arial" w:eastAsia="微软雅黑" w:cs="Arial"/>
          <w:sz w:val="24"/>
        </w:rPr>
        <w:t>5.2 首页概览（客户端）</w:t>
      </w:r>
    </w:p>
    <w:p w14:paraId="68C790E4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客户端模式下的首页仍显示系统概览，但重点应关注：</w:t>
      </w:r>
    </w:p>
    <w:p w14:paraId="5E7CFA92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存量许可证数量</w:t>
      </w:r>
    </w:p>
    <w:p w14:paraId="538E7527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实时浮动会话数量</w:t>
      </w:r>
    </w:p>
    <w:p w14:paraId="73F05B73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当前是否已经导入可用的浮动许可证</w:t>
      </w:r>
    </w:p>
    <w:p w14:paraId="431CCF39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0ED1D409">
      <w:pPr>
        <w:pStyle w:val="24"/>
        <w:numPr>
          <w:ilvl w:val="0"/>
          <w:numId w:val="1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登录成功后进入“概览”页面。</w:t>
      </w:r>
    </w:p>
    <w:p w14:paraId="0336A8D5">
      <w:pPr>
        <w:pStyle w:val="24"/>
        <w:numPr>
          <w:ilvl w:val="0"/>
          <w:numId w:val="1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重点查看许可证数量和会话数量。</w:t>
      </w:r>
    </w:p>
    <w:p w14:paraId="1EF59281">
      <w:pPr>
        <w:pStyle w:val="24"/>
        <w:numPr>
          <w:ilvl w:val="0"/>
          <w:numId w:val="1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如果许可证尚未导入，应先进入“证书维护”页面执行导入。</w:t>
      </w:r>
    </w:p>
    <w:p w14:paraId="6EFDE192">
      <w:pPr>
        <w:pStyle w:val="24"/>
        <w:numPr>
          <w:ilvl w:val="0"/>
          <w:numId w:val="18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如果现场终端无法获取授权，应进一步检查“在线会话”页面和许可证状态。</w:t>
      </w:r>
    </w:p>
    <w:p w14:paraId="1C2CDAFD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78" name="Picture" descr="图 10：客户端首页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图 10：客户端首页概览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1000B7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10：客户端首页概览</w:t>
      </w:r>
    </w:p>
    <w:bookmarkEnd w:id="32"/>
    <w:p w14:paraId="1EADA19A">
      <w:pPr>
        <w:pStyle w:val="5"/>
        <w:keepNext/>
        <w:spacing w:before="160" w:after="80"/>
        <w:jc w:val="left"/>
      </w:pPr>
      <w:bookmarkStart w:id="33" w:name="导入公司已签名浮动许可证客户端专用"/>
      <w:r>
        <w:rPr>
          <w:rFonts w:ascii="Arial" w:hAnsi="Arial" w:eastAsia="微软雅黑" w:cs="Arial"/>
          <w:sz w:val="24"/>
        </w:rPr>
        <w:t>5.3 导入公司已签名浮动许可证（客户端专用）</w:t>
      </w:r>
    </w:p>
    <w:p w14:paraId="0913B080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客户端模式下，“证书维护”页面不会显示公司签发面板，而是只显示“导入公司已签名许可证（局域网端）”表单。</w:t>
      </w:r>
    </w:p>
    <w:p w14:paraId="55AF7248">
      <w:pPr>
        <w:pStyle w:val="3"/>
        <w:spacing w:before="0" w:after="80" w:line="276" w:lineRule="auto"/>
      </w:pPr>
      <w:r>
        <w:rPr>
          <w:rFonts w:ascii="Arial" w:hAnsi="Arial" w:eastAsia="微软雅黑" w:cs="Arial"/>
          <w:sz w:val="21"/>
        </w:rPr>
        <w:t>导入时，系统执行以下规则：</w:t>
      </w:r>
    </w:p>
    <w:p w14:paraId="738BC0B9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只允许导入已经签名的许可证 JSON 内容。</w:t>
      </w:r>
    </w:p>
    <w:p w14:paraId="15E3E2EB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只允许导入 </w:t>
      </w:r>
      <w:r>
        <w:rPr>
          <w:rStyle w:val="37"/>
          <w:rFonts w:ascii="Arial" w:hAnsi="Arial" w:eastAsia="微软雅黑" w:cs="Arial"/>
          <w:sz w:val="21"/>
        </w:rPr>
        <w:t>Floating</w:t>
      </w:r>
      <w:r>
        <w:rPr>
          <w:rFonts w:ascii="Arial" w:hAnsi="Arial" w:eastAsia="微软雅黑" w:cs="Arial"/>
          <w:sz w:val="21"/>
        </w:rPr>
        <w:t xml:space="preserve"> 浮动许可证。</w:t>
      </w:r>
    </w:p>
    <w:p w14:paraId="675E1CDA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不允许在本地新建单机许可证。</w:t>
      </w:r>
    </w:p>
    <w:p w14:paraId="634780FC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不允许在本地新建浮动许可证。</w:t>
      </w:r>
    </w:p>
    <w:p w14:paraId="4F520C65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不允许在本地导入或管理私钥。</w:t>
      </w:r>
    </w:p>
    <w:p w14:paraId="6A530135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1676ED6A">
      <w:pPr>
        <w:pStyle w:val="24"/>
        <w:numPr>
          <w:ilvl w:val="0"/>
          <w:numId w:val="1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进入“证书维护”页面。</w:t>
      </w:r>
    </w:p>
    <w:p w14:paraId="0BA6D4B2">
      <w:pPr>
        <w:pStyle w:val="24"/>
        <w:numPr>
          <w:ilvl w:val="0"/>
          <w:numId w:val="1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将公司端提供的密文 JSON 许可证完整粘贴到文本框中。</w:t>
      </w:r>
    </w:p>
    <w:p w14:paraId="5CE29ECF">
      <w:pPr>
        <w:pStyle w:val="24"/>
        <w:numPr>
          <w:ilvl w:val="0"/>
          <w:numId w:val="1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点击“验证数字签名并导入数据库”。</w:t>
      </w:r>
    </w:p>
    <w:p w14:paraId="3D6D7CB9">
      <w:pPr>
        <w:pStyle w:val="24"/>
        <w:numPr>
          <w:ilvl w:val="0"/>
          <w:numId w:val="1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系统执行以下检查：</w:t>
      </w:r>
    </w:p>
    <w:p w14:paraId="58F23C6B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JSON 是否可正确反序列化；</w:t>
      </w:r>
    </w:p>
    <w:p w14:paraId="1446E35F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数字签名是否有效；</w:t>
      </w:r>
    </w:p>
    <w:p w14:paraId="67FD6B4F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授权模式是否为 </w:t>
      </w:r>
      <w:r>
        <w:rPr>
          <w:rStyle w:val="37"/>
          <w:rFonts w:ascii="Arial" w:hAnsi="Arial" w:eastAsia="微软雅黑" w:cs="Arial"/>
          <w:sz w:val="21"/>
        </w:rPr>
        <w:t>Floating</w:t>
      </w:r>
      <w:r>
        <w:rPr>
          <w:rFonts w:ascii="Arial" w:hAnsi="Arial" w:eastAsia="微软雅黑" w:cs="Arial"/>
          <w:sz w:val="21"/>
        </w:rPr>
        <w:t>；</w:t>
      </w:r>
    </w:p>
    <w:p w14:paraId="40F45FFC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许可证是否过期；</w:t>
      </w:r>
    </w:p>
    <w:p w14:paraId="0490B54E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是否包含 AccessKey。</w:t>
      </w:r>
    </w:p>
    <w:p w14:paraId="7E500D21">
      <w:pPr>
        <w:pStyle w:val="24"/>
        <w:numPr>
          <w:ilvl w:val="0"/>
          <w:numId w:val="1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如果许可证合法且客户不存在，系统自动创建客户记录。</w:t>
      </w:r>
    </w:p>
    <w:p w14:paraId="50043C25">
      <w:pPr>
        <w:pStyle w:val="24"/>
        <w:numPr>
          <w:ilvl w:val="0"/>
          <w:numId w:val="1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如果许可证编号已存在，系统执行覆盖更新。</w:t>
      </w:r>
    </w:p>
    <w:p w14:paraId="0B38E3DB">
      <w:pPr>
        <w:pStyle w:val="24"/>
        <w:numPr>
          <w:ilvl w:val="0"/>
          <w:numId w:val="1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如果许可证编号不存在，系统新增记录。</w:t>
      </w:r>
    </w:p>
    <w:p w14:paraId="4797F406">
      <w:pPr>
        <w:pStyle w:val="24"/>
        <w:numPr>
          <w:ilvl w:val="0"/>
          <w:numId w:val="19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导入成功后，该服务端开始具备浮动授权托管能力。</w:t>
      </w:r>
    </w:p>
    <w:p w14:paraId="63DAEE57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82" name="Picture" descr="图 11：客户端许可证导入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图 11：客户端许可证导入页面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9996D8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11：客户端许可证导入页面</w:t>
      </w:r>
    </w:p>
    <w:bookmarkEnd w:id="33"/>
    <w:p w14:paraId="1E4FEE1E">
      <w:pPr>
        <w:pStyle w:val="5"/>
        <w:keepNext/>
        <w:spacing w:before="160" w:after="80"/>
        <w:jc w:val="left"/>
      </w:pPr>
      <w:bookmarkStart w:id="34" w:name="在线会话管理客户端专用"/>
      <w:r>
        <w:rPr>
          <w:rFonts w:ascii="Arial" w:hAnsi="Arial" w:eastAsia="微软雅黑" w:cs="Arial"/>
          <w:sz w:val="24"/>
        </w:rPr>
        <w:t>5.4 在线会话管理（客户端专用）</w:t>
      </w:r>
    </w:p>
    <w:p w14:paraId="3D699657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客户端模式下，左侧菜单会显示“在线会话”，用于管理现场标签打印客户端占用的浮动授权席位。</w:t>
      </w:r>
    </w:p>
    <w:p w14:paraId="45DF49FA">
      <w:pPr>
        <w:pStyle w:val="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6B49F964">
      <w:pPr>
        <w:pStyle w:val="24"/>
        <w:numPr>
          <w:ilvl w:val="0"/>
          <w:numId w:val="20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点击左侧“在线会话”进入页面。</w:t>
      </w:r>
    </w:p>
    <w:p w14:paraId="29951C20">
      <w:pPr>
        <w:pStyle w:val="24"/>
        <w:numPr>
          <w:ilvl w:val="0"/>
          <w:numId w:val="20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查看会话列表中的：</w:t>
      </w:r>
    </w:p>
    <w:p w14:paraId="14192DDB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机器标识</w:t>
      </w:r>
    </w:p>
    <w:p w14:paraId="217BA15E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机器名称</w:t>
      </w:r>
    </w:p>
    <w:p w14:paraId="31C3E7DF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产品编码</w:t>
      </w:r>
    </w:p>
    <w:p w14:paraId="294F4DDE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登录时间</w:t>
      </w:r>
    </w:p>
    <w:p w14:paraId="272145F7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最后心跳时间</w:t>
      </w:r>
    </w:p>
    <w:p w14:paraId="538CD4BA">
      <w:pPr>
        <w:pStyle w:val="24"/>
        <w:numPr>
          <w:ilvl w:val="0"/>
          <w:numId w:val="20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如果发现某个终端异常占用席位，点击该行“释放”按钮。</w:t>
      </w:r>
    </w:p>
    <w:p w14:paraId="10F6E780">
      <w:pPr>
        <w:pStyle w:val="24"/>
        <w:numPr>
          <w:ilvl w:val="0"/>
          <w:numId w:val="20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在确认提示中确认执行。</w:t>
      </w:r>
    </w:p>
    <w:p w14:paraId="622D0E4F">
      <w:pPr>
        <w:pStyle w:val="24"/>
        <w:numPr>
          <w:ilvl w:val="0"/>
          <w:numId w:val="20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系统立即删除该会话并释放一个浮动席位。</w:t>
      </w:r>
    </w:p>
    <w:p w14:paraId="3506B333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86" name="Picture" descr="图 12：客户端在线会话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图 12：客户端在线会话管理页面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53AB40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12：客户端在线会话管理页面</w:t>
      </w:r>
    </w:p>
    <w:bookmarkEnd w:id="34"/>
    <w:p w14:paraId="68D049C0">
      <w:pPr>
        <w:pStyle w:val="5"/>
        <w:keepNext/>
        <w:spacing w:before="160" w:after="80"/>
        <w:jc w:val="left"/>
      </w:pPr>
      <w:bookmarkStart w:id="35" w:name="客户端与服务端的授权接口对接流程客户端专用"/>
      <w:r>
        <w:rPr>
          <w:rFonts w:ascii="Arial" w:hAnsi="Arial" w:eastAsia="微软雅黑" w:cs="Arial"/>
          <w:sz w:val="24"/>
        </w:rPr>
        <w:t>5.5 客户端与服务端的授权接口对接流程（客户端专用）</w:t>
      </w:r>
    </w:p>
    <w:p w14:paraId="060B7C5C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客户端模式下，标签打印客户端程序通过以下接口和当前服务端交互：</w:t>
      </w:r>
    </w:p>
    <w:p w14:paraId="04B1F208">
      <w:pPr>
        <w:pStyle w:val="6"/>
        <w:keepNext/>
        <w:spacing w:before="120" w:after="60"/>
        <w:jc w:val="left"/>
      </w:pPr>
      <w:bookmarkStart w:id="36" w:name="获取授权"/>
      <w:r>
        <w:rPr>
          <w:rFonts w:ascii="Arial" w:hAnsi="Arial" w:eastAsia="微软雅黑" w:cs="Arial"/>
          <w:sz w:val="22"/>
        </w:rPr>
        <w:t>5.5.1 获取授权</w:t>
      </w:r>
    </w:p>
    <w:p w14:paraId="6D3916D5">
      <w:pPr>
        <w:pStyle w:val="24"/>
        <w:numPr>
          <w:ilvl w:val="0"/>
          <w:numId w:val="2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标签打印客户端启动后，向 </w:t>
      </w:r>
      <w:r>
        <w:rPr>
          <w:rStyle w:val="37"/>
          <w:rFonts w:ascii="Arial" w:hAnsi="Arial" w:eastAsia="微软雅黑" w:cs="Arial"/>
          <w:sz w:val="21"/>
        </w:rPr>
        <w:t>/api/license/acquire</w:t>
      </w:r>
      <w:r>
        <w:rPr>
          <w:rFonts w:ascii="Arial" w:hAnsi="Arial" w:eastAsia="微软雅黑" w:cs="Arial"/>
          <w:sz w:val="21"/>
        </w:rPr>
        <w:t xml:space="preserve"> 发送请求。</w:t>
      </w:r>
    </w:p>
    <w:p w14:paraId="12B82CDD">
      <w:pPr>
        <w:pStyle w:val="24"/>
        <w:numPr>
          <w:ilvl w:val="0"/>
          <w:numId w:val="2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请求内容包含：</w:t>
      </w:r>
    </w:p>
    <w:p w14:paraId="55D8C609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ProductCode</w:t>
      </w:r>
    </w:p>
    <w:p w14:paraId="1A4BFF6F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AccessKey</w:t>
      </w:r>
    </w:p>
    <w:p w14:paraId="7D9D2306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MachineCode</w:t>
      </w:r>
    </w:p>
    <w:p w14:paraId="1DF58F61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MachineName</w:t>
      </w:r>
    </w:p>
    <w:p w14:paraId="1B409190">
      <w:pPr>
        <w:pStyle w:val="24"/>
        <w:numPr>
          <w:ilvl w:val="0"/>
          <w:numId w:val="2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服务端验证 AccessKey、产品编码、许可证模式、是否过期、是否禁用。</w:t>
      </w:r>
    </w:p>
    <w:p w14:paraId="79179204">
      <w:pPr>
        <w:pStyle w:val="24"/>
        <w:numPr>
          <w:ilvl w:val="0"/>
          <w:numId w:val="2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如果席位未满，服务端返回：</w:t>
      </w:r>
    </w:p>
    <w:p w14:paraId="07B00B4B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Token</w:t>
      </w:r>
    </w:p>
    <w:p w14:paraId="0A55CBF5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HeartbeatIntervalSeconds</w:t>
      </w:r>
    </w:p>
    <w:p w14:paraId="01AF55AA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ExpireTime</w:t>
      </w:r>
    </w:p>
    <w:p w14:paraId="64DDB707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Style w:val="37"/>
          <w:rFonts w:ascii="Arial" w:hAnsi="Arial" w:eastAsia="微软雅黑" w:cs="Arial"/>
          <w:sz w:val="21"/>
        </w:rPr>
        <w:t>IssuedTo</w:t>
      </w:r>
    </w:p>
    <w:bookmarkEnd w:id="36"/>
    <w:p w14:paraId="61FBFE18">
      <w:pPr>
        <w:pStyle w:val="6"/>
        <w:keepNext/>
        <w:spacing w:before="120" w:after="60"/>
        <w:jc w:val="left"/>
      </w:pPr>
      <w:bookmarkStart w:id="37" w:name="维持心跳"/>
      <w:r>
        <w:rPr>
          <w:rFonts w:ascii="Arial" w:hAnsi="Arial" w:eastAsia="微软雅黑" w:cs="Arial"/>
          <w:sz w:val="22"/>
        </w:rPr>
        <w:t>5.5.2 维持心跳</w:t>
      </w:r>
    </w:p>
    <w:p w14:paraId="40F081DF">
      <w:pPr>
        <w:pStyle w:val="24"/>
        <w:numPr>
          <w:ilvl w:val="0"/>
          <w:numId w:val="2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客户端定时向 </w:t>
      </w:r>
      <w:r>
        <w:rPr>
          <w:rStyle w:val="37"/>
          <w:rFonts w:ascii="Arial" w:hAnsi="Arial" w:eastAsia="微软雅黑" w:cs="Arial"/>
          <w:sz w:val="21"/>
        </w:rPr>
        <w:t>/api/license/heartbeat</w:t>
      </w:r>
      <w:r>
        <w:rPr>
          <w:rFonts w:ascii="Arial" w:hAnsi="Arial" w:eastAsia="微软雅黑" w:cs="Arial"/>
          <w:sz w:val="21"/>
        </w:rPr>
        <w:t xml:space="preserve"> 发送当前 </w:t>
      </w:r>
      <w:r>
        <w:rPr>
          <w:rStyle w:val="37"/>
          <w:rFonts w:ascii="Arial" w:hAnsi="Arial" w:eastAsia="微软雅黑" w:cs="Arial"/>
          <w:sz w:val="21"/>
        </w:rPr>
        <w:t>Token</w:t>
      </w:r>
      <w:r>
        <w:rPr>
          <w:rFonts w:ascii="Arial" w:hAnsi="Arial" w:eastAsia="微软雅黑" w:cs="Arial"/>
          <w:sz w:val="21"/>
        </w:rPr>
        <w:t>。</w:t>
      </w:r>
    </w:p>
    <w:p w14:paraId="36B81EE5">
      <w:pPr>
        <w:pStyle w:val="24"/>
        <w:numPr>
          <w:ilvl w:val="0"/>
          <w:numId w:val="2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服务端刷新该会话的最后心跳时间和过期时间。</w:t>
      </w:r>
    </w:p>
    <w:p w14:paraId="4855C719">
      <w:pPr>
        <w:pStyle w:val="24"/>
        <w:numPr>
          <w:ilvl w:val="0"/>
          <w:numId w:val="22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如果会话不存在或已过期，服务端返回失败信息。</w:t>
      </w:r>
    </w:p>
    <w:bookmarkEnd w:id="37"/>
    <w:p w14:paraId="0E0646A4">
      <w:pPr>
        <w:pStyle w:val="6"/>
        <w:keepNext/>
        <w:spacing w:before="120" w:after="60"/>
        <w:jc w:val="left"/>
      </w:pPr>
      <w:bookmarkStart w:id="38" w:name="释放会话"/>
      <w:r>
        <w:rPr>
          <w:rFonts w:ascii="Arial" w:hAnsi="Arial" w:eastAsia="微软雅黑" w:cs="Arial"/>
          <w:sz w:val="22"/>
        </w:rPr>
        <w:t>5.5.3 释放会话</w:t>
      </w:r>
    </w:p>
    <w:p w14:paraId="3C7069A7">
      <w:pPr>
        <w:pStyle w:val="24"/>
        <w:numPr>
          <w:ilvl w:val="0"/>
          <w:numId w:val="2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客户端退出时，向 </w:t>
      </w:r>
      <w:r>
        <w:rPr>
          <w:rStyle w:val="37"/>
          <w:rFonts w:ascii="Arial" w:hAnsi="Arial" w:eastAsia="微软雅黑" w:cs="Arial"/>
          <w:sz w:val="21"/>
        </w:rPr>
        <w:t>/api/license/release</w:t>
      </w:r>
      <w:r>
        <w:rPr>
          <w:rFonts w:ascii="Arial" w:hAnsi="Arial" w:eastAsia="微软雅黑" w:cs="Arial"/>
          <w:sz w:val="21"/>
        </w:rPr>
        <w:t xml:space="preserve"> 提交当前 </w:t>
      </w:r>
      <w:r>
        <w:rPr>
          <w:rStyle w:val="37"/>
          <w:rFonts w:ascii="Arial" w:hAnsi="Arial" w:eastAsia="微软雅黑" w:cs="Arial"/>
          <w:sz w:val="21"/>
        </w:rPr>
        <w:t>Token</w:t>
      </w:r>
      <w:r>
        <w:rPr>
          <w:rFonts w:ascii="Arial" w:hAnsi="Arial" w:eastAsia="微软雅黑" w:cs="Arial"/>
          <w:sz w:val="21"/>
        </w:rPr>
        <w:t>。</w:t>
      </w:r>
    </w:p>
    <w:p w14:paraId="2E40DBFE">
      <w:pPr>
        <w:pStyle w:val="24"/>
        <w:numPr>
          <w:ilvl w:val="0"/>
          <w:numId w:val="2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服务端删除该在线会话。</w:t>
      </w:r>
    </w:p>
    <w:p w14:paraId="250E5144">
      <w:pPr>
        <w:pStyle w:val="24"/>
        <w:numPr>
          <w:ilvl w:val="0"/>
          <w:numId w:val="23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对应浮动席位立即释放。</w:t>
      </w:r>
    </w:p>
    <w:p w14:paraId="7FD057E6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此部分主要供现场实施和联调排障使用。</w:t>
      </w:r>
    </w:p>
    <w:bookmarkEnd w:id="35"/>
    <w:bookmarkEnd w:id="38"/>
    <w:p w14:paraId="6DF703DC">
      <w:pPr>
        <w:pStyle w:val="5"/>
        <w:keepNext/>
        <w:spacing w:before="160" w:after="80"/>
        <w:jc w:val="left"/>
      </w:pPr>
      <w:bookmarkStart w:id="39" w:name="更新发布客户端常用"/>
      <w:r>
        <w:rPr>
          <w:rFonts w:ascii="Arial" w:hAnsi="Arial" w:eastAsia="微软雅黑" w:cs="Arial"/>
          <w:sz w:val="24"/>
        </w:rPr>
        <w:t>5.6 更新发布（客户端常用）</w:t>
      </w:r>
    </w:p>
    <w:p w14:paraId="07F4060A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客户端模式同样可以使用“更新发布”页面，用于在客户现场内网发布或托管标签打印客户端更新包。</w:t>
      </w:r>
    </w:p>
    <w:p w14:paraId="54EAD2B9">
      <w:pPr>
        <w:pStyle w:val="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1A5BF6F6">
      <w:pPr>
        <w:pStyle w:val="24"/>
        <w:numPr>
          <w:ilvl w:val="0"/>
          <w:numId w:val="2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点击左侧“更新发布”。</w:t>
      </w:r>
    </w:p>
    <w:p w14:paraId="670C2F6C">
      <w:pPr>
        <w:pStyle w:val="24"/>
        <w:numPr>
          <w:ilvl w:val="0"/>
          <w:numId w:val="2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填写产品编码。</w:t>
      </w:r>
    </w:p>
    <w:p w14:paraId="49EB290A">
      <w:pPr>
        <w:pStyle w:val="24"/>
        <w:numPr>
          <w:ilvl w:val="0"/>
          <w:numId w:val="2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填写发布通道，例如 </w:t>
      </w:r>
      <w:r>
        <w:rPr>
          <w:rStyle w:val="37"/>
          <w:rFonts w:ascii="Arial" w:hAnsi="Arial" w:eastAsia="微软雅黑" w:cs="Arial"/>
          <w:sz w:val="21"/>
        </w:rPr>
        <w:t>stable</w:t>
      </w:r>
      <w:r>
        <w:rPr>
          <w:rFonts w:ascii="Arial" w:hAnsi="Arial" w:eastAsia="微软雅黑" w:cs="Arial"/>
          <w:sz w:val="21"/>
        </w:rPr>
        <w:t>。</w:t>
      </w:r>
    </w:p>
    <w:p w14:paraId="1178DB59">
      <w:pPr>
        <w:pStyle w:val="24"/>
        <w:numPr>
          <w:ilvl w:val="0"/>
          <w:numId w:val="2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填写版本号。</w:t>
      </w:r>
    </w:p>
    <w:p w14:paraId="599BC98F">
      <w:pPr>
        <w:pStyle w:val="24"/>
        <w:numPr>
          <w:ilvl w:val="0"/>
          <w:numId w:val="2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选择更新包压缩文件。</w:t>
      </w:r>
    </w:p>
    <w:p w14:paraId="2BEF64DB">
      <w:pPr>
        <w:pStyle w:val="24"/>
        <w:numPr>
          <w:ilvl w:val="0"/>
          <w:numId w:val="2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填写更新说明。</w:t>
      </w:r>
    </w:p>
    <w:p w14:paraId="1B9C736F">
      <w:pPr>
        <w:pStyle w:val="24"/>
        <w:numPr>
          <w:ilvl w:val="0"/>
          <w:numId w:val="2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点击提交。</w:t>
      </w:r>
    </w:p>
    <w:p w14:paraId="3E840625">
      <w:pPr>
        <w:pStyle w:val="24"/>
        <w:numPr>
          <w:ilvl w:val="0"/>
          <w:numId w:val="2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系统完成上传并建立版本记录。</w:t>
      </w:r>
    </w:p>
    <w:p w14:paraId="21AFF409">
      <w:pPr>
        <w:pStyle w:val="24"/>
        <w:numPr>
          <w:ilvl w:val="0"/>
          <w:numId w:val="24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可在版本列表中启用、禁用、标记强更或删除记录。</w:t>
      </w:r>
    </w:p>
    <w:p w14:paraId="0DE05539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94" name="Picture" descr="图 13：客户端更新包上传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图 13：客户端更新包上传表单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5B9926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13：客户端更新包上传表单</w:t>
      </w:r>
    </w:p>
    <w:p w14:paraId="04915BA9">
      <w:pPr>
        <w:pStyle w:val="36"/>
        <w:keepNext/>
        <w:keepLines/>
        <w:spacing w:before="120" w:after="40" w:line="240" w:lineRule="auto"/>
        <w:jc w:val="center"/>
      </w:pPr>
      <w:r>
        <w:drawing>
          <wp:inline distT="0" distB="0" distL="114300" distR="114300">
            <wp:extent cx="6552000" cy="4094999"/>
            <wp:effectExtent l="0" t="0" r="0" b="0"/>
            <wp:docPr id="97" name="Picture" descr="图 14：客户端更新版本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图 14：客户端更新版本列表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40949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0EC1BE">
      <w:pPr>
        <w:pStyle w:val="34"/>
        <w:keepLines/>
        <w:spacing w:before="0" w:after="160" w:line="240" w:lineRule="auto"/>
        <w:jc w:val="center"/>
      </w:pPr>
      <w:r>
        <w:rPr>
          <w:rFonts w:ascii="Arial" w:hAnsi="Arial" w:eastAsia="微软雅黑" w:cs="Arial"/>
          <w:sz w:val="18"/>
        </w:rPr>
        <w:t>图 14：客户端更新版本列表</w:t>
      </w:r>
    </w:p>
    <w:bookmarkEnd w:id="39"/>
    <w:p w14:paraId="0BD5B300">
      <w:pPr>
        <w:pStyle w:val="5"/>
        <w:keepNext/>
        <w:spacing w:before="160" w:after="80"/>
        <w:jc w:val="left"/>
      </w:pPr>
      <w:bookmarkStart w:id="40" w:name="退出登录"/>
      <w:r>
        <w:rPr>
          <w:rFonts w:ascii="Arial" w:hAnsi="Arial" w:eastAsia="微软雅黑" w:cs="Arial"/>
          <w:sz w:val="24"/>
        </w:rPr>
        <w:t>5.7 退出登录</w:t>
      </w:r>
    </w:p>
    <w:p w14:paraId="66C3DBCB">
      <w:pPr>
        <w:pStyle w:val="23"/>
        <w:spacing w:before="0" w:after="80" w:line="276" w:lineRule="auto"/>
      </w:pPr>
      <w:r>
        <w:rPr>
          <w:rFonts w:ascii="Arial" w:hAnsi="Arial" w:eastAsia="微软雅黑" w:cs="Arial"/>
          <w:sz w:val="21"/>
        </w:rPr>
        <w:t>操作步骤：</w:t>
      </w:r>
    </w:p>
    <w:p w14:paraId="71179AE3">
      <w:pPr>
        <w:pStyle w:val="24"/>
        <w:numPr>
          <w:ilvl w:val="0"/>
          <w:numId w:val="2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在左侧导航底部点击“退出系统”。</w:t>
      </w:r>
    </w:p>
    <w:p w14:paraId="3CDC38C6">
      <w:pPr>
        <w:pStyle w:val="24"/>
        <w:numPr>
          <w:ilvl w:val="0"/>
          <w:numId w:val="2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系统清除当前管理员 Cookie。</w:t>
      </w:r>
    </w:p>
    <w:p w14:paraId="61767B95">
      <w:pPr>
        <w:pStyle w:val="24"/>
        <w:numPr>
          <w:ilvl w:val="0"/>
          <w:numId w:val="25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浏览器跳转回登录页。</w:t>
      </w:r>
    </w:p>
    <w:bookmarkEnd w:id="30"/>
    <w:bookmarkEnd w:id="40"/>
    <w:p w14:paraId="1009B022">
      <w:pPr>
        <w:pStyle w:val="4"/>
        <w:keepNext/>
        <w:spacing w:before="240" w:after="120"/>
        <w:jc w:val="left"/>
      </w:pPr>
      <w:bookmarkStart w:id="41" w:name="注意事项"/>
      <w:r>
        <w:rPr>
          <w:rFonts w:ascii="Arial" w:hAnsi="Arial" w:eastAsia="微软雅黑" w:cs="Arial"/>
          <w:sz w:val="28"/>
        </w:rPr>
        <w:t>6. 注意事项</w:t>
      </w:r>
    </w:p>
    <w:p w14:paraId="4B95853F">
      <w:pPr>
        <w:pStyle w:val="5"/>
        <w:keepNext/>
        <w:spacing w:before="160" w:after="80"/>
        <w:jc w:val="left"/>
      </w:pPr>
      <w:bookmarkStart w:id="42" w:name="公司端模式注意事项"/>
      <w:r>
        <w:rPr>
          <w:rFonts w:ascii="Arial" w:hAnsi="Arial" w:eastAsia="微软雅黑" w:cs="Arial"/>
          <w:sz w:val="24"/>
        </w:rPr>
        <w:t>6.1 公司端模式注意事项</w:t>
      </w:r>
    </w:p>
    <w:p w14:paraId="6D913E04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公司端必须运行在公司可控环境，不应直接部署在客户现场。</w:t>
      </w:r>
    </w:p>
    <w:p w14:paraId="0A973C4C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 xml:space="preserve">公司端必须妥善保管 </w:t>
      </w:r>
      <w:r>
        <w:rPr>
          <w:rStyle w:val="37"/>
          <w:rFonts w:ascii="Arial" w:hAnsi="Arial" w:eastAsia="微软雅黑" w:cs="Arial"/>
          <w:sz w:val="21"/>
        </w:rPr>
        <w:t>LICENSE_SERVER_MASTER_KEY</w:t>
      </w:r>
      <w:r>
        <w:rPr>
          <w:rFonts w:ascii="Arial" w:hAnsi="Arial" w:eastAsia="微软雅黑" w:cs="Arial"/>
          <w:sz w:val="21"/>
        </w:rPr>
        <w:t>。</w:t>
      </w:r>
    </w:p>
    <w:p w14:paraId="5D71D86E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RSA 私钥属于高敏感信息，只能在公司端导入。</w:t>
      </w:r>
    </w:p>
    <w:p w14:paraId="4A124FAD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浮动许可证生成后显示的 AccessKey 只提示一次，应立即登记保存。</w:t>
      </w:r>
    </w:p>
    <w:bookmarkEnd w:id="42"/>
    <w:p w14:paraId="66ED4AC7">
      <w:pPr>
        <w:pStyle w:val="5"/>
        <w:keepNext/>
        <w:spacing w:before="160" w:after="80"/>
        <w:jc w:val="left"/>
      </w:pPr>
      <w:bookmarkStart w:id="43" w:name="客户端模式注意事项"/>
      <w:r>
        <w:rPr>
          <w:rFonts w:ascii="Arial" w:hAnsi="Arial" w:eastAsia="微软雅黑" w:cs="Arial"/>
          <w:sz w:val="24"/>
        </w:rPr>
        <w:t>6.2 客户端模式注意事项</w:t>
      </w:r>
    </w:p>
    <w:p w14:paraId="0C1CCF73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客户端模式不要配置主密钥，也不要导入私钥。</w:t>
      </w:r>
    </w:p>
    <w:p w14:paraId="2EAF25B6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客户端模式只允许导入公司已签名的浮动许可证，不允许本地自建授权。</w:t>
      </w:r>
    </w:p>
    <w:p w14:paraId="4B4CFD91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如果在线席位不足，应先检查会话列表中是否存在僵尸会话，再决定是否强制释放。</w:t>
      </w:r>
    </w:p>
    <w:p w14:paraId="0699E5E1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如果标签打印客户端无法获取授权，应同时检查：</w:t>
      </w:r>
    </w:p>
    <w:p w14:paraId="12304B3E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产品编码是否一致；</w:t>
      </w:r>
    </w:p>
    <w:p w14:paraId="56F947D1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AccessKey 是否正确；</w:t>
      </w:r>
    </w:p>
    <w:p w14:paraId="64EC4AC1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许可证是否过期；</w:t>
      </w:r>
    </w:p>
    <w:p w14:paraId="2796E9DF">
      <w:pPr>
        <w:pStyle w:val="24"/>
        <w:numPr>
          <w:ilvl w:val="1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当前席位是否已满。</w:t>
      </w:r>
    </w:p>
    <w:bookmarkEnd w:id="43"/>
    <w:p w14:paraId="53FE1047">
      <w:pPr>
        <w:pStyle w:val="5"/>
        <w:keepNext/>
        <w:spacing w:before="160" w:after="80"/>
        <w:jc w:val="left"/>
      </w:pPr>
      <w:bookmarkStart w:id="44" w:name="更新与安全注意事项"/>
      <w:r>
        <w:rPr>
          <w:rFonts w:ascii="Arial" w:hAnsi="Arial" w:eastAsia="微软雅黑" w:cs="Arial"/>
          <w:sz w:val="24"/>
        </w:rPr>
        <w:t>6.3 更新与安全注意事项</w:t>
      </w:r>
    </w:p>
    <w:p w14:paraId="71CF29E6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上传文件必须是合法的 Velopack release 压缩包。</w:t>
      </w:r>
    </w:p>
    <w:p w14:paraId="4D01B63D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上传文件大小不能超过系统配置中的最大上传限制。</w:t>
      </w:r>
    </w:p>
    <w:p w14:paraId="416E7F52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删除“记录含文件”前，应确认对应版本已经不再需要向客户端提供。</w:t>
      </w:r>
    </w:p>
    <w:p w14:paraId="2453E3E1">
      <w:pPr>
        <w:pStyle w:val="24"/>
        <w:numPr>
          <w:ilvl w:val="0"/>
          <w:numId w:val="1"/>
        </w:numPr>
        <w:spacing w:before="0" w:after="60" w:line="276" w:lineRule="auto"/>
      </w:pPr>
      <w:r>
        <w:rPr>
          <w:rFonts w:ascii="Arial" w:hAnsi="Arial" w:eastAsia="微软雅黑" w:cs="Arial"/>
          <w:sz w:val="21"/>
        </w:rPr>
        <w:t>正式环境建议使用 HTTPS。</w:t>
      </w:r>
    </w:p>
    <w:bookmarkEnd w:id="0"/>
    <w:bookmarkEnd w:id="41"/>
    <w:bookmarkEnd w:id="44"/>
    <w:sectPr>
      <w:pgSz w:w="11906" w:h="16838"/>
      <w:pgMar w:top="680" w:right="680" w:bottom="680" w:left="6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9BA77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spacing w:after="80" w:before="0" w:line="276" w:lineRule="auto"/>
    </w:pPr>
    <w:rPr>
      <w:rFonts w:ascii="Arial" w:hAnsi="Arial" w:eastAsia="微软雅黑" w:cstheme="minorBidi" w:cs="Arial"/>
      <w:b w:val="0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 w:val="0"/>
      <w:spacing w:before="0" w:after="240" w:line="276" w:lineRule="auto"/>
      <w:jc w:val="center"/>
      <w:outlineLvl w:val="0"/>
    </w:pPr>
    <w:rPr>
      <w:rFonts w:asciiTheme="majorHAnsi" w:hAnsiTheme="majorHAnsi" w:eastAsiaTheme="majorEastAsia" w:cstheme="majorBidi" w:ascii="Arial" w:hAnsi="Arial" w:eastAsia="微软雅黑" w:cs="Arial"/>
      <w:b/>
      <w:bCs/>
      <w:color w:val="4F81BD" w:themeColor="accent1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 w:val="0"/>
      <w:spacing w:before="240" w:after="120" w:line="276" w:lineRule="auto"/>
      <w:jc w:val="left"/>
      <w:outlineLvl w:val="1"/>
    </w:pPr>
    <w:rPr>
      <w:rFonts w:asciiTheme="majorHAnsi" w:hAnsiTheme="majorHAnsi" w:eastAsiaTheme="majorEastAsia" w:cstheme="majorBidi" w:ascii="Arial" w:hAnsi="Arial" w:eastAsia="微软雅黑" w:cs="Arial"/>
      <w:b/>
      <w:bCs/>
      <w:color w:val="2F75B5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 w:val="0"/>
      <w:spacing w:before="160" w:after="80" w:line="276" w:lineRule="auto"/>
      <w:jc w:val="left"/>
      <w:outlineLvl w:val="2"/>
    </w:pPr>
    <w:rPr>
      <w:rFonts w:asciiTheme="majorHAnsi" w:hAnsiTheme="majorHAnsi" w:eastAsiaTheme="majorEastAsia" w:cstheme="majorBidi" w:ascii="Arial" w:hAnsi="Arial" w:eastAsia="微软雅黑" w:cs="Arial"/>
      <w:b/>
      <w:bCs/>
      <w:color w:val="2F75B5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 w:val="0"/>
      <w:spacing w:before="120" w:after="60" w:line="276" w:lineRule="auto"/>
      <w:jc w:val="left"/>
      <w:outlineLvl w:val="3"/>
    </w:pPr>
    <w:rPr>
      <w:rFonts w:asciiTheme="majorHAnsi" w:hAnsiTheme="majorHAnsi" w:eastAsiaTheme="majorEastAsia" w:cstheme="majorBidi" w:ascii="Arial" w:hAnsi="Arial" w:eastAsia="微软雅黑" w:cs="Arial"/>
      <w:b/>
      <w:bCs/>
      <w:i/>
      <w:color w:val="1F4E79"/>
      <w:sz w:val="22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keepNext w:val="0"/>
      <w:keepLines w:val="0"/>
      <w:spacing w:before="0" w:after="80" w:line="276" w:lineRule="auto"/>
    </w:pPr>
    <w:rPr>
      <w:rFonts w:ascii="Arial" w:hAnsi="Arial" w:eastAsia="微软雅黑" w:cs="Arial"/>
      <w:b w:val="0"/>
      <w:sz w:val="21"/>
    </w:rPr>
  </w:style>
  <w:style w:type="paragraph" w:styleId="12">
    <w:name w:val="caption"/>
    <w:basedOn w:val="1"/>
    <w:qFormat/>
    <w:uiPriority w:val="0"/>
    <w:pPr>
      <w:keepNext w:val="0"/>
      <w:keepLines/>
      <w:spacing w:before="0" w:after="160" w:line="240" w:lineRule="auto"/>
      <w:jc w:val="center"/>
    </w:pPr>
    <w:rPr>
      <w:rFonts w:ascii="Arial" w:hAnsi="Arial" w:eastAsia="微软雅黑" w:cs="Arial"/>
      <w:i/>
      <w:color w:val="404040"/>
      <w:sz w:val="18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 w:val="0"/>
      <w:spacing w:before="0" w:after="240" w:line="276" w:lineRule="auto"/>
      <w:jc w:val="center"/>
    </w:pPr>
    <w:rPr>
      <w:rFonts w:asciiTheme="majorHAnsi" w:hAnsiTheme="majorHAnsi" w:eastAsiaTheme="majorEastAsia" w:cstheme="majorBidi" w:ascii="Arial" w:hAnsi="Arial" w:eastAsia="微软雅黑" w:cs="Arial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keepNext w:val="0"/>
      <w:keepLines w:val="0"/>
      <w:spacing w:before="0" w:after="80" w:line="276" w:lineRule="auto"/>
    </w:pPr>
    <w:rPr>
      <w:rFonts w:ascii="Arial" w:hAnsi="Arial" w:eastAsia="微软雅黑" w:cs="Arial"/>
      <w:b w:val="0"/>
      <w:sz w:val="21"/>
    </w:rPr>
  </w:style>
  <w:style w:type="paragraph" w:customStyle="1" w:styleId="24">
    <w:name w:val="Compact"/>
    <w:basedOn w:val="3"/>
    <w:qFormat/>
    <w:uiPriority w:val="0"/>
    <w:pPr>
      <w:keepNext w:val="0"/>
      <w:keepLines w:val="0"/>
      <w:spacing w:before="0" w:after="60" w:line="269" w:lineRule="auto"/>
    </w:pPr>
    <w:rPr>
      <w:rFonts w:ascii="Arial" w:hAnsi="Arial" w:eastAsia="微软雅黑" w:cs="Arial"/>
      <w:b w:val="0"/>
      <w:sz w:val="21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  <w:pPr>
      <w:keepNext w:val="0"/>
      <w:keepLines/>
      <w:spacing w:before="0" w:after="160" w:line="240" w:lineRule="auto"/>
      <w:jc w:val="center"/>
    </w:pPr>
    <w:rPr>
      <w:rFonts w:ascii="Arial" w:hAnsi="Arial" w:eastAsia="微软雅黑" w:cs="Arial"/>
      <w:i/>
      <w:color w:val="404040"/>
      <w:sz w:val="18"/>
    </w:rPr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  <w:keepLines/>
      <w:spacing w:before="120" w:after="40" w:line="240" w:lineRule="auto"/>
      <w:jc w:val="center"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802</Words>
  <Characters>943</Characters>
  <Lines>12</Lines>
  <Paragraphs>8</Paragraphs>
  <TotalTime>11</TotalTime>
  <ScaleCrop>false</ScaleCrop>
  <LinksUpToDate>false</LinksUpToDate>
  <CharactersWithSpaces>964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2026-06-02T03:21:00Z</dcterms:created>
  <dc:creator/>
  <cp:lastModifiedBy/>
  <dcterms:modified xsi:type="dcterms:W3CDTF">2026-06-02T04:10:38Z</dcterms:modified>
  <dc:title>标签打印授权服务管理软件用户手册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eyJoZGlkIjoiMzhkOGE4ODhmYTlkMWExMTFlODc1ZDJjYjAyNTYwZmQiLCJ1c2VySWQiOiI2NjEyNTM1OTEifQ==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3FB9C172EB3F42DCB5F6C85135FCBB4E_12</vt:lpwstr>
  </property>
</Properties>
</file>