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0858" w14:textId="19B2CD4A" w:rsidR="009B5256" w:rsidRPr="00ED50D1" w:rsidRDefault="009B5256" w:rsidP="009B52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50D1">
        <w:rPr>
          <w:rFonts w:ascii="Times New Roman" w:hAnsi="Times New Roman" w:cs="Times New Roman"/>
          <w:b/>
          <w:bCs/>
          <w:sz w:val="28"/>
          <w:szCs w:val="28"/>
        </w:rPr>
        <w:t xml:space="preserve">Tài </w:t>
      </w:r>
      <w:proofErr w:type="spellStart"/>
      <w:r w:rsidRPr="00ED50D1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D50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ED50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ED50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ED50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ED50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ED50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ED50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</w:p>
    <w:p w14:paraId="7B7A4C7F" w14:textId="77777777" w:rsidR="009B5256" w:rsidRPr="00ED50D1" w:rsidRDefault="009B5256" w:rsidP="009B52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15A90" w14:textId="1DD5A252" w:rsidR="009B5256" w:rsidRPr="00ED50D1" w:rsidRDefault="009B5256" w:rsidP="009B5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1A51C086" w14:textId="77777777" w:rsidR="007535B7" w:rsidRPr="00ED50D1" w:rsidRDefault="009B5256" w:rsidP="009B525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50D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567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thươc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: </w:t>
      </w:r>
      <w:r w:rsidRPr="00ED50D1">
        <w:rPr>
          <w:rFonts w:ascii="Times New Roman" w:hAnsi="Times New Roman" w:cs="Times New Roman"/>
          <w:sz w:val="28"/>
          <w:szCs w:val="28"/>
        </w:rPr>
        <w:t>pH</w:t>
      </w:r>
      <w:r w:rsidRPr="00ED50D1">
        <w:rPr>
          <w:rFonts w:ascii="Times New Roman" w:hAnsi="Times New Roman" w:cs="Times New Roman"/>
          <w:sz w:val="28"/>
          <w:szCs w:val="28"/>
        </w:rPr>
        <w:t xml:space="preserve">, </w:t>
      </w:r>
      <w:r w:rsidRPr="00ED50D1">
        <w:rPr>
          <w:rFonts w:ascii="Times New Roman" w:hAnsi="Times New Roman" w:cs="Times New Roman"/>
          <w:sz w:val="28"/>
          <w:szCs w:val="28"/>
        </w:rPr>
        <w:t>DO</w:t>
      </w:r>
      <w:r w:rsidRPr="00ED50D1">
        <w:rPr>
          <w:rFonts w:ascii="Times New Roman" w:hAnsi="Times New Roman" w:cs="Times New Roman"/>
          <w:sz w:val="28"/>
          <w:szCs w:val="28"/>
        </w:rPr>
        <w:t xml:space="preserve">, </w:t>
      </w:r>
      <w:r w:rsidRPr="00ED50D1">
        <w:rPr>
          <w:rFonts w:ascii="Times New Roman" w:hAnsi="Times New Roman" w:cs="Times New Roman"/>
          <w:sz w:val="28"/>
          <w:szCs w:val="28"/>
        </w:rPr>
        <w:t>BOD5</w:t>
      </w:r>
      <w:r w:rsidRPr="00ED5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CODMn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D50D1">
        <w:rPr>
          <w:rFonts w:ascii="Times New Roman" w:hAnsi="Times New Roman" w:cs="Times New Roman"/>
          <w:sz w:val="28"/>
          <w:szCs w:val="28"/>
        </w:rPr>
        <w:t>TN</w:t>
      </w:r>
      <w:r w:rsidRPr="00ED50D1">
        <w:rPr>
          <w:rFonts w:ascii="Times New Roman" w:hAnsi="Times New Roman" w:cs="Times New Roman"/>
          <w:sz w:val="28"/>
          <w:szCs w:val="28"/>
        </w:rPr>
        <w:t xml:space="preserve"> ,</w:t>
      </w:r>
      <w:r w:rsidRPr="00ED50D1">
        <w:rPr>
          <w:rFonts w:ascii="Times New Roman" w:hAnsi="Times New Roman" w:cs="Times New Roman"/>
          <w:sz w:val="28"/>
          <w:szCs w:val="28"/>
        </w:rPr>
        <w:t>TP</w:t>
      </w:r>
      <w:proofErr w:type="gramEnd"/>
      <w:r w:rsidRPr="00ED50D1">
        <w:rPr>
          <w:rFonts w:ascii="Times New Roman" w:hAnsi="Times New Roman" w:cs="Times New Roman"/>
          <w:sz w:val="28"/>
          <w:szCs w:val="28"/>
        </w:rPr>
        <w:t>,</w:t>
      </w:r>
      <w:r w:rsidRPr="00ED50D1">
        <w:rPr>
          <w:rFonts w:ascii="Times New Roman" w:hAnsi="Times New Roman" w:cs="Times New Roman"/>
          <w:sz w:val="28"/>
          <w:szCs w:val="28"/>
        </w:rPr>
        <w:t>TOC</w:t>
      </w:r>
      <w:r w:rsidRPr="00ED50D1">
        <w:rPr>
          <w:rFonts w:ascii="Times New Roman" w:hAnsi="Times New Roman" w:cs="Times New Roman"/>
          <w:sz w:val="28"/>
          <w:szCs w:val="28"/>
        </w:rPr>
        <w:t xml:space="preserve">, </w:t>
      </w:r>
      <w:r w:rsidRPr="00ED50D1">
        <w:rPr>
          <w:rFonts w:ascii="Times New Roman" w:hAnsi="Times New Roman" w:cs="Times New Roman"/>
          <w:sz w:val="28"/>
          <w:szCs w:val="28"/>
        </w:rPr>
        <w:t>DOC</w:t>
      </w:r>
      <w:r w:rsidRPr="00ED50D1">
        <w:rPr>
          <w:rFonts w:ascii="Times New Roman" w:hAnsi="Times New Roman" w:cs="Times New Roman"/>
          <w:sz w:val="28"/>
          <w:szCs w:val="28"/>
        </w:rPr>
        <w:t xml:space="preserve">, </w:t>
      </w:r>
      <w:r w:rsidRPr="00ED50D1">
        <w:rPr>
          <w:rFonts w:ascii="Times New Roman" w:hAnsi="Times New Roman" w:cs="Times New Roman"/>
          <w:sz w:val="28"/>
          <w:szCs w:val="28"/>
        </w:rPr>
        <w:t>NH3-N</w:t>
      </w:r>
      <w:r w:rsidRPr="00ED50D1">
        <w:rPr>
          <w:rFonts w:ascii="Times New Roman" w:hAnsi="Times New Roman" w:cs="Times New Roman"/>
          <w:sz w:val="28"/>
          <w:szCs w:val="28"/>
        </w:rPr>
        <w:t xml:space="preserve">, </w:t>
      </w:r>
      <w:r w:rsidRPr="00ED50D1">
        <w:rPr>
          <w:rFonts w:ascii="Times New Roman" w:hAnsi="Times New Roman" w:cs="Times New Roman"/>
          <w:sz w:val="28"/>
          <w:szCs w:val="28"/>
        </w:rPr>
        <w:t>NO3-N</w:t>
      </w:r>
      <w:r w:rsidRPr="00ED50D1">
        <w:rPr>
          <w:rFonts w:ascii="Times New Roman" w:hAnsi="Times New Roman" w:cs="Times New Roman"/>
          <w:sz w:val="28"/>
          <w:szCs w:val="28"/>
        </w:rPr>
        <w:t xml:space="preserve">, DTN, </w:t>
      </w:r>
      <w:r w:rsidRPr="00ED50D1">
        <w:rPr>
          <w:rFonts w:ascii="Times New Roman" w:hAnsi="Times New Roman" w:cs="Times New Roman"/>
          <w:sz w:val="28"/>
          <w:szCs w:val="28"/>
        </w:rPr>
        <w:t>DTP</w:t>
      </w:r>
      <w:r w:rsidRPr="00ED50D1">
        <w:rPr>
          <w:rFonts w:ascii="Times New Roman" w:hAnsi="Times New Roman" w:cs="Times New Roman"/>
          <w:sz w:val="28"/>
          <w:szCs w:val="28"/>
        </w:rPr>
        <w:t>, P</w:t>
      </w:r>
      <w:r w:rsidRPr="00ED50D1">
        <w:rPr>
          <w:rFonts w:ascii="Times New Roman" w:hAnsi="Times New Roman" w:cs="Times New Roman"/>
          <w:sz w:val="28"/>
          <w:szCs w:val="28"/>
        </w:rPr>
        <w:t>O4-P</w:t>
      </w:r>
      <w:r w:rsidRPr="00ED50D1">
        <w:rPr>
          <w:rFonts w:ascii="Times New Roman" w:hAnsi="Times New Roman" w:cs="Times New Roman"/>
          <w:sz w:val="28"/>
          <w:szCs w:val="28"/>
        </w:rPr>
        <w:t>.</w:t>
      </w:r>
      <w:r w:rsidRPr="00ED50D1">
        <w:rPr>
          <w:rFonts w:ascii="Times New Roman" w:hAnsi="Times New Roman" w:cs="Times New Roman"/>
          <w:sz w:val="28"/>
          <w:szCs w:val="28"/>
        </w:rPr>
        <w:tab/>
      </w:r>
      <w:r w:rsidRPr="00ED50D1">
        <w:rPr>
          <w:rFonts w:ascii="Times New Roman" w:hAnsi="Times New Roman" w:cs="Times New Roman"/>
          <w:sz w:val="28"/>
          <w:szCs w:val="28"/>
        </w:rPr>
        <w:tab/>
      </w:r>
    </w:p>
    <w:p w14:paraId="27C0D2C5" w14:textId="642C0317" w:rsidR="009B5256" w:rsidRPr="00ED50D1" w:rsidRDefault="007535B7" w:rsidP="009B525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50D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MPE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B5256" w:rsidRPr="00ED50D1">
        <w:rPr>
          <w:rFonts w:ascii="Times New Roman" w:hAnsi="Times New Roman" w:cs="Times New Roman"/>
          <w:sz w:val="28"/>
          <w:szCs w:val="28"/>
        </w:rPr>
        <w:tab/>
      </w:r>
      <w:r w:rsidR="009B5256" w:rsidRPr="00ED50D1">
        <w:rPr>
          <w:rFonts w:ascii="Times New Roman" w:hAnsi="Times New Roman" w:cs="Times New Roman"/>
          <w:sz w:val="28"/>
          <w:szCs w:val="28"/>
        </w:rPr>
        <w:tab/>
      </w:r>
      <w:r w:rsidR="009B5256" w:rsidRPr="00ED50D1">
        <w:rPr>
          <w:rFonts w:ascii="Times New Roman" w:hAnsi="Times New Roman" w:cs="Times New Roman"/>
          <w:sz w:val="28"/>
          <w:szCs w:val="28"/>
        </w:rPr>
        <w:tab/>
      </w:r>
    </w:p>
    <w:p w14:paraId="14DC9C85" w14:textId="7C169DA8" w:rsidR="009B5256" w:rsidRPr="00ED50D1" w:rsidRDefault="009B5256" w:rsidP="009B5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CNN + attention</w:t>
      </w:r>
    </w:p>
    <w:p w14:paraId="3DA0E504" w14:textId="025B576B" w:rsidR="009B5256" w:rsidRPr="00ED50D1" w:rsidRDefault="009B5256" w:rsidP="009B525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50D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CNN,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sung Attention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5B7" w:rsidRPr="00ED50D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535B7" w:rsidRPr="00ED50D1">
        <w:rPr>
          <w:rFonts w:ascii="Times New Roman" w:hAnsi="Times New Roman" w:cs="Times New Roman"/>
          <w:sz w:val="28"/>
          <w:szCs w:val="28"/>
        </w:rPr>
        <w:t>:</w:t>
      </w:r>
    </w:p>
    <w:p w14:paraId="053563A4" w14:textId="16AE1F7F" w:rsidR="007535B7" w:rsidRPr="00ED50D1" w:rsidRDefault="007535B7" w:rsidP="00753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50D1">
        <w:rPr>
          <w:rFonts w:ascii="Times New Roman" w:hAnsi="Times New Roman" w:cs="Times New Roman"/>
          <w:sz w:val="28"/>
          <w:szCs w:val="28"/>
        </w:rPr>
        <w:t xml:space="preserve">Mạng CNN: 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Conv1</w:t>
      </w:r>
      <w:proofErr w:type="gramStart"/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D(</w:t>
      </w:r>
      <w:proofErr w:type="gramEnd"/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64,5)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MaxPooling1D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256 RELU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128 RELU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Linear</w:t>
      </w:r>
    </w:p>
    <w:p w14:paraId="179F74AD" w14:textId="06D16DDF" w:rsidR="007535B7" w:rsidRPr="00ED50D1" w:rsidRDefault="007535B7" w:rsidP="00753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50D1">
        <w:rPr>
          <w:rFonts w:ascii="Times New Roman" w:hAnsi="Times New Roman" w:cs="Times New Roman"/>
          <w:sz w:val="28"/>
          <w:szCs w:val="28"/>
        </w:rPr>
        <w:t xml:space="preserve">Mạng CNN-attention1: 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Conv1</w:t>
      </w:r>
      <w:proofErr w:type="gramStart"/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D(</w:t>
      </w:r>
      <w:proofErr w:type="gramEnd"/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64,5), MaxPooling1D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512 RELU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256 RELU, 128 RELU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Attention Layer, Linear</w:t>
      </w:r>
    </w:p>
    <w:p w14:paraId="3D563FDF" w14:textId="04F5A88D" w:rsidR="007535B7" w:rsidRPr="00ED50D1" w:rsidRDefault="007535B7" w:rsidP="00753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50D1">
        <w:rPr>
          <w:rFonts w:ascii="Times New Roman" w:hAnsi="Times New Roman" w:cs="Times New Roman"/>
          <w:sz w:val="28"/>
          <w:szCs w:val="28"/>
        </w:rPr>
        <w:t>Mạng CNN-attention</w:t>
      </w:r>
      <w:r w:rsidRPr="00ED50D1">
        <w:rPr>
          <w:rFonts w:ascii="Times New Roman" w:hAnsi="Times New Roman" w:cs="Times New Roman"/>
          <w:sz w:val="28"/>
          <w:szCs w:val="28"/>
        </w:rPr>
        <w:t>2</w:t>
      </w:r>
      <w:r w:rsidRPr="00ED50D1">
        <w:rPr>
          <w:rFonts w:ascii="Times New Roman" w:hAnsi="Times New Roman" w:cs="Times New Roman"/>
          <w:sz w:val="28"/>
          <w:szCs w:val="28"/>
        </w:rPr>
        <w:t xml:space="preserve">: 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Conv1</w:t>
      </w:r>
      <w:proofErr w:type="gramStart"/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D(</w:t>
      </w:r>
      <w:proofErr w:type="gramEnd"/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64,5), MaxPooling1D, 256 RELU, 128 RELU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Attention Layer, Linear</w:t>
      </w:r>
    </w:p>
    <w:p w14:paraId="713172A3" w14:textId="5FFB806B" w:rsidR="007535B7" w:rsidRPr="00ED50D1" w:rsidRDefault="007535B7" w:rsidP="00753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50D1">
        <w:rPr>
          <w:rFonts w:ascii="Times New Roman" w:hAnsi="Times New Roman" w:cs="Times New Roman"/>
          <w:sz w:val="28"/>
          <w:szCs w:val="28"/>
        </w:rPr>
        <w:t>Mạng CNN-attention</w:t>
      </w:r>
      <w:r w:rsidRPr="00ED50D1">
        <w:rPr>
          <w:rFonts w:ascii="Times New Roman" w:hAnsi="Times New Roman" w:cs="Times New Roman"/>
          <w:sz w:val="28"/>
          <w:szCs w:val="28"/>
        </w:rPr>
        <w:t>3</w:t>
      </w:r>
      <w:r w:rsidRPr="00ED50D1">
        <w:rPr>
          <w:rFonts w:ascii="Times New Roman" w:hAnsi="Times New Roman" w:cs="Times New Roman"/>
          <w:sz w:val="28"/>
          <w:szCs w:val="28"/>
        </w:rPr>
        <w:t xml:space="preserve">: 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Conv1</w:t>
      </w:r>
      <w:proofErr w:type="gramStart"/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D(</w:t>
      </w:r>
      <w:proofErr w:type="gramEnd"/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64,5), MaxPooling1D, Attention Layer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 </w:t>
      </w:r>
      <w:r w:rsidRPr="00ED5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256 RELU, 128 RELU, Linear</w:t>
      </w:r>
    </w:p>
    <w:p w14:paraId="4E7A8434" w14:textId="6471502C" w:rsidR="007535B7" w:rsidRPr="00ED50D1" w:rsidRDefault="007535B7" w:rsidP="007535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0D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35B7" w:rsidRPr="00ED50D1" w14:paraId="3C8DFDA2" w14:textId="77777777" w:rsidTr="007535B7">
        <w:tc>
          <w:tcPr>
            <w:tcW w:w="1870" w:type="dxa"/>
          </w:tcPr>
          <w:p w14:paraId="4BA46D57" w14:textId="438CD47A" w:rsidR="007535B7" w:rsidRPr="00320058" w:rsidRDefault="00ED50D1" w:rsidP="007535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0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MPE</w:t>
            </w:r>
          </w:p>
        </w:tc>
        <w:tc>
          <w:tcPr>
            <w:tcW w:w="1870" w:type="dxa"/>
          </w:tcPr>
          <w:p w14:paraId="7E038578" w14:textId="27E7057D" w:rsidR="007535B7" w:rsidRPr="00320058" w:rsidRDefault="007535B7" w:rsidP="00320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0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CNN</w:t>
            </w:r>
          </w:p>
        </w:tc>
        <w:tc>
          <w:tcPr>
            <w:tcW w:w="1870" w:type="dxa"/>
          </w:tcPr>
          <w:p w14:paraId="68245376" w14:textId="4569CD14" w:rsidR="007535B7" w:rsidRPr="00320058" w:rsidRDefault="007535B7" w:rsidP="00320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0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CNN-attention1</w:t>
            </w:r>
          </w:p>
        </w:tc>
        <w:tc>
          <w:tcPr>
            <w:tcW w:w="1870" w:type="dxa"/>
          </w:tcPr>
          <w:p w14:paraId="54A2D445" w14:textId="5EBE8DDD" w:rsidR="007535B7" w:rsidRPr="00320058" w:rsidRDefault="007535B7" w:rsidP="00320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0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CNN-attention2</w:t>
            </w:r>
          </w:p>
        </w:tc>
        <w:tc>
          <w:tcPr>
            <w:tcW w:w="1870" w:type="dxa"/>
          </w:tcPr>
          <w:p w14:paraId="05B64552" w14:textId="21FA37F3" w:rsidR="007535B7" w:rsidRPr="00320058" w:rsidRDefault="007535B7" w:rsidP="00320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0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CNN-attention3</w:t>
            </w:r>
          </w:p>
        </w:tc>
      </w:tr>
      <w:tr w:rsidR="00ED50D1" w:rsidRPr="00ED50D1" w14:paraId="5E9F0A98" w14:textId="77777777" w:rsidTr="000E2D42">
        <w:tc>
          <w:tcPr>
            <w:tcW w:w="1870" w:type="dxa"/>
            <w:vAlign w:val="bottom"/>
          </w:tcPr>
          <w:p w14:paraId="2E47F516" w14:textId="0A045CE3" w:rsidR="00ED50D1" w:rsidRPr="00ED50D1" w:rsidRDefault="00ED50D1" w:rsidP="00ED5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</w:t>
            </w:r>
          </w:p>
        </w:tc>
        <w:tc>
          <w:tcPr>
            <w:tcW w:w="1870" w:type="dxa"/>
            <w:vAlign w:val="bottom"/>
          </w:tcPr>
          <w:p w14:paraId="1992208A" w14:textId="2164207A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4.05%</w:t>
            </w:r>
          </w:p>
        </w:tc>
        <w:tc>
          <w:tcPr>
            <w:tcW w:w="1870" w:type="dxa"/>
            <w:vAlign w:val="bottom"/>
          </w:tcPr>
          <w:p w14:paraId="15F715EB" w14:textId="167D9E26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3.17%</w:t>
            </w:r>
          </w:p>
        </w:tc>
        <w:tc>
          <w:tcPr>
            <w:tcW w:w="1870" w:type="dxa"/>
            <w:vAlign w:val="bottom"/>
          </w:tcPr>
          <w:p w14:paraId="43108C4C" w14:textId="7595291C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3.07%</w:t>
            </w:r>
          </w:p>
        </w:tc>
        <w:tc>
          <w:tcPr>
            <w:tcW w:w="1870" w:type="dxa"/>
            <w:vAlign w:val="bottom"/>
          </w:tcPr>
          <w:p w14:paraId="6CE314BA" w14:textId="01FB3FBC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3.54%</w:t>
            </w:r>
          </w:p>
        </w:tc>
      </w:tr>
      <w:tr w:rsidR="00ED50D1" w:rsidRPr="00ED50D1" w14:paraId="3FBCDF7B" w14:textId="77777777" w:rsidTr="000E2D42">
        <w:tc>
          <w:tcPr>
            <w:tcW w:w="1870" w:type="dxa"/>
            <w:vAlign w:val="bottom"/>
          </w:tcPr>
          <w:p w14:paraId="16666022" w14:textId="17A86ED0" w:rsidR="00ED50D1" w:rsidRPr="00ED50D1" w:rsidRDefault="00ED50D1" w:rsidP="00ED5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</w:t>
            </w:r>
          </w:p>
        </w:tc>
        <w:tc>
          <w:tcPr>
            <w:tcW w:w="1870" w:type="dxa"/>
            <w:vAlign w:val="bottom"/>
          </w:tcPr>
          <w:p w14:paraId="7082B5F1" w14:textId="7D2D7F8D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22.25%</w:t>
            </w:r>
          </w:p>
        </w:tc>
        <w:tc>
          <w:tcPr>
            <w:tcW w:w="1870" w:type="dxa"/>
            <w:vAlign w:val="bottom"/>
          </w:tcPr>
          <w:p w14:paraId="618AC43A" w14:textId="2483A259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27.69%</w:t>
            </w:r>
          </w:p>
        </w:tc>
        <w:tc>
          <w:tcPr>
            <w:tcW w:w="1870" w:type="dxa"/>
            <w:vAlign w:val="bottom"/>
          </w:tcPr>
          <w:p w14:paraId="2396D1A5" w14:textId="0CDC407B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23.70%</w:t>
            </w:r>
          </w:p>
        </w:tc>
        <w:tc>
          <w:tcPr>
            <w:tcW w:w="1870" w:type="dxa"/>
            <w:vAlign w:val="bottom"/>
          </w:tcPr>
          <w:p w14:paraId="6BF561FC" w14:textId="0A3D5DD1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36.29%</w:t>
            </w:r>
          </w:p>
        </w:tc>
      </w:tr>
      <w:tr w:rsidR="00ED50D1" w:rsidRPr="00ED50D1" w14:paraId="18538337" w14:textId="77777777" w:rsidTr="000E2D42">
        <w:tc>
          <w:tcPr>
            <w:tcW w:w="1870" w:type="dxa"/>
            <w:vAlign w:val="bottom"/>
          </w:tcPr>
          <w:p w14:paraId="4BD650EB" w14:textId="40107BAC" w:rsidR="00ED50D1" w:rsidRPr="00ED50D1" w:rsidRDefault="00ED50D1" w:rsidP="00ED5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BOD5</w:t>
            </w:r>
          </w:p>
        </w:tc>
        <w:tc>
          <w:tcPr>
            <w:tcW w:w="1870" w:type="dxa"/>
            <w:vAlign w:val="bottom"/>
          </w:tcPr>
          <w:p w14:paraId="77EB1C09" w14:textId="71E2E656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57.06%</w:t>
            </w:r>
          </w:p>
        </w:tc>
        <w:tc>
          <w:tcPr>
            <w:tcW w:w="1870" w:type="dxa"/>
            <w:vAlign w:val="bottom"/>
          </w:tcPr>
          <w:p w14:paraId="119F8F37" w14:textId="53ECB701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64.92%</w:t>
            </w:r>
          </w:p>
        </w:tc>
        <w:tc>
          <w:tcPr>
            <w:tcW w:w="1870" w:type="dxa"/>
            <w:vAlign w:val="bottom"/>
          </w:tcPr>
          <w:p w14:paraId="3145F3E5" w14:textId="10D50842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54.38%</w:t>
            </w:r>
          </w:p>
        </w:tc>
        <w:tc>
          <w:tcPr>
            <w:tcW w:w="1870" w:type="dxa"/>
            <w:vAlign w:val="bottom"/>
          </w:tcPr>
          <w:p w14:paraId="63AA5388" w14:textId="46B6CAF9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56.38%</w:t>
            </w:r>
          </w:p>
        </w:tc>
      </w:tr>
      <w:tr w:rsidR="00ED50D1" w:rsidRPr="00ED50D1" w14:paraId="1630145D" w14:textId="77777777" w:rsidTr="000E2D42">
        <w:tc>
          <w:tcPr>
            <w:tcW w:w="1870" w:type="dxa"/>
            <w:vAlign w:val="bottom"/>
          </w:tcPr>
          <w:p w14:paraId="56DDA3A7" w14:textId="1ABE8D9B" w:rsidR="00ED50D1" w:rsidRPr="00ED50D1" w:rsidRDefault="00ED50D1" w:rsidP="00ED5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CODMn</w:t>
            </w:r>
            <w:proofErr w:type="spellEnd"/>
          </w:p>
        </w:tc>
        <w:tc>
          <w:tcPr>
            <w:tcW w:w="1870" w:type="dxa"/>
            <w:vAlign w:val="bottom"/>
          </w:tcPr>
          <w:p w14:paraId="0FDC333C" w14:textId="30129C8D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25.90%</w:t>
            </w:r>
          </w:p>
        </w:tc>
        <w:tc>
          <w:tcPr>
            <w:tcW w:w="1870" w:type="dxa"/>
            <w:vAlign w:val="bottom"/>
          </w:tcPr>
          <w:p w14:paraId="0DA6380D" w14:textId="5F4FBB0E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20.23%</w:t>
            </w:r>
          </w:p>
        </w:tc>
        <w:tc>
          <w:tcPr>
            <w:tcW w:w="1870" w:type="dxa"/>
            <w:vAlign w:val="bottom"/>
          </w:tcPr>
          <w:p w14:paraId="3CC1077D" w14:textId="617D7863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20.11%</w:t>
            </w:r>
          </w:p>
        </w:tc>
        <w:tc>
          <w:tcPr>
            <w:tcW w:w="1870" w:type="dxa"/>
            <w:vAlign w:val="bottom"/>
          </w:tcPr>
          <w:p w14:paraId="54492C29" w14:textId="45BCB698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23.23%</w:t>
            </w:r>
          </w:p>
        </w:tc>
      </w:tr>
      <w:tr w:rsidR="00ED50D1" w:rsidRPr="00ED50D1" w14:paraId="539FF96E" w14:textId="77777777" w:rsidTr="000E2D42">
        <w:tc>
          <w:tcPr>
            <w:tcW w:w="1870" w:type="dxa"/>
            <w:vAlign w:val="bottom"/>
          </w:tcPr>
          <w:p w14:paraId="4D89E3BD" w14:textId="1DE57A55" w:rsidR="00ED50D1" w:rsidRPr="00ED50D1" w:rsidRDefault="00ED50D1" w:rsidP="00ED5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</w:t>
            </w:r>
          </w:p>
        </w:tc>
        <w:tc>
          <w:tcPr>
            <w:tcW w:w="1870" w:type="dxa"/>
            <w:vAlign w:val="bottom"/>
          </w:tcPr>
          <w:p w14:paraId="3DF2AD17" w14:textId="251164E7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18.04%</w:t>
            </w:r>
          </w:p>
        </w:tc>
        <w:tc>
          <w:tcPr>
            <w:tcW w:w="1870" w:type="dxa"/>
            <w:vAlign w:val="bottom"/>
          </w:tcPr>
          <w:p w14:paraId="21E7269F" w14:textId="138AEECA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16.45%</w:t>
            </w:r>
          </w:p>
        </w:tc>
        <w:tc>
          <w:tcPr>
            <w:tcW w:w="1870" w:type="dxa"/>
            <w:vAlign w:val="bottom"/>
          </w:tcPr>
          <w:p w14:paraId="3BC15E61" w14:textId="5A2A9424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18.67%</w:t>
            </w:r>
          </w:p>
        </w:tc>
        <w:tc>
          <w:tcPr>
            <w:tcW w:w="1870" w:type="dxa"/>
            <w:vAlign w:val="bottom"/>
          </w:tcPr>
          <w:p w14:paraId="044E870F" w14:textId="4C1B8A07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15.15%</w:t>
            </w:r>
          </w:p>
        </w:tc>
      </w:tr>
      <w:tr w:rsidR="00ED50D1" w:rsidRPr="00ED50D1" w14:paraId="44075B1F" w14:textId="77777777" w:rsidTr="000E2D42">
        <w:tc>
          <w:tcPr>
            <w:tcW w:w="1870" w:type="dxa"/>
            <w:vAlign w:val="bottom"/>
          </w:tcPr>
          <w:p w14:paraId="3B30C688" w14:textId="0A96F73F" w:rsidR="00ED50D1" w:rsidRPr="00ED50D1" w:rsidRDefault="00ED50D1" w:rsidP="00ED5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TP</w:t>
            </w:r>
          </w:p>
        </w:tc>
        <w:tc>
          <w:tcPr>
            <w:tcW w:w="1870" w:type="dxa"/>
            <w:vAlign w:val="bottom"/>
          </w:tcPr>
          <w:p w14:paraId="593D1384" w14:textId="47051F9E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3.01%</w:t>
            </w:r>
          </w:p>
        </w:tc>
        <w:tc>
          <w:tcPr>
            <w:tcW w:w="1870" w:type="dxa"/>
            <w:vAlign w:val="bottom"/>
          </w:tcPr>
          <w:p w14:paraId="17228D11" w14:textId="0CB275D7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6.54%</w:t>
            </w:r>
          </w:p>
        </w:tc>
        <w:tc>
          <w:tcPr>
            <w:tcW w:w="1870" w:type="dxa"/>
            <w:vAlign w:val="bottom"/>
          </w:tcPr>
          <w:p w14:paraId="238A7E0C" w14:textId="285127C0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2.60%</w:t>
            </w:r>
          </w:p>
        </w:tc>
        <w:tc>
          <w:tcPr>
            <w:tcW w:w="1870" w:type="dxa"/>
            <w:vAlign w:val="bottom"/>
          </w:tcPr>
          <w:p w14:paraId="13126708" w14:textId="50F7592F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13.57%</w:t>
            </w:r>
          </w:p>
        </w:tc>
      </w:tr>
      <w:tr w:rsidR="00ED50D1" w:rsidRPr="00ED50D1" w14:paraId="231D2EE6" w14:textId="77777777" w:rsidTr="000E2D42">
        <w:tc>
          <w:tcPr>
            <w:tcW w:w="1870" w:type="dxa"/>
            <w:vAlign w:val="bottom"/>
          </w:tcPr>
          <w:p w14:paraId="693F9D75" w14:textId="7A56E13F" w:rsidR="00ED50D1" w:rsidRPr="00ED50D1" w:rsidRDefault="00ED50D1" w:rsidP="00ED5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TOC</w:t>
            </w:r>
          </w:p>
        </w:tc>
        <w:tc>
          <w:tcPr>
            <w:tcW w:w="1870" w:type="dxa"/>
            <w:vAlign w:val="bottom"/>
          </w:tcPr>
          <w:p w14:paraId="4888929B" w14:textId="57F4FE3D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13.42%</w:t>
            </w:r>
          </w:p>
        </w:tc>
        <w:tc>
          <w:tcPr>
            <w:tcW w:w="1870" w:type="dxa"/>
            <w:vAlign w:val="bottom"/>
          </w:tcPr>
          <w:p w14:paraId="3A6D1CE0" w14:textId="2A205D53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6.78%</w:t>
            </w:r>
          </w:p>
        </w:tc>
        <w:tc>
          <w:tcPr>
            <w:tcW w:w="1870" w:type="dxa"/>
            <w:vAlign w:val="bottom"/>
          </w:tcPr>
          <w:p w14:paraId="06F98BAE" w14:textId="0C480E9C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7.23%</w:t>
            </w:r>
          </w:p>
        </w:tc>
        <w:tc>
          <w:tcPr>
            <w:tcW w:w="1870" w:type="dxa"/>
            <w:vAlign w:val="bottom"/>
          </w:tcPr>
          <w:p w14:paraId="2E703E92" w14:textId="19C71439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7.95%</w:t>
            </w:r>
          </w:p>
        </w:tc>
      </w:tr>
      <w:tr w:rsidR="00ED50D1" w:rsidRPr="00ED50D1" w14:paraId="3AF98639" w14:textId="77777777" w:rsidTr="000E2D42">
        <w:tc>
          <w:tcPr>
            <w:tcW w:w="1870" w:type="dxa"/>
            <w:vAlign w:val="bottom"/>
          </w:tcPr>
          <w:p w14:paraId="542D1983" w14:textId="055F8B2E" w:rsidR="00ED50D1" w:rsidRPr="00ED50D1" w:rsidRDefault="00ED50D1" w:rsidP="00ED50D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</w:t>
            </w:r>
          </w:p>
        </w:tc>
        <w:tc>
          <w:tcPr>
            <w:tcW w:w="1870" w:type="dxa"/>
            <w:vAlign w:val="bottom"/>
          </w:tcPr>
          <w:p w14:paraId="61388770" w14:textId="3D6B073A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11.14%</w:t>
            </w:r>
          </w:p>
        </w:tc>
        <w:tc>
          <w:tcPr>
            <w:tcW w:w="1870" w:type="dxa"/>
            <w:vAlign w:val="bottom"/>
          </w:tcPr>
          <w:p w14:paraId="50B0AD27" w14:textId="4E0119A8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5.12%</w:t>
            </w:r>
          </w:p>
        </w:tc>
        <w:tc>
          <w:tcPr>
            <w:tcW w:w="1870" w:type="dxa"/>
            <w:vAlign w:val="bottom"/>
          </w:tcPr>
          <w:p w14:paraId="24EF865D" w14:textId="1B4216DA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6.18%</w:t>
            </w:r>
          </w:p>
        </w:tc>
        <w:tc>
          <w:tcPr>
            <w:tcW w:w="1870" w:type="dxa"/>
            <w:vAlign w:val="bottom"/>
          </w:tcPr>
          <w:p w14:paraId="1402656B" w14:textId="51737459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8.16%</w:t>
            </w:r>
          </w:p>
        </w:tc>
      </w:tr>
      <w:tr w:rsidR="00ED50D1" w:rsidRPr="00ED50D1" w14:paraId="71301916" w14:textId="77777777" w:rsidTr="000E2D42">
        <w:tc>
          <w:tcPr>
            <w:tcW w:w="1870" w:type="dxa"/>
            <w:vAlign w:val="bottom"/>
          </w:tcPr>
          <w:p w14:paraId="119F1612" w14:textId="55435B4A" w:rsidR="00ED50D1" w:rsidRPr="00ED50D1" w:rsidRDefault="00ED50D1" w:rsidP="00ED50D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TN</w:t>
            </w:r>
          </w:p>
        </w:tc>
        <w:tc>
          <w:tcPr>
            <w:tcW w:w="1870" w:type="dxa"/>
            <w:vAlign w:val="bottom"/>
          </w:tcPr>
          <w:p w14:paraId="1F1E7075" w14:textId="14120160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18.29%</w:t>
            </w:r>
          </w:p>
        </w:tc>
        <w:tc>
          <w:tcPr>
            <w:tcW w:w="1870" w:type="dxa"/>
            <w:vAlign w:val="bottom"/>
          </w:tcPr>
          <w:p w14:paraId="6DCCE9A8" w14:textId="11CB6B09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18.08%</w:t>
            </w:r>
          </w:p>
        </w:tc>
        <w:tc>
          <w:tcPr>
            <w:tcW w:w="1870" w:type="dxa"/>
            <w:vAlign w:val="bottom"/>
          </w:tcPr>
          <w:p w14:paraId="692CB1DD" w14:textId="43D603B9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19.30%</w:t>
            </w:r>
          </w:p>
        </w:tc>
        <w:tc>
          <w:tcPr>
            <w:tcW w:w="1870" w:type="dxa"/>
            <w:vAlign w:val="bottom"/>
          </w:tcPr>
          <w:p w14:paraId="72B05169" w14:textId="0459A6AE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14.41%</w:t>
            </w:r>
          </w:p>
        </w:tc>
      </w:tr>
      <w:tr w:rsidR="00ED50D1" w:rsidRPr="00ED50D1" w14:paraId="0535BD8D" w14:textId="77777777" w:rsidTr="000E2D42">
        <w:tc>
          <w:tcPr>
            <w:tcW w:w="1870" w:type="dxa"/>
            <w:vAlign w:val="bottom"/>
          </w:tcPr>
          <w:p w14:paraId="5D3F4937" w14:textId="7E5C05D9" w:rsidR="00ED50D1" w:rsidRPr="00ED50D1" w:rsidRDefault="00ED50D1" w:rsidP="00ED50D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NH3-N</w:t>
            </w:r>
          </w:p>
        </w:tc>
        <w:tc>
          <w:tcPr>
            <w:tcW w:w="1870" w:type="dxa"/>
            <w:vAlign w:val="bottom"/>
          </w:tcPr>
          <w:p w14:paraId="5FE8B64B" w14:textId="2B594F38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44.89%</w:t>
            </w:r>
          </w:p>
        </w:tc>
        <w:tc>
          <w:tcPr>
            <w:tcW w:w="1870" w:type="dxa"/>
            <w:vAlign w:val="bottom"/>
          </w:tcPr>
          <w:p w14:paraId="7DA649FD" w14:textId="1C40D4B6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18.67%</w:t>
            </w:r>
          </w:p>
        </w:tc>
        <w:tc>
          <w:tcPr>
            <w:tcW w:w="1870" w:type="dxa"/>
            <w:vAlign w:val="bottom"/>
          </w:tcPr>
          <w:p w14:paraId="6F715A94" w14:textId="7E2D1AE3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7.10%</w:t>
            </w:r>
          </w:p>
        </w:tc>
        <w:tc>
          <w:tcPr>
            <w:tcW w:w="1870" w:type="dxa"/>
            <w:vAlign w:val="bottom"/>
          </w:tcPr>
          <w:p w14:paraId="6AACE0B7" w14:textId="236D6F54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4.11%</w:t>
            </w:r>
          </w:p>
        </w:tc>
      </w:tr>
      <w:tr w:rsidR="00ED50D1" w:rsidRPr="00ED50D1" w14:paraId="1439E657" w14:textId="77777777" w:rsidTr="000E2D42">
        <w:tc>
          <w:tcPr>
            <w:tcW w:w="1870" w:type="dxa"/>
            <w:vAlign w:val="bottom"/>
          </w:tcPr>
          <w:p w14:paraId="79B5815E" w14:textId="38549C8B" w:rsidR="00ED50D1" w:rsidRPr="00ED50D1" w:rsidRDefault="00ED50D1" w:rsidP="00ED50D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NO3-N</w:t>
            </w:r>
          </w:p>
        </w:tc>
        <w:tc>
          <w:tcPr>
            <w:tcW w:w="1870" w:type="dxa"/>
            <w:vAlign w:val="bottom"/>
          </w:tcPr>
          <w:p w14:paraId="4330E75D" w14:textId="21064EB9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21.10%</w:t>
            </w:r>
          </w:p>
        </w:tc>
        <w:tc>
          <w:tcPr>
            <w:tcW w:w="1870" w:type="dxa"/>
            <w:vAlign w:val="bottom"/>
          </w:tcPr>
          <w:p w14:paraId="4628AA22" w14:textId="0A06DAF7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11.86%</w:t>
            </w:r>
          </w:p>
        </w:tc>
        <w:tc>
          <w:tcPr>
            <w:tcW w:w="1870" w:type="dxa"/>
            <w:vAlign w:val="bottom"/>
          </w:tcPr>
          <w:p w14:paraId="2113C1E8" w14:textId="440ADB58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14.24%</w:t>
            </w:r>
          </w:p>
        </w:tc>
        <w:tc>
          <w:tcPr>
            <w:tcW w:w="1870" w:type="dxa"/>
            <w:vAlign w:val="bottom"/>
          </w:tcPr>
          <w:p w14:paraId="0E0295CF" w14:textId="6F8D9FD9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11.89%</w:t>
            </w:r>
          </w:p>
        </w:tc>
      </w:tr>
      <w:tr w:rsidR="00ED50D1" w:rsidRPr="00ED50D1" w14:paraId="5D5C2C8A" w14:textId="77777777" w:rsidTr="000E2D42">
        <w:tc>
          <w:tcPr>
            <w:tcW w:w="1870" w:type="dxa"/>
            <w:vAlign w:val="bottom"/>
          </w:tcPr>
          <w:p w14:paraId="0C465DAB" w14:textId="273A42B7" w:rsidR="00ED50D1" w:rsidRPr="00ED50D1" w:rsidRDefault="00ED50D1" w:rsidP="00ED50D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DTP</w:t>
            </w:r>
          </w:p>
        </w:tc>
        <w:tc>
          <w:tcPr>
            <w:tcW w:w="1870" w:type="dxa"/>
            <w:vAlign w:val="bottom"/>
          </w:tcPr>
          <w:p w14:paraId="0284163B" w14:textId="011E3C21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98.69%</w:t>
            </w:r>
          </w:p>
        </w:tc>
        <w:tc>
          <w:tcPr>
            <w:tcW w:w="1870" w:type="dxa"/>
            <w:vAlign w:val="bottom"/>
          </w:tcPr>
          <w:p w14:paraId="20559640" w14:textId="7FF562B3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4.15%</w:t>
            </w:r>
          </w:p>
        </w:tc>
        <w:tc>
          <w:tcPr>
            <w:tcW w:w="1870" w:type="dxa"/>
            <w:vAlign w:val="bottom"/>
          </w:tcPr>
          <w:p w14:paraId="0E71CD4D" w14:textId="03D86D62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11.91%</w:t>
            </w:r>
          </w:p>
        </w:tc>
        <w:tc>
          <w:tcPr>
            <w:tcW w:w="1870" w:type="dxa"/>
            <w:vAlign w:val="bottom"/>
          </w:tcPr>
          <w:p w14:paraId="3EDDC85B" w14:textId="20E90D76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1.46%</w:t>
            </w:r>
          </w:p>
        </w:tc>
      </w:tr>
      <w:tr w:rsidR="00ED50D1" w:rsidRPr="00ED50D1" w14:paraId="25901277" w14:textId="77777777" w:rsidTr="000E2D42">
        <w:tc>
          <w:tcPr>
            <w:tcW w:w="1870" w:type="dxa"/>
            <w:vAlign w:val="bottom"/>
          </w:tcPr>
          <w:p w14:paraId="34259009" w14:textId="27B63EF0" w:rsidR="00ED50D1" w:rsidRPr="00ED50D1" w:rsidRDefault="00ED50D1" w:rsidP="00ED50D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PO4-P</w:t>
            </w:r>
          </w:p>
        </w:tc>
        <w:tc>
          <w:tcPr>
            <w:tcW w:w="1870" w:type="dxa"/>
            <w:vAlign w:val="bottom"/>
          </w:tcPr>
          <w:p w14:paraId="2013844F" w14:textId="15993337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36.20%</w:t>
            </w:r>
          </w:p>
        </w:tc>
        <w:tc>
          <w:tcPr>
            <w:tcW w:w="1870" w:type="dxa"/>
            <w:vAlign w:val="bottom"/>
          </w:tcPr>
          <w:p w14:paraId="27C798C7" w14:textId="314E7709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7.99%</w:t>
            </w:r>
          </w:p>
        </w:tc>
        <w:tc>
          <w:tcPr>
            <w:tcW w:w="1870" w:type="dxa"/>
            <w:vAlign w:val="bottom"/>
          </w:tcPr>
          <w:p w14:paraId="2F3CC81C" w14:textId="2A3954A2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3.00%</w:t>
            </w:r>
          </w:p>
        </w:tc>
        <w:tc>
          <w:tcPr>
            <w:tcW w:w="1870" w:type="dxa"/>
            <w:vAlign w:val="bottom"/>
          </w:tcPr>
          <w:p w14:paraId="49D5AE64" w14:textId="7470A5D0" w:rsidR="00ED50D1" w:rsidRPr="00ED50D1" w:rsidRDefault="00ED50D1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6.03%</w:t>
            </w:r>
          </w:p>
        </w:tc>
      </w:tr>
      <w:tr w:rsidR="00320058" w:rsidRPr="00ED50D1" w14:paraId="469FDA13" w14:textId="77777777" w:rsidTr="000E2D42">
        <w:tc>
          <w:tcPr>
            <w:tcW w:w="1870" w:type="dxa"/>
            <w:vAlign w:val="bottom"/>
          </w:tcPr>
          <w:p w14:paraId="3D801964" w14:textId="5C29A338" w:rsidR="00320058" w:rsidRPr="00ED50D1" w:rsidRDefault="00320058" w:rsidP="00ED50D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Trung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870" w:type="dxa"/>
            <w:vAlign w:val="bottom"/>
          </w:tcPr>
          <w:p w14:paraId="765AD85B" w14:textId="6650AE98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28.77%</w:t>
            </w:r>
          </w:p>
        </w:tc>
        <w:tc>
          <w:tcPr>
            <w:tcW w:w="1870" w:type="dxa"/>
            <w:vAlign w:val="bottom"/>
          </w:tcPr>
          <w:p w14:paraId="162B22C2" w14:textId="23CEDE05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16.28%</w:t>
            </w:r>
          </w:p>
        </w:tc>
        <w:tc>
          <w:tcPr>
            <w:tcW w:w="1870" w:type="dxa"/>
            <w:vAlign w:val="bottom"/>
          </w:tcPr>
          <w:p w14:paraId="0FE11E28" w14:textId="5EE5EF65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14.73%</w:t>
            </w:r>
          </w:p>
        </w:tc>
        <w:tc>
          <w:tcPr>
            <w:tcW w:w="1870" w:type="dxa"/>
            <w:vAlign w:val="bottom"/>
          </w:tcPr>
          <w:p w14:paraId="4A4EA86A" w14:textId="5FA40F4F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15.55%</w:t>
            </w:r>
          </w:p>
        </w:tc>
      </w:tr>
    </w:tbl>
    <w:p w14:paraId="6A1D8BF0" w14:textId="69700737" w:rsidR="007535B7" w:rsidRDefault="007535B7" w:rsidP="007535B7">
      <w:pPr>
        <w:rPr>
          <w:rFonts w:ascii="Times New Roman" w:hAnsi="Times New Roman" w:cs="Times New Roman"/>
          <w:sz w:val="28"/>
          <w:szCs w:val="28"/>
        </w:rPr>
      </w:pPr>
    </w:p>
    <w:p w14:paraId="09D1B3AF" w14:textId="41FA14F3" w:rsidR="00ED50D1" w:rsidRPr="00ED50D1" w:rsidRDefault="00ED50D1" w:rsidP="007535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attention,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attention2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E12AE8" w14:textId="3202972E" w:rsidR="009B5256" w:rsidRDefault="009B5256" w:rsidP="009B5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286E7E94" w14:textId="41B2DDC5" w:rsidR="00ED50D1" w:rsidRDefault="00320058" w:rsidP="003200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[],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058">
        <w:rPr>
          <w:rFonts w:ascii="Times New Roman" w:hAnsi="Times New Roman" w:cs="Times New Roman"/>
          <w:sz w:val="28"/>
          <w:szCs w:val="28"/>
        </w:rPr>
        <w:t>Pearson or Spearman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LR,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DTR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SVR,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20058" w:rsidRPr="00320058" w14:paraId="61C37330" w14:textId="77777777" w:rsidTr="00320058">
        <w:trPr>
          <w:jc w:val="center"/>
        </w:trPr>
        <w:tc>
          <w:tcPr>
            <w:tcW w:w="1870" w:type="dxa"/>
          </w:tcPr>
          <w:p w14:paraId="3CA9C949" w14:textId="77777777" w:rsidR="00320058" w:rsidRPr="00320058" w:rsidRDefault="00320058" w:rsidP="009F70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0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MPE</w:t>
            </w:r>
          </w:p>
        </w:tc>
        <w:tc>
          <w:tcPr>
            <w:tcW w:w="1870" w:type="dxa"/>
          </w:tcPr>
          <w:p w14:paraId="589BBC8D" w14:textId="690C577B" w:rsidR="00320058" w:rsidRPr="00320058" w:rsidRDefault="00320058" w:rsidP="009F7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LR</w:t>
            </w:r>
          </w:p>
        </w:tc>
        <w:tc>
          <w:tcPr>
            <w:tcW w:w="1870" w:type="dxa"/>
          </w:tcPr>
          <w:p w14:paraId="699D4E8D" w14:textId="754961F6" w:rsidR="00320058" w:rsidRPr="00320058" w:rsidRDefault="00320058" w:rsidP="009F7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SVR</w:t>
            </w:r>
          </w:p>
        </w:tc>
        <w:tc>
          <w:tcPr>
            <w:tcW w:w="1870" w:type="dxa"/>
          </w:tcPr>
          <w:p w14:paraId="52DB758D" w14:textId="006C642F" w:rsidR="00320058" w:rsidRPr="00320058" w:rsidRDefault="00320058" w:rsidP="009F7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DTR</w:t>
            </w:r>
          </w:p>
        </w:tc>
      </w:tr>
      <w:tr w:rsidR="00320058" w:rsidRPr="00ED50D1" w14:paraId="0DA7671C" w14:textId="77777777" w:rsidTr="00320058">
        <w:trPr>
          <w:jc w:val="center"/>
        </w:trPr>
        <w:tc>
          <w:tcPr>
            <w:tcW w:w="1870" w:type="dxa"/>
            <w:vAlign w:val="bottom"/>
          </w:tcPr>
          <w:p w14:paraId="2226E3A9" w14:textId="77777777" w:rsidR="00320058" w:rsidRPr="00ED50D1" w:rsidRDefault="00320058" w:rsidP="00320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</w:t>
            </w:r>
          </w:p>
        </w:tc>
        <w:tc>
          <w:tcPr>
            <w:tcW w:w="1870" w:type="dxa"/>
            <w:vAlign w:val="bottom"/>
          </w:tcPr>
          <w:p w14:paraId="48F8A176" w14:textId="3631CBAF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3.60%</w:t>
            </w:r>
          </w:p>
        </w:tc>
        <w:tc>
          <w:tcPr>
            <w:tcW w:w="1870" w:type="dxa"/>
            <w:vAlign w:val="bottom"/>
          </w:tcPr>
          <w:p w14:paraId="05570842" w14:textId="092968EB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3.30%</w:t>
            </w:r>
          </w:p>
        </w:tc>
        <w:tc>
          <w:tcPr>
            <w:tcW w:w="1870" w:type="dxa"/>
            <w:vAlign w:val="bottom"/>
          </w:tcPr>
          <w:p w14:paraId="76E47E07" w14:textId="730F26D7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5.14%</w:t>
            </w:r>
          </w:p>
        </w:tc>
      </w:tr>
      <w:tr w:rsidR="00320058" w:rsidRPr="00ED50D1" w14:paraId="06CF5E53" w14:textId="77777777" w:rsidTr="00320058">
        <w:trPr>
          <w:jc w:val="center"/>
        </w:trPr>
        <w:tc>
          <w:tcPr>
            <w:tcW w:w="1870" w:type="dxa"/>
            <w:vAlign w:val="bottom"/>
          </w:tcPr>
          <w:p w14:paraId="6A2B44E2" w14:textId="77777777" w:rsidR="00320058" w:rsidRPr="00ED50D1" w:rsidRDefault="00320058" w:rsidP="00320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</w:t>
            </w:r>
          </w:p>
        </w:tc>
        <w:tc>
          <w:tcPr>
            <w:tcW w:w="1870" w:type="dxa"/>
            <w:vAlign w:val="bottom"/>
          </w:tcPr>
          <w:p w14:paraId="18FE7649" w14:textId="0C7BE7E8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258%</w:t>
            </w:r>
          </w:p>
        </w:tc>
        <w:tc>
          <w:tcPr>
            <w:tcW w:w="1870" w:type="dxa"/>
            <w:vAlign w:val="bottom"/>
          </w:tcPr>
          <w:p w14:paraId="750C7C5F" w14:textId="27A6157C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35%</w:t>
            </w:r>
          </w:p>
        </w:tc>
        <w:tc>
          <w:tcPr>
            <w:tcW w:w="1870" w:type="dxa"/>
            <w:vAlign w:val="bottom"/>
          </w:tcPr>
          <w:p w14:paraId="7B0C4F01" w14:textId="08A1B6FA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270%</w:t>
            </w:r>
          </w:p>
        </w:tc>
      </w:tr>
      <w:tr w:rsidR="00320058" w:rsidRPr="00ED50D1" w14:paraId="63609B8E" w14:textId="77777777" w:rsidTr="00320058">
        <w:trPr>
          <w:jc w:val="center"/>
        </w:trPr>
        <w:tc>
          <w:tcPr>
            <w:tcW w:w="1870" w:type="dxa"/>
            <w:vAlign w:val="bottom"/>
          </w:tcPr>
          <w:p w14:paraId="5C6239F7" w14:textId="77777777" w:rsidR="00320058" w:rsidRPr="00ED50D1" w:rsidRDefault="00320058" w:rsidP="00320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BOD5</w:t>
            </w:r>
          </w:p>
        </w:tc>
        <w:tc>
          <w:tcPr>
            <w:tcW w:w="1870" w:type="dxa"/>
            <w:vAlign w:val="bottom"/>
          </w:tcPr>
          <w:p w14:paraId="3F56B231" w14:textId="65A95D56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55%</w:t>
            </w:r>
          </w:p>
        </w:tc>
        <w:tc>
          <w:tcPr>
            <w:tcW w:w="1870" w:type="dxa"/>
            <w:vAlign w:val="bottom"/>
          </w:tcPr>
          <w:p w14:paraId="7BFEC622" w14:textId="06B8672C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55%</w:t>
            </w:r>
          </w:p>
        </w:tc>
        <w:tc>
          <w:tcPr>
            <w:tcW w:w="1870" w:type="dxa"/>
            <w:vAlign w:val="bottom"/>
          </w:tcPr>
          <w:p w14:paraId="7803F95D" w14:textId="11DA4142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76%</w:t>
            </w:r>
          </w:p>
        </w:tc>
      </w:tr>
      <w:tr w:rsidR="00320058" w:rsidRPr="00ED50D1" w14:paraId="4DBF2463" w14:textId="77777777" w:rsidTr="00320058">
        <w:trPr>
          <w:jc w:val="center"/>
        </w:trPr>
        <w:tc>
          <w:tcPr>
            <w:tcW w:w="1870" w:type="dxa"/>
            <w:vAlign w:val="bottom"/>
          </w:tcPr>
          <w:p w14:paraId="0C3C7274" w14:textId="77777777" w:rsidR="00320058" w:rsidRPr="00ED50D1" w:rsidRDefault="00320058" w:rsidP="00320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CODMn</w:t>
            </w:r>
            <w:proofErr w:type="spellEnd"/>
          </w:p>
        </w:tc>
        <w:tc>
          <w:tcPr>
            <w:tcW w:w="1870" w:type="dxa"/>
            <w:vAlign w:val="bottom"/>
          </w:tcPr>
          <w:p w14:paraId="05FF73C8" w14:textId="73814784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22%</w:t>
            </w:r>
          </w:p>
        </w:tc>
        <w:tc>
          <w:tcPr>
            <w:tcW w:w="1870" w:type="dxa"/>
            <w:vAlign w:val="bottom"/>
          </w:tcPr>
          <w:p w14:paraId="34097681" w14:textId="6B725B7D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17%</w:t>
            </w:r>
          </w:p>
        </w:tc>
        <w:tc>
          <w:tcPr>
            <w:tcW w:w="1870" w:type="dxa"/>
            <w:vAlign w:val="bottom"/>
          </w:tcPr>
          <w:p w14:paraId="6A140B34" w14:textId="56130CA5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26%</w:t>
            </w:r>
          </w:p>
        </w:tc>
      </w:tr>
      <w:tr w:rsidR="00320058" w:rsidRPr="00ED50D1" w14:paraId="5EB38D8A" w14:textId="77777777" w:rsidTr="00320058">
        <w:trPr>
          <w:jc w:val="center"/>
        </w:trPr>
        <w:tc>
          <w:tcPr>
            <w:tcW w:w="1870" w:type="dxa"/>
            <w:vAlign w:val="bottom"/>
          </w:tcPr>
          <w:p w14:paraId="38E3D710" w14:textId="77777777" w:rsidR="00320058" w:rsidRPr="00ED50D1" w:rsidRDefault="00320058" w:rsidP="00320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</w:t>
            </w:r>
          </w:p>
        </w:tc>
        <w:tc>
          <w:tcPr>
            <w:tcW w:w="1870" w:type="dxa"/>
            <w:vAlign w:val="bottom"/>
          </w:tcPr>
          <w:p w14:paraId="17BE4646" w14:textId="28870E62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68%</w:t>
            </w:r>
          </w:p>
        </w:tc>
        <w:tc>
          <w:tcPr>
            <w:tcW w:w="1870" w:type="dxa"/>
            <w:vAlign w:val="bottom"/>
          </w:tcPr>
          <w:p w14:paraId="799AAD83" w14:textId="03CBE41D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10%</w:t>
            </w:r>
          </w:p>
        </w:tc>
        <w:tc>
          <w:tcPr>
            <w:tcW w:w="1870" w:type="dxa"/>
            <w:vAlign w:val="bottom"/>
          </w:tcPr>
          <w:p w14:paraId="3DFF82BC" w14:textId="1839B034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50%</w:t>
            </w:r>
          </w:p>
        </w:tc>
      </w:tr>
      <w:tr w:rsidR="00320058" w:rsidRPr="00ED50D1" w14:paraId="226C1996" w14:textId="77777777" w:rsidTr="00320058">
        <w:trPr>
          <w:jc w:val="center"/>
        </w:trPr>
        <w:tc>
          <w:tcPr>
            <w:tcW w:w="1870" w:type="dxa"/>
            <w:vAlign w:val="bottom"/>
          </w:tcPr>
          <w:p w14:paraId="2949D8F3" w14:textId="77777777" w:rsidR="00320058" w:rsidRPr="00ED50D1" w:rsidRDefault="00320058" w:rsidP="00320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TP</w:t>
            </w:r>
          </w:p>
        </w:tc>
        <w:tc>
          <w:tcPr>
            <w:tcW w:w="1870" w:type="dxa"/>
            <w:vAlign w:val="bottom"/>
          </w:tcPr>
          <w:p w14:paraId="1114B8BF" w14:textId="67F4C3E6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1%</w:t>
            </w:r>
          </w:p>
        </w:tc>
        <w:tc>
          <w:tcPr>
            <w:tcW w:w="1870" w:type="dxa"/>
            <w:vAlign w:val="bottom"/>
          </w:tcPr>
          <w:p w14:paraId="63004263" w14:textId="51AFF9C7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1%</w:t>
            </w:r>
          </w:p>
        </w:tc>
        <w:tc>
          <w:tcPr>
            <w:tcW w:w="1870" w:type="dxa"/>
            <w:vAlign w:val="bottom"/>
          </w:tcPr>
          <w:p w14:paraId="1BFFC95A" w14:textId="232E31A1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3%</w:t>
            </w:r>
          </w:p>
        </w:tc>
      </w:tr>
      <w:tr w:rsidR="00320058" w:rsidRPr="00ED50D1" w14:paraId="4C7E47F0" w14:textId="77777777" w:rsidTr="00320058">
        <w:trPr>
          <w:jc w:val="center"/>
        </w:trPr>
        <w:tc>
          <w:tcPr>
            <w:tcW w:w="1870" w:type="dxa"/>
            <w:vAlign w:val="bottom"/>
          </w:tcPr>
          <w:p w14:paraId="281E61FD" w14:textId="77777777" w:rsidR="00320058" w:rsidRPr="00ED50D1" w:rsidRDefault="00320058" w:rsidP="00320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TOC</w:t>
            </w:r>
          </w:p>
        </w:tc>
        <w:tc>
          <w:tcPr>
            <w:tcW w:w="1870" w:type="dxa"/>
            <w:vAlign w:val="bottom"/>
          </w:tcPr>
          <w:p w14:paraId="30A2003A" w14:textId="3BEAC0A3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8%</w:t>
            </w:r>
          </w:p>
        </w:tc>
        <w:tc>
          <w:tcPr>
            <w:tcW w:w="1870" w:type="dxa"/>
            <w:vAlign w:val="bottom"/>
          </w:tcPr>
          <w:p w14:paraId="51EF7854" w14:textId="1C202B28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5%</w:t>
            </w:r>
          </w:p>
        </w:tc>
        <w:tc>
          <w:tcPr>
            <w:tcW w:w="1870" w:type="dxa"/>
            <w:vAlign w:val="bottom"/>
          </w:tcPr>
          <w:p w14:paraId="6AE7FE63" w14:textId="224CFF81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7%</w:t>
            </w:r>
          </w:p>
        </w:tc>
      </w:tr>
      <w:tr w:rsidR="00320058" w:rsidRPr="00ED50D1" w14:paraId="3236B6A7" w14:textId="77777777" w:rsidTr="00320058">
        <w:trPr>
          <w:jc w:val="center"/>
        </w:trPr>
        <w:tc>
          <w:tcPr>
            <w:tcW w:w="1870" w:type="dxa"/>
            <w:vAlign w:val="bottom"/>
          </w:tcPr>
          <w:p w14:paraId="239AB248" w14:textId="77777777" w:rsidR="00320058" w:rsidRPr="00ED50D1" w:rsidRDefault="00320058" w:rsidP="0032005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</w:t>
            </w:r>
          </w:p>
        </w:tc>
        <w:tc>
          <w:tcPr>
            <w:tcW w:w="1870" w:type="dxa"/>
            <w:vAlign w:val="bottom"/>
          </w:tcPr>
          <w:p w14:paraId="00B643CF" w14:textId="3F3F334B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6%</w:t>
            </w:r>
          </w:p>
        </w:tc>
        <w:tc>
          <w:tcPr>
            <w:tcW w:w="1870" w:type="dxa"/>
            <w:vAlign w:val="bottom"/>
          </w:tcPr>
          <w:p w14:paraId="6B5412E5" w14:textId="6594773F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5%</w:t>
            </w:r>
          </w:p>
        </w:tc>
        <w:tc>
          <w:tcPr>
            <w:tcW w:w="1870" w:type="dxa"/>
            <w:vAlign w:val="bottom"/>
          </w:tcPr>
          <w:p w14:paraId="1365CBF6" w14:textId="6B92553C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9%</w:t>
            </w:r>
          </w:p>
        </w:tc>
      </w:tr>
      <w:tr w:rsidR="00320058" w:rsidRPr="00ED50D1" w14:paraId="6B10BFAB" w14:textId="77777777" w:rsidTr="00320058">
        <w:trPr>
          <w:jc w:val="center"/>
        </w:trPr>
        <w:tc>
          <w:tcPr>
            <w:tcW w:w="1870" w:type="dxa"/>
            <w:vAlign w:val="bottom"/>
          </w:tcPr>
          <w:p w14:paraId="7809FFDA" w14:textId="77777777" w:rsidR="00320058" w:rsidRPr="00ED50D1" w:rsidRDefault="00320058" w:rsidP="0032005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</w:t>
            </w:r>
          </w:p>
        </w:tc>
        <w:tc>
          <w:tcPr>
            <w:tcW w:w="1870" w:type="dxa"/>
            <w:vAlign w:val="bottom"/>
          </w:tcPr>
          <w:p w14:paraId="32A95092" w14:textId="1D1F2EE0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67.25%</w:t>
            </w:r>
          </w:p>
        </w:tc>
        <w:tc>
          <w:tcPr>
            <w:tcW w:w="1870" w:type="dxa"/>
            <w:vAlign w:val="bottom"/>
          </w:tcPr>
          <w:p w14:paraId="2484CCFA" w14:textId="0CC4B789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9.01%</w:t>
            </w:r>
          </w:p>
        </w:tc>
        <w:tc>
          <w:tcPr>
            <w:tcW w:w="1870" w:type="dxa"/>
            <w:vAlign w:val="bottom"/>
          </w:tcPr>
          <w:p w14:paraId="15B867CB" w14:textId="308A7446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44.57%</w:t>
            </w:r>
          </w:p>
        </w:tc>
      </w:tr>
      <w:tr w:rsidR="00320058" w:rsidRPr="00ED50D1" w14:paraId="4ACD817F" w14:textId="77777777" w:rsidTr="00320058">
        <w:trPr>
          <w:jc w:val="center"/>
        </w:trPr>
        <w:tc>
          <w:tcPr>
            <w:tcW w:w="1870" w:type="dxa"/>
            <w:vAlign w:val="bottom"/>
          </w:tcPr>
          <w:p w14:paraId="7C9605B8" w14:textId="77777777" w:rsidR="00320058" w:rsidRPr="00ED50D1" w:rsidRDefault="00320058" w:rsidP="0032005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NH3-N</w:t>
            </w:r>
          </w:p>
        </w:tc>
        <w:tc>
          <w:tcPr>
            <w:tcW w:w="1870" w:type="dxa"/>
            <w:vAlign w:val="bottom"/>
          </w:tcPr>
          <w:p w14:paraId="226654C3" w14:textId="4898A5F7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22.63%</w:t>
            </w:r>
          </w:p>
        </w:tc>
        <w:tc>
          <w:tcPr>
            <w:tcW w:w="1870" w:type="dxa"/>
            <w:vAlign w:val="bottom"/>
          </w:tcPr>
          <w:p w14:paraId="4ACE8C7D" w14:textId="57F9FAF7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115,85%</w:t>
            </w:r>
          </w:p>
        </w:tc>
        <w:tc>
          <w:tcPr>
            <w:tcW w:w="1870" w:type="dxa"/>
            <w:vAlign w:val="bottom"/>
          </w:tcPr>
          <w:p w14:paraId="70F07478" w14:textId="4FC9002D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16.55%</w:t>
            </w:r>
          </w:p>
        </w:tc>
      </w:tr>
      <w:tr w:rsidR="00320058" w:rsidRPr="00ED50D1" w14:paraId="06BF5724" w14:textId="77777777" w:rsidTr="00320058">
        <w:trPr>
          <w:jc w:val="center"/>
        </w:trPr>
        <w:tc>
          <w:tcPr>
            <w:tcW w:w="1870" w:type="dxa"/>
            <w:vAlign w:val="bottom"/>
          </w:tcPr>
          <w:p w14:paraId="48EDCA71" w14:textId="77777777" w:rsidR="00320058" w:rsidRPr="00ED50D1" w:rsidRDefault="00320058" w:rsidP="0032005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NO3-N</w:t>
            </w:r>
          </w:p>
        </w:tc>
        <w:tc>
          <w:tcPr>
            <w:tcW w:w="1870" w:type="dxa"/>
            <w:vAlign w:val="bottom"/>
          </w:tcPr>
          <w:p w14:paraId="657C1AB4" w14:textId="627F4786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42.88%</w:t>
            </w:r>
          </w:p>
        </w:tc>
        <w:tc>
          <w:tcPr>
            <w:tcW w:w="1870" w:type="dxa"/>
            <w:vAlign w:val="bottom"/>
          </w:tcPr>
          <w:p w14:paraId="65195A6F" w14:textId="218560D1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7.24%</w:t>
            </w:r>
          </w:p>
        </w:tc>
        <w:tc>
          <w:tcPr>
            <w:tcW w:w="1870" w:type="dxa"/>
            <w:vAlign w:val="bottom"/>
          </w:tcPr>
          <w:p w14:paraId="18AF3582" w14:textId="6DC3A2D4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35.21%</w:t>
            </w:r>
          </w:p>
        </w:tc>
      </w:tr>
      <w:tr w:rsidR="00320058" w:rsidRPr="00ED50D1" w14:paraId="3CA0854E" w14:textId="77777777" w:rsidTr="00320058">
        <w:trPr>
          <w:jc w:val="center"/>
        </w:trPr>
        <w:tc>
          <w:tcPr>
            <w:tcW w:w="1870" w:type="dxa"/>
            <w:vAlign w:val="bottom"/>
          </w:tcPr>
          <w:p w14:paraId="757EA64A" w14:textId="77777777" w:rsidR="00320058" w:rsidRPr="00ED50D1" w:rsidRDefault="00320058" w:rsidP="0032005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DTP</w:t>
            </w:r>
          </w:p>
        </w:tc>
        <w:tc>
          <w:tcPr>
            <w:tcW w:w="1870" w:type="dxa"/>
            <w:vAlign w:val="bottom"/>
          </w:tcPr>
          <w:p w14:paraId="16BE5727" w14:textId="16D7269E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0.60%</w:t>
            </w:r>
          </w:p>
        </w:tc>
        <w:tc>
          <w:tcPr>
            <w:tcW w:w="1870" w:type="dxa"/>
            <w:vAlign w:val="bottom"/>
          </w:tcPr>
          <w:p w14:paraId="1F2226CC" w14:textId="7D863A35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1.67%</w:t>
            </w:r>
          </w:p>
        </w:tc>
        <w:tc>
          <w:tcPr>
            <w:tcW w:w="1870" w:type="dxa"/>
            <w:vAlign w:val="bottom"/>
          </w:tcPr>
          <w:p w14:paraId="7C37195A" w14:textId="7A735426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1.70%</w:t>
            </w:r>
          </w:p>
        </w:tc>
      </w:tr>
      <w:tr w:rsidR="00320058" w:rsidRPr="00ED50D1" w14:paraId="3EF61E50" w14:textId="77777777" w:rsidTr="00320058">
        <w:trPr>
          <w:jc w:val="center"/>
        </w:trPr>
        <w:tc>
          <w:tcPr>
            <w:tcW w:w="1870" w:type="dxa"/>
            <w:vAlign w:val="bottom"/>
          </w:tcPr>
          <w:p w14:paraId="7526CD03" w14:textId="77777777" w:rsidR="00320058" w:rsidRPr="00ED50D1" w:rsidRDefault="00320058" w:rsidP="0032005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PO4-P</w:t>
            </w:r>
          </w:p>
        </w:tc>
        <w:tc>
          <w:tcPr>
            <w:tcW w:w="1870" w:type="dxa"/>
            <w:vAlign w:val="bottom"/>
          </w:tcPr>
          <w:p w14:paraId="6C93D776" w14:textId="29B88060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1.10%</w:t>
            </w:r>
          </w:p>
        </w:tc>
        <w:tc>
          <w:tcPr>
            <w:tcW w:w="1870" w:type="dxa"/>
            <w:vAlign w:val="bottom"/>
          </w:tcPr>
          <w:p w14:paraId="7EBDAEF1" w14:textId="722FE540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2.60%</w:t>
            </w:r>
          </w:p>
        </w:tc>
        <w:tc>
          <w:tcPr>
            <w:tcW w:w="1870" w:type="dxa"/>
            <w:vAlign w:val="bottom"/>
          </w:tcPr>
          <w:p w14:paraId="4DED551A" w14:textId="2BDEB683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2.81%</w:t>
            </w:r>
          </w:p>
        </w:tc>
      </w:tr>
      <w:tr w:rsidR="00320058" w:rsidRPr="00ED50D1" w14:paraId="605F4B99" w14:textId="77777777" w:rsidTr="00320058">
        <w:trPr>
          <w:jc w:val="center"/>
        </w:trPr>
        <w:tc>
          <w:tcPr>
            <w:tcW w:w="1870" w:type="dxa"/>
            <w:vAlign w:val="bottom"/>
          </w:tcPr>
          <w:p w14:paraId="1A1B4685" w14:textId="77777777" w:rsidR="00320058" w:rsidRPr="00ED50D1" w:rsidRDefault="00320058" w:rsidP="0032005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Trung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870" w:type="dxa"/>
            <w:vAlign w:val="bottom"/>
          </w:tcPr>
          <w:p w14:paraId="236D2CDE" w14:textId="57EAA214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42.77%</w:t>
            </w:r>
          </w:p>
        </w:tc>
        <w:tc>
          <w:tcPr>
            <w:tcW w:w="1870" w:type="dxa"/>
            <w:vAlign w:val="bottom"/>
          </w:tcPr>
          <w:p w14:paraId="2E5EFE3E" w14:textId="7641670D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20.59%</w:t>
            </w:r>
          </w:p>
        </w:tc>
        <w:tc>
          <w:tcPr>
            <w:tcW w:w="1870" w:type="dxa"/>
            <w:vAlign w:val="bottom"/>
          </w:tcPr>
          <w:p w14:paraId="0D4C4FD7" w14:textId="170DE842" w:rsidR="00320058" w:rsidRPr="00ED50D1" w:rsidRDefault="00320058" w:rsidP="003200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42.07%</w:t>
            </w:r>
          </w:p>
        </w:tc>
      </w:tr>
    </w:tbl>
    <w:p w14:paraId="2AC32219" w14:textId="0B93FD0D" w:rsidR="00320058" w:rsidRDefault="00320058" w:rsidP="00320058">
      <w:pPr>
        <w:rPr>
          <w:rFonts w:ascii="Times New Roman" w:hAnsi="Times New Roman" w:cs="Times New Roman"/>
          <w:sz w:val="28"/>
          <w:szCs w:val="28"/>
        </w:rPr>
      </w:pPr>
    </w:p>
    <w:p w14:paraId="475FA3BB" w14:textId="1A36C321" w:rsidR="00320058" w:rsidRPr="00320058" w:rsidRDefault="00320058" w:rsidP="003200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SVR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59FA4C2" w14:textId="7D667F5A" w:rsidR="009B5256" w:rsidRDefault="009B5256" w:rsidP="009B5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50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14:paraId="037038BD" w14:textId="0F91EFE7" w:rsidR="007953C7" w:rsidRPr="007953C7" w:rsidRDefault="007953C7" w:rsidP="007953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53C7">
        <w:rPr>
          <w:rFonts w:ascii="Times New Roman" w:hAnsi="Times New Roman" w:cs="Times New Roman"/>
          <w:sz w:val="28"/>
          <w:szCs w:val="28"/>
        </w:rPr>
        <w:lastRenderedPageBreak/>
        <w:t>Nhóm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3C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953C7">
        <w:rPr>
          <w:rFonts w:ascii="Times New Roman" w:hAnsi="Times New Roman" w:cs="Times New Roman"/>
          <w:sz w:val="28"/>
          <w:szCs w:val="28"/>
        </w:rPr>
        <w:t>:</w:t>
      </w:r>
      <w:r w:rsidRPr="007953C7">
        <w:rPr>
          <w:sz w:val="28"/>
          <w:szCs w:val="28"/>
        </w:rPr>
        <w:t xml:space="preserve"> </w:t>
      </w:r>
    </w:p>
    <w:p w14:paraId="4F96528C" w14:textId="7DEC4C02" w:rsidR="007953C7" w:rsidRPr="007953C7" w:rsidRDefault="007953C7" w:rsidP="00795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 w:rsidRPr="007953C7">
        <w:rPr>
          <w:sz w:val="28"/>
          <w:szCs w:val="28"/>
        </w:rPr>
        <w:t>Conv1</w:t>
      </w:r>
      <w:proofErr w:type="gramStart"/>
      <w:r w:rsidRPr="007953C7">
        <w:rPr>
          <w:sz w:val="28"/>
          <w:szCs w:val="28"/>
        </w:rPr>
        <w:t>D(</w:t>
      </w:r>
      <w:proofErr w:type="gramEnd"/>
      <w:r w:rsidRPr="007953C7">
        <w:rPr>
          <w:sz w:val="28"/>
          <w:szCs w:val="28"/>
        </w:rPr>
        <w:t>64,3)</w:t>
      </w:r>
      <w:r w:rsidRPr="007953C7">
        <w:rPr>
          <w:sz w:val="28"/>
          <w:szCs w:val="28"/>
        </w:rPr>
        <w:br/>
        <w:t>MaxPooling1D</w:t>
      </w:r>
      <w:r w:rsidRPr="007953C7">
        <w:rPr>
          <w:sz w:val="28"/>
          <w:szCs w:val="28"/>
        </w:rPr>
        <w:br/>
      </w:r>
      <w:proofErr w:type="spellStart"/>
      <w:r w:rsidRPr="007953C7">
        <w:rPr>
          <w:sz w:val="28"/>
          <w:szCs w:val="28"/>
        </w:rPr>
        <w:t>Batchnorm</w:t>
      </w:r>
      <w:proofErr w:type="spellEnd"/>
      <w:r w:rsidRPr="007953C7">
        <w:rPr>
          <w:sz w:val="28"/>
          <w:szCs w:val="28"/>
        </w:rPr>
        <w:br/>
        <w:t>512 RELU</w:t>
      </w:r>
      <w:r w:rsidRPr="007953C7">
        <w:rPr>
          <w:sz w:val="28"/>
          <w:szCs w:val="28"/>
        </w:rPr>
        <w:br/>
        <w:t>256 RELU</w:t>
      </w:r>
      <w:r w:rsidRPr="007953C7">
        <w:rPr>
          <w:sz w:val="28"/>
          <w:szCs w:val="28"/>
        </w:rPr>
        <w:br/>
        <w:t>128 RELU</w:t>
      </w:r>
      <w:r w:rsidRPr="007953C7">
        <w:rPr>
          <w:sz w:val="28"/>
          <w:szCs w:val="28"/>
        </w:rPr>
        <w:br/>
        <w:t>64 RELU</w:t>
      </w:r>
      <w:r w:rsidRPr="007953C7">
        <w:rPr>
          <w:sz w:val="28"/>
          <w:szCs w:val="28"/>
        </w:rPr>
        <w:br/>
        <w:t>32 RELU</w:t>
      </w:r>
      <w:r w:rsidRPr="007953C7">
        <w:rPr>
          <w:sz w:val="28"/>
          <w:szCs w:val="28"/>
        </w:rPr>
        <w:br/>
        <w:t>16 RELU</w:t>
      </w:r>
      <w:r w:rsidRPr="007953C7">
        <w:rPr>
          <w:sz w:val="28"/>
          <w:szCs w:val="28"/>
        </w:rPr>
        <w:br/>
        <w:t>5 linear</w:t>
      </w:r>
    </w:p>
    <w:p w14:paraId="4B48721E" w14:textId="22F9B122" w:rsidR="007953C7" w:rsidRDefault="007953C7" w:rsidP="00795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Tuy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4425"/>
      </w:tblGrid>
      <w:tr w:rsidR="007953C7" w:rsidRPr="00320058" w14:paraId="0F891F75" w14:textId="77777777" w:rsidTr="007953C7">
        <w:trPr>
          <w:jc w:val="center"/>
        </w:trPr>
        <w:tc>
          <w:tcPr>
            <w:tcW w:w="1870" w:type="dxa"/>
          </w:tcPr>
          <w:p w14:paraId="7024FC0C" w14:textId="77777777" w:rsidR="007953C7" w:rsidRPr="00320058" w:rsidRDefault="007953C7" w:rsidP="009F70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0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MPE</w:t>
            </w:r>
          </w:p>
        </w:tc>
        <w:tc>
          <w:tcPr>
            <w:tcW w:w="4425" w:type="dxa"/>
          </w:tcPr>
          <w:p w14:paraId="55E64C6C" w14:textId="3D2FFF20" w:rsidR="007953C7" w:rsidRPr="00320058" w:rsidRDefault="007953C7" w:rsidP="009F7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Mạng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hợp</w:t>
            </w:r>
            <w:proofErr w:type="spellEnd"/>
          </w:p>
        </w:tc>
      </w:tr>
      <w:tr w:rsidR="007953C7" w:rsidRPr="00ED50D1" w14:paraId="6F991007" w14:textId="77777777" w:rsidTr="007953C7">
        <w:trPr>
          <w:jc w:val="center"/>
        </w:trPr>
        <w:tc>
          <w:tcPr>
            <w:tcW w:w="1870" w:type="dxa"/>
            <w:vAlign w:val="bottom"/>
          </w:tcPr>
          <w:p w14:paraId="1A8892C3" w14:textId="77777777" w:rsidR="007953C7" w:rsidRPr="00ED50D1" w:rsidRDefault="007953C7" w:rsidP="00795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</w:t>
            </w:r>
          </w:p>
        </w:tc>
        <w:tc>
          <w:tcPr>
            <w:tcW w:w="4425" w:type="dxa"/>
            <w:vAlign w:val="bottom"/>
          </w:tcPr>
          <w:p w14:paraId="047312B8" w14:textId="2F3432CA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293%</w:t>
            </w:r>
          </w:p>
        </w:tc>
      </w:tr>
      <w:tr w:rsidR="007953C7" w:rsidRPr="00ED50D1" w14:paraId="4375DB26" w14:textId="77777777" w:rsidTr="007953C7">
        <w:trPr>
          <w:jc w:val="center"/>
        </w:trPr>
        <w:tc>
          <w:tcPr>
            <w:tcW w:w="1870" w:type="dxa"/>
            <w:vAlign w:val="bottom"/>
          </w:tcPr>
          <w:p w14:paraId="5E08D6AD" w14:textId="77777777" w:rsidR="007953C7" w:rsidRPr="00ED50D1" w:rsidRDefault="007953C7" w:rsidP="00795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</w:t>
            </w:r>
          </w:p>
        </w:tc>
        <w:tc>
          <w:tcPr>
            <w:tcW w:w="4425" w:type="dxa"/>
            <w:vAlign w:val="bottom"/>
          </w:tcPr>
          <w:p w14:paraId="142087B0" w14:textId="42E6736E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534%</w:t>
            </w:r>
          </w:p>
        </w:tc>
      </w:tr>
      <w:tr w:rsidR="007953C7" w:rsidRPr="00ED50D1" w14:paraId="46269F06" w14:textId="77777777" w:rsidTr="007953C7">
        <w:trPr>
          <w:jc w:val="center"/>
        </w:trPr>
        <w:tc>
          <w:tcPr>
            <w:tcW w:w="1870" w:type="dxa"/>
            <w:vAlign w:val="bottom"/>
          </w:tcPr>
          <w:p w14:paraId="1B651926" w14:textId="77777777" w:rsidR="007953C7" w:rsidRPr="00ED50D1" w:rsidRDefault="007953C7" w:rsidP="00795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BOD5</w:t>
            </w:r>
          </w:p>
        </w:tc>
        <w:tc>
          <w:tcPr>
            <w:tcW w:w="4425" w:type="dxa"/>
            <w:vAlign w:val="bottom"/>
          </w:tcPr>
          <w:p w14:paraId="10828034" w14:textId="43C1FEB5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137%</w:t>
            </w:r>
          </w:p>
        </w:tc>
      </w:tr>
      <w:tr w:rsidR="007953C7" w:rsidRPr="00ED50D1" w14:paraId="26F955BC" w14:textId="77777777" w:rsidTr="007953C7">
        <w:trPr>
          <w:jc w:val="center"/>
        </w:trPr>
        <w:tc>
          <w:tcPr>
            <w:tcW w:w="1870" w:type="dxa"/>
            <w:vAlign w:val="bottom"/>
          </w:tcPr>
          <w:p w14:paraId="52AF91A1" w14:textId="77777777" w:rsidR="007953C7" w:rsidRPr="00ED50D1" w:rsidRDefault="007953C7" w:rsidP="00795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CODMn</w:t>
            </w:r>
            <w:proofErr w:type="spellEnd"/>
          </w:p>
        </w:tc>
        <w:tc>
          <w:tcPr>
            <w:tcW w:w="4425" w:type="dxa"/>
            <w:vAlign w:val="bottom"/>
          </w:tcPr>
          <w:p w14:paraId="3472AF45" w14:textId="552ABF41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181%</w:t>
            </w:r>
          </w:p>
        </w:tc>
      </w:tr>
      <w:tr w:rsidR="007953C7" w:rsidRPr="00ED50D1" w14:paraId="160006D3" w14:textId="77777777" w:rsidTr="007953C7">
        <w:trPr>
          <w:jc w:val="center"/>
        </w:trPr>
        <w:tc>
          <w:tcPr>
            <w:tcW w:w="1870" w:type="dxa"/>
            <w:vAlign w:val="bottom"/>
          </w:tcPr>
          <w:p w14:paraId="465AE364" w14:textId="77777777" w:rsidR="007953C7" w:rsidRPr="00ED50D1" w:rsidRDefault="007953C7" w:rsidP="00795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</w:t>
            </w:r>
          </w:p>
        </w:tc>
        <w:tc>
          <w:tcPr>
            <w:tcW w:w="4425" w:type="dxa"/>
            <w:vAlign w:val="bottom"/>
          </w:tcPr>
          <w:p w14:paraId="27D241DB" w14:textId="3A0E144C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136%</w:t>
            </w:r>
          </w:p>
        </w:tc>
      </w:tr>
      <w:tr w:rsidR="007953C7" w:rsidRPr="00ED50D1" w14:paraId="14910900" w14:textId="77777777" w:rsidTr="007953C7">
        <w:trPr>
          <w:jc w:val="center"/>
        </w:trPr>
        <w:tc>
          <w:tcPr>
            <w:tcW w:w="1870" w:type="dxa"/>
            <w:vAlign w:val="bottom"/>
          </w:tcPr>
          <w:p w14:paraId="1A129316" w14:textId="77777777" w:rsidR="007953C7" w:rsidRPr="00ED50D1" w:rsidRDefault="007953C7" w:rsidP="00795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TP</w:t>
            </w:r>
          </w:p>
        </w:tc>
        <w:tc>
          <w:tcPr>
            <w:tcW w:w="4425" w:type="dxa"/>
            <w:vAlign w:val="bottom"/>
          </w:tcPr>
          <w:p w14:paraId="55A182F1" w14:textId="71E8A927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80%</w:t>
            </w:r>
          </w:p>
        </w:tc>
      </w:tr>
      <w:tr w:rsidR="007953C7" w:rsidRPr="00ED50D1" w14:paraId="489E9111" w14:textId="77777777" w:rsidTr="007953C7">
        <w:trPr>
          <w:jc w:val="center"/>
        </w:trPr>
        <w:tc>
          <w:tcPr>
            <w:tcW w:w="1870" w:type="dxa"/>
            <w:vAlign w:val="bottom"/>
          </w:tcPr>
          <w:p w14:paraId="1B12EEE3" w14:textId="77777777" w:rsidR="007953C7" w:rsidRPr="00ED50D1" w:rsidRDefault="007953C7" w:rsidP="00795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TOC</w:t>
            </w:r>
          </w:p>
        </w:tc>
        <w:tc>
          <w:tcPr>
            <w:tcW w:w="4425" w:type="dxa"/>
            <w:vAlign w:val="bottom"/>
          </w:tcPr>
          <w:p w14:paraId="4063428C" w14:textId="07F6BCF4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42%</w:t>
            </w:r>
          </w:p>
        </w:tc>
      </w:tr>
      <w:tr w:rsidR="007953C7" w:rsidRPr="00ED50D1" w14:paraId="6EC1DB64" w14:textId="77777777" w:rsidTr="007953C7">
        <w:trPr>
          <w:jc w:val="center"/>
        </w:trPr>
        <w:tc>
          <w:tcPr>
            <w:tcW w:w="1870" w:type="dxa"/>
            <w:vAlign w:val="bottom"/>
          </w:tcPr>
          <w:p w14:paraId="063021EE" w14:textId="77777777" w:rsidR="007953C7" w:rsidRPr="00ED50D1" w:rsidRDefault="007953C7" w:rsidP="007953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</w:t>
            </w:r>
          </w:p>
        </w:tc>
        <w:tc>
          <w:tcPr>
            <w:tcW w:w="4425" w:type="dxa"/>
            <w:vAlign w:val="bottom"/>
          </w:tcPr>
          <w:p w14:paraId="7F925863" w14:textId="78FC476C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36%</w:t>
            </w:r>
          </w:p>
        </w:tc>
      </w:tr>
      <w:tr w:rsidR="007953C7" w:rsidRPr="00ED50D1" w14:paraId="2777EF2E" w14:textId="77777777" w:rsidTr="007953C7">
        <w:trPr>
          <w:jc w:val="center"/>
        </w:trPr>
        <w:tc>
          <w:tcPr>
            <w:tcW w:w="1870" w:type="dxa"/>
            <w:vAlign w:val="bottom"/>
          </w:tcPr>
          <w:p w14:paraId="1E0A823E" w14:textId="77777777" w:rsidR="007953C7" w:rsidRPr="00ED50D1" w:rsidRDefault="007953C7" w:rsidP="007953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</w:t>
            </w:r>
          </w:p>
        </w:tc>
        <w:tc>
          <w:tcPr>
            <w:tcW w:w="4425" w:type="dxa"/>
            <w:vAlign w:val="bottom"/>
          </w:tcPr>
          <w:p w14:paraId="14334231" w14:textId="7F5BE170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82%</w:t>
            </w:r>
          </w:p>
        </w:tc>
      </w:tr>
      <w:tr w:rsidR="007953C7" w:rsidRPr="00ED50D1" w14:paraId="42DB10EE" w14:textId="77777777" w:rsidTr="007953C7">
        <w:trPr>
          <w:jc w:val="center"/>
        </w:trPr>
        <w:tc>
          <w:tcPr>
            <w:tcW w:w="1870" w:type="dxa"/>
            <w:vAlign w:val="bottom"/>
          </w:tcPr>
          <w:p w14:paraId="3F1F70E2" w14:textId="77777777" w:rsidR="007953C7" w:rsidRPr="00ED50D1" w:rsidRDefault="007953C7" w:rsidP="007953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NH3-N</w:t>
            </w:r>
          </w:p>
        </w:tc>
        <w:tc>
          <w:tcPr>
            <w:tcW w:w="4425" w:type="dxa"/>
            <w:vAlign w:val="bottom"/>
          </w:tcPr>
          <w:p w14:paraId="343A5848" w14:textId="110E9A47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32%</w:t>
            </w:r>
          </w:p>
        </w:tc>
      </w:tr>
      <w:tr w:rsidR="007953C7" w:rsidRPr="00ED50D1" w14:paraId="7C6ADF3E" w14:textId="77777777" w:rsidTr="007953C7">
        <w:trPr>
          <w:jc w:val="center"/>
        </w:trPr>
        <w:tc>
          <w:tcPr>
            <w:tcW w:w="1870" w:type="dxa"/>
            <w:vAlign w:val="bottom"/>
          </w:tcPr>
          <w:p w14:paraId="69254D54" w14:textId="77777777" w:rsidR="007953C7" w:rsidRPr="00ED50D1" w:rsidRDefault="007953C7" w:rsidP="007953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NO3-N</w:t>
            </w:r>
          </w:p>
        </w:tc>
        <w:tc>
          <w:tcPr>
            <w:tcW w:w="4425" w:type="dxa"/>
            <w:vAlign w:val="bottom"/>
          </w:tcPr>
          <w:p w14:paraId="57148BAC" w14:textId="7EE93F1B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61%</w:t>
            </w:r>
          </w:p>
        </w:tc>
      </w:tr>
      <w:tr w:rsidR="007953C7" w:rsidRPr="00ED50D1" w14:paraId="3729ED00" w14:textId="77777777" w:rsidTr="007953C7">
        <w:trPr>
          <w:jc w:val="center"/>
        </w:trPr>
        <w:tc>
          <w:tcPr>
            <w:tcW w:w="1870" w:type="dxa"/>
            <w:vAlign w:val="bottom"/>
          </w:tcPr>
          <w:p w14:paraId="2B033E24" w14:textId="77777777" w:rsidR="007953C7" w:rsidRPr="00ED50D1" w:rsidRDefault="007953C7" w:rsidP="007953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DTP</w:t>
            </w:r>
          </w:p>
        </w:tc>
        <w:tc>
          <w:tcPr>
            <w:tcW w:w="4425" w:type="dxa"/>
            <w:vAlign w:val="bottom"/>
          </w:tcPr>
          <w:p w14:paraId="3673C538" w14:textId="4EC0B976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16%</w:t>
            </w:r>
          </w:p>
        </w:tc>
      </w:tr>
      <w:tr w:rsidR="007953C7" w:rsidRPr="00ED50D1" w14:paraId="27295B48" w14:textId="77777777" w:rsidTr="007953C7">
        <w:trPr>
          <w:jc w:val="center"/>
        </w:trPr>
        <w:tc>
          <w:tcPr>
            <w:tcW w:w="1870" w:type="dxa"/>
            <w:vAlign w:val="bottom"/>
          </w:tcPr>
          <w:p w14:paraId="5E75FD07" w14:textId="77777777" w:rsidR="007953C7" w:rsidRPr="00ED50D1" w:rsidRDefault="007953C7" w:rsidP="007953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50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PO4-P</w:t>
            </w:r>
          </w:p>
        </w:tc>
        <w:tc>
          <w:tcPr>
            <w:tcW w:w="4425" w:type="dxa"/>
            <w:vAlign w:val="bottom"/>
          </w:tcPr>
          <w:p w14:paraId="6F78E230" w14:textId="22E833D5" w:rsidR="007953C7" w:rsidRPr="00ED50D1" w:rsidRDefault="007953C7" w:rsidP="007953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459%</w:t>
            </w:r>
          </w:p>
        </w:tc>
      </w:tr>
      <w:tr w:rsidR="007953C7" w:rsidRPr="00ED50D1" w14:paraId="29C8C440" w14:textId="77777777" w:rsidTr="007953C7">
        <w:trPr>
          <w:jc w:val="center"/>
        </w:trPr>
        <w:tc>
          <w:tcPr>
            <w:tcW w:w="1870" w:type="dxa"/>
            <w:vAlign w:val="bottom"/>
          </w:tcPr>
          <w:p w14:paraId="789F9F36" w14:textId="77777777" w:rsidR="007953C7" w:rsidRPr="00ED50D1" w:rsidRDefault="007953C7" w:rsidP="009F70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Trung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4425" w:type="dxa"/>
            <w:vAlign w:val="bottom"/>
          </w:tcPr>
          <w:p w14:paraId="1EABD474" w14:textId="56F8A69D" w:rsidR="007953C7" w:rsidRPr="00ED50D1" w:rsidRDefault="007953C7" w:rsidP="009F70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160%</w:t>
            </w:r>
          </w:p>
        </w:tc>
      </w:tr>
    </w:tbl>
    <w:p w14:paraId="600D3496" w14:textId="77777777" w:rsidR="007953C7" w:rsidRPr="007953C7" w:rsidRDefault="007953C7" w:rsidP="007953C7">
      <w:pPr>
        <w:rPr>
          <w:rFonts w:ascii="Times New Roman" w:hAnsi="Times New Roman" w:cs="Times New Roman"/>
          <w:sz w:val="28"/>
          <w:szCs w:val="28"/>
        </w:rPr>
      </w:pPr>
    </w:p>
    <w:p w14:paraId="3D7DE3E6" w14:textId="6CAD3147" w:rsidR="007535B7" w:rsidRDefault="007535B7" w:rsidP="009B5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50D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D5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0D1"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14:paraId="021108F1" w14:textId="77777777" w:rsidR="007953C7" w:rsidRPr="007953C7" w:rsidRDefault="007953C7" w:rsidP="007953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2B8819" w14:textId="2C4F6871" w:rsidR="007953C7" w:rsidRPr="007953C7" w:rsidRDefault="007953C7" w:rsidP="007953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CNN + attention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sectPr w:rsidR="007953C7" w:rsidRPr="0079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2CC6"/>
    <w:multiLevelType w:val="hybridMultilevel"/>
    <w:tmpl w:val="5774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AA5"/>
    <w:multiLevelType w:val="hybridMultilevel"/>
    <w:tmpl w:val="D5E8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54037"/>
    <w:multiLevelType w:val="hybridMultilevel"/>
    <w:tmpl w:val="9B580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3B5BB5"/>
    <w:multiLevelType w:val="hybridMultilevel"/>
    <w:tmpl w:val="CE4A6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C32F83"/>
    <w:multiLevelType w:val="hybridMultilevel"/>
    <w:tmpl w:val="175A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56"/>
    <w:rsid w:val="00320058"/>
    <w:rsid w:val="006E759D"/>
    <w:rsid w:val="007535B7"/>
    <w:rsid w:val="007953C7"/>
    <w:rsid w:val="009B5256"/>
    <w:rsid w:val="00BB6CA3"/>
    <w:rsid w:val="00E34EC8"/>
    <w:rsid w:val="00E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F413"/>
  <w15:chartTrackingRefBased/>
  <w15:docId w15:val="{A745849F-B501-43D9-8837-90D2F37B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5256"/>
    <w:pPr>
      <w:ind w:left="720"/>
      <w:contextualSpacing/>
    </w:pPr>
  </w:style>
  <w:style w:type="table" w:styleId="TableGrid">
    <w:name w:val="Table Grid"/>
    <w:basedOn w:val="TableNormal"/>
    <w:uiPriority w:val="39"/>
    <w:rsid w:val="00753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Tien Dung 20202234M</dc:creator>
  <cp:keywords/>
  <dc:description/>
  <cp:lastModifiedBy>Truong Tien Dung 20202234M</cp:lastModifiedBy>
  <cp:revision>1</cp:revision>
  <dcterms:created xsi:type="dcterms:W3CDTF">2021-09-09T04:16:00Z</dcterms:created>
  <dcterms:modified xsi:type="dcterms:W3CDTF">2021-09-09T05:13:00Z</dcterms:modified>
</cp:coreProperties>
</file>