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8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229"/>
      </w:tblGrid>
      <w:tr w:rsidR="00C477F8" w:rsidRPr="00C477F8" w14:paraId="0681B6E1" w14:textId="77777777" w:rsidTr="00C477F8">
        <w:tblPrEx>
          <w:tblCellMar>
            <w:top w:w="0" w:type="dxa"/>
            <w:bottom w:w="0" w:type="dxa"/>
          </w:tblCellMar>
        </w:tblPrEx>
        <w:tc>
          <w:tcPr>
            <w:tcW w:w="2552" w:type="dxa"/>
            <w:shd w:val="clear" w:color="auto" w:fill="E6E6E6"/>
          </w:tcPr>
          <w:p w14:paraId="124B61D4" w14:textId="77777777" w:rsidR="00C477F8" w:rsidRPr="00C477F8" w:rsidRDefault="00C477F8" w:rsidP="00C477F8">
            <w:pPr>
              <w:rPr>
                <w:rFonts w:cs="Arial"/>
                <w:kern w:val="16"/>
                <w:sz w:val="20"/>
                <w:szCs w:val="20"/>
              </w:rPr>
            </w:pPr>
            <w:r w:rsidRPr="00C477F8">
              <w:rPr>
                <w:rFonts w:cs="Arial"/>
                <w:kern w:val="16"/>
                <w:sz w:val="20"/>
                <w:szCs w:val="20"/>
              </w:rPr>
              <w:t>Modulname</w:t>
            </w:r>
          </w:p>
          <w:p w14:paraId="70F4CCCB" w14:textId="77777777" w:rsidR="00C477F8" w:rsidRPr="00C477F8" w:rsidRDefault="00C477F8" w:rsidP="00C477F8">
            <w:pPr>
              <w:rPr>
                <w:rFonts w:cs="Arial"/>
                <w:kern w:val="16"/>
                <w:sz w:val="6"/>
                <w:szCs w:val="6"/>
              </w:rPr>
            </w:pPr>
          </w:p>
        </w:tc>
        <w:tc>
          <w:tcPr>
            <w:tcW w:w="7229" w:type="dxa"/>
            <w:shd w:val="clear" w:color="auto" w:fill="E6E6E6"/>
          </w:tcPr>
          <w:p w14:paraId="7A616C39" w14:textId="77777777" w:rsidR="00C477F8" w:rsidRPr="00E207C0" w:rsidRDefault="00E207C0" w:rsidP="00C477F8">
            <w:pPr>
              <w:rPr>
                <w:rFonts w:cs="Arial"/>
                <w:b/>
                <w:kern w:val="16"/>
                <w:sz w:val="20"/>
                <w:szCs w:val="20"/>
              </w:rPr>
            </w:pPr>
            <w:r w:rsidRPr="00E207C0">
              <w:rPr>
                <w:rFonts w:cs="Arial"/>
                <w:sz w:val="20"/>
                <w:szCs w:val="20"/>
              </w:rPr>
              <w:t>Elektronik</w:t>
            </w:r>
          </w:p>
        </w:tc>
      </w:tr>
      <w:tr w:rsidR="00C477F8" w:rsidRPr="00C477F8" w14:paraId="0E17201B" w14:textId="77777777" w:rsidTr="00C477F8">
        <w:tblPrEx>
          <w:tblCellMar>
            <w:top w:w="0" w:type="dxa"/>
            <w:bottom w:w="0" w:type="dxa"/>
          </w:tblCellMar>
        </w:tblPrEx>
        <w:tc>
          <w:tcPr>
            <w:tcW w:w="2552" w:type="dxa"/>
          </w:tcPr>
          <w:p w14:paraId="39518611" w14:textId="77777777" w:rsidR="00C477F8" w:rsidRPr="00C477F8" w:rsidRDefault="00C477F8" w:rsidP="00C477F8">
            <w:pPr>
              <w:rPr>
                <w:rFonts w:cs="Arial"/>
                <w:kern w:val="16"/>
                <w:sz w:val="20"/>
                <w:szCs w:val="20"/>
              </w:rPr>
            </w:pPr>
            <w:r w:rsidRPr="00C477F8">
              <w:rPr>
                <w:rFonts w:cs="Arial"/>
                <w:kern w:val="16"/>
                <w:sz w:val="20"/>
                <w:szCs w:val="20"/>
              </w:rPr>
              <w:t>Modulverantwortlicher/</w:t>
            </w:r>
          </w:p>
          <w:p w14:paraId="07911A16" w14:textId="77777777" w:rsidR="00C477F8" w:rsidRDefault="00C477F8" w:rsidP="00C477F8">
            <w:pPr>
              <w:rPr>
                <w:rFonts w:cs="Arial"/>
                <w:kern w:val="16"/>
                <w:sz w:val="20"/>
                <w:szCs w:val="20"/>
              </w:rPr>
            </w:pPr>
            <w:r w:rsidRPr="00C477F8">
              <w:rPr>
                <w:rFonts w:cs="Arial"/>
                <w:kern w:val="16"/>
                <w:sz w:val="20"/>
                <w:szCs w:val="20"/>
              </w:rPr>
              <w:t>Modulverantwortliche</w:t>
            </w:r>
          </w:p>
          <w:p w14:paraId="64A284A6" w14:textId="77777777" w:rsidR="00A61028" w:rsidRPr="00C477F8" w:rsidRDefault="00A61028" w:rsidP="00C477F8">
            <w:pPr>
              <w:rPr>
                <w:rFonts w:cs="Arial"/>
                <w:kern w:val="16"/>
                <w:sz w:val="6"/>
                <w:szCs w:val="6"/>
              </w:rPr>
            </w:pPr>
          </w:p>
        </w:tc>
        <w:tc>
          <w:tcPr>
            <w:tcW w:w="7229" w:type="dxa"/>
            <w:shd w:val="clear" w:color="auto" w:fill="auto"/>
          </w:tcPr>
          <w:p w14:paraId="49C7B928" w14:textId="77777777" w:rsidR="00C477F8" w:rsidRPr="00AF7483" w:rsidRDefault="00DA4EA8" w:rsidP="00C477F8">
            <w:pPr>
              <w:rPr>
                <w:rFonts w:cs="Arial"/>
                <w:kern w:val="16"/>
                <w:sz w:val="20"/>
                <w:szCs w:val="20"/>
              </w:rPr>
            </w:pPr>
            <w:r w:rsidRPr="00C6158B">
              <w:rPr>
                <w:rFonts w:cs="Arial"/>
                <w:sz w:val="20"/>
                <w:szCs w:val="20"/>
              </w:rPr>
              <w:t>Prof. Dr. rer. nat. Jürgen Kelber, Prof. Dr.-Ing. Matthias Fischer</w:t>
            </w:r>
          </w:p>
        </w:tc>
      </w:tr>
      <w:tr w:rsidR="00C477F8" w:rsidRPr="00C477F8" w14:paraId="2465C866" w14:textId="77777777" w:rsidTr="00C477F8">
        <w:tblPrEx>
          <w:tblCellMar>
            <w:top w:w="0" w:type="dxa"/>
            <w:bottom w:w="0" w:type="dxa"/>
          </w:tblCellMar>
        </w:tblPrEx>
        <w:tc>
          <w:tcPr>
            <w:tcW w:w="2552" w:type="dxa"/>
          </w:tcPr>
          <w:p w14:paraId="283766DB" w14:textId="77777777" w:rsidR="00C477F8" w:rsidRPr="00C477F8" w:rsidRDefault="00C477F8" w:rsidP="00C477F8">
            <w:pPr>
              <w:rPr>
                <w:rFonts w:cs="Arial"/>
                <w:kern w:val="16"/>
                <w:sz w:val="20"/>
                <w:szCs w:val="20"/>
              </w:rPr>
            </w:pPr>
            <w:r w:rsidRPr="00C477F8">
              <w:rPr>
                <w:rFonts w:cs="Arial"/>
                <w:kern w:val="16"/>
                <w:sz w:val="20"/>
                <w:szCs w:val="20"/>
              </w:rPr>
              <w:t xml:space="preserve">Qualifikationsziele </w:t>
            </w:r>
          </w:p>
          <w:p w14:paraId="70719820" w14:textId="77777777" w:rsidR="00C477F8" w:rsidRPr="00C477F8" w:rsidRDefault="00C477F8" w:rsidP="00C477F8">
            <w:pPr>
              <w:rPr>
                <w:rFonts w:cs="Arial"/>
                <w:color w:val="E36C0A"/>
                <w:kern w:val="16"/>
                <w:sz w:val="20"/>
                <w:szCs w:val="20"/>
              </w:rPr>
            </w:pPr>
          </w:p>
        </w:tc>
        <w:tc>
          <w:tcPr>
            <w:tcW w:w="7229" w:type="dxa"/>
          </w:tcPr>
          <w:p w14:paraId="50E60926" w14:textId="77777777" w:rsidR="00DA4EA8" w:rsidRPr="00C6158B" w:rsidRDefault="00DA4EA8" w:rsidP="00DA4EA8">
            <w:pPr>
              <w:numPr>
                <w:ilvl w:val="0"/>
                <w:numId w:val="1"/>
              </w:numPr>
              <w:ind w:left="355" w:hanging="283"/>
              <w:rPr>
                <w:rFonts w:cs="Arial"/>
                <w:sz w:val="20"/>
                <w:szCs w:val="20"/>
              </w:rPr>
            </w:pPr>
            <w:r w:rsidRPr="00C6158B">
              <w:rPr>
                <w:rFonts w:cs="Arial"/>
                <w:sz w:val="20"/>
                <w:szCs w:val="20"/>
              </w:rPr>
              <w:t>Die Studierenden verstehen die boolesche Algebra und sind in der Lage, die Schaltfunktionen mit unterschiedlichen Methoden zu optimieren. Sie kennen die kombinatorischen und sequentiellen Grundschaltungen und können ihre Kenntnisse bei der Analyse und Synthese digitaler Schaltungen anwenden.</w:t>
            </w:r>
          </w:p>
          <w:p w14:paraId="23F9C482" w14:textId="77777777" w:rsidR="00DA4EA8" w:rsidRPr="00C6158B" w:rsidRDefault="00DA4EA8" w:rsidP="00DA4EA8">
            <w:pPr>
              <w:numPr>
                <w:ilvl w:val="0"/>
                <w:numId w:val="1"/>
              </w:numPr>
              <w:ind w:left="355" w:hanging="283"/>
              <w:rPr>
                <w:rFonts w:cs="Arial"/>
                <w:sz w:val="20"/>
                <w:szCs w:val="20"/>
              </w:rPr>
            </w:pPr>
            <w:r w:rsidRPr="00C6158B">
              <w:rPr>
                <w:rFonts w:cs="Arial"/>
                <w:sz w:val="20"/>
                <w:szCs w:val="20"/>
              </w:rPr>
              <w:t>Die Studierenden verstehen die physikalischen, technischen und mathematischen Grundlagen auf dem Gebiet der analogen Schaltungen.  Sie sind in der Lage, ihre Kenntnisse bei der Analyse und Synthese analoger Schaltungen mit passiven und aktiven Bauelementen anzuwenden.</w:t>
            </w:r>
          </w:p>
          <w:p w14:paraId="3FF47090" w14:textId="77777777" w:rsidR="00686FD4" w:rsidRDefault="00686FD4" w:rsidP="00686FD4">
            <w:pPr>
              <w:rPr>
                <w:rFonts w:cs="Arial"/>
                <w:kern w:val="16"/>
                <w:sz w:val="20"/>
                <w:szCs w:val="20"/>
              </w:rPr>
            </w:pPr>
          </w:p>
          <w:p w14:paraId="1F8F2D24" w14:textId="77777777" w:rsidR="00686FD4" w:rsidRPr="00686FD4" w:rsidRDefault="00686FD4" w:rsidP="00686FD4">
            <w:pPr>
              <w:rPr>
                <w:rFonts w:cs="Arial"/>
                <w:kern w:val="16"/>
                <w:sz w:val="20"/>
                <w:szCs w:val="20"/>
              </w:rPr>
            </w:pPr>
            <w:r w:rsidRPr="00686FD4">
              <w:rPr>
                <w:rFonts w:cs="Arial"/>
                <w:kern w:val="16"/>
                <w:sz w:val="20"/>
                <w:szCs w:val="20"/>
              </w:rPr>
              <w:t xml:space="preserve">Die Veranstaltung vermittelt überwiegend </w:t>
            </w:r>
          </w:p>
          <w:p w14:paraId="52C375F9" w14:textId="77777777" w:rsidR="00686FD4" w:rsidRPr="00686FD4" w:rsidRDefault="00131228" w:rsidP="00686FD4">
            <w:pPr>
              <w:rPr>
                <w:rFonts w:cs="Arial"/>
                <w:kern w:val="16"/>
                <w:sz w:val="20"/>
                <w:szCs w:val="20"/>
              </w:rPr>
            </w:pPr>
            <w:r>
              <w:rPr>
                <w:rFonts w:cs="Arial"/>
                <w:kern w:val="16"/>
                <w:sz w:val="20"/>
                <w:szCs w:val="20"/>
              </w:rPr>
              <w:t>Fachkompetenz 5</w:t>
            </w:r>
            <w:r w:rsidR="00686FD4" w:rsidRPr="00686FD4">
              <w:rPr>
                <w:rFonts w:cs="Arial"/>
                <w:kern w:val="16"/>
                <w:sz w:val="20"/>
                <w:szCs w:val="20"/>
              </w:rPr>
              <w:t xml:space="preserve">0 % </w:t>
            </w:r>
          </w:p>
          <w:p w14:paraId="2F91BEA1" w14:textId="77777777" w:rsidR="00686FD4" w:rsidRPr="00686FD4" w:rsidRDefault="00686FD4" w:rsidP="00686FD4">
            <w:pPr>
              <w:rPr>
                <w:rFonts w:cs="Arial"/>
                <w:kern w:val="16"/>
                <w:sz w:val="20"/>
                <w:szCs w:val="20"/>
              </w:rPr>
            </w:pPr>
            <w:r w:rsidRPr="00686FD4">
              <w:rPr>
                <w:rFonts w:cs="Arial"/>
                <w:kern w:val="16"/>
                <w:sz w:val="20"/>
                <w:szCs w:val="20"/>
              </w:rPr>
              <w:t xml:space="preserve">Methodenkompetenz </w:t>
            </w:r>
            <w:r w:rsidR="00AF7483">
              <w:rPr>
                <w:rFonts w:cs="Arial"/>
                <w:kern w:val="16"/>
                <w:sz w:val="20"/>
                <w:szCs w:val="20"/>
              </w:rPr>
              <w:t>5</w:t>
            </w:r>
            <w:r w:rsidRPr="00686FD4">
              <w:rPr>
                <w:rFonts w:cs="Arial"/>
                <w:kern w:val="16"/>
                <w:sz w:val="20"/>
                <w:szCs w:val="20"/>
              </w:rPr>
              <w:t xml:space="preserve">0 % </w:t>
            </w:r>
          </w:p>
          <w:p w14:paraId="054AF2EB" w14:textId="77777777" w:rsidR="00686FD4" w:rsidRPr="00686FD4" w:rsidRDefault="00131228" w:rsidP="00686FD4">
            <w:pPr>
              <w:rPr>
                <w:rFonts w:cs="Arial"/>
                <w:kern w:val="16"/>
                <w:sz w:val="20"/>
                <w:szCs w:val="20"/>
              </w:rPr>
            </w:pPr>
            <w:r>
              <w:rPr>
                <w:rFonts w:cs="Arial"/>
                <w:kern w:val="16"/>
                <w:sz w:val="20"/>
                <w:szCs w:val="20"/>
              </w:rPr>
              <w:t xml:space="preserve">Systemkompetenz </w:t>
            </w:r>
            <w:r w:rsidR="00686FD4" w:rsidRPr="00686FD4">
              <w:rPr>
                <w:rFonts w:cs="Arial"/>
                <w:kern w:val="16"/>
                <w:sz w:val="20"/>
                <w:szCs w:val="20"/>
              </w:rPr>
              <w:t xml:space="preserve">0 % </w:t>
            </w:r>
          </w:p>
          <w:p w14:paraId="2755DF57" w14:textId="77777777" w:rsidR="00A61028" w:rsidRPr="00C477F8" w:rsidRDefault="00686FD4" w:rsidP="00686FD4">
            <w:pPr>
              <w:rPr>
                <w:rFonts w:cs="Arial"/>
                <w:i/>
                <w:color w:val="7F7F7F"/>
                <w:kern w:val="16"/>
                <w:sz w:val="6"/>
                <w:szCs w:val="6"/>
              </w:rPr>
            </w:pPr>
            <w:r w:rsidRPr="00686FD4">
              <w:rPr>
                <w:rFonts w:cs="Arial"/>
                <w:kern w:val="16"/>
                <w:sz w:val="20"/>
                <w:szCs w:val="20"/>
              </w:rPr>
              <w:t xml:space="preserve">Sozialkompetenz 0 %  </w:t>
            </w:r>
          </w:p>
        </w:tc>
      </w:tr>
      <w:tr w:rsidR="00C477F8" w:rsidRPr="00C477F8" w14:paraId="3E407E34" w14:textId="77777777" w:rsidTr="00C477F8">
        <w:tblPrEx>
          <w:tblCellMar>
            <w:top w:w="0" w:type="dxa"/>
            <w:bottom w:w="0" w:type="dxa"/>
          </w:tblCellMar>
        </w:tblPrEx>
        <w:tc>
          <w:tcPr>
            <w:tcW w:w="2552" w:type="dxa"/>
          </w:tcPr>
          <w:p w14:paraId="6FC5C8F1" w14:textId="77777777" w:rsidR="00C477F8" w:rsidRPr="00C477F8" w:rsidRDefault="00C477F8" w:rsidP="00C477F8">
            <w:pPr>
              <w:rPr>
                <w:rFonts w:cs="Arial"/>
                <w:kern w:val="16"/>
                <w:sz w:val="20"/>
                <w:szCs w:val="20"/>
              </w:rPr>
            </w:pPr>
            <w:r w:rsidRPr="00C477F8">
              <w:rPr>
                <w:rFonts w:cs="Arial"/>
                <w:kern w:val="16"/>
                <w:sz w:val="20"/>
                <w:szCs w:val="20"/>
              </w:rPr>
              <w:t>Modulinhalte</w:t>
            </w:r>
          </w:p>
          <w:p w14:paraId="11BAC83B" w14:textId="77777777" w:rsidR="00C477F8" w:rsidRPr="00C477F8" w:rsidRDefault="00C477F8" w:rsidP="00C477F8">
            <w:pPr>
              <w:rPr>
                <w:rFonts w:cs="Arial"/>
                <w:color w:val="E36C0A"/>
                <w:kern w:val="16"/>
                <w:sz w:val="20"/>
                <w:szCs w:val="20"/>
              </w:rPr>
            </w:pPr>
          </w:p>
        </w:tc>
        <w:tc>
          <w:tcPr>
            <w:tcW w:w="7229" w:type="dxa"/>
          </w:tcPr>
          <w:p w14:paraId="45A02A84" w14:textId="77777777" w:rsidR="00DA4EA8" w:rsidRPr="00C6158B" w:rsidRDefault="00DA4EA8" w:rsidP="00DA4EA8">
            <w:pPr>
              <w:rPr>
                <w:rFonts w:cs="Arial"/>
                <w:bCs/>
                <w:sz w:val="20"/>
                <w:szCs w:val="20"/>
              </w:rPr>
            </w:pPr>
            <w:r w:rsidRPr="00C6158B">
              <w:rPr>
                <w:rFonts w:cs="Arial"/>
                <w:bCs/>
                <w:sz w:val="20"/>
                <w:szCs w:val="20"/>
              </w:rPr>
              <w:t>Vorlesung:</w:t>
            </w:r>
          </w:p>
          <w:p w14:paraId="2C8BF4CD" w14:textId="77777777" w:rsidR="00DA4EA8" w:rsidRPr="00C6158B" w:rsidRDefault="00DA4EA8" w:rsidP="00DA4EA8">
            <w:pPr>
              <w:numPr>
                <w:ilvl w:val="0"/>
                <w:numId w:val="2"/>
              </w:numPr>
              <w:tabs>
                <w:tab w:val="left" w:pos="355"/>
              </w:tabs>
              <w:ind w:left="355" w:hanging="283"/>
              <w:rPr>
                <w:rFonts w:cs="Arial"/>
                <w:sz w:val="20"/>
                <w:szCs w:val="20"/>
              </w:rPr>
            </w:pPr>
            <w:r w:rsidRPr="00C6158B">
              <w:rPr>
                <w:rFonts w:cs="Arial"/>
                <w:sz w:val="20"/>
                <w:szCs w:val="20"/>
              </w:rPr>
              <w:t>Einführung: Leistungsfähigkeit moderner Elektronik, „Silicon Roadmap“</w:t>
            </w:r>
          </w:p>
          <w:p w14:paraId="103B3710" w14:textId="77777777" w:rsidR="00DA4EA8" w:rsidRPr="00C6158B" w:rsidRDefault="00DA4EA8" w:rsidP="00DA4EA8">
            <w:pPr>
              <w:numPr>
                <w:ilvl w:val="0"/>
                <w:numId w:val="2"/>
              </w:numPr>
              <w:tabs>
                <w:tab w:val="left" w:pos="355"/>
              </w:tabs>
              <w:ind w:left="355" w:hanging="283"/>
              <w:rPr>
                <w:rFonts w:cs="Arial"/>
                <w:sz w:val="20"/>
                <w:szCs w:val="20"/>
              </w:rPr>
            </w:pPr>
            <w:r w:rsidRPr="00C6158B">
              <w:rPr>
                <w:rFonts w:cs="Arial"/>
                <w:sz w:val="20"/>
                <w:szCs w:val="20"/>
              </w:rPr>
              <w:t xml:space="preserve">Grundlagen der booleschen Algebra: Mengen und Ausdrücke, boolesche Funktionen, Eingangs- und Ausgangsbelegung,  Darstellungsformen und Normalformen für boolesche Funktionen, Gesetze und Regeln, Minimierung boolescher Funktionen, zwei- und mehrstufige Logik, mehrwertige Logik  </w:t>
            </w:r>
          </w:p>
          <w:p w14:paraId="4ABC2B71" w14:textId="77777777" w:rsidR="00DA4EA8" w:rsidRPr="00C6158B" w:rsidRDefault="00DA4EA8" w:rsidP="00DA4EA8">
            <w:pPr>
              <w:numPr>
                <w:ilvl w:val="0"/>
                <w:numId w:val="2"/>
              </w:numPr>
              <w:tabs>
                <w:tab w:val="left" w:pos="355"/>
              </w:tabs>
              <w:ind w:left="355" w:hanging="283"/>
              <w:rPr>
                <w:rFonts w:cs="Arial"/>
                <w:sz w:val="20"/>
                <w:szCs w:val="20"/>
              </w:rPr>
            </w:pPr>
            <w:r w:rsidRPr="00C6158B">
              <w:rPr>
                <w:rFonts w:cs="Arial"/>
                <w:sz w:val="20"/>
                <w:szCs w:val="20"/>
              </w:rPr>
              <w:t>kombinatorische Grundschaltungen: Dekoder, Multiplexer, Read-Only Memories, Addierer, Subtrahierer, Komparatoren</w:t>
            </w:r>
          </w:p>
          <w:p w14:paraId="2FDB6498" w14:textId="77777777" w:rsidR="00DA4EA8" w:rsidRPr="00C6158B" w:rsidRDefault="00DA4EA8" w:rsidP="00DA4EA8">
            <w:pPr>
              <w:numPr>
                <w:ilvl w:val="0"/>
                <w:numId w:val="2"/>
              </w:numPr>
              <w:tabs>
                <w:tab w:val="left" w:pos="355"/>
              </w:tabs>
              <w:ind w:left="355" w:hanging="283"/>
              <w:rPr>
                <w:rFonts w:cs="Arial"/>
                <w:sz w:val="20"/>
                <w:szCs w:val="20"/>
              </w:rPr>
            </w:pPr>
            <w:r w:rsidRPr="00C6158B">
              <w:rPr>
                <w:rFonts w:cs="Arial"/>
                <w:sz w:val="20"/>
                <w:szCs w:val="20"/>
              </w:rPr>
              <w:t>sequentielle Grundschaltungen: Zeitabhängigkeiten und Speicherverhalten, Automatenmodell, Darstellung von Automatenverhalten, Vollständigkeit und Widerspruchsfreiheit, synchrone und asynchrone Automaten, Flip-Flop, Zähler, Datenregister, FIFO</w:t>
            </w:r>
          </w:p>
          <w:p w14:paraId="0EAEED32" w14:textId="77777777" w:rsidR="00DA4EA8" w:rsidRPr="00C6158B" w:rsidRDefault="00DA4EA8" w:rsidP="00DA4EA8">
            <w:pPr>
              <w:numPr>
                <w:ilvl w:val="0"/>
                <w:numId w:val="2"/>
              </w:numPr>
              <w:tabs>
                <w:tab w:val="left" w:pos="355"/>
              </w:tabs>
              <w:ind w:left="355" w:hanging="283"/>
              <w:rPr>
                <w:rFonts w:cs="Arial"/>
                <w:sz w:val="20"/>
                <w:szCs w:val="20"/>
              </w:rPr>
            </w:pPr>
            <w:r w:rsidRPr="00C6158B">
              <w:rPr>
                <w:rFonts w:cs="Arial"/>
                <w:sz w:val="20"/>
                <w:szCs w:val="20"/>
              </w:rPr>
              <w:t>Realisierung digitaler Schaltungen: Kenngrößen, CMOS-Schaltungen</w:t>
            </w:r>
          </w:p>
          <w:p w14:paraId="67CE3FB3" w14:textId="77777777" w:rsidR="00DA4EA8" w:rsidRPr="00C6158B" w:rsidRDefault="00DA4EA8" w:rsidP="00DA4EA8">
            <w:pPr>
              <w:numPr>
                <w:ilvl w:val="0"/>
                <w:numId w:val="2"/>
              </w:numPr>
              <w:tabs>
                <w:tab w:val="left" w:pos="355"/>
              </w:tabs>
              <w:ind w:left="355" w:hanging="283"/>
              <w:rPr>
                <w:rFonts w:cs="Arial"/>
                <w:sz w:val="20"/>
                <w:szCs w:val="20"/>
              </w:rPr>
            </w:pPr>
            <w:r w:rsidRPr="00C6158B">
              <w:rPr>
                <w:rFonts w:cs="Arial"/>
                <w:sz w:val="20"/>
                <w:szCs w:val="20"/>
              </w:rPr>
              <w:t xml:space="preserve">Signale und ihre Beschreibung; Schaltungen und ihre Beschreibung; Passive lineare Vierpole; </w:t>
            </w:r>
          </w:p>
          <w:p w14:paraId="6E6E9A21" w14:textId="77777777" w:rsidR="00DA4EA8" w:rsidRPr="00C6158B" w:rsidRDefault="00DA4EA8" w:rsidP="00DA4EA8">
            <w:pPr>
              <w:numPr>
                <w:ilvl w:val="0"/>
                <w:numId w:val="2"/>
              </w:numPr>
              <w:tabs>
                <w:tab w:val="left" w:pos="355"/>
              </w:tabs>
              <w:ind w:left="355" w:hanging="283"/>
              <w:rPr>
                <w:rFonts w:cs="Arial"/>
                <w:sz w:val="20"/>
                <w:szCs w:val="20"/>
              </w:rPr>
            </w:pPr>
            <w:r w:rsidRPr="00C6158B">
              <w:rPr>
                <w:rFonts w:cs="Arial"/>
                <w:sz w:val="20"/>
                <w:szCs w:val="20"/>
              </w:rPr>
              <w:t xml:space="preserve">Aktive Bauelemente: Bipolare Transistoren, Unipolare Transistoren, Arbeitspunkeinstellung; Analoge Grundschaltungen im Kleinsignalbetrieb; </w:t>
            </w:r>
          </w:p>
          <w:p w14:paraId="241BD79B" w14:textId="77777777" w:rsidR="00DA4EA8" w:rsidRPr="00C6158B" w:rsidRDefault="00DA4EA8" w:rsidP="00DA4EA8">
            <w:pPr>
              <w:numPr>
                <w:ilvl w:val="0"/>
                <w:numId w:val="2"/>
              </w:numPr>
              <w:tabs>
                <w:tab w:val="left" w:pos="355"/>
              </w:tabs>
              <w:ind w:left="355" w:hanging="283"/>
              <w:rPr>
                <w:rFonts w:cs="Arial"/>
                <w:sz w:val="20"/>
                <w:szCs w:val="20"/>
              </w:rPr>
            </w:pPr>
            <w:r w:rsidRPr="00C6158B">
              <w:rPr>
                <w:rFonts w:cs="Arial"/>
                <w:sz w:val="20"/>
                <w:szCs w:val="20"/>
              </w:rPr>
              <w:t xml:space="preserve">Rückgekoppelte Grundschaltungen, ausgewählte Schaltungen und deren Anwendung, Darlingtonschaltung, Bootstrapschaltung, Differenzverstärker; </w:t>
            </w:r>
          </w:p>
          <w:p w14:paraId="5B2B1346" w14:textId="77777777" w:rsidR="00DA4EA8" w:rsidRPr="00C6158B" w:rsidRDefault="00DA4EA8" w:rsidP="00DA4EA8">
            <w:pPr>
              <w:numPr>
                <w:ilvl w:val="0"/>
                <w:numId w:val="2"/>
              </w:numPr>
              <w:tabs>
                <w:tab w:val="left" w:pos="355"/>
              </w:tabs>
              <w:ind w:left="355" w:hanging="283"/>
              <w:rPr>
                <w:rFonts w:cs="Arial"/>
                <w:sz w:val="20"/>
                <w:szCs w:val="20"/>
              </w:rPr>
            </w:pPr>
            <w:r w:rsidRPr="00C6158B">
              <w:rPr>
                <w:rFonts w:cs="Arial"/>
                <w:sz w:val="20"/>
                <w:szCs w:val="20"/>
              </w:rPr>
              <w:t>Operationsverstärker: Eigenschaften, rückgekoppelte OPV, invertierender und nicht invertierender Verstärker; Anwendungen OPV, NF-Verstärker, analoge Rechenschaltungen, Addierer, Subtrahierter, Expotentialverstärker, Logorithmierer, Integrator, Differentiator, Konstantstromquellen, Gleichrichterschaltungen; Nichtlineare Schaltungen, Komparator, Schmitt-Trigger, Astabiler Mutivibrator</w:t>
            </w:r>
          </w:p>
          <w:p w14:paraId="1E8F4697" w14:textId="77777777" w:rsidR="00DA4EA8" w:rsidRPr="00C6158B" w:rsidRDefault="00DA4EA8" w:rsidP="00DA4EA8">
            <w:pPr>
              <w:numPr>
                <w:ilvl w:val="0"/>
                <w:numId w:val="2"/>
              </w:numPr>
              <w:tabs>
                <w:tab w:val="left" w:pos="355"/>
              </w:tabs>
              <w:ind w:left="355" w:hanging="283"/>
              <w:rPr>
                <w:rFonts w:cs="Arial"/>
                <w:sz w:val="20"/>
                <w:szCs w:val="20"/>
              </w:rPr>
            </w:pPr>
            <w:r w:rsidRPr="00C6158B">
              <w:rPr>
                <w:rFonts w:cs="Arial"/>
                <w:sz w:val="20"/>
                <w:szCs w:val="20"/>
              </w:rPr>
              <w:t>Einführung in die Schaltungssimulation mit NI Multisim</w:t>
            </w:r>
          </w:p>
          <w:p w14:paraId="7993C061" w14:textId="77777777" w:rsidR="00EF6E7F" w:rsidRDefault="00EF6E7F" w:rsidP="00EF6E7F">
            <w:pPr>
              <w:ind w:left="355"/>
              <w:rPr>
                <w:rFonts w:cs="Arial"/>
                <w:sz w:val="20"/>
                <w:szCs w:val="20"/>
              </w:rPr>
            </w:pPr>
          </w:p>
          <w:p w14:paraId="34484BEA" w14:textId="77777777" w:rsidR="00DA4EA8" w:rsidRPr="00C6158B" w:rsidRDefault="00DA4EA8" w:rsidP="00DA4EA8">
            <w:pPr>
              <w:tabs>
                <w:tab w:val="left" w:pos="709"/>
              </w:tabs>
              <w:rPr>
                <w:rFonts w:cs="Arial"/>
                <w:sz w:val="20"/>
                <w:szCs w:val="20"/>
              </w:rPr>
            </w:pPr>
            <w:r>
              <w:rPr>
                <w:rFonts w:cs="Arial"/>
                <w:sz w:val="20"/>
                <w:szCs w:val="20"/>
              </w:rPr>
              <w:t xml:space="preserve"> </w:t>
            </w:r>
            <w:r w:rsidRPr="00C6158B">
              <w:rPr>
                <w:rFonts w:cs="Arial"/>
                <w:sz w:val="20"/>
                <w:szCs w:val="20"/>
              </w:rPr>
              <w:t>Praktikum:</w:t>
            </w:r>
          </w:p>
          <w:p w14:paraId="54952174" w14:textId="77777777" w:rsidR="00DA4EA8" w:rsidRDefault="00DA4EA8" w:rsidP="00DA4EA8">
            <w:pPr>
              <w:numPr>
                <w:ilvl w:val="0"/>
                <w:numId w:val="3"/>
              </w:numPr>
              <w:autoSpaceDE w:val="0"/>
              <w:autoSpaceDN w:val="0"/>
              <w:adjustRightInd w:val="0"/>
              <w:ind w:left="355" w:hanging="283"/>
              <w:rPr>
                <w:rFonts w:cs="Arial"/>
                <w:bCs/>
                <w:sz w:val="20"/>
                <w:szCs w:val="20"/>
              </w:rPr>
            </w:pPr>
            <w:r w:rsidRPr="00C6158B">
              <w:rPr>
                <w:rFonts w:cs="Arial"/>
                <w:bCs/>
                <w:sz w:val="20"/>
                <w:szCs w:val="20"/>
              </w:rPr>
              <w:t>einfache sequentielle Schaltungen, PLD</w:t>
            </w:r>
          </w:p>
          <w:p w14:paraId="783149FC" w14:textId="77777777" w:rsidR="00DA4EA8" w:rsidRPr="00DA4EA8" w:rsidRDefault="00DA4EA8" w:rsidP="00DA4EA8">
            <w:pPr>
              <w:numPr>
                <w:ilvl w:val="0"/>
                <w:numId w:val="3"/>
              </w:numPr>
              <w:autoSpaceDE w:val="0"/>
              <w:autoSpaceDN w:val="0"/>
              <w:adjustRightInd w:val="0"/>
              <w:ind w:left="355" w:hanging="283"/>
              <w:rPr>
                <w:rFonts w:cs="Arial"/>
                <w:bCs/>
                <w:sz w:val="20"/>
                <w:szCs w:val="20"/>
              </w:rPr>
            </w:pPr>
            <w:r w:rsidRPr="00DA4EA8">
              <w:rPr>
                <w:rFonts w:cs="Arial"/>
                <w:bCs/>
                <w:sz w:val="20"/>
                <w:szCs w:val="20"/>
              </w:rPr>
              <w:t>einfache analoge Schaltungen, Transistorverstärker, Differenzverstärker, Operationsverstärker</w:t>
            </w:r>
          </w:p>
          <w:p w14:paraId="15F04980" w14:textId="77777777" w:rsidR="00DA4EA8" w:rsidRPr="00EF6E7F" w:rsidRDefault="00DA4EA8" w:rsidP="00DA4EA8">
            <w:pPr>
              <w:rPr>
                <w:rFonts w:cs="Arial"/>
                <w:sz w:val="20"/>
                <w:szCs w:val="20"/>
              </w:rPr>
            </w:pPr>
          </w:p>
        </w:tc>
      </w:tr>
      <w:tr w:rsidR="00C477F8" w:rsidRPr="00C477F8" w14:paraId="01FEEE69" w14:textId="77777777" w:rsidTr="00C477F8">
        <w:tblPrEx>
          <w:tblCellMar>
            <w:top w:w="0" w:type="dxa"/>
            <w:bottom w:w="0" w:type="dxa"/>
          </w:tblCellMar>
        </w:tblPrEx>
        <w:tc>
          <w:tcPr>
            <w:tcW w:w="2552" w:type="dxa"/>
          </w:tcPr>
          <w:p w14:paraId="4B366E67" w14:textId="77777777" w:rsidR="00C477F8" w:rsidRPr="00C477F8" w:rsidRDefault="00C477F8" w:rsidP="00C477F8">
            <w:pPr>
              <w:rPr>
                <w:rFonts w:cs="Arial"/>
                <w:kern w:val="16"/>
                <w:sz w:val="20"/>
                <w:szCs w:val="20"/>
              </w:rPr>
            </w:pPr>
            <w:r w:rsidRPr="00C477F8">
              <w:rPr>
                <w:rFonts w:cs="Arial"/>
                <w:kern w:val="16"/>
                <w:sz w:val="20"/>
                <w:szCs w:val="20"/>
              </w:rPr>
              <w:t>Lehrformen</w:t>
            </w:r>
          </w:p>
          <w:p w14:paraId="02363346" w14:textId="77777777" w:rsidR="00C477F8" w:rsidRPr="00C477F8" w:rsidRDefault="00C477F8" w:rsidP="00C477F8">
            <w:pPr>
              <w:rPr>
                <w:rFonts w:cs="Arial"/>
                <w:color w:val="E36C0A"/>
                <w:kern w:val="16"/>
                <w:sz w:val="20"/>
                <w:szCs w:val="20"/>
              </w:rPr>
            </w:pPr>
          </w:p>
        </w:tc>
        <w:tc>
          <w:tcPr>
            <w:tcW w:w="7229" w:type="dxa"/>
            <w:shd w:val="clear" w:color="auto" w:fill="auto"/>
          </w:tcPr>
          <w:p w14:paraId="7459AD56" w14:textId="77777777" w:rsidR="00686FD4" w:rsidRPr="00686FD4" w:rsidRDefault="00813AB5" w:rsidP="00686FD4">
            <w:pPr>
              <w:rPr>
                <w:rFonts w:cs="Arial"/>
                <w:kern w:val="16"/>
                <w:sz w:val="20"/>
                <w:szCs w:val="20"/>
              </w:rPr>
            </w:pPr>
            <w:r>
              <w:rPr>
                <w:rFonts w:cs="Arial"/>
                <w:kern w:val="16"/>
                <w:sz w:val="20"/>
                <w:szCs w:val="20"/>
              </w:rPr>
              <w:t xml:space="preserve">Vorlesung / Übung </w:t>
            </w:r>
            <w:r w:rsidR="00005733">
              <w:rPr>
                <w:rFonts w:cs="Arial"/>
                <w:kern w:val="16"/>
                <w:sz w:val="20"/>
                <w:szCs w:val="20"/>
              </w:rPr>
              <w:t>4</w:t>
            </w:r>
            <w:r w:rsidR="00686FD4" w:rsidRPr="00686FD4">
              <w:rPr>
                <w:rFonts w:cs="Arial"/>
                <w:kern w:val="16"/>
                <w:sz w:val="20"/>
                <w:szCs w:val="20"/>
              </w:rPr>
              <w:t xml:space="preserve"> SWS </w:t>
            </w:r>
          </w:p>
          <w:p w14:paraId="2F5BC331" w14:textId="77777777" w:rsidR="00686FD4" w:rsidRPr="00686FD4" w:rsidRDefault="00813AB5" w:rsidP="00686FD4">
            <w:pPr>
              <w:rPr>
                <w:rFonts w:cs="Arial"/>
                <w:kern w:val="16"/>
                <w:sz w:val="20"/>
                <w:szCs w:val="20"/>
              </w:rPr>
            </w:pPr>
            <w:r>
              <w:rPr>
                <w:rFonts w:cs="Arial"/>
                <w:kern w:val="16"/>
                <w:sz w:val="20"/>
                <w:szCs w:val="20"/>
              </w:rPr>
              <w:t xml:space="preserve">Praktikum </w:t>
            </w:r>
            <w:r w:rsidR="00005733">
              <w:rPr>
                <w:rFonts w:cs="Arial"/>
                <w:kern w:val="16"/>
                <w:sz w:val="20"/>
                <w:szCs w:val="20"/>
              </w:rPr>
              <w:t>0</w:t>
            </w:r>
            <w:r w:rsidR="00686FD4" w:rsidRPr="00686FD4">
              <w:rPr>
                <w:rFonts w:cs="Arial"/>
                <w:kern w:val="16"/>
                <w:sz w:val="20"/>
                <w:szCs w:val="20"/>
              </w:rPr>
              <w:t xml:space="preserve"> SWS </w:t>
            </w:r>
          </w:p>
          <w:p w14:paraId="6E5BFE72" w14:textId="77777777" w:rsidR="00686FD4" w:rsidRPr="00686FD4" w:rsidRDefault="00813AB5" w:rsidP="00686FD4">
            <w:pPr>
              <w:rPr>
                <w:rFonts w:cs="Arial"/>
                <w:kern w:val="16"/>
                <w:sz w:val="20"/>
                <w:szCs w:val="20"/>
              </w:rPr>
            </w:pPr>
            <w:r>
              <w:rPr>
                <w:rFonts w:cs="Arial"/>
                <w:kern w:val="16"/>
                <w:sz w:val="20"/>
                <w:szCs w:val="20"/>
              </w:rPr>
              <w:t xml:space="preserve">Anteil Vorlesung </w:t>
            </w:r>
            <w:r w:rsidR="00005733">
              <w:rPr>
                <w:rFonts w:cs="Arial"/>
                <w:kern w:val="16"/>
                <w:sz w:val="20"/>
                <w:szCs w:val="20"/>
              </w:rPr>
              <w:t>4</w:t>
            </w:r>
            <w:r w:rsidR="00686FD4" w:rsidRPr="00686FD4">
              <w:rPr>
                <w:rFonts w:cs="Arial"/>
                <w:kern w:val="16"/>
                <w:sz w:val="20"/>
                <w:szCs w:val="20"/>
              </w:rPr>
              <w:t xml:space="preserve"> SWS </w:t>
            </w:r>
          </w:p>
          <w:p w14:paraId="5A3D5ED6" w14:textId="77777777" w:rsidR="00686FD4" w:rsidRDefault="00686FD4" w:rsidP="00686FD4">
            <w:pPr>
              <w:rPr>
                <w:rFonts w:cs="Arial"/>
                <w:kern w:val="16"/>
                <w:sz w:val="20"/>
                <w:szCs w:val="20"/>
              </w:rPr>
            </w:pPr>
            <w:r w:rsidRPr="00686FD4">
              <w:rPr>
                <w:rFonts w:cs="Arial"/>
                <w:kern w:val="16"/>
                <w:sz w:val="20"/>
                <w:szCs w:val="20"/>
              </w:rPr>
              <w:t xml:space="preserve">Anteil Übung 0 SWS </w:t>
            </w:r>
          </w:p>
          <w:p w14:paraId="7F6C2881" w14:textId="77777777" w:rsidR="00686FD4" w:rsidRPr="00686FD4" w:rsidRDefault="00686FD4" w:rsidP="00686FD4">
            <w:pPr>
              <w:rPr>
                <w:rFonts w:cs="Arial"/>
                <w:kern w:val="16"/>
                <w:sz w:val="20"/>
                <w:szCs w:val="20"/>
              </w:rPr>
            </w:pPr>
            <w:r w:rsidRPr="00686FD4">
              <w:rPr>
                <w:rFonts w:cs="Arial"/>
                <w:kern w:val="16"/>
                <w:sz w:val="20"/>
                <w:szCs w:val="20"/>
              </w:rPr>
              <w:t xml:space="preserve">andere Lehr- und Lernformen:  </w:t>
            </w:r>
          </w:p>
          <w:p w14:paraId="735AEB39" w14:textId="77777777" w:rsidR="00A61028" w:rsidRPr="00C477F8" w:rsidRDefault="00686FD4" w:rsidP="00686FD4">
            <w:pPr>
              <w:rPr>
                <w:rFonts w:cs="Arial"/>
                <w:i/>
                <w:color w:val="808080"/>
                <w:kern w:val="16"/>
                <w:sz w:val="6"/>
                <w:szCs w:val="6"/>
              </w:rPr>
            </w:pPr>
            <w:r w:rsidRPr="00686FD4">
              <w:rPr>
                <w:rFonts w:cs="Arial"/>
                <w:kern w:val="16"/>
                <w:sz w:val="20"/>
                <w:szCs w:val="20"/>
              </w:rPr>
              <w:t xml:space="preserve">  </w:t>
            </w:r>
          </w:p>
        </w:tc>
      </w:tr>
      <w:tr w:rsidR="00C477F8" w:rsidRPr="00C477F8" w14:paraId="6F9F478F" w14:textId="77777777" w:rsidTr="00C477F8">
        <w:tblPrEx>
          <w:tblCellMar>
            <w:top w:w="0" w:type="dxa"/>
            <w:bottom w:w="0" w:type="dxa"/>
          </w:tblCellMar>
        </w:tblPrEx>
        <w:tc>
          <w:tcPr>
            <w:tcW w:w="2552" w:type="dxa"/>
          </w:tcPr>
          <w:p w14:paraId="2C0CD9A2" w14:textId="77777777" w:rsidR="00C477F8" w:rsidRPr="00C477F8" w:rsidRDefault="00C477F8" w:rsidP="00C477F8">
            <w:pPr>
              <w:rPr>
                <w:rFonts w:cs="Arial"/>
                <w:kern w:val="16"/>
                <w:sz w:val="20"/>
                <w:szCs w:val="20"/>
              </w:rPr>
            </w:pPr>
            <w:r w:rsidRPr="00C477F8">
              <w:rPr>
                <w:rFonts w:cs="Arial"/>
                <w:kern w:val="16"/>
                <w:sz w:val="20"/>
                <w:szCs w:val="20"/>
              </w:rPr>
              <w:t>Voraussetzungen für die Teilnahme</w:t>
            </w:r>
          </w:p>
          <w:p w14:paraId="0405EB22" w14:textId="77777777" w:rsidR="00C477F8" w:rsidRPr="00C477F8" w:rsidRDefault="00C477F8" w:rsidP="00C477F8">
            <w:pPr>
              <w:rPr>
                <w:rFonts w:cs="Arial"/>
                <w:kern w:val="16"/>
                <w:sz w:val="20"/>
                <w:szCs w:val="20"/>
              </w:rPr>
            </w:pPr>
          </w:p>
        </w:tc>
        <w:tc>
          <w:tcPr>
            <w:tcW w:w="7229" w:type="dxa"/>
            <w:shd w:val="clear" w:color="auto" w:fill="auto"/>
          </w:tcPr>
          <w:p w14:paraId="721A2235" w14:textId="77777777" w:rsidR="00A61028" w:rsidRPr="00C477F8" w:rsidRDefault="00686FD4" w:rsidP="00C477F8">
            <w:pPr>
              <w:rPr>
                <w:rFonts w:cs="Arial"/>
                <w:i/>
                <w:color w:val="808080"/>
                <w:kern w:val="16"/>
                <w:sz w:val="6"/>
                <w:szCs w:val="6"/>
              </w:rPr>
            </w:pPr>
            <w:r w:rsidRPr="00686FD4">
              <w:rPr>
                <w:rFonts w:cs="Arial"/>
                <w:kern w:val="16"/>
                <w:sz w:val="20"/>
                <w:szCs w:val="20"/>
              </w:rPr>
              <w:t xml:space="preserve">keine </w:t>
            </w:r>
          </w:p>
        </w:tc>
      </w:tr>
      <w:tr w:rsidR="00C477F8" w:rsidRPr="00C477F8" w14:paraId="3E4988EA" w14:textId="77777777" w:rsidTr="00C477F8">
        <w:tblPrEx>
          <w:tblCellMar>
            <w:top w:w="0" w:type="dxa"/>
            <w:bottom w:w="0" w:type="dxa"/>
          </w:tblCellMar>
        </w:tblPrEx>
        <w:tc>
          <w:tcPr>
            <w:tcW w:w="2552" w:type="dxa"/>
          </w:tcPr>
          <w:p w14:paraId="4C891FFA" w14:textId="77777777" w:rsidR="00C477F8" w:rsidRPr="00C477F8" w:rsidRDefault="00C477F8" w:rsidP="00C477F8">
            <w:pPr>
              <w:rPr>
                <w:rFonts w:cs="Arial"/>
                <w:kern w:val="16"/>
                <w:sz w:val="20"/>
                <w:szCs w:val="20"/>
              </w:rPr>
            </w:pPr>
            <w:r w:rsidRPr="00C477F8">
              <w:rPr>
                <w:rFonts w:cs="Arial"/>
                <w:kern w:val="16"/>
                <w:sz w:val="20"/>
                <w:szCs w:val="20"/>
              </w:rPr>
              <w:lastRenderedPageBreak/>
              <w:t>Literatur/ multimediale Lehr-und Lernprogramme</w:t>
            </w:r>
          </w:p>
        </w:tc>
        <w:tc>
          <w:tcPr>
            <w:tcW w:w="7229" w:type="dxa"/>
            <w:shd w:val="clear" w:color="auto" w:fill="auto"/>
          </w:tcPr>
          <w:p w14:paraId="439C8A5E" w14:textId="77777777" w:rsidR="00DF469D" w:rsidRPr="00C6158B" w:rsidRDefault="00DF469D" w:rsidP="00DF469D">
            <w:pPr>
              <w:numPr>
                <w:ilvl w:val="0"/>
                <w:numId w:val="4"/>
              </w:numPr>
              <w:tabs>
                <w:tab w:val="left" w:pos="355"/>
              </w:tabs>
              <w:ind w:left="355" w:hanging="283"/>
              <w:rPr>
                <w:rFonts w:cs="Arial"/>
                <w:sz w:val="20"/>
                <w:szCs w:val="20"/>
              </w:rPr>
            </w:pPr>
            <w:r w:rsidRPr="00C6158B">
              <w:rPr>
                <w:rFonts w:cs="Arial"/>
                <w:sz w:val="20"/>
                <w:szCs w:val="20"/>
              </w:rPr>
              <w:t>Scarbata, G.: Synthese und Analyse digitaler Schaltungen. Oldenbourg, 2001</w:t>
            </w:r>
          </w:p>
          <w:p w14:paraId="67751C1A" w14:textId="77777777" w:rsidR="00DF469D" w:rsidRPr="00C6158B" w:rsidRDefault="00DF469D" w:rsidP="00DF469D">
            <w:pPr>
              <w:numPr>
                <w:ilvl w:val="0"/>
                <w:numId w:val="4"/>
              </w:numPr>
              <w:tabs>
                <w:tab w:val="left" w:pos="355"/>
              </w:tabs>
              <w:ind w:left="355" w:hanging="283"/>
              <w:rPr>
                <w:rFonts w:cs="Arial"/>
                <w:sz w:val="20"/>
                <w:szCs w:val="20"/>
              </w:rPr>
            </w:pPr>
            <w:r w:rsidRPr="00C6158B">
              <w:rPr>
                <w:rFonts w:cs="Arial"/>
                <w:sz w:val="20"/>
                <w:szCs w:val="20"/>
              </w:rPr>
              <w:t>Bystron/Borgmeyer: Grundlagen der Technische Elektronik, Hanser-Verlag</w:t>
            </w:r>
          </w:p>
          <w:p w14:paraId="12C3F720" w14:textId="77777777" w:rsidR="00DF469D" w:rsidRDefault="00DF469D" w:rsidP="00DF469D">
            <w:pPr>
              <w:numPr>
                <w:ilvl w:val="0"/>
                <w:numId w:val="4"/>
              </w:numPr>
              <w:tabs>
                <w:tab w:val="left" w:pos="355"/>
              </w:tabs>
              <w:ind w:left="355" w:hanging="283"/>
              <w:rPr>
                <w:rFonts w:cs="Arial"/>
                <w:sz w:val="20"/>
                <w:szCs w:val="20"/>
              </w:rPr>
            </w:pPr>
            <w:r w:rsidRPr="00C6158B">
              <w:rPr>
                <w:rFonts w:cs="Arial"/>
                <w:sz w:val="20"/>
                <w:szCs w:val="20"/>
              </w:rPr>
              <w:t>Hering / Bressler  / Gutekunst: Elektronik für Ingenieure, Springer-Verlag</w:t>
            </w:r>
          </w:p>
          <w:p w14:paraId="02EC4CC3" w14:textId="77777777" w:rsidR="00813AB5" w:rsidRPr="00DF469D" w:rsidRDefault="00DF469D" w:rsidP="00DF469D">
            <w:pPr>
              <w:numPr>
                <w:ilvl w:val="0"/>
                <w:numId w:val="4"/>
              </w:numPr>
              <w:tabs>
                <w:tab w:val="left" w:pos="355"/>
              </w:tabs>
              <w:ind w:left="355" w:hanging="283"/>
              <w:rPr>
                <w:rFonts w:cs="Arial"/>
                <w:sz w:val="20"/>
                <w:szCs w:val="20"/>
              </w:rPr>
            </w:pPr>
            <w:r w:rsidRPr="00DF469D">
              <w:rPr>
                <w:rFonts w:cs="Arial"/>
                <w:sz w:val="20"/>
                <w:szCs w:val="20"/>
              </w:rPr>
              <w:t>Skripte</w:t>
            </w:r>
          </w:p>
        </w:tc>
      </w:tr>
      <w:tr w:rsidR="00C477F8" w:rsidRPr="00C477F8" w14:paraId="4E4CE736" w14:textId="77777777" w:rsidTr="00C477F8">
        <w:tblPrEx>
          <w:tblCellMar>
            <w:top w:w="0" w:type="dxa"/>
            <w:bottom w:w="0" w:type="dxa"/>
          </w:tblCellMar>
        </w:tblPrEx>
        <w:tc>
          <w:tcPr>
            <w:tcW w:w="2552" w:type="dxa"/>
          </w:tcPr>
          <w:p w14:paraId="26165C11" w14:textId="77777777" w:rsidR="00C477F8" w:rsidRDefault="00C477F8" w:rsidP="00C477F8">
            <w:pPr>
              <w:rPr>
                <w:rFonts w:cs="Arial"/>
                <w:kern w:val="16"/>
                <w:sz w:val="20"/>
                <w:szCs w:val="20"/>
              </w:rPr>
            </w:pPr>
            <w:r w:rsidRPr="00C477F8">
              <w:rPr>
                <w:rFonts w:cs="Arial"/>
                <w:kern w:val="16"/>
                <w:sz w:val="20"/>
                <w:szCs w:val="20"/>
              </w:rPr>
              <w:t>Lehrbriefautor</w:t>
            </w:r>
          </w:p>
          <w:p w14:paraId="42D6C79A" w14:textId="77777777" w:rsidR="00A61028" w:rsidRPr="00C477F8" w:rsidRDefault="00A61028" w:rsidP="00C477F8">
            <w:pPr>
              <w:rPr>
                <w:rFonts w:cs="Arial"/>
                <w:kern w:val="16"/>
                <w:sz w:val="6"/>
                <w:szCs w:val="6"/>
              </w:rPr>
            </w:pPr>
          </w:p>
        </w:tc>
        <w:tc>
          <w:tcPr>
            <w:tcW w:w="7229" w:type="dxa"/>
            <w:shd w:val="clear" w:color="auto" w:fill="auto"/>
          </w:tcPr>
          <w:p w14:paraId="44B4271A" w14:textId="77777777" w:rsidR="00A61028" w:rsidRPr="00C477F8" w:rsidRDefault="00A61028" w:rsidP="00C477F8">
            <w:pPr>
              <w:rPr>
                <w:rFonts w:cs="Arial"/>
                <w:i/>
                <w:color w:val="FF0000"/>
                <w:kern w:val="16"/>
                <w:sz w:val="20"/>
                <w:szCs w:val="20"/>
              </w:rPr>
            </w:pPr>
          </w:p>
        </w:tc>
      </w:tr>
      <w:tr w:rsidR="00C477F8" w:rsidRPr="00C477F8" w14:paraId="3540752B" w14:textId="77777777" w:rsidTr="00C477F8">
        <w:tblPrEx>
          <w:tblCellMar>
            <w:top w:w="0" w:type="dxa"/>
            <w:bottom w:w="0" w:type="dxa"/>
          </w:tblCellMar>
        </w:tblPrEx>
        <w:tc>
          <w:tcPr>
            <w:tcW w:w="2552" w:type="dxa"/>
          </w:tcPr>
          <w:p w14:paraId="774EE97E" w14:textId="77777777" w:rsidR="00C477F8" w:rsidRPr="00C477F8" w:rsidRDefault="00C477F8" w:rsidP="00C477F8">
            <w:pPr>
              <w:rPr>
                <w:rFonts w:cs="Arial"/>
                <w:kern w:val="16"/>
                <w:sz w:val="20"/>
                <w:szCs w:val="20"/>
              </w:rPr>
            </w:pPr>
            <w:r w:rsidRPr="00C477F8">
              <w:rPr>
                <w:rFonts w:cs="Arial"/>
                <w:kern w:val="16"/>
                <w:sz w:val="20"/>
                <w:szCs w:val="20"/>
              </w:rPr>
              <w:t xml:space="preserve">Verwendbarkeit </w:t>
            </w:r>
          </w:p>
          <w:p w14:paraId="29606FAD" w14:textId="77777777" w:rsidR="00C477F8" w:rsidRPr="00C477F8" w:rsidRDefault="00C477F8" w:rsidP="00C477F8">
            <w:pPr>
              <w:rPr>
                <w:rFonts w:cs="Arial"/>
                <w:color w:val="E36C0A"/>
                <w:kern w:val="16"/>
                <w:sz w:val="20"/>
                <w:szCs w:val="20"/>
              </w:rPr>
            </w:pPr>
          </w:p>
        </w:tc>
        <w:tc>
          <w:tcPr>
            <w:tcW w:w="7229" w:type="dxa"/>
            <w:shd w:val="clear" w:color="auto" w:fill="auto"/>
          </w:tcPr>
          <w:p w14:paraId="73A8FEB6" w14:textId="77777777" w:rsidR="00A61028" w:rsidRPr="00686FD4" w:rsidRDefault="00686FD4" w:rsidP="00686FD4">
            <w:pPr>
              <w:rPr>
                <w:rFonts w:cs="Arial"/>
                <w:kern w:val="16"/>
                <w:sz w:val="20"/>
                <w:szCs w:val="20"/>
              </w:rPr>
            </w:pPr>
            <w:r>
              <w:rPr>
                <w:rFonts w:cs="Arial"/>
                <w:i/>
                <w:color w:val="808080"/>
                <w:kern w:val="16"/>
                <w:sz w:val="6"/>
                <w:szCs w:val="6"/>
              </w:rPr>
              <w:tab/>
            </w:r>
          </w:p>
        </w:tc>
      </w:tr>
      <w:tr w:rsidR="00C477F8" w:rsidRPr="00C477F8" w14:paraId="5F7A32B3" w14:textId="77777777" w:rsidTr="00C477F8">
        <w:tblPrEx>
          <w:tblCellMar>
            <w:top w:w="0" w:type="dxa"/>
            <w:bottom w:w="0" w:type="dxa"/>
          </w:tblCellMar>
        </w:tblPrEx>
        <w:tc>
          <w:tcPr>
            <w:tcW w:w="2552" w:type="dxa"/>
          </w:tcPr>
          <w:p w14:paraId="04DBBF6D" w14:textId="77777777" w:rsidR="00C477F8" w:rsidRPr="00C477F8" w:rsidRDefault="00C477F8" w:rsidP="00C477F8">
            <w:pPr>
              <w:rPr>
                <w:rFonts w:cs="Arial"/>
                <w:kern w:val="16"/>
                <w:sz w:val="20"/>
                <w:szCs w:val="20"/>
              </w:rPr>
            </w:pPr>
            <w:r w:rsidRPr="00C477F8">
              <w:rPr>
                <w:rFonts w:cs="Arial"/>
                <w:kern w:val="16"/>
                <w:sz w:val="20"/>
                <w:szCs w:val="20"/>
              </w:rPr>
              <w:t>Arbeitsaufwand/</w:t>
            </w:r>
          </w:p>
          <w:p w14:paraId="7D4B730A" w14:textId="77777777" w:rsidR="00C477F8" w:rsidRPr="00C477F8" w:rsidRDefault="00C477F8" w:rsidP="00C477F8">
            <w:pPr>
              <w:rPr>
                <w:rFonts w:cs="Arial"/>
                <w:vanish/>
                <w:color w:val="E36C0A"/>
                <w:kern w:val="16"/>
                <w:sz w:val="20"/>
                <w:szCs w:val="20"/>
              </w:rPr>
            </w:pPr>
            <w:r w:rsidRPr="00C477F8">
              <w:rPr>
                <w:rFonts w:cs="Arial"/>
                <w:kern w:val="16"/>
                <w:sz w:val="20"/>
                <w:szCs w:val="20"/>
              </w:rPr>
              <w:t>Gesamtworkload</w:t>
            </w:r>
          </w:p>
          <w:p w14:paraId="52893A8C" w14:textId="77777777" w:rsidR="00C477F8" w:rsidRPr="00C477F8" w:rsidRDefault="00C477F8" w:rsidP="00C477F8">
            <w:pPr>
              <w:rPr>
                <w:rFonts w:cs="Arial"/>
                <w:color w:val="E36C0A"/>
                <w:kern w:val="16"/>
                <w:sz w:val="20"/>
                <w:szCs w:val="20"/>
              </w:rPr>
            </w:pPr>
          </w:p>
        </w:tc>
        <w:tc>
          <w:tcPr>
            <w:tcW w:w="7229" w:type="dxa"/>
            <w:shd w:val="clear" w:color="auto" w:fill="auto"/>
          </w:tcPr>
          <w:p w14:paraId="7597E6B2" w14:textId="77777777" w:rsidR="00A61028" w:rsidRPr="00813AB5" w:rsidRDefault="00813AB5" w:rsidP="00C477F8">
            <w:pPr>
              <w:rPr>
                <w:rFonts w:cs="Arial"/>
                <w:i/>
                <w:kern w:val="16"/>
                <w:sz w:val="20"/>
                <w:szCs w:val="20"/>
              </w:rPr>
            </w:pPr>
            <w:r w:rsidRPr="00813AB5">
              <w:rPr>
                <w:sz w:val="20"/>
                <w:szCs w:val="20"/>
              </w:rPr>
              <w:t>Präsenzzeit 60h  + Selbststudium 90h  = 150h =  5 Credit Punkte</w:t>
            </w:r>
            <w:r w:rsidRPr="00813AB5">
              <w:rPr>
                <w:rFonts w:cs="Arial"/>
                <w:i/>
                <w:kern w:val="16"/>
                <w:sz w:val="20"/>
                <w:szCs w:val="20"/>
              </w:rPr>
              <w:t xml:space="preserve"> </w:t>
            </w:r>
          </w:p>
        </w:tc>
      </w:tr>
      <w:tr w:rsidR="00C477F8" w:rsidRPr="00C477F8" w14:paraId="3709ABD6" w14:textId="77777777" w:rsidTr="00C477F8">
        <w:tblPrEx>
          <w:tblCellMar>
            <w:top w:w="0" w:type="dxa"/>
            <w:bottom w:w="0" w:type="dxa"/>
          </w:tblCellMar>
        </w:tblPrEx>
        <w:tc>
          <w:tcPr>
            <w:tcW w:w="2552" w:type="dxa"/>
          </w:tcPr>
          <w:p w14:paraId="6DF7D66A" w14:textId="77777777" w:rsidR="00C477F8" w:rsidRPr="00C477F8" w:rsidRDefault="00C477F8" w:rsidP="00C477F8">
            <w:pPr>
              <w:rPr>
                <w:rFonts w:cs="Arial"/>
                <w:kern w:val="16"/>
                <w:sz w:val="20"/>
                <w:szCs w:val="20"/>
              </w:rPr>
            </w:pPr>
            <w:r w:rsidRPr="00C477F8">
              <w:rPr>
                <w:rFonts w:cs="Arial"/>
                <w:kern w:val="16"/>
                <w:sz w:val="20"/>
                <w:szCs w:val="20"/>
              </w:rPr>
              <w:t>ECTS und Gewichtung der Note in der Gesamtnote</w:t>
            </w:r>
          </w:p>
        </w:tc>
        <w:tc>
          <w:tcPr>
            <w:tcW w:w="7229" w:type="dxa"/>
            <w:shd w:val="clear" w:color="auto" w:fill="auto"/>
          </w:tcPr>
          <w:p w14:paraId="57E99518" w14:textId="77777777" w:rsidR="00A61028" w:rsidRPr="00C477F8" w:rsidRDefault="00813AB5" w:rsidP="00C477F8">
            <w:pPr>
              <w:rPr>
                <w:rFonts w:cs="Arial"/>
                <w:i/>
                <w:color w:val="808080"/>
                <w:kern w:val="16"/>
                <w:sz w:val="6"/>
                <w:szCs w:val="6"/>
              </w:rPr>
            </w:pPr>
            <w:r w:rsidRPr="00813AB5">
              <w:rPr>
                <w:sz w:val="20"/>
                <w:szCs w:val="20"/>
              </w:rPr>
              <w:t>5 Credit Punkte</w:t>
            </w:r>
            <w:r w:rsidRPr="00813AB5">
              <w:rPr>
                <w:rFonts w:cs="Arial"/>
                <w:i/>
                <w:kern w:val="16"/>
                <w:sz w:val="20"/>
                <w:szCs w:val="20"/>
              </w:rPr>
              <w:t xml:space="preserve"> </w:t>
            </w:r>
          </w:p>
        </w:tc>
      </w:tr>
      <w:tr w:rsidR="00C477F8" w:rsidRPr="00C477F8" w14:paraId="15354215" w14:textId="77777777" w:rsidTr="00C477F8">
        <w:tblPrEx>
          <w:tblCellMar>
            <w:top w:w="0" w:type="dxa"/>
            <w:bottom w:w="0" w:type="dxa"/>
          </w:tblCellMar>
        </w:tblPrEx>
        <w:tc>
          <w:tcPr>
            <w:tcW w:w="2552" w:type="dxa"/>
          </w:tcPr>
          <w:p w14:paraId="0911FCB9" w14:textId="77777777" w:rsidR="00C477F8" w:rsidRPr="00C477F8" w:rsidRDefault="00C477F8" w:rsidP="00C477F8">
            <w:pPr>
              <w:rPr>
                <w:rFonts w:cs="Arial"/>
                <w:kern w:val="16"/>
                <w:sz w:val="20"/>
                <w:szCs w:val="20"/>
              </w:rPr>
            </w:pPr>
            <w:r w:rsidRPr="00C477F8">
              <w:rPr>
                <w:rFonts w:cs="Arial"/>
                <w:kern w:val="16"/>
                <w:sz w:val="20"/>
                <w:szCs w:val="20"/>
              </w:rPr>
              <w:t>Leistungsnachweis</w:t>
            </w:r>
          </w:p>
        </w:tc>
        <w:tc>
          <w:tcPr>
            <w:tcW w:w="7229" w:type="dxa"/>
            <w:shd w:val="clear" w:color="auto" w:fill="auto"/>
          </w:tcPr>
          <w:p w14:paraId="1218FFBB" w14:textId="77777777" w:rsidR="00813AB5" w:rsidRPr="00813AB5" w:rsidRDefault="00813AB5" w:rsidP="00813AB5">
            <w:pPr>
              <w:rPr>
                <w:rFonts w:cs="Arial"/>
                <w:sz w:val="20"/>
                <w:szCs w:val="20"/>
              </w:rPr>
            </w:pPr>
            <w:r w:rsidRPr="00813AB5">
              <w:rPr>
                <w:rFonts w:cs="Arial"/>
                <w:sz w:val="20"/>
                <w:szCs w:val="20"/>
              </w:rPr>
              <w:t>Bezeichnung der Fachprüfung: Elektronik</w:t>
            </w:r>
          </w:p>
          <w:p w14:paraId="64175716" w14:textId="77777777" w:rsidR="00A61028" w:rsidRDefault="00813AB5" w:rsidP="00813AB5">
            <w:pPr>
              <w:rPr>
                <w:rFonts w:cs="Arial"/>
                <w:sz w:val="20"/>
                <w:szCs w:val="20"/>
              </w:rPr>
            </w:pPr>
            <w:r w:rsidRPr="00813AB5">
              <w:rPr>
                <w:rFonts w:cs="Arial"/>
                <w:sz w:val="20"/>
                <w:szCs w:val="20"/>
              </w:rPr>
              <w:t>schriftliche Prüfung</w:t>
            </w:r>
          </w:p>
          <w:p w14:paraId="6E74E2FF" w14:textId="77777777" w:rsidR="00813AB5" w:rsidRPr="00C477F8" w:rsidRDefault="00813AB5" w:rsidP="00813AB5">
            <w:pPr>
              <w:rPr>
                <w:rFonts w:cs="Arial"/>
                <w:i/>
                <w:color w:val="7F7F7F"/>
                <w:kern w:val="16"/>
                <w:sz w:val="6"/>
                <w:szCs w:val="6"/>
              </w:rPr>
            </w:pPr>
          </w:p>
        </w:tc>
      </w:tr>
      <w:tr w:rsidR="00C477F8" w:rsidRPr="00C477F8" w14:paraId="12DB0FDC" w14:textId="77777777" w:rsidTr="00C477F8">
        <w:tblPrEx>
          <w:tblCellMar>
            <w:top w:w="0" w:type="dxa"/>
            <w:bottom w:w="0" w:type="dxa"/>
          </w:tblCellMar>
        </w:tblPrEx>
        <w:tc>
          <w:tcPr>
            <w:tcW w:w="2552" w:type="dxa"/>
          </w:tcPr>
          <w:p w14:paraId="3734D341" w14:textId="77777777" w:rsidR="00C477F8" w:rsidRPr="00C477F8" w:rsidRDefault="00C477F8" w:rsidP="00C477F8">
            <w:pPr>
              <w:rPr>
                <w:rFonts w:cs="Arial"/>
                <w:kern w:val="16"/>
                <w:sz w:val="20"/>
                <w:szCs w:val="20"/>
              </w:rPr>
            </w:pPr>
            <w:r w:rsidRPr="00C477F8">
              <w:rPr>
                <w:rFonts w:cs="Arial"/>
                <w:kern w:val="16"/>
                <w:sz w:val="20"/>
                <w:szCs w:val="20"/>
              </w:rPr>
              <w:t xml:space="preserve">Semester </w:t>
            </w:r>
          </w:p>
        </w:tc>
        <w:tc>
          <w:tcPr>
            <w:tcW w:w="7229" w:type="dxa"/>
            <w:shd w:val="clear" w:color="auto" w:fill="auto"/>
          </w:tcPr>
          <w:p w14:paraId="0099443A" w14:textId="77777777" w:rsidR="00A61028" w:rsidRPr="00813AB5" w:rsidRDefault="00813AB5" w:rsidP="00C477F8">
            <w:pPr>
              <w:rPr>
                <w:rFonts w:cs="Arial"/>
                <w:kern w:val="16"/>
                <w:sz w:val="20"/>
                <w:szCs w:val="20"/>
              </w:rPr>
            </w:pPr>
            <w:r w:rsidRPr="00813AB5">
              <w:rPr>
                <w:rFonts w:cs="Arial"/>
                <w:sz w:val="20"/>
                <w:szCs w:val="20"/>
              </w:rPr>
              <w:t>3. Semester</w:t>
            </w:r>
            <w:r w:rsidRPr="00813AB5">
              <w:rPr>
                <w:rFonts w:cs="Arial"/>
                <w:kern w:val="16"/>
                <w:sz w:val="20"/>
                <w:szCs w:val="20"/>
              </w:rPr>
              <w:t xml:space="preserve"> </w:t>
            </w:r>
          </w:p>
        </w:tc>
      </w:tr>
      <w:tr w:rsidR="00C477F8" w:rsidRPr="00C477F8" w14:paraId="41E9248C" w14:textId="77777777" w:rsidTr="00C477F8">
        <w:tblPrEx>
          <w:tblCellMar>
            <w:top w:w="0" w:type="dxa"/>
            <w:bottom w:w="0" w:type="dxa"/>
          </w:tblCellMar>
        </w:tblPrEx>
        <w:tc>
          <w:tcPr>
            <w:tcW w:w="2552" w:type="dxa"/>
          </w:tcPr>
          <w:p w14:paraId="78FC1388" w14:textId="77777777" w:rsidR="00C477F8" w:rsidRPr="00C477F8" w:rsidRDefault="00C477F8" w:rsidP="00C477F8">
            <w:pPr>
              <w:rPr>
                <w:rFonts w:cs="Arial"/>
                <w:kern w:val="16"/>
                <w:sz w:val="20"/>
                <w:szCs w:val="20"/>
              </w:rPr>
            </w:pPr>
            <w:r w:rsidRPr="00C477F8">
              <w:rPr>
                <w:rFonts w:cs="Arial"/>
                <w:kern w:val="16"/>
                <w:sz w:val="20"/>
                <w:szCs w:val="20"/>
              </w:rPr>
              <w:t>Häufigkeit des Angebots</w:t>
            </w:r>
          </w:p>
          <w:p w14:paraId="79863EFA" w14:textId="77777777" w:rsidR="00C477F8" w:rsidRPr="00C477F8" w:rsidRDefault="00C477F8" w:rsidP="00C477F8">
            <w:pPr>
              <w:rPr>
                <w:rFonts w:cs="Arial"/>
                <w:kern w:val="16"/>
                <w:sz w:val="20"/>
                <w:szCs w:val="20"/>
              </w:rPr>
            </w:pPr>
          </w:p>
        </w:tc>
        <w:tc>
          <w:tcPr>
            <w:tcW w:w="7229" w:type="dxa"/>
            <w:shd w:val="clear" w:color="auto" w:fill="auto"/>
          </w:tcPr>
          <w:p w14:paraId="2E2AFAED" w14:textId="77777777" w:rsidR="00A61028" w:rsidRPr="00C477F8" w:rsidRDefault="00813AB5" w:rsidP="00813AB5">
            <w:pPr>
              <w:rPr>
                <w:rFonts w:cs="Arial"/>
                <w:i/>
                <w:color w:val="808080"/>
                <w:kern w:val="16"/>
                <w:sz w:val="6"/>
                <w:szCs w:val="6"/>
              </w:rPr>
            </w:pPr>
            <w:r>
              <w:rPr>
                <w:rFonts w:cs="Arial"/>
                <w:kern w:val="16"/>
                <w:sz w:val="20"/>
                <w:szCs w:val="20"/>
              </w:rPr>
              <w:t>Winter</w:t>
            </w:r>
            <w:r w:rsidR="00686FD4" w:rsidRPr="00686FD4">
              <w:rPr>
                <w:rFonts w:cs="Arial"/>
                <w:kern w:val="16"/>
                <w:sz w:val="20"/>
                <w:szCs w:val="20"/>
              </w:rPr>
              <w:t xml:space="preserve">semester </w:t>
            </w:r>
          </w:p>
        </w:tc>
      </w:tr>
      <w:tr w:rsidR="00C477F8" w:rsidRPr="00C477F8" w14:paraId="487E218C" w14:textId="77777777" w:rsidTr="00C477F8">
        <w:tblPrEx>
          <w:tblCellMar>
            <w:top w:w="0" w:type="dxa"/>
            <w:bottom w:w="0" w:type="dxa"/>
          </w:tblCellMar>
        </w:tblPrEx>
        <w:tc>
          <w:tcPr>
            <w:tcW w:w="2552" w:type="dxa"/>
          </w:tcPr>
          <w:p w14:paraId="282BEF85" w14:textId="77777777" w:rsidR="00C477F8" w:rsidRPr="00C477F8" w:rsidRDefault="00C477F8" w:rsidP="00C477F8">
            <w:pPr>
              <w:rPr>
                <w:rFonts w:cs="Arial"/>
                <w:color w:val="E36C0A"/>
                <w:kern w:val="16"/>
                <w:sz w:val="20"/>
                <w:szCs w:val="20"/>
              </w:rPr>
            </w:pPr>
            <w:r w:rsidRPr="00C477F8">
              <w:rPr>
                <w:rFonts w:cs="Arial"/>
                <w:kern w:val="16"/>
                <w:sz w:val="20"/>
                <w:szCs w:val="20"/>
              </w:rPr>
              <w:t>Dauer</w:t>
            </w:r>
          </w:p>
        </w:tc>
        <w:tc>
          <w:tcPr>
            <w:tcW w:w="7229" w:type="dxa"/>
            <w:shd w:val="clear" w:color="auto" w:fill="auto"/>
          </w:tcPr>
          <w:p w14:paraId="389080EE" w14:textId="77777777" w:rsidR="00C477F8" w:rsidRPr="00813AB5" w:rsidRDefault="00813AB5" w:rsidP="00C477F8">
            <w:pPr>
              <w:rPr>
                <w:rFonts w:cs="Arial"/>
                <w:kern w:val="16"/>
                <w:sz w:val="20"/>
                <w:szCs w:val="20"/>
              </w:rPr>
            </w:pPr>
            <w:r w:rsidRPr="00813AB5">
              <w:rPr>
                <w:rFonts w:cs="Arial"/>
                <w:kern w:val="16"/>
                <w:sz w:val="20"/>
                <w:szCs w:val="20"/>
              </w:rPr>
              <w:t>4SWS</w:t>
            </w:r>
          </w:p>
          <w:p w14:paraId="1AAF0C78" w14:textId="77777777" w:rsidR="00A61028" w:rsidRPr="00C477F8" w:rsidRDefault="00A61028" w:rsidP="00C477F8">
            <w:pPr>
              <w:rPr>
                <w:rFonts w:cs="Arial"/>
                <w:i/>
                <w:color w:val="808080"/>
                <w:kern w:val="16"/>
                <w:sz w:val="10"/>
                <w:szCs w:val="10"/>
              </w:rPr>
            </w:pPr>
          </w:p>
        </w:tc>
      </w:tr>
      <w:tr w:rsidR="00C477F8" w:rsidRPr="00C477F8" w14:paraId="656BF917" w14:textId="77777777" w:rsidTr="00C477F8">
        <w:tblPrEx>
          <w:tblCellMar>
            <w:top w:w="0" w:type="dxa"/>
            <w:bottom w:w="0" w:type="dxa"/>
          </w:tblCellMar>
        </w:tblPrEx>
        <w:tc>
          <w:tcPr>
            <w:tcW w:w="2552" w:type="dxa"/>
          </w:tcPr>
          <w:p w14:paraId="29D9DC6A" w14:textId="77777777" w:rsidR="00C477F8" w:rsidRPr="00C477F8" w:rsidRDefault="00C477F8" w:rsidP="00C477F8">
            <w:pPr>
              <w:rPr>
                <w:rFonts w:cs="Arial"/>
                <w:kern w:val="16"/>
                <w:sz w:val="20"/>
                <w:szCs w:val="20"/>
              </w:rPr>
            </w:pPr>
            <w:r w:rsidRPr="00C477F8">
              <w:rPr>
                <w:rFonts w:cs="Arial"/>
                <w:kern w:val="16"/>
                <w:sz w:val="20"/>
                <w:szCs w:val="20"/>
              </w:rPr>
              <w:t>Art der Lehrveranstaltung</w:t>
            </w:r>
          </w:p>
          <w:p w14:paraId="25E99F35" w14:textId="77777777" w:rsidR="00C477F8" w:rsidRPr="00C477F8" w:rsidRDefault="00C477F8" w:rsidP="00C477F8">
            <w:pPr>
              <w:rPr>
                <w:rFonts w:cs="Arial"/>
                <w:kern w:val="16"/>
                <w:sz w:val="20"/>
                <w:szCs w:val="20"/>
              </w:rPr>
            </w:pPr>
            <w:r w:rsidRPr="00C477F8">
              <w:rPr>
                <w:rFonts w:cs="Arial"/>
                <w:kern w:val="16"/>
                <w:sz w:val="20"/>
                <w:szCs w:val="20"/>
              </w:rPr>
              <w:t>(Pflicht, Wahl, etc.)</w:t>
            </w:r>
          </w:p>
        </w:tc>
        <w:tc>
          <w:tcPr>
            <w:tcW w:w="7229" w:type="dxa"/>
            <w:shd w:val="clear" w:color="auto" w:fill="auto"/>
          </w:tcPr>
          <w:p w14:paraId="0E8D7FC9" w14:textId="77777777" w:rsidR="00C477F8" w:rsidRPr="00813AB5" w:rsidRDefault="00813AB5" w:rsidP="00C477F8">
            <w:pPr>
              <w:rPr>
                <w:rFonts w:cs="Arial"/>
                <w:sz w:val="20"/>
                <w:szCs w:val="20"/>
              </w:rPr>
            </w:pPr>
            <w:r w:rsidRPr="00813AB5">
              <w:rPr>
                <w:rFonts w:cs="Arial"/>
                <w:sz w:val="20"/>
                <w:szCs w:val="20"/>
              </w:rPr>
              <w:t>technisches Pflichtmodul</w:t>
            </w:r>
          </w:p>
        </w:tc>
      </w:tr>
      <w:tr w:rsidR="00C477F8" w:rsidRPr="00C477F8" w14:paraId="72C91609" w14:textId="77777777" w:rsidTr="00C477F8">
        <w:tblPrEx>
          <w:tblCellMar>
            <w:top w:w="0" w:type="dxa"/>
            <w:bottom w:w="0" w:type="dxa"/>
          </w:tblCellMar>
        </w:tblPrEx>
        <w:tc>
          <w:tcPr>
            <w:tcW w:w="2552" w:type="dxa"/>
          </w:tcPr>
          <w:p w14:paraId="7A3FD499" w14:textId="77777777" w:rsidR="00C477F8" w:rsidRPr="00C477F8" w:rsidRDefault="00C477F8" w:rsidP="00C477F8">
            <w:pPr>
              <w:rPr>
                <w:rFonts w:cs="Arial"/>
                <w:kern w:val="16"/>
                <w:sz w:val="20"/>
                <w:szCs w:val="20"/>
              </w:rPr>
            </w:pPr>
            <w:r w:rsidRPr="00C477F8">
              <w:rPr>
                <w:rFonts w:cs="Arial"/>
                <w:kern w:val="16"/>
                <w:sz w:val="20"/>
                <w:szCs w:val="20"/>
              </w:rPr>
              <w:t xml:space="preserve">Besonderes </w:t>
            </w:r>
          </w:p>
        </w:tc>
        <w:tc>
          <w:tcPr>
            <w:tcW w:w="7229" w:type="dxa"/>
          </w:tcPr>
          <w:p w14:paraId="7DCBEB56" w14:textId="77777777" w:rsidR="00C477F8" w:rsidRDefault="00C477F8" w:rsidP="00C477F8">
            <w:pPr>
              <w:rPr>
                <w:rFonts w:cs="Arial"/>
                <w:i/>
                <w:color w:val="FF0000"/>
                <w:kern w:val="16"/>
                <w:sz w:val="20"/>
                <w:szCs w:val="20"/>
              </w:rPr>
            </w:pPr>
          </w:p>
          <w:p w14:paraId="131048E4" w14:textId="77777777" w:rsidR="00A61028" w:rsidRPr="00C477F8" w:rsidRDefault="00A61028" w:rsidP="00C477F8">
            <w:pPr>
              <w:rPr>
                <w:rFonts w:cs="Arial"/>
                <w:color w:val="FF0000"/>
                <w:kern w:val="16"/>
                <w:sz w:val="6"/>
                <w:szCs w:val="6"/>
              </w:rPr>
            </w:pPr>
          </w:p>
        </w:tc>
      </w:tr>
    </w:tbl>
    <w:p w14:paraId="275F54DA" w14:textId="77777777" w:rsidR="00EE7788" w:rsidRDefault="00EE7788" w:rsidP="00306C6F"/>
    <w:sectPr w:rsidR="00EE7788" w:rsidSect="00FA36B8">
      <w:headerReference w:type="default" r:id="rId7"/>
      <w:footerReference w:type="default" r:id="rId8"/>
      <w:headerReference w:type="first" r:id="rId9"/>
      <w:footerReference w:type="first" r:id="rId10"/>
      <w:pgSz w:w="11906" w:h="16838" w:code="9"/>
      <w:pgMar w:top="1701" w:right="1287" w:bottom="1134" w:left="1259" w:header="709"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1DA2C" w14:textId="77777777" w:rsidR="00FA36B8" w:rsidRDefault="00FA36B8">
      <w:r>
        <w:separator/>
      </w:r>
    </w:p>
  </w:endnote>
  <w:endnote w:type="continuationSeparator" w:id="0">
    <w:p w14:paraId="0AB73231" w14:textId="77777777" w:rsidR="00FA36B8" w:rsidRDefault="00FA3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872"/>
      <w:gridCol w:w="1872"/>
      <w:gridCol w:w="1872"/>
      <w:gridCol w:w="1872"/>
      <w:gridCol w:w="1872"/>
    </w:tblGrid>
    <w:tr w:rsidR="00304C34" w:rsidRPr="007814CF" w14:paraId="1F8400E5" w14:textId="77777777" w:rsidTr="007814CF">
      <w:trPr>
        <w:trHeight w:val="359"/>
      </w:trPr>
      <w:tc>
        <w:tcPr>
          <w:tcW w:w="1872" w:type="dxa"/>
          <w:shd w:val="clear" w:color="auto" w:fill="auto"/>
          <w:vAlign w:val="center"/>
        </w:tcPr>
        <w:p w14:paraId="0C3C3F28" w14:textId="77777777" w:rsidR="00304C34" w:rsidRPr="007814CF" w:rsidRDefault="00304C34" w:rsidP="007814CF">
          <w:pPr>
            <w:pStyle w:val="Footer"/>
            <w:jc w:val="center"/>
            <w:rPr>
              <w:rFonts w:cs="Arial"/>
              <w:color w:val="808080"/>
              <w:sz w:val="20"/>
              <w:szCs w:val="20"/>
            </w:rPr>
          </w:pPr>
          <w:r w:rsidRPr="007814CF">
            <w:rPr>
              <w:rFonts w:cs="Arial"/>
              <w:color w:val="808080"/>
              <w:sz w:val="20"/>
              <w:szCs w:val="20"/>
            </w:rPr>
            <w:t>Version</w:t>
          </w:r>
        </w:p>
      </w:tc>
      <w:tc>
        <w:tcPr>
          <w:tcW w:w="1872" w:type="dxa"/>
          <w:shd w:val="clear" w:color="auto" w:fill="auto"/>
          <w:vAlign w:val="center"/>
        </w:tcPr>
        <w:p w14:paraId="7E4FA0B1" w14:textId="77777777" w:rsidR="00304C34" w:rsidRPr="007814CF" w:rsidRDefault="00DC2213" w:rsidP="007814CF">
          <w:pPr>
            <w:pStyle w:val="Footer"/>
            <w:jc w:val="center"/>
            <w:rPr>
              <w:rFonts w:cs="Arial"/>
              <w:color w:val="808080"/>
              <w:sz w:val="20"/>
              <w:szCs w:val="20"/>
            </w:rPr>
          </w:pPr>
          <w:r w:rsidRPr="007814CF">
            <w:rPr>
              <w:rFonts w:cs="Arial"/>
              <w:color w:val="808080"/>
              <w:sz w:val="20"/>
              <w:szCs w:val="20"/>
            </w:rPr>
            <w:t>Datum</w:t>
          </w:r>
        </w:p>
      </w:tc>
      <w:tc>
        <w:tcPr>
          <w:tcW w:w="1872" w:type="dxa"/>
          <w:shd w:val="clear" w:color="auto" w:fill="auto"/>
          <w:vAlign w:val="center"/>
        </w:tcPr>
        <w:p w14:paraId="4FD4AB39" w14:textId="77777777" w:rsidR="00304C34" w:rsidRPr="007814CF" w:rsidRDefault="00DC2213" w:rsidP="007814CF">
          <w:pPr>
            <w:pStyle w:val="Footer"/>
            <w:jc w:val="center"/>
            <w:rPr>
              <w:rFonts w:cs="Arial"/>
              <w:color w:val="808080"/>
              <w:sz w:val="20"/>
              <w:szCs w:val="20"/>
            </w:rPr>
          </w:pPr>
          <w:r w:rsidRPr="007814CF">
            <w:rPr>
              <w:rFonts w:cs="Arial"/>
              <w:color w:val="808080"/>
              <w:sz w:val="20"/>
              <w:szCs w:val="20"/>
            </w:rPr>
            <w:t>Bearbeiter/in</w:t>
          </w:r>
        </w:p>
      </w:tc>
      <w:tc>
        <w:tcPr>
          <w:tcW w:w="1872" w:type="dxa"/>
          <w:shd w:val="clear" w:color="auto" w:fill="auto"/>
          <w:vAlign w:val="center"/>
        </w:tcPr>
        <w:p w14:paraId="2CB98C64" w14:textId="77777777" w:rsidR="00304C34" w:rsidRPr="007814CF" w:rsidRDefault="00DC2213" w:rsidP="007814CF">
          <w:pPr>
            <w:pStyle w:val="Footer"/>
            <w:jc w:val="center"/>
            <w:rPr>
              <w:rFonts w:cs="Arial"/>
              <w:color w:val="808080"/>
              <w:sz w:val="20"/>
              <w:szCs w:val="20"/>
            </w:rPr>
          </w:pPr>
          <w:r w:rsidRPr="007814CF">
            <w:rPr>
              <w:rFonts w:cs="Arial"/>
              <w:color w:val="808080"/>
              <w:sz w:val="20"/>
              <w:szCs w:val="20"/>
            </w:rPr>
            <w:t>Freigabe</w:t>
          </w:r>
        </w:p>
      </w:tc>
      <w:tc>
        <w:tcPr>
          <w:tcW w:w="1872" w:type="dxa"/>
          <w:shd w:val="clear" w:color="auto" w:fill="auto"/>
          <w:vAlign w:val="center"/>
        </w:tcPr>
        <w:p w14:paraId="654B9445" w14:textId="77777777" w:rsidR="00304C34" w:rsidRPr="007814CF" w:rsidRDefault="00304C34" w:rsidP="007814CF">
          <w:pPr>
            <w:pStyle w:val="Footer"/>
            <w:jc w:val="center"/>
            <w:rPr>
              <w:rFonts w:cs="Arial"/>
              <w:color w:val="808080"/>
              <w:sz w:val="20"/>
              <w:szCs w:val="20"/>
            </w:rPr>
          </w:pPr>
          <w:r w:rsidRPr="007814CF">
            <w:rPr>
              <w:rFonts w:cs="Arial"/>
              <w:color w:val="808080"/>
              <w:sz w:val="20"/>
              <w:szCs w:val="20"/>
            </w:rPr>
            <w:t>Seite</w:t>
          </w:r>
        </w:p>
      </w:tc>
    </w:tr>
    <w:tr w:rsidR="00304C34" w:rsidRPr="007814CF" w14:paraId="00328B9F" w14:textId="77777777" w:rsidTr="007814CF">
      <w:trPr>
        <w:trHeight w:val="358"/>
      </w:trPr>
      <w:tc>
        <w:tcPr>
          <w:tcW w:w="1872" w:type="dxa"/>
          <w:shd w:val="clear" w:color="auto" w:fill="auto"/>
          <w:vAlign w:val="center"/>
        </w:tcPr>
        <w:p w14:paraId="26232543"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2D594D8A"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56006493"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681F3324"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0FF9E0D2" w14:textId="77777777" w:rsidR="00304C34" w:rsidRPr="007814CF" w:rsidRDefault="00304C34" w:rsidP="007814CF">
          <w:pPr>
            <w:pStyle w:val="Footer"/>
            <w:jc w:val="center"/>
            <w:rPr>
              <w:rFonts w:cs="Arial"/>
              <w:color w:val="808080"/>
              <w:sz w:val="20"/>
              <w:szCs w:val="20"/>
            </w:rPr>
          </w:pPr>
          <w:r w:rsidRPr="007814CF">
            <w:rPr>
              <w:rFonts w:cs="Arial"/>
              <w:color w:val="808080"/>
              <w:sz w:val="20"/>
              <w:szCs w:val="20"/>
            </w:rPr>
            <w:t xml:space="preserve">Seite </w:t>
          </w:r>
          <w:r w:rsidRPr="007814CF">
            <w:rPr>
              <w:rFonts w:cs="Arial"/>
              <w:color w:val="808080"/>
              <w:sz w:val="20"/>
              <w:szCs w:val="20"/>
            </w:rPr>
            <w:fldChar w:fldCharType="begin"/>
          </w:r>
          <w:r w:rsidRPr="007814CF">
            <w:rPr>
              <w:rFonts w:cs="Arial"/>
              <w:color w:val="808080"/>
              <w:sz w:val="20"/>
              <w:szCs w:val="20"/>
            </w:rPr>
            <w:instrText xml:space="preserve"> PAGE </w:instrText>
          </w:r>
          <w:r w:rsidRPr="007814CF">
            <w:rPr>
              <w:rFonts w:cs="Arial"/>
              <w:color w:val="808080"/>
              <w:sz w:val="20"/>
              <w:szCs w:val="20"/>
            </w:rPr>
            <w:fldChar w:fldCharType="separate"/>
          </w:r>
          <w:r w:rsidR="005769D1">
            <w:rPr>
              <w:rFonts w:cs="Arial"/>
              <w:noProof/>
              <w:color w:val="808080"/>
              <w:sz w:val="20"/>
              <w:szCs w:val="20"/>
            </w:rPr>
            <w:t>2</w:t>
          </w:r>
          <w:r w:rsidRPr="007814CF">
            <w:rPr>
              <w:rFonts w:cs="Arial"/>
              <w:color w:val="808080"/>
              <w:sz w:val="20"/>
              <w:szCs w:val="20"/>
            </w:rPr>
            <w:fldChar w:fldCharType="end"/>
          </w:r>
          <w:r w:rsidRPr="007814CF">
            <w:rPr>
              <w:rFonts w:cs="Arial"/>
              <w:color w:val="808080"/>
              <w:sz w:val="20"/>
              <w:szCs w:val="20"/>
            </w:rPr>
            <w:t xml:space="preserve"> von </w:t>
          </w:r>
          <w:r w:rsidRPr="007814CF">
            <w:rPr>
              <w:rFonts w:cs="Arial"/>
              <w:color w:val="808080"/>
              <w:sz w:val="20"/>
              <w:szCs w:val="20"/>
            </w:rPr>
            <w:fldChar w:fldCharType="begin"/>
          </w:r>
          <w:r w:rsidRPr="007814CF">
            <w:rPr>
              <w:rFonts w:cs="Arial"/>
              <w:color w:val="808080"/>
              <w:sz w:val="20"/>
              <w:szCs w:val="20"/>
            </w:rPr>
            <w:instrText xml:space="preserve"> NUMPAGES </w:instrText>
          </w:r>
          <w:r w:rsidRPr="007814CF">
            <w:rPr>
              <w:rFonts w:cs="Arial"/>
              <w:color w:val="808080"/>
              <w:sz w:val="20"/>
              <w:szCs w:val="20"/>
            </w:rPr>
            <w:fldChar w:fldCharType="separate"/>
          </w:r>
          <w:r w:rsidR="005769D1">
            <w:rPr>
              <w:rFonts w:cs="Arial"/>
              <w:noProof/>
              <w:color w:val="808080"/>
              <w:sz w:val="20"/>
              <w:szCs w:val="20"/>
            </w:rPr>
            <w:t>2</w:t>
          </w:r>
          <w:r w:rsidRPr="007814CF">
            <w:rPr>
              <w:rFonts w:cs="Arial"/>
              <w:color w:val="808080"/>
              <w:sz w:val="20"/>
              <w:szCs w:val="20"/>
            </w:rPr>
            <w:fldChar w:fldCharType="end"/>
          </w:r>
        </w:p>
      </w:tc>
    </w:tr>
  </w:tbl>
  <w:p w14:paraId="2E22F023" w14:textId="77777777" w:rsidR="00EE7788" w:rsidRDefault="00EE77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62EA8" w14:textId="77777777" w:rsidR="00893DBB" w:rsidRPr="00313F57" w:rsidRDefault="00893DBB" w:rsidP="00313F57">
    <w:pPr>
      <w:pStyle w:val="Footer"/>
      <w:rPr>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38039" w14:textId="77777777" w:rsidR="00FA36B8" w:rsidRDefault="00FA36B8">
      <w:r>
        <w:separator/>
      </w:r>
    </w:p>
  </w:footnote>
  <w:footnote w:type="continuationSeparator" w:id="0">
    <w:p w14:paraId="423FD4B7" w14:textId="77777777" w:rsidR="00FA36B8" w:rsidRDefault="00FA36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8DB41" w14:textId="77777777" w:rsidR="003B0BBE" w:rsidRDefault="003B0BBE">
    <w:pPr>
      <w:pStyle w:val="Header"/>
    </w:pPr>
  </w:p>
  <w:p w14:paraId="242004BD" w14:textId="77777777" w:rsidR="00C477F8" w:rsidRDefault="00C477F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E8469" w14:textId="77777777" w:rsidR="005149A5" w:rsidRDefault="0063218C">
    <w:pPr>
      <w:pStyle w:val="Header"/>
    </w:pPr>
    <w:r>
      <w:rPr>
        <w:noProof/>
      </w:rPr>
      <w:drawing>
        <wp:anchor distT="0" distB="0" distL="114300" distR="114300" simplePos="0" relativeHeight="251658752" behindDoc="1" locked="1" layoutInCell="1" allowOverlap="1" wp14:anchorId="22DE6D22" wp14:editId="4A0D7815">
          <wp:simplePos x="0" y="0"/>
          <wp:positionH relativeFrom="column">
            <wp:align>center</wp:align>
          </wp:positionH>
          <wp:positionV relativeFrom="page">
            <wp:posOffset>450215</wp:posOffset>
          </wp:positionV>
          <wp:extent cx="2286000" cy="509270"/>
          <wp:effectExtent l="0" t="0" r="0" b="0"/>
          <wp:wrapNone/>
          <wp:docPr id="5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5092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728" behindDoc="1" locked="1" layoutInCell="1" allowOverlap="1" wp14:anchorId="01C4A974" wp14:editId="70A5893A">
              <wp:simplePos x="0" y="0"/>
              <wp:positionH relativeFrom="page">
                <wp:posOffset>0</wp:posOffset>
              </wp:positionH>
              <wp:positionV relativeFrom="page">
                <wp:posOffset>5328920</wp:posOffset>
              </wp:positionV>
              <wp:extent cx="252095" cy="0"/>
              <wp:effectExtent l="0" t="0" r="1905" b="0"/>
              <wp:wrapNone/>
              <wp:docPr id="1046316670"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209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E793DF" id="Line 34"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419.6pt" to="19.85pt,41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" strokecolor="#969696">
              <o:lock v:ext="edit" shapetype="f"/>
              <w10:wrap anchorx="page" anchory="page"/>
              <w10:anchorlock/>
            </v:line>
          </w:pict>
        </mc:Fallback>
      </mc:AlternateContent>
    </w:r>
    <w:r>
      <w:rPr>
        <w:noProof/>
      </w:rPr>
      <mc:AlternateContent>
        <mc:Choice Requires="wps">
          <w:drawing>
            <wp:anchor distT="0" distB="0" distL="114300" distR="114300" simplePos="0" relativeHeight="251656704" behindDoc="1" locked="1" layoutInCell="1" allowOverlap="1" wp14:anchorId="198E57DB" wp14:editId="04CD389D">
              <wp:simplePos x="0" y="0"/>
              <wp:positionH relativeFrom="page">
                <wp:posOffset>0</wp:posOffset>
              </wp:positionH>
              <wp:positionV relativeFrom="page">
                <wp:posOffset>3672205</wp:posOffset>
              </wp:positionV>
              <wp:extent cx="252095" cy="0"/>
              <wp:effectExtent l="0" t="0" r="1905" b="0"/>
              <wp:wrapNone/>
              <wp:docPr id="254953762"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209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091EFD" id="Line 33"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89.15pt" to="19.85pt,28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" strokecolor="#969696">
              <o:lock v:ext="edit" shapetype="f"/>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40A0F"/>
    <w:multiLevelType w:val="hybridMultilevel"/>
    <w:tmpl w:val="47C018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12512B"/>
    <w:multiLevelType w:val="hybridMultilevel"/>
    <w:tmpl w:val="5AF83B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02D7545"/>
    <w:multiLevelType w:val="hybridMultilevel"/>
    <w:tmpl w:val="709C9A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6D078D2"/>
    <w:multiLevelType w:val="hybridMultilevel"/>
    <w:tmpl w:val="D2CA38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A004426"/>
    <w:multiLevelType w:val="hybridMultilevel"/>
    <w:tmpl w:val="3F8097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9C14C9C"/>
    <w:multiLevelType w:val="hybridMultilevel"/>
    <w:tmpl w:val="8B56DF94"/>
    <w:lvl w:ilvl="0" w:tplc="0407000F">
      <w:start w:val="1"/>
      <w:numFmt w:val="decimal"/>
      <w:lvlText w:val="%1."/>
      <w:lvlJc w:val="left"/>
      <w:pPr>
        <w:ind w:left="792" w:hanging="360"/>
      </w:pPr>
    </w:lvl>
    <w:lvl w:ilvl="1" w:tplc="04070019" w:tentative="1">
      <w:start w:val="1"/>
      <w:numFmt w:val="lowerLetter"/>
      <w:lvlText w:val="%2."/>
      <w:lvlJc w:val="left"/>
      <w:pPr>
        <w:ind w:left="1512" w:hanging="360"/>
      </w:pPr>
    </w:lvl>
    <w:lvl w:ilvl="2" w:tplc="0407001B" w:tentative="1">
      <w:start w:val="1"/>
      <w:numFmt w:val="lowerRoman"/>
      <w:lvlText w:val="%3."/>
      <w:lvlJc w:val="right"/>
      <w:pPr>
        <w:ind w:left="2232" w:hanging="180"/>
      </w:pPr>
    </w:lvl>
    <w:lvl w:ilvl="3" w:tplc="0407000F" w:tentative="1">
      <w:start w:val="1"/>
      <w:numFmt w:val="decimal"/>
      <w:lvlText w:val="%4."/>
      <w:lvlJc w:val="left"/>
      <w:pPr>
        <w:ind w:left="2952" w:hanging="360"/>
      </w:pPr>
    </w:lvl>
    <w:lvl w:ilvl="4" w:tplc="04070019" w:tentative="1">
      <w:start w:val="1"/>
      <w:numFmt w:val="lowerLetter"/>
      <w:lvlText w:val="%5."/>
      <w:lvlJc w:val="left"/>
      <w:pPr>
        <w:ind w:left="3672" w:hanging="360"/>
      </w:pPr>
    </w:lvl>
    <w:lvl w:ilvl="5" w:tplc="0407001B" w:tentative="1">
      <w:start w:val="1"/>
      <w:numFmt w:val="lowerRoman"/>
      <w:lvlText w:val="%6."/>
      <w:lvlJc w:val="right"/>
      <w:pPr>
        <w:ind w:left="4392" w:hanging="180"/>
      </w:pPr>
    </w:lvl>
    <w:lvl w:ilvl="6" w:tplc="0407000F" w:tentative="1">
      <w:start w:val="1"/>
      <w:numFmt w:val="decimal"/>
      <w:lvlText w:val="%7."/>
      <w:lvlJc w:val="left"/>
      <w:pPr>
        <w:ind w:left="5112" w:hanging="360"/>
      </w:pPr>
    </w:lvl>
    <w:lvl w:ilvl="7" w:tplc="04070019" w:tentative="1">
      <w:start w:val="1"/>
      <w:numFmt w:val="lowerLetter"/>
      <w:lvlText w:val="%8."/>
      <w:lvlJc w:val="left"/>
      <w:pPr>
        <w:ind w:left="5832" w:hanging="360"/>
      </w:pPr>
    </w:lvl>
    <w:lvl w:ilvl="8" w:tplc="0407001B" w:tentative="1">
      <w:start w:val="1"/>
      <w:numFmt w:val="lowerRoman"/>
      <w:lvlText w:val="%9."/>
      <w:lvlJc w:val="right"/>
      <w:pPr>
        <w:ind w:left="6552" w:hanging="180"/>
      </w:pPr>
    </w:lvl>
  </w:abstractNum>
  <w:abstractNum w:abstractNumId="6" w15:restartNumberingAfterBreak="0">
    <w:nsid w:val="6B113DEB"/>
    <w:multiLevelType w:val="hybridMultilevel"/>
    <w:tmpl w:val="5742E92A"/>
    <w:lvl w:ilvl="0" w:tplc="0407000F">
      <w:start w:val="1"/>
      <w:numFmt w:val="decimal"/>
      <w:lvlText w:val="%1."/>
      <w:lvlJc w:val="left"/>
      <w:pPr>
        <w:ind w:left="792" w:hanging="360"/>
      </w:pPr>
    </w:lvl>
    <w:lvl w:ilvl="1" w:tplc="04070019" w:tentative="1">
      <w:start w:val="1"/>
      <w:numFmt w:val="lowerLetter"/>
      <w:lvlText w:val="%2."/>
      <w:lvlJc w:val="left"/>
      <w:pPr>
        <w:ind w:left="1512" w:hanging="360"/>
      </w:pPr>
    </w:lvl>
    <w:lvl w:ilvl="2" w:tplc="0407001B" w:tentative="1">
      <w:start w:val="1"/>
      <w:numFmt w:val="lowerRoman"/>
      <w:lvlText w:val="%3."/>
      <w:lvlJc w:val="right"/>
      <w:pPr>
        <w:ind w:left="2232" w:hanging="180"/>
      </w:pPr>
    </w:lvl>
    <w:lvl w:ilvl="3" w:tplc="0407000F" w:tentative="1">
      <w:start w:val="1"/>
      <w:numFmt w:val="decimal"/>
      <w:lvlText w:val="%4."/>
      <w:lvlJc w:val="left"/>
      <w:pPr>
        <w:ind w:left="2952" w:hanging="360"/>
      </w:pPr>
    </w:lvl>
    <w:lvl w:ilvl="4" w:tplc="04070019" w:tentative="1">
      <w:start w:val="1"/>
      <w:numFmt w:val="lowerLetter"/>
      <w:lvlText w:val="%5."/>
      <w:lvlJc w:val="left"/>
      <w:pPr>
        <w:ind w:left="3672" w:hanging="360"/>
      </w:pPr>
    </w:lvl>
    <w:lvl w:ilvl="5" w:tplc="0407001B" w:tentative="1">
      <w:start w:val="1"/>
      <w:numFmt w:val="lowerRoman"/>
      <w:lvlText w:val="%6."/>
      <w:lvlJc w:val="right"/>
      <w:pPr>
        <w:ind w:left="4392" w:hanging="180"/>
      </w:pPr>
    </w:lvl>
    <w:lvl w:ilvl="6" w:tplc="0407000F" w:tentative="1">
      <w:start w:val="1"/>
      <w:numFmt w:val="decimal"/>
      <w:lvlText w:val="%7."/>
      <w:lvlJc w:val="left"/>
      <w:pPr>
        <w:ind w:left="5112" w:hanging="360"/>
      </w:pPr>
    </w:lvl>
    <w:lvl w:ilvl="7" w:tplc="04070019" w:tentative="1">
      <w:start w:val="1"/>
      <w:numFmt w:val="lowerLetter"/>
      <w:lvlText w:val="%8."/>
      <w:lvlJc w:val="left"/>
      <w:pPr>
        <w:ind w:left="5832" w:hanging="360"/>
      </w:pPr>
    </w:lvl>
    <w:lvl w:ilvl="8" w:tplc="0407001B" w:tentative="1">
      <w:start w:val="1"/>
      <w:numFmt w:val="lowerRoman"/>
      <w:lvlText w:val="%9."/>
      <w:lvlJc w:val="right"/>
      <w:pPr>
        <w:ind w:left="6552" w:hanging="180"/>
      </w:pPr>
    </w:lvl>
  </w:abstractNum>
  <w:num w:numId="1" w16cid:durableId="487088041">
    <w:abstractNumId w:val="3"/>
  </w:num>
  <w:num w:numId="2" w16cid:durableId="360739611">
    <w:abstractNumId w:val="0"/>
  </w:num>
  <w:num w:numId="3" w16cid:durableId="767821164">
    <w:abstractNumId w:val="2"/>
  </w:num>
  <w:num w:numId="4" w16cid:durableId="584801345">
    <w:abstractNumId w:val="4"/>
  </w:num>
  <w:num w:numId="5" w16cid:durableId="2139832700">
    <w:abstractNumId w:val="1"/>
  </w:num>
  <w:num w:numId="6" w16cid:durableId="2064793380">
    <w:abstractNumId w:val="6"/>
  </w:num>
  <w:num w:numId="7" w16cid:durableId="20683372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8BA"/>
    <w:rsid w:val="0000126C"/>
    <w:rsid w:val="00005733"/>
    <w:rsid w:val="00031D17"/>
    <w:rsid w:val="00034DDD"/>
    <w:rsid w:val="000644B4"/>
    <w:rsid w:val="000C1609"/>
    <w:rsid w:val="000E0CCF"/>
    <w:rsid w:val="00131228"/>
    <w:rsid w:val="00142407"/>
    <w:rsid w:val="0014402C"/>
    <w:rsid w:val="00145B83"/>
    <w:rsid w:val="0017050F"/>
    <w:rsid w:val="00190CDD"/>
    <w:rsid w:val="001C2249"/>
    <w:rsid w:val="001D7928"/>
    <w:rsid w:val="001F0387"/>
    <w:rsid w:val="00260754"/>
    <w:rsid w:val="00267878"/>
    <w:rsid w:val="0028470B"/>
    <w:rsid w:val="002C7BC7"/>
    <w:rsid w:val="002D1365"/>
    <w:rsid w:val="002E0C92"/>
    <w:rsid w:val="002F73DD"/>
    <w:rsid w:val="0030006B"/>
    <w:rsid w:val="00304C34"/>
    <w:rsid w:val="00306C6F"/>
    <w:rsid w:val="00310994"/>
    <w:rsid w:val="00313F57"/>
    <w:rsid w:val="00316A05"/>
    <w:rsid w:val="003454AC"/>
    <w:rsid w:val="003700AE"/>
    <w:rsid w:val="00375D35"/>
    <w:rsid w:val="00380322"/>
    <w:rsid w:val="00393118"/>
    <w:rsid w:val="003A6683"/>
    <w:rsid w:val="003B0BBE"/>
    <w:rsid w:val="0041302D"/>
    <w:rsid w:val="0044157E"/>
    <w:rsid w:val="0045778D"/>
    <w:rsid w:val="00481574"/>
    <w:rsid w:val="0048551A"/>
    <w:rsid w:val="004B4C2E"/>
    <w:rsid w:val="004D2A2A"/>
    <w:rsid w:val="004D2FA2"/>
    <w:rsid w:val="004E27CC"/>
    <w:rsid w:val="005149A5"/>
    <w:rsid w:val="00535BF7"/>
    <w:rsid w:val="005420AE"/>
    <w:rsid w:val="005769D1"/>
    <w:rsid w:val="005A4B5F"/>
    <w:rsid w:val="005C6DBD"/>
    <w:rsid w:val="005D5E03"/>
    <w:rsid w:val="0061170E"/>
    <w:rsid w:val="006144A8"/>
    <w:rsid w:val="00627CC4"/>
    <w:rsid w:val="0063218C"/>
    <w:rsid w:val="0066305F"/>
    <w:rsid w:val="00686FD4"/>
    <w:rsid w:val="006979E1"/>
    <w:rsid w:val="006B792A"/>
    <w:rsid w:val="006C536B"/>
    <w:rsid w:val="006C7C9E"/>
    <w:rsid w:val="006D3B6C"/>
    <w:rsid w:val="006E4CEC"/>
    <w:rsid w:val="006E74E6"/>
    <w:rsid w:val="006F45C1"/>
    <w:rsid w:val="00742F8B"/>
    <w:rsid w:val="007814CF"/>
    <w:rsid w:val="00792546"/>
    <w:rsid w:val="007C3BF7"/>
    <w:rsid w:val="007C3ED8"/>
    <w:rsid w:val="007D3711"/>
    <w:rsid w:val="007D4E8A"/>
    <w:rsid w:val="00800E5A"/>
    <w:rsid w:val="00805734"/>
    <w:rsid w:val="00813AB5"/>
    <w:rsid w:val="00833824"/>
    <w:rsid w:val="00893DBB"/>
    <w:rsid w:val="008B39E0"/>
    <w:rsid w:val="008E4142"/>
    <w:rsid w:val="008F7424"/>
    <w:rsid w:val="009012E6"/>
    <w:rsid w:val="00941AFE"/>
    <w:rsid w:val="00953345"/>
    <w:rsid w:val="009824A8"/>
    <w:rsid w:val="00A22E19"/>
    <w:rsid w:val="00A37D11"/>
    <w:rsid w:val="00A61028"/>
    <w:rsid w:val="00A70EC4"/>
    <w:rsid w:val="00AA5281"/>
    <w:rsid w:val="00AB6EA1"/>
    <w:rsid w:val="00AD7E62"/>
    <w:rsid w:val="00AF1E68"/>
    <w:rsid w:val="00AF7483"/>
    <w:rsid w:val="00B31871"/>
    <w:rsid w:val="00B41FE6"/>
    <w:rsid w:val="00B53DAE"/>
    <w:rsid w:val="00B73251"/>
    <w:rsid w:val="00C06630"/>
    <w:rsid w:val="00C06E3F"/>
    <w:rsid w:val="00C20A1B"/>
    <w:rsid w:val="00C44A98"/>
    <w:rsid w:val="00C477F8"/>
    <w:rsid w:val="00C62ECC"/>
    <w:rsid w:val="00C87D2E"/>
    <w:rsid w:val="00CD6CA0"/>
    <w:rsid w:val="00CD7E6F"/>
    <w:rsid w:val="00CE68A2"/>
    <w:rsid w:val="00CF50B6"/>
    <w:rsid w:val="00D2236D"/>
    <w:rsid w:val="00D67FC7"/>
    <w:rsid w:val="00D70104"/>
    <w:rsid w:val="00D7418D"/>
    <w:rsid w:val="00D93E7D"/>
    <w:rsid w:val="00DA38BA"/>
    <w:rsid w:val="00DA4EA8"/>
    <w:rsid w:val="00DB089E"/>
    <w:rsid w:val="00DC2213"/>
    <w:rsid w:val="00DC76D0"/>
    <w:rsid w:val="00DF469D"/>
    <w:rsid w:val="00E207C0"/>
    <w:rsid w:val="00E41D89"/>
    <w:rsid w:val="00E44B4A"/>
    <w:rsid w:val="00E64B98"/>
    <w:rsid w:val="00EC4CDF"/>
    <w:rsid w:val="00EC5EB2"/>
    <w:rsid w:val="00EE4206"/>
    <w:rsid w:val="00EE7788"/>
    <w:rsid w:val="00EF6E7F"/>
    <w:rsid w:val="00F17207"/>
    <w:rsid w:val="00F35F92"/>
    <w:rsid w:val="00F479DE"/>
    <w:rsid w:val="00F56AB0"/>
    <w:rsid w:val="00F67646"/>
    <w:rsid w:val="00F70704"/>
    <w:rsid w:val="00F73EF7"/>
    <w:rsid w:val="00FA36B8"/>
    <w:rsid w:val="00FD70D4"/>
    <w:rsid w:val="00FE19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780513"/>
  <w15:chartTrackingRefBased/>
  <w15:docId w15:val="{D30E5F97-CD9A-B440-8741-08C0A2A68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6C6F"/>
    <w:rPr>
      <w:rFonts w:ascii="Arial" w:hAnsi="Arial"/>
      <w:sz w:val="22"/>
      <w:szCs w:val="24"/>
      <w:lang w:val="de-DE" w:eastAsia="de-DE"/>
    </w:rPr>
  </w:style>
  <w:style w:type="paragraph" w:styleId="Heading2">
    <w:name w:val="heading 2"/>
    <w:basedOn w:val="Normal"/>
    <w:qFormat/>
    <w:rsid w:val="007C3ED8"/>
    <w:pPr>
      <w:spacing w:before="100" w:beforeAutospacing="1" w:after="100" w:afterAutospacing="1"/>
      <w:outlineLvl w:val="1"/>
    </w:pPr>
    <w:rPr>
      <w:b/>
      <w:bCs/>
      <w:sz w:val="36"/>
      <w:szCs w:val="36"/>
    </w:rPr>
  </w:style>
  <w:style w:type="paragraph" w:styleId="Heading3">
    <w:name w:val="heading 3"/>
    <w:basedOn w:val="Normal"/>
    <w:qFormat/>
    <w:rsid w:val="007C3ED8"/>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D6CA0"/>
    <w:pPr>
      <w:tabs>
        <w:tab w:val="center" w:pos="4536"/>
        <w:tab w:val="right" w:pos="9072"/>
      </w:tabs>
    </w:pPr>
  </w:style>
  <w:style w:type="paragraph" w:styleId="Footer">
    <w:name w:val="footer"/>
    <w:basedOn w:val="Normal"/>
    <w:rsid w:val="00CD6CA0"/>
    <w:pPr>
      <w:tabs>
        <w:tab w:val="center" w:pos="4536"/>
        <w:tab w:val="right" w:pos="9072"/>
      </w:tabs>
    </w:pPr>
  </w:style>
  <w:style w:type="table" w:styleId="TableGrid">
    <w:name w:val="Table Grid"/>
    <w:basedOn w:val="TableNormal"/>
    <w:rsid w:val="003B0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93E7D"/>
    <w:rPr>
      <w:color w:val="0000FF"/>
      <w:u w:val="single"/>
    </w:rPr>
  </w:style>
  <w:style w:type="character" w:styleId="PageNumber">
    <w:name w:val="page number"/>
    <w:basedOn w:val="DefaultParagraphFont"/>
    <w:rsid w:val="00481574"/>
  </w:style>
  <w:style w:type="paragraph" w:styleId="NormalWeb">
    <w:name w:val="Normal (Web)"/>
    <w:basedOn w:val="Normal"/>
    <w:rsid w:val="007C3ED8"/>
    <w:pPr>
      <w:spacing w:before="100" w:beforeAutospacing="1" w:after="100" w:afterAutospacing="1"/>
    </w:pPr>
  </w:style>
  <w:style w:type="character" w:styleId="Strong">
    <w:name w:val="Strong"/>
    <w:qFormat/>
    <w:rsid w:val="007C3E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16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kenb\AppData\Local\Microsoft\Windows\Temporary%20Internet%20Files\OLKD8CF\Briefpapier_deutsch_farbig%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C:\Users\frankenb\AppData\Local\Microsoft\Windows\Temporary Internet Files\OLKD8CF\Briefpapier_deutsch_farbig (3).dot</Template>
  <TotalTime>0</TotalTime>
  <Pages>2</Pages>
  <Words>524</Words>
  <Characters>2988</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An</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c:title>
  <dc:subject/>
  <dc:creator>frankenb</dc:creator>
  <cp:keywords/>
  <cp:lastModifiedBy>Pedro C</cp:lastModifiedBy>
  <cp:revision>2</cp:revision>
  <cp:lastPrinted>2014-12-19T14:11:00Z</cp:lastPrinted>
  <dcterms:created xsi:type="dcterms:W3CDTF">2024-04-21T15:23:00Z</dcterms:created>
  <dcterms:modified xsi:type="dcterms:W3CDTF">2024-04-21T15:23:00Z</dcterms:modified>
</cp:coreProperties>
</file>