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78CDE6B2" w14:textId="77777777" w:rsidTr="00C477F8">
        <w:tblPrEx>
          <w:tblCellMar>
            <w:top w:w="0" w:type="dxa"/>
            <w:bottom w:w="0" w:type="dxa"/>
          </w:tblCellMar>
        </w:tblPrEx>
        <w:tc>
          <w:tcPr>
            <w:tcW w:w="2552" w:type="dxa"/>
            <w:shd w:val="clear" w:color="auto" w:fill="E6E6E6"/>
          </w:tcPr>
          <w:p w14:paraId="63A56994" w14:textId="77777777" w:rsidR="00C477F8" w:rsidRPr="00C477F8" w:rsidRDefault="00C477F8" w:rsidP="00C477F8">
            <w:pPr>
              <w:rPr>
                <w:rFonts w:cs="Arial"/>
                <w:kern w:val="16"/>
                <w:sz w:val="20"/>
                <w:szCs w:val="20"/>
              </w:rPr>
            </w:pPr>
            <w:r w:rsidRPr="00C477F8">
              <w:rPr>
                <w:rFonts w:cs="Arial"/>
                <w:kern w:val="16"/>
                <w:sz w:val="20"/>
                <w:szCs w:val="20"/>
              </w:rPr>
              <w:t>Modulname</w:t>
            </w:r>
          </w:p>
          <w:p w14:paraId="5BD04E19" w14:textId="77777777" w:rsidR="00C477F8" w:rsidRPr="00C477F8" w:rsidRDefault="00C477F8" w:rsidP="00C477F8">
            <w:pPr>
              <w:rPr>
                <w:rFonts w:cs="Arial"/>
                <w:kern w:val="16"/>
                <w:sz w:val="6"/>
                <w:szCs w:val="6"/>
              </w:rPr>
            </w:pPr>
          </w:p>
        </w:tc>
        <w:tc>
          <w:tcPr>
            <w:tcW w:w="7229" w:type="dxa"/>
            <w:shd w:val="clear" w:color="auto" w:fill="E6E6E6"/>
          </w:tcPr>
          <w:p w14:paraId="6150EE2C" w14:textId="77777777" w:rsidR="00C477F8" w:rsidRPr="00E041CB" w:rsidRDefault="00E041CB" w:rsidP="00C477F8">
            <w:pPr>
              <w:rPr>
                <w:rFonts w:cs="Arial"/>
                <w:b/>
                <w:kern w:val="16"/>
                <w:sz w:val="20"/>
                <w:szCs w:val="20"/>
              </w:rPr>
            </w:pPr>
            <w:r w:rsidRPr="00E041CB">
              <w:rPr>
                <w:rFonts w:cs="Arial"/>
                <w:b/>
                <w:sz w:val="20"/>
                <w:szCs w:val="20"/>
              </w:rPr>
              <w:t>Finanz- und Kostenmanagement</w:t>
            </w:r>
          </w:p>
        </w:tc>
      </w:tr>
      <w:tr w:rsidR="00C477F8" w:rsidRPr="00C477F8" w14:paraId="53F2EBF3" w14:textId="77777777" w:rsidTr="00C477F8">
        <w:tblPrEx>
          <w:tblCellMar>
            <w:top w:w="0" w:type="dxa"/>
            <w:bottom w:w="0" w:type="dxa"/>
          </w:tblCellMar>
        </w:tblPrEx>
        <w:tc>
          <w:tcPr>
            <w:tcW w:w="2552" w:type="dxa"/>
          </w:tcPr>
          <w:p w14:paraId="0E183D44"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52F32442" w14:textId="77777777" w:rsidR="00C477F8" w:rsidRDefault="00C477F8" w:rsidP="00C477F8">
            <w:pPr>
              <w:rPr>
                <w:rFonts w:cs="Arial"/>
                <w:kern w:val="16"/>
                <w:sz w:val="20"/>
                <w:szCs w:val="20"/>
              </w:rPr>
            </w:pPr>
            <w:r w:rsidRPr="00C477F8">
              <w:rPr>
                <w:rFonts w:cs="Arial"/>
                <w:kern w:val="16"/>
                <w:sz w:val="20"/>
                <w:szCs w:val="20"/>
              </w:rPr>
              <w:t>Modulverantwortliche</w:t>
            </w:r>
          </w:p>
          <w:p w14:paraId="54C2C78D" w14:textId="77777777" w:rsidR="00A61028" w:rsidRPr="00C477F8" w:rsidRDefault="00A61028" w:rsidP="00C477F8">
            <w:pPr>
              <w:rPr>
                <w:rFonts w:cs="Arial"/>
                <w:kern w:val="16"/>
                <w:sz w:val="6"/>
                <w:szCs w:val="6"/>
              </w:rPr>
            </w:pPr>
          </w:p>
        </w:tc>
        <w:tc>
          <w:tcPr>
            <w:tcW w:w="7229" w:type="dxa"/>
            <w:shd w:val="clear" w:color="auto" w:fill="auto"/>
          </w:tcPr>
          <w:p w14:paraId="4F6E4251" w14:textId="77777777" w:rsidR="00C477F8" w:rsidRPr="00686FD4" w:rsidRDefault="000D74D4" w:rsidP="00C477F8">
            <w:pPr>
              <w:rPr>
                <w:rFonts w:cs="Arial"/>
                <w:kern w:val="16"/>
                <w:sz w:val="20"/>
                <w:szCs w:val="20"/>
              </w:rPr>
            </w:pPr>
            <w:r w:rsidRPr="00892DEE">
              <w:rPr>
                <w:rFonts w:cs="Arial"/>
                <w:sz w:val="20"/>
                <w:szCs w:val="20"/>
                <w:lang w:val="en-GB"/>
              </w:rPr>
              <w:t>Prof. Dr. H. Dechant</w:t>
            </w:r>
            <w:r>
              <w:rPr>
                <w:rFonts w:cs="Arial"/>
                <w:sz w:val="20"/>
                <w:szCs w:val="20"/>
                <w:lang w:val="en-GB"/>
              </w:rPr>
              <w:t xml:space="preserve"> / Prof. Dr. W. Blancke</w:t>
            </w:r>
          </w:p>
        </w:tc>
      </w:tr>
      <w:tr w:rsidR="00C477F8" w:rsidRPr="00C477F8" w14:paraId="0F632994" w14:textId="77777777" w:rsidTr="00C477F8">
        <w:tblPrEx>
          <w:tblCellMar>
            <w:top w:w="0" w:type="dxa"/>
            <w:bottom w:w="0" w:type="dxa"/>
          </w:tblCellMar>
        </w:tblPrEx>
        <w:tc>
          <w:tcPr>
            <w:tcW w:w="2552" w:type="dxa"/>
          </w:tcPr>
          <w:p w14:paraId="2952B0E8"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64596FC6" w14:textId="77777777" w:rsidR="00C477F8" w:rsidRPr="00C477F8" w:rsidRDefault="00C477F8" w:rsidP="00C477F8">
            <w:pPr>
              <w:rPr>
                <w:rFonts w:cs="Arial"/>
                <w:color w:val="E36C0A"/>
                <w:kern w:val="16"/>
                <w:sz w:val="20"/>
                <w:szCs w:val="20"/>
              </w:rPr>
            </w:pPr>
          </w:p>
        </w:tc>
        <w:tc>
          <w:tcPr>
            <w:tcW w:w="7229" w:type="dxa"/>
          </w:tcPr>
          <w:p w14:paraId="5621E14F" w14:textId="77777777" w:rsidR="000D74D4" w:rsidRPr="000D74D4" w:rsidRDefault="000D74D4" w:rsidP="000D74D4">
            <w:pPr>
              <w:widowControl w:val="0"/>
              <w:tabs>
                <w:tab w:val="left" w:pos="1985"/>
              </w:tabs>
              <w:autoSpaceDE w:val="0"/>
              <w:autoSpaceDN w:val="0"/>
              <w:adjustRightInd w:val="0"/>
              <w:spacing w:line="300" w:lineRule="exact"/>
              <w:rPr>
                <w:rFonts w:cs="Arial"/>
                <w:bCs/>
                <w:color w:val="000000"/>
                <w:sz w:val="20"/>
                <w:szCs w:val="20"/>
              </w:rPr>
            </w:pPr>
            <w:r w:rsidRPr="000D74D4">
              <w:rPr>
                <w:rFonts w:cs="Arial"/>
                <w:bCs/>
                <w:color w:val="000000"/>
                <w:sz w:val="20"/>
                <w:szCs w:val="20"/>
              </w:rPr>
              <w:t>Finanzmanagement</w:t>
            </w:r>
          </w:p>
          <w:p w14:paraId="6CCD807E" w14:textId="77777777" w:rsidR="000D74D4" w:rsidRPr="000D74D4" w:rsidRDefault="000D74D4" w:rsidP="000D74D4">
            <w:pPr>
              <w:widowControl w:val="0"/>
              <w:tabs>
                <w:tab w:val="left" w:pos="1985"/>
              </w:tabs>
              <w:autoSpaceDE w:val="0"/>
              <w:autoSpaceDN w:val="0"/>
              <w:adjustRightInd w:val="0"/>
              <w:spacing w:line="300" w:lineRule="exact"/>
              <w:rPr>
                <w:rFonts w:cs="Arial"/>
                <w:bCs/>
                <w:color w:val="000000"/>
                <w:sz w:val="20"/>
                <w:szCs w:val="20"/>
              </w:rPr>
            </w:pPr>
            <w:r w:rsidRPr="000D74D4">
              <w:rPr>
                <w:rFonts w:cs="Arial"/>
                <w:bCs/>
                <w:color w:val="000000"/>
                <w:sz w:val="20"/>
                <w:szCs w:val="20"/>
              </w:rPr>
              <w:t>Die Studierenden sollen die grundlegenden Formen der betrieblichen Finanzierung kennen sowie mit den Aufgaben des betrieblichen Finanzmanagements vertraut sein. Die Studierenden sollen befähigt werden, Tilgungspläne zu erstellen und Finanzierungskosten zu berechnen. Sie sollen einfache Finanzpläne unter</w:t>
            </w:r>
            <w:r w:rsidRPr="000D74D4">
              <w:rPr>
                <w:rFonts w:cs="Arial"/>
                <w:bCs/>
                <w:color w:val="000000"/>
                <w:sz w:val="20"/>
                <w:szCs w:val="20"/>
              </w:rPr>
              <w:softHyphen/>
              <w:t>schiedlicher Fristigkeit erstellen, eine grobe Finanzanalyse erstellen und interpretieren, sowie Aussagen zur Verschuldungspolitik machen können.</w:t>
            </w:r>
          </w:p>
          <w:p w14:paraId="22C75816" w14:textId="77777777" w:rsidR="000D74D4" w:rsidRPr="000D74D4" w:rsidRDefault="000D74D4" w:rsidP="000D74D4">
            <w:pPr>
              <w:widowControl w:val="0"/>
              <w:tabs>
                <w:tab w:val="left" w:pos="1985"/>
              </w:tabs>
              <w:autoSpaceDE w:val="0"/>
              <w:autoSpaceDN w:val="0"/>
              <w:adjustRightInd w:val="0"/>
              <w:spacing w:line="300" w:lineRule="exact"/>
              <w:rPr>
                <w:rFonts w:cs="Arial"/>
                <w:bCs/>
                <w:color w:val="000000"/>
                <w:sz w:val="20"/>
                <w:szCs w:val="20"/>
              </w:rPr>
            </w:pPr>
          </w:p>
          <w:p w14:paraId="548B16A3" w14:textId="77777777" w:rsidR="000D74D4" w:rsidRPr="000D74D4" w:rsidRDefault="000D74D4" w:rsidP="000D74D4">
            <w:pPr>
              <w:widowControl w:val="0"/>
              <w:tabs>
                <w:tab w:val="left" w:pos="1985"/>
              </w:tabs>
              <w:autoSpaceDE w:val="0"/>
              <w:autoSpaceDN w:val="0"/>
              <w:adjustRightInd w:val="0"/>
              <w:spacing w:line="300" w:lineRule="exact"/>
              <w:rPr>
                <w:rFonts w:cs="Arial"/>
                <w:bCs/>
                <w:color w:val="000000"/>
                <w:sz w:val="20"/>
                <w:szCs w:val="20"/>
              </w:rPr>
            </w:pPr>
            <w:r w:rsidRPr="000D74D4">
              <w:rPr>
                <w:rFonts w:cs="Arial"/>
                <w:bCs/>
                <w:color w:val="000000"/>
                <w:sz w:val="20"/>
                <w:szCs w:val="20"/>
              </w:rPr>
              <w:t>Kostenmanagement</w:t>
            </w:r>
          </w:p>
          <w:p w14:paraId="76F05277" w14:textId="77777777" w:rsidR="000D74D4" w:rsidRPr="000D74D4" w:rsidRDefault="000D74D4" w:rsidP="000D74D4">
            <w:pPr>
              <w:widowControl w:val="0"/>
              <w:tabs>
                <w:tab w:val="left" w:pos="1985"/>
              </w:tabs>
              <w:autoSpaceDE w:val="0"/>
              <w:autoSpaceDN w:val="0"/>
              <w:adjustRightInd w:val="0"/>
              <w:spacing w:line="300" w:lineRule="exact"/>
              <w:rPr>
                <w:rFonts w:cs="Arial"/>
                <w:bCs/>
                <w:color w:val="000000"/>
                <w:sz w:val="20"/>
                <w:szCs w:val="20"/>
              </w:rPr>
            </w:pPr>
            <w:r w:rsidRPr="000D74D4">
              <w:rPr>
                <w:rFonts w:cs="Arial"/>
                <w:bCs/>
                <w:color w:val="000000"/>
                <w:sz w:val="20"/>
                <w:szCs w:val="20"/>
              </w:rPr>
              <w:t>Im Kostenmanagement werden die Studierenden in die Lage versetzt, Preise zu kalkulieren sowie Kosten</w:t>
            </w:r>
            <w:r w:rsidRPr="000D74D4">
              <w:rPr>
                <w:rFonts w:cs="Arial"/>
                <w:bCs/>
                <w:color w:val="000000"/>
                <w:sz w:val="20"/>
                <w:szCs w:val="20"/>
              </w:rPr>
              <w:softHyphen/>
              <w:t>rechnungssysteme auf Voll- und Teilkostenbasis zu entwickeln, um davon ausgehend Kosten</w:t>
            </w:r>
            <w:r w:rsidRPr="000D74D4">
              <w:rPr>
                <w:rFonts w:cs="Arial"/>
                <w:bCs/>
                <w:color w:val="000000"/>
                <w:sz w:val="20"/>
                <w:szCs w:val="20"/>
              </w:rPr>
              <w:softHyphen/>
              <w:t>strukturen, -verläufe und –niveaus zu planen, zu steuern und zu kontrollieren, u.z. unter Einsatz aus</w:t>
            </w:r>
            <w:r w:rsidRPr="000D74D4">
              <w:rPr>
                <w:rFonts w:cs="Arial"/>
                <w:bCs/>
                <w:color w:val="000000"/>
                <w:sz w:val="20"/>
                <w:szCs w:val="20"/>
              </w:rPr>
              <w:softHyphen/>
              <w:t>gewählter Instrumente wie z.B. der Zielkosten-, Prozesskostenrechnung oder dem Life Cycle Costing und unter Beachtung der Besonderheiten im medizintechnischen Bereich.</w:t>
            </w:r>
          </w:p>
          <w:p w14:paraId="7C98849B" w14:textId="77777777" w:rsidR="004D7401" w:rsidRDefault="004D7401" w:rsidP="004D7401">
            <w:pPr>
              <w:rPr>
                <w:rFonts w:cs="Arial"/>
                <w:kern w:val="16"/>
                <w:sz w:val="20"/>
                <w:szCs w:val="20"/>
              </w:rPr>
            </w:pPr>
          </w:p>
          <w:p w14:paraId="02242560" w14:textId="77777777" w:rsidR="004D7401" w:rsidRPr="004D7401" w:rsidRDefault="004D7401" w:rsidP="004D7401">
            <w:pPr>
              <w:rPr>
                <w:rFonts w:cs="Arial"/>
                <w:kern w:val="16"/>
                <w:sz w:val="20"/>
                <w:szCs w:val="20"/>
              </w:rPr>
            </w:pPr>
            <w:r w:rsidRPr="004D7401">
              <w:rPr>
                <w:rFonts w:cs="Arial"/>
                <w:kern w:val="16"/>
                <w:sz w:val="20"/>
                <w:szCs w:val="20"/>
              </w:rPr>
              <w:t xml:space="preserve">Die Veranstaltung vermittelt überwiegend </w:t>
            </w:r>
          </w:p>
          <w:p w14:paraId="3FBA791D" w14:textId="77777777" w:rsidR="004D7401" w:rsidRPr="004D7401" w:rsidRDefault="004D7401" w:rsidP="004D7401">
            <w:pPr>
              <w:rPr>
                <w:rFonts w:cs="Arial"/>
                <w:kern w:val="16"/>
                <w:sz w:val="20"/>
                <w:szCs w:val="20"/>
              </w:rPr>
            </w:pPr>
            <w:r w:rsidRPr="004D7401">
              <w:rPr>
                <w:rFonts w:cs="Arial"/>
                <w:kern w:val="16"/>
                <w:sz w:val="20"/>
                <w:szCs w:val="20"/>
              </w:rPr>
              <w:t xml:space="preserve">Fachkompetenz </w:t>
            </w:r>
            <w:r w:rsidR="000D74D4">
              <w:rPr>
                <w:rFonts w:cs="Arial"/>
                <w:kern w:val="16"/>
                <w:sz w:val="20"/>
                <w:szCs w:val="20"/>
              </w:rPr>
              <w:t>5</w:t>
            </w:r>
            <w:r w:rsidRPr="004D7401">
              <w:rPr>
                <w:rFonts w:cs="Arial"/>
                <w:kern w:val="16"/>
                <w:sz w:val="20"/>
                <w:szCs w:val="20"/>
              </w:rPr>
              <w:t xml:space="preserve">0 % </w:t>
            </w:r>
          </w:p>
          <w:p w14:paraId="6FC531F0" w14:textId="77777777" w:rsidR="004D7401" w:rsidRPr="004D7401" w:rsidRDefault="000D74D4" w:rsidP="004D7401">
            <w:pPr>
              <w:rPr>
                <w:rFonts w:cs="Arial"/>
                <w:kern w:val="16"/>
                <w:sz w:val="20"/>
                <w:szCs w:val="20"/>
              </w:rPr>
            </w:pPr>
            <w:r>
              <w:rPr>
                <w:rFonts w:cs="Arial"/>
                <w:kern w:val="16"/>
                <w:sz w:val="20"/>
                <w:szCs w:val="20"/>
              </w:rPr>
              <w:t>Methodenkompetenz 3</w:t>
            </w:r>
            <w:r w:rsidR="004D7401" w:rsidRPr="004D7401">
              <w:rPr>
                <w:rFonts w:cs="Arial"/>
                <w:kern w:val="16"/>
                <w:sz w:val="20"/>
                <w:szCs w:val="20"/>
              </w:rPr>
              <w:t xml:space="preserve">0 % </w:t>
            </w:r>
          </w:p>
          <w:p w14:paraId="7B19C450" w14:textId="77777777" w:rsidR="004D7401" w:rsidRPr="004D7401" w:rsidRDefault="00751778" w:rsidP="004D7401">
            <w:pPr>
              <w:rPr>
                <w:rFonts w:cs="Arial"/>
                <w:kern w:val="16"/>
                <w:sz w:val="20"/>
                <w:szCs w:val="20"/>
              </w:rPr>
            </w:pPr>
            <w:r>
              <w:rPr>
                <w:rFonts w:cs="Arial"/>
                <w:kern w:val="16"/>
                <w:sz w:val="20"/>
                <w:szCs w:val="20"/>
              </w:rPr>
              <w:t xml:space="preserve">Systemkompetenz </w:t>
            </w:r>
            <w:r w:rsidR="000D74D4">
              <w:rPr>
                <w:rFonts w:cs="Arial"/>
                <w:kern w:val="16"/>
                <w:sz w:val="20"/>
                <w:szCs w:val="20"/>
              </w:rPr>
              <w:t>2</w:t>
            </w:r>
            <w:r w:rsidR="004D7401" w:rsidRPr="004D7401">
              <w:rPr>
                <w:rFonts w:cs="Arial"/>
                <w:kern w:val="16"/>
                <w:sz w:val="20"/>
                <w:szCs w:val="20"/>
              </w:rPr>
              <w:t xml:space="preserve">0 % </w:t>
            </w:r>
          </w:p>
          <w:p w14:paraId="268D2222" w14:textId="77777777" w:rsidR="00A61028" w:rsidRPr="00C477F8" w:rsidRDefault="004D7401" w:rsidP="000D74D4">
            <w:pPr>
              <w:rPr>
                <w:rFonts w:cs="Arial"/>
                <w:i/>
                <w:color w:val="7F7F7F"/>
                <w:kern w:val="16"/>
                <w:sz w:val="6"/>
                <w:szCs w:val="6"/>
              </w:rPr>
            </w:pPr>
            <w:r w:rsidRPr="004D7401">
              <w:rPr>
                <w:rFonts w:cs="Arial"/>
                <w:kern w:val="16"/>
                <w:sz w:val="20"/>
                <w:szCs w:val="20"/>
              </w:rPr>
              <w:t>Sozialkompetenz 0 %</w:t>
            </w:r>
          </w:p>
        </w:tc>
      </w:tr>
      <w:tr w:rsidR="00C477F8" w:rsidRPr="00C477F8" w14:paraId="525C83AD" w14:textId="77777777" w:rsidTr="00C477F8">
        <w:tblPrEx>
          <w:tblCellMar>
            <w:top w:w="0" w:type="dxa"/>
            <w:bottom w:w="0" w:type="dxa"/>
          </w:tblCellMar>
        </w:tblPrEx>
        <w:tc>
          <w:tcPr>
            <w:tcW w:w="2552" w:type="dxa"/>
          </w:tcPr>
          <w:p w14:paraId="6A3EC138"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048772DD" w14:textId="77777777" w:rsidR="00C477F8" w:rsidRPr="00C477F8" w:rsidRDefault="00C477F8" w:rsidP="00C477F8">
            <w:pPr>
              <w:rPr>
                <w:rFonts w:cs="Arial"/>
                <w:color w:val="E36C0A"/>
                <w:kern w:val="16"/>
                <w:sz w:val="20"/>
                <w:szCs w:val="20"/>
              </w:rPr>
            </w:pPr>
          </w:p>
        </w:tc>
        <w:tc>
          <w:tcPr>
            <w:tcW w:w="7229" w:type="dxa"/>
          </w:tcPr>
          <w:p w14:paraId="5B4E42E1" w14:textId="77777777" w:rsidR="00D17D30" w:rsidRPr="000449CF" w:rsidRDefault="00D17D30" w:rsidP="00D17D30">
            <w:pPr>
              <w:widowControl w:val="0"/>
              <w:tabs>
                <w:tab w:val="left" w:pos="1985"/>
              </w:tabs>
              <w:autoSpaceDE w:val="0"/>
              <w:autoSpaceDN w:val="0"/>
              <w:adjustRightInd w:val="0"/>
              <w:spacing w:line="300" w:lineRule="exact"/>
              <w:ind w:left="2268" w:hanging="2268"/>
              <w:rPr>
                <w:rFonts w:ascii="Arial,Bold" w:hAnsi="Arial,Bold" w:cs="Arial,Bold"/>
                <w:bCs/>
                <w:color w:val="000000"/>
                <w:sz w:val="20"/>
                <w:szCs w:val="20"/>
              </w:rPr>
            </w:pPr>
            <w:r w:rsidRPr="000449CF">
              <w:rPr>
                <w:rFonts w:ascii="Arial,Bold" w:hAnsi="Arial,Bold" w:cs="Arial,Bold"/>
                <w:bCs/>
                <w:color w:val="000000"/>
                <w:sz w:val="20"/>
                <w:szCs w:val="20"/>
              </w:rPr>
              <w:t>Finanzmanagement</w:t>
            </w:r>
          </w:p>
          <w:p w14:paraId="64688D39"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Aufgaben des betrieblichen Finanzmanagements</w:t>
            </w:r>
          </w:p>
          <w:p w14:paraId="19FEBB98"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Bereitstellung der finanziellen Mittel</w:t>
            </w:r>
          </w:p>
          <w:p w14:paraId="5C6F81AC"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Verschuldungspolitik</w:t>
            </w:r>
          </w:p>
          <w:p w14:paraId="3CCE79F4"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Finanzanalyse</w:t>
            </w:r>
          </w:p>
          <w:p w14:paraId="582950A5" w14:textId="77777777" w:rsidR="00D17D30"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Finanzplanung und Finanzierungsmix</w:t>
            </w:r>
          </w:p>
          <w:p w14:paraId="44079CF6" w14:textId="77777777" w:rsidR="00D17D30"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p>
          <w:p w14:paraId="731D6D18"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Kostenmanagement</w:t>
            </w:r>
          </w:p>
          <w:p w14:paraId="4AEF28DB"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sidRPr="000449CF">
              <w:rPr>
                <w:rFonts w:ascii="Arial,Bold" w:hAnsi="Arial,Bold" w:cs="Arial,Bold"/>
                <w:bCs/>
                <w:color w:val="000000"/>
                <w:sz w:val="20"/>
                <w:szCs w:val="20"/>
              </w:rPr>
              <w:t>- Grundlagen einer modernen Kosten- und Leistungsrechnung</w:t>
            </w:r>
          </w:p>
          <w:p w14:paraId="53FF2C0E"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 xml:space="preserve">- </w:t>
            </w:r>
            <w:r w:rsidRPr="000449CF">
              <w:rPr>
                <w:rFonts w:ascii="Arial,Bold" w:hAnsi="Arial,Bold" w:cs="Arial,Bold"/>
                <w:bCs/>
                <w:color w:val="000000"/>
                <w:sz w:val="20"/>
                <w:szCs w:val="20"/>
              </w:rPr>
              <w:t>Kostenartenrechnung, -stellenrechnung und -trägerrechnung</w:t>
            </w:r>
          </w:p>
          <w:p w14:paraId="7F49EE66"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 xml:space="preserve">- </w:t>
            </w:r>
            <w:r w:rsidRPr="000449CF">
              <w:rPr>
                <w:rFonts w:ascii="Arial,Bold" w:hAnsi="Arial,Bold" w:cs="Arial,Bold"/>
                <w:bCs/>
                <w:color w:val="000000"/>
                <w:sz w:val="20"/>
                <w:szCs w:val="20"/>
              </w:rPr>
              <w:t>Kostenträgerzeitrechnung</w:t>
            </w:r>
          </w:p>
          <w:p w14:paraId="524BACAD"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 xml:space="preserve">- </w:t>
            </w:r>
            <w:r w:rsidRPr="000449CF">
              <w:rPr>
                <w:rFonts w:ascii="Arial,Bold" w:hAnsi="Arial,Bold" w:cs="Arial,Bold"/>
                <w:bCs/>
                <w:color w:val="000000"/>
                <w:sz w:val="20"/>
                <w:szCs w:val="20"/>
              </w:rPr>
              <w:t>Systeme der Voll- und Teilkostenrechnung</w:t>
            </w:r>
          </w:p>
          <w:p w14:paraId="3C2C38CC" w14:textId="77777777" w:rsidR="00D17D30" w:rsidRPr="000449CF"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 xml:space="preserve">- </w:t>
            </w:r>
            <w:r w:rsidRPr="000449CF">
              <w:rPr>
                <w:rFonts w:ascii="Arial,Bold" w:hAnsi="Arial,Bold" w:cs="Arial,Bold"/>
                <w:bCs/>
                <w:color w:val="000000"/>
                <w:sz w:val="20"/>
                <w:szCs w:val="20"/>
              </w:rPr>
              <w:t>Kostenmanagement (Planung – Steuerung – Kontrolle)</w:t>
            </w:r>
          </w:p>
          <w:p w14:paraId="078BBCAF" w14:textId="77777777" w:rsidR="00D17D30" w:rsidRDefault="00D17D30" w:rsidP="00D17D30">
            <w:pPr>
              <w:widowControl w:val="0"/>
              <w:tabs>
                <w:tab w:val="left" w:pos="1985"/>
              </w:tabs>
              <w:autoSpaceDE w:val="0"/>
              <w:autoSpaceDN w:val="0"/>
              <w:adjustRightInd w:val="0"/>
              <w:spacing w:line="300" w:lineRule="exact"/>
              <w:rPr>
                <w:rFonts w:ascii="Arial,Bold" w:hAnsi="Arial,Bold" w:cs="Arial,Bold"/>
                <w:bCs/>
                <w:color w:val="000000"/>
                <w:sz w:val="20"/>
                <w:szCs w:val="20"/>
              </w:rPr>
            </w:pPr>
            <w:r>
              <w:rPr>
                <w:rFonts w:ascii="Arial,Bold" w:hAnsi="Arial,Bold" w:cs="Arial,Bold"/>
                <w:bCs/>
                <w:color w:val="000000"/>
                <w:sz w:val="20"/>
                <w:szCs w:val="20"/>
              </w:rPr>
              <w:t>-</w:t>
            </w:r>
            <w:r w:rsidRPr="000A587B">
              <w:rPr>
                <w:rFonts w:ascii="Arial,Bold" w:hAnsi="Arial,Bold" w:cs="Arial,Bold"/>
                <w:bCs/>
                <w:color w:val="000000"/>
                <w:sz w:val="20"/>
                <w:szCs w:val="20"/>
              </w:rPr>
              <w:t xml:space="preserve"> Target Costing (Zielkostenrechnung), Prozesskostenrechnung, Life Cycle-</w:t>
            </w:r>
          </w:p>
          <w:p w14:paraId="16D23F7F" w14:textId="77777777" w:rsidR="00D17D30" w:rsidRPr="000A587B" w:rsidRDefault="00D17D30" w:rsidP="00D17D30">
            <w:pPr>
              <w:widowControl w:val="0"/>
              <w:tabs>
                <w:tab w:val="left" w:pos="1985"/>
              </w:tabs>
              <w:autoSpaceDE w:val="0"/>
              <w:autoSpaceDN w:val="0"/>
              <w:adjustRightInd w:val="0"/>
              <w:spacing w:line="300" w:lineRule="exact"/>
              <w:ind w:left="72"/>
              <w:rPr>
                <w:rFonts w:ascii="Arial,Bold" w:hAnsi="Arial,Bold" w:cs="Arial,Bold"/>
                <w:bCs/>
                <w:color w:val="000000"/>
                <w:sz w:val="20"/>
                <w:szCs w:val="20"/>
              </w:rPr>
            </w:pPr>
            <w:r w:rsidRPr="000A587B">
              <w:rPr>
                <w:rFonts w:ascii="Arial,Bold" w:hAnsi="Arial,Bold" w:cs="Arial,Bold"/>
                <w:bCs/>
                <w:color w:val="000000"/>
                <w:sz w:val="20"/>
                <w:szCs w:val="20"/>
              </w:rPr>
              <w:t>Cost-Konzepte</w:t>
            </w:r>
          </w:p>
          <w:p w14:paraId="1ADAAE46" w14:textId="77777777" w:rsidR="000A1C2D" w:rsidRPr="00C477F8" w:rsidRDefault="000A1C2D" w:rsidP="000A1C2D">
            <w:pPr>
              <w:autoSpaceDE w:val="0"/>
              <w:autoSpaceDN w:val="0"/>
              <w:adjustRightInd w:val="0"/>
              <w:rPr>
                <w:rFonts w:cs="Arial"/>
                <w:i/>
                <w:color w:val="7F7F7F"/>
                <w:kern w:val="16"/>
                <w:sz w:val="6"/>
                <w:szCs w:val="6"/>
              </w:rPr>
            </w:pPr>
          </w:p>
        </w:tc>
      </w:tr>
      <w:tr w:rsidR="00C477F8" w:rsidRPr="00C477F8" w14:paraId="1C498A8E" w14:textId="77777777" w:rsidTr="00C477F8">
        <w:tblPrEx>
          <w:tblCellMar>
            <w:top w:w="0" w:type="dxa"/>
            <w:bottom w:w="0" w:type="dxa"/>
          </w:tblCellMar>
        </w:tblPrEx>
        <w:tc>
          <w:tcPr>
            <w:tcW w:w="2552" w:type="dxa"/>
          </w:tcPr>
          <w:p w14:paraId="4234724B" w14:textId="77777777" w:rsidR="00C477F8" w:rsidRPr="00C477F8" w:rsidRDefault="00C477F8" w:rsidP="00C477F8">
            <w:pPr>
              <w:rPr>
                <w:rFonts w:cs="Arial"/>
                <w:kern w:val="16"/>
                <w:sz w:val="20"/>
                <w:szCs w:val="20"/>
              </w:rPr>
            </w:pPr>
            <w:r w:rsidRPr="00C477F8">
              <w:rPr>
                <w:rFonts w:cs="Arial"/>
                <w:kern w:val="16"/>
                <w:sz w:val="20"/>
                <w:szCs w:val="20"/>
              </w:rPr>
              <w:t>Lehrformen</w:t>
            </w:r>
          </w:p>
          <w:p w14:paraId="7111770B" w14:textId="77777777" w:rsidR="00C477F8" w:rsidRPr="00C477F8" w:rsidRDefault="00C477F8" w:rsidP="00C477F8">
            <w:pPr>
              <w:rPr>
                <w:rFonts w:cs="Arial"/>
                <w:color w:val="E36C0A"/>
                <w:kern w:val="16"/>
                <w:sz w:val="20"/>
                <w:szCs w:val="20"/>
              </w:rPr>
            </w:pPr>
          </w:p>
        </w:tc>
        <w:tc>
          <w:tcPr>
            <w:tcW w:w="7229" w:type="dxa"/>
            <w:shd w:val="clear" w:color="auto" w:fill="auto"/>
          </w:tcPr>
          <w:p w14:paraId="4610CBFE" w14:textId="77777777" w:rsidR="00D17D30" w:rsidRDefault="00D17D30" w:rsidP="00D17D30">
            <w:pPr>
              <w:autoSpaceDE w:val="0"/>
              <w:autoSpaceDN w:val="0"/>
              <w:adjustRightInd w:val="0"/>
              <w:rPr>
                <w:rFonts w:cs="Arial"/>
                <w:bCs/>
                <w:color w:val="000000"/>
                <w:sz w:val="20"/>
                <w:szCs w:val="20"/>
              </w:rPr>
            </w:pPr>
            <w:r w:rsidRPr="00D17D30">
              <w:rPr>
                <w:rFonts w:cs="Arial"/>
                <w:bCs/>
                <w:color w:val="000000"/>
                <w:sz w:val="20"/>
                <w:szCs w:val="20"/>
              </w:rPr>
              <w:t>Die Lehrveranstaltung wird als seminaristische Vorlesung durchgeführt, wobei die Übungseinheiten in der Regel in die Vorlesung integriert werden. Zur Unterstützung des Selbststudiums erhalten die Studenten im Vorfeld der Lehrveranstaltung die Übungseinheiten und die Fallstudie per Intranet bereitgestellt.</w:t>
            </w:r>
          </w:p>
          <w:p w14:paraId="0D6EB7CD" w14:textId="77777777" w:rsidR="00D17D30" w:rsidRPr="00D17D30" w:rsidRDefault="00D17D30" w:rsidP="00D17D30">
            <w:pPr>
              <w:autoSpaceDE w:val="0"/>
              <w:autoSpaceDN w:val="0"/>
              <w:adjustRightInd w:val="0"/>
              <w:rPr>
                <w:rFonts w:cs="Arial"/>
                <w:bCs/>
                <w:color w:val="000000"/>
                <w:sz w:val="20"/>
                <w:szCs w:val="20"/>
              </w:rPr>
            </w:pPr>
          </w:p>
          <w:p w14:paraId="6B8DF5DB" w14:textId="77777777" w:rsidR="004D7401" w:rsidRPr="00D17D30" w:rsidRDefault="004D7401" w:rsidP="004D7401">
            <w:pPr>
              <w:rPr>
                <w:rFonts w:cs="Arial"/>
                <w:kern w:val="16"/>
                <w:sz w:val="20"/>
                <w:szCs w:val="20"/>
              </w:rPr>
            </w:pPr>
            <w:r w:rsidRPr="00D17D30">
              <w:rPr>
                <w:rFonts w:cs="Arial"/>
                <w:kern w:val="16"/>
                <w:sz w:val="20"/>
                <w:szCs w:val="20"/>
              </w:rPr>
              <w:t xml:space="preserve">Vorlesung / Übung  4SWS </w:t>
            </w:r>
          </w:p>
          <w:p w14:paraId="401DD037" w14:textId="77777777" w:rsidR="004D7401" w:rsidRPr="004D7401" w:rsidRDefault="004D7401" w:rsidP="004D7401">
            <w:pPr>
              <w:rPr>
                <w:rFonts w:cs="Arial"/>
                <w:kern w:val="16"/>
                <w:sz w:val="20"/>
                <w:szCs w:val="20"/>
              </w:rPr>
            </w:pPr>
            <w:r w:rsidRPr="004D7401">
              <w:rPr>
                <w:rFonts w:cs="Arial"/>
                <w:kern w:val="16"/>
                <w:sz w:val="20"/>
                <w:szCs w:val="20"/>
              </w:rPr>
              <w:t xml:space="preserve">Praktikum 0 SWS </w:t>
            </w:r>
          </w:p>
          <w:p w14:paraId="52C998FC" w14:textId="77777777" w:rsidR="004D7401" w:rsidRPr="004D7401" w:rsidRDefault="00D17D30" w:rsidP="004D7401">
            <w:pPr>
              <w:rPr>
                <w:rFonts w:cs="Arial"/>
                <w:kern w:val="16"/>
                <w:sz w:val="20"/>
                <w:szCs w:val="20"/>
              </w:rPr>
            </w:pPr>
            <w:r>
              <w:rPr>
                <w:rFonts w:cs="Arial"/>
                <w:kern w:val="16"/>
                <w:sz w:val="20"/>
                <w:szCs w:val="20"/>
              </w:rPr>
              <w:lastRenderedPageBreak/>
              <w:t>Anteil Vorlesung 4</w:t>
            </w:r>
            <w:r w:rsidR="004D7401" w:rsidRPr="004D7401">
              <w:rPr>
                <w:rFonts w:cs="Arial"/>
                <w:kern w:val="16"/>
                <w:sz w:val="20"/>
                <w:szCs w:val="20"/>
              </w:rPr>
              <w:t xml:space="preserve"> SWS </w:t>
            </w:r>
          </w:p>
          <w:p w14:paraId="1AFECE92" w14:textId="77777777" w:rsidR="004D7401" w:rsidRPr="004D7401" w:rsidRDefault="004D7401" w:rsidP="004D7401">
            <w:pPr>
              <w:rPr>
                <w:rFonts w:cs="Arial"/>
                <w:kern w:val="16"/>
                <w:sz w:val="20"/>
                <w:szCs w:val="20"/>
              </w:rPr>
            </w:pPr>
            <w:r w:rsidRPr="004D7401">
              <w:rPr>
                <w:rFonts w:cs="Arial"/>
                <w:kern w:val="16"/>
                <w:sz w:val="20"/>
                <w:szCs w:val="20"/>
              </w:rPr>
              <w:t xml:space="preserve">Anteil Übung </w:t>
            </w:r>
            <w:r w:rsidR="00D17D30">
              <w:rPr>
                <w:rFonts w:cs="Arial"/>
                <w:kern w:val="16"/>
                <w:sz w:val="20"/>
                <w:szCs w:val="20"/>
              </w:rPr>
              <w:t>0</w:t>
            </w:r>
            <w:r w:rsidRPr="004D7401">
              <w:rPr>
                <w:rFonts w:cs="Arial"/>
                <w:kern w:val="16"/>
                <w:sz w:val="20"/>
                <w:szCs w:val="20"/>
              </w:rPr>
              <w:t xml:space="preserve"> SWS </w:t>
            </w:r>
          </w:p>
          <w:p w14:paraId="3C477468" w14:textId="77777777" w:rsidR="00A61028" w:rsidRPr="00C477F8" w:rsidRDefault="004D7401" w:rsidP="004D7401">
            <w:pPr>
              <w:rPr>
                <w:rFonts w:cs="Arial"/>
                <w:i/>
                <w:color w:val="808080"/>
                <w:kern w:val="16"/>
                <w:sz w:val="6"/>
                <w:szCs w:val="6"/>
              </w:rPr>
            </w:pPr>
            <w:r w:rsidRPr="004D7401">
              <w:rPr>
                <w:rFonts w:cs="Arial"/>
                <w:kern w:val="16"/>
                <w:sz w:val="20"/>
                <w:szCs w:val="20"/>
              </w:rPr>
              <w:t xml:space="preserve">  </w:t>
            </w:r>
          </w:p>
        </w:tc>
      </w:tr>
      <w:tr w:rsidR="00C477F8" w:rsidRPr="00C477F8" w14:paraId="5C2500EE" w14:textId="77777777" w:rsidTr="00C477F8">
        <w:tblPrEx>
          <w:tblCellMar>
            <w:top w:w="0" w:type="dxa"/>
            <w:bottom w:w="0" w:type="dxa"/>
          </w:tblCellMar>
        </w:tblPrEx>
        <w:tc>
          <w:tcPr>
            <w:tcW w:w="2552" w:type="dxa"/>
          </w:tcPr>
          <w:p w14:paraId="4C553C15" w14:textId="77777777" w:rsidR="00C477F8" w:rsidRPr="00C477F8" w:rsidRDefault="00C477F8" w:rsidP="00C477F8">
            <w:pPr>
              <w:rPr>
                <w:rFonts w:cs="Arial"/>
                <w:kern w:val="16"/>
                <w:sz w:val="20"/>
                <w:szCs w:val="20"/>
              </w:rPr>
            </w:pPr>
            <w:r w:rsidRPr="00C477F8">
              <w:rPr>
                <w:rFonts w:cs="Arial"/>
                <w:kern w:val="16"/>
                <w:sz w:val="20"/>
                <w:szCs w:val="20"/>
              </w:rPr>
              <w:lastRenderedPageBreak/>
              <w:t>Voraussetzungen für die Teilnahme</w:t>
            </w:r>
          </w:p>
          <w:p w14:paraId="7CEECAF1" w14:textId="77777777" w:rsidR="00C477F8" w:rsidRPr="00C477F8" w:rsidRDefault="00C477F8" w:rsidP="00C477F8">
            <w:pPr>
              <w:rPr>
                <w:rFonts w:cs="Arial"/>
                <w:kern w:val="16"/>
                <w:sz w:val="20"/>
                <w:szCs w:val="20"/>
              </w:rPr>
            </w:pPr>
          </w:p>
        </w:tc>
        <w:tc>
          <w:tcPr>
            <w:tcW w:w="7229" w:type="dxa"/>
            <w:shd w:val="clear" w:color="auto" w:fill="auto"/>
          </w:tcPr>
          <w:p w14:paraId="6FEC6D2B" w14:textId="77777777" w:rsidR="00A61028" w:rsidRPr="0035075D" w:rsidRDefault="004D7401" w:rsidP="00C477F8">
            <w:pPr>
              <w:rPr>
                <w:rFonts w:cs="Arial"/>
                <w:kern w:val="16"/>
                <w:sz w:val="20"/>
                <w:szCs w:val="20"/>
              </w:rPr>
            </w:pPr>
            <w:r w:rsidRPr="004D7401">
              <w:rPr>
                <w:rFonts w:cs="Arial"/>
                <w:kern w:val="16"/>
                <w:sz w:val="20"/>
                <w:szCs w:val="20"/>
              </w:rPr>
              <w:t xml:space="preserve">Gemäß den Vorgaben der für den Studiengang jeweils gültigen Prüfungsordnung!     </w:t>
            </w:r>
          </w:p>
        </w:tc>
      </w:tr>
      <w:tr w:rsidR="00C477F8" w:rsidRPr="00C477F8" w14:paraId="0310FDC0" w14:textId="77777777" w:rsidTr="00C477F8">
        <w:tblPrEx>
          <w:tblCellMar>
            <w:top w:w="0" w:type="dxa"/>
            <w:bottom w:w="0" w:type="dxa"/>
          </w:tblCellMar>
        </w:tblPrEx>
        <w:tc>
          <w:tcPr>
            <w:tcW w:w="2552" w:type="dxa"/>
          </w:tcPr>
          <w:p w14:paraId="12A1A379"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5E0919D8" w14:textId="77777777" w:rsidR="00526871" w:rsidRPr="00526871" w:rsidRDefault="00526871" w:rsidP="00526871">
            <w:pPr>
              <w:widowControl w:val="0"/>
              <w:tabs>
                <w:tab w:val="left" w:pos="204"/>
                <w:tab w:val="left" w:pos="1985"/>
              </w:tabs>
              <w:autoSpaceDE w:val="0"/>
              <w:autoSpaceDN w:val="0"/>
              <w:adjustRightInd w:val="0"/>
              <w:spacing w:line="300" w:lineRule="exact"/>
              <w:ind w:left="1985" w:hanging="1985"/>
              <w:rPr>
                <w:rFonts w:cs="Arial"/>
                <w:bCs/>
                <w:color w:val="000000"/>
                <w:sz w:val="20"/>
                <w:szCs w:val="20"/>
              </w:rPr>
            </w:pPr>
            <w:r w:rsidRPr="00526871">
              <w:rPr>
                <w:rFonts w:cs="Arial"/>
                <w:bCs/>
                <w:color w:val="000000"/>
                <w:sz w:val="20"/>
                <w:szCs w:val="20"/>
              </w:rPr>
              <w:t>Finanzmanagement</w:t>
            </w:r>
          </w:p>
          <w:p w14:paraId="1E3158D9"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Walz H./ Gramlich, D.: Investitions- und Finanzplanung</w:t>
            </w:r>
          </w:p>
          <w:p w14:paraId="662A4D74"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Wöhe, G./ Bilstein, J.: Grundzüge der Unternehmensfinanzierung</w:t>
            </w:r>
          </w:p>
          <w:p w14:paraId="7FEA460F"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Däumler, K.: Grundlagen der betrieblichen Finanzwirtschaft</w:t>
            </w:r>
          </w:p>
          <w:p w14:paraId="598EB55E"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Küting, K./ Weber, C.: Die Bilanzanalyse</w:t>
            </w:r>
          </w:p>
          <w:p w14:paraId="52D0C405" w14:textId="77777777" w:rsidR="00526871" w:rsidRPr="00526871" w:rsidRDefault="00526871" w:rsidP="00526871">
            <w:pPr>
              <w:autoSpaceDE w:val="0"/>
              <w:autoSpaceDN w:val="0"/>
              <w:adjustRightInd w:val="0"/>
              <w:rPr>
                <w:rFonts w:cs="Arial"/>
                <w:bCs/>
                <w:color w:val="000000"/>
                <w:sz w:val="20"/>
                <w:szCs w:val="20"/>
              </w:rPr>
            </w:pPr>
          </w:p>
          <w:p w14:paraId="2DFCCABC" w14:textId="77777777" w:rsidR="00526871" w:rsidRPr="00526871" w:rsidRDefault="00526871" w:rsidP="00526871">
            <w:pPr>
              <w:autoSpaceDE w:val="0"/>
              <w:autoSpaceDN w:val="0"/>
              <w:adjustRightInd w:val="0"/>
              <w:rPr>
                <w:rFonts w:cs="Arial"/>
                <w:bCs/>
                <w:color w:val="000000"/>
                <w:sz w:val="20"/>
                <w:szCs w:val="20"/>
              </w:rPr>
            </w:pPr>
            <w:r w:rsidRPr="00526871">
              <w:rPr>
                <w:rFonts w:cs="Arial"/>
                <w:bCs/>
                <w:color w:val="000000"/>
                <w:sz w:val="20"/>
                <w:szCs w:val="20"/>
              </w:rPr>
              <w:t>Kostenmanagement</w:t>
            </w:r>
          </w:p>
          <w:p w14:paraId="55FA5CBF"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Blancke: Angewandte Kostenrechnung</w:t>
            </w:r>
          </w:p>
          <w:p w14:paraId="00C4EC0C"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Ahlert/Franz: Industrielle Kostenrechnung</w:t>
            </w:r>
          </w:p>
          <w:p w14:paraId="1DA047FA"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Däumler/Grabe: Kostenrechnung und Kostenanalyse</w:t>
            </w:r>
          </w:p>
          <w:p w14:paraId="28F5FD77"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Haberstock: Kostenrechnung</w:t>
            </w:r>
          </w:p>
          <w:p w14:paraId="000993B1" w14:textId="77777777" w:rsidR="00526871" w:rsidRPr="00526871" w:rsidRDefault="00526871" w:rsidP="00526871">
            <w:pPr>
              <w:widowControl w:val="0"/>
              <w:tabs>
                <w:tab w:val="left" w:pos="204"/>
                <w:tab w:val="left" w:pos="1985"/>
              </w:tabs>
              <w:autoSpaceDE w:val="0"/>
              <w:autoSpaceDN w:val="0"/>
              <w:adjustRightInd w:val="0"/>
              <w:spacing w:line="300" w:lineRule="exact"/>
              <w:rPr>
                <w:rFonts w:cs="Arial"/>
                <w:bCs/>
                <w:color w:val="000000"/>
                <w:sz w:val="20"/>
                <w:szCs w:val="20"/>
              </w:rPr>
            </w:pPr>
            <w:r w:rsidRPr="00526871">
              <w:rPr>
                <w:rFonts w:cs="Arial"/>
                <w:bCs/>
                <w:color w:val="000000"/>
                <w:sz w:val="20"/>
                <w:szCs w:val="20"/>
              </w:rPr>
              <w:t>- Hummel/Männel: Kostenrechnung</w:t>
            </w:r>
          </w:p>
          <w:p w14:paraId="0A7393C8" w14:textId="77777777" w:rsidR="00505B0D" w:rsidRPr="00526871" w:rsidRDefault="00505B0D" w:rsidP="00526871">
            <w:pPr>
              <w:autoSpaceDE w:val="0"/>
              <w:autoSpaceDN w:val="0"/>
              <w:adjustRightInd w:val="0"/>
              <w:rPr>
                <w:rFonts w:cs="Arial"/>
                <w:sz w:val="20"/>
                <w:szCs w:val="20"/>
              </w:rPr>
            </w:pPr>
          </w:p>
          <w:p w14:paraId="0EF90A68" w14:textId="77777777" w:rsidR="00A61028" w:rsidRPr="00C477F8" w:rsidRDefault="000A1C2D" w:rsidP="00505B0D">
            <w:pPr>
              <w:autoSpaceDE w:val="0"/>
              <w:autoSpaceDN w:val="0"/>
              <w:adjustRightInd w:val="0"/>
              <w:ind w:left="72"/>
              <w:rPr>
                <w:rFonts w:cs="Arial"/>
                <w:color w:val="7F7F7F"/>
                <w:kern w:val="16"/>
                <w:sz w:val="6"/>
                <w:szCs w:val="6"/>
              </w:rPr>
            </w:pPr>
            <w:r>
              <w:rPr>
                <w:rFonts w:ascii="Times New Roman" w:hAnsi="Times New Roman"/>
                <w:sz w:val="20"/>
                <w:szCs w:val="20"/>
              </w:rPr>
              <w:t xml:space="preserve">    </w:t>
            </w:r>
          </w:p>
        </w:tc>
      </w:tr>
      <w:tr w:rsidR="00C477F8" w:rsidRPr="00C477F8" w14:paraId="5006B425" w14:textId="77777777" w:rsidTr="00C477F8">
        <w:tblPrEx>
          <w:tblCellMar>
            <w:top w:w="0" w:type="dxa"/>
            <w:bottom w:w="0" w:type="dxa"/>
          </w:tblCellMar>
        </w:tblPrEx>
        <w:tc>
          <w:tcPr>
            <w:tcW w:w="2552" w:type="dxa"/>
          </w:tcPr>
          <w:p w14:paraId="3DE35CBD" w14:textId="77777777" w:rsidR="00C477F8" w:rsidRDefault="00C477F8" w:rsidP="00C477F8">
            <w:pPr>
              <w:rPr>
                <w:rFonts w:cs="Arial"/>
                <w:kern w:val="16"/>
                <w:sz w:val="20"/>
                <w:szCs w:val="20"/>
              </w:rPr>
            </w:pPr>
            <w:r w:rsidRPr="00C477F8">
              <w:rPr>
                <w:rFonts w:cs="Arial"/>
                <w:kern w:val="16"/>
                <w:sz w:val="20"/>
                <w:szCs w:val="20"/>
              </w:rPr>
              <w:t>Lehrbriefautor</w:t>
            </w:r>
          </w:p>
          <w:p w14:paraId="56698E37" w14:textId="77777777" w:rsidR="00A61028" w:rsidRPr="00C477F8" w:rsidRDefault="00A61028" w:rsidP="00C477F8">
            <w:pPr>
              <w:rPr>
                <w:rFonts w:cs="Arial"/>
                <w:kern w:val="16"/>
                <w:sz w:val="6"/>
                <w:szCs w:val="6"/>
              </w:rPr>
            </w:pPr>
          </w:p>
        </w:tc>
        <w:tc>
          <w:tcPr>
            <w:tcW w:w="7229" w:type="dxa"/>
            <w:shd w:val="clear" w:color="auto" w:fill="auto"/>
          </w:tcPr>
          <w:p w14:paraId="2A81C8F2" w14:textId="77777777" w:rsidR="00A61028" w:rsidRPr="00C477F8" w:rsidRDefault="00A61028" w:rsidP="00C477F8">
            <w:pPr>
              <w:rPr>
                <w:rFonts w:cs="Arial"/>
                <w:i/>
                <w:color w:val="FF0000"/>
                <w:kern w:val="16"/>
                <w:sz w:val="20"/>
                <w:szCs w:val="20"/>
              </w:rPr>
            </w:pPr>
          </w:p>
        </w:tc>
      </w:tr>
      <w:tr w:rsidR="00C477F8" w:rsidRPr="00C477F8" w14:paraId="0A61C3CD" w14:textId="77777777" w:rsidTr="00C477F8">
        <w:tblPrEx>
          <w:tblCellMar>
            <w:top w:w="0" w:type="dxa"/>
            <w:bottom w:w="0" w:type="dxa"/>
          </w:tblCellMar>
        </w:tblPrEx>
        <w:tc>
          <w:tcPr>
            <w:tcW w:w="2552" w:type="dxa"/>
          </w:tcPr>
          <w:p w14:paraId="2C39CD2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40811A1A" w14:textId="77777777" w:rsidR="00C477F8" w:rsidRPr="00C477F8" w:rsidRDefault="00C477F8" w:rsidP="00C477F8">
            <w:pPr>
              <w:rPr>
                <w:rFonts w:cs="Arial"/>
                <w:color w:val="E36C0A"/>
                <w:kern w:val="16"/>
                <w:sz w:val="20"/>
                <w:szCs w:val="20"/>
              </w:rPr>
            </w:pPr>
          </w:p>
        </w:tc>
        <w:tc>
          <w:tcPr>
            <w:tcW w:w="7229" w:type="dxa"/>
            <w:shd w:val="clear" w:color="auto" w:fill="auto"/>
          </w:tcPr>
          <w:p w14:paraId="33D340B8" w14:textId="77777777" w:rsidR="00526871" w:rsidRPr="00526871" w:rsidRDefault="00526871" w:rsidP="00526871">
            <w:pPr>
              <w:autoSpaceDE w:val="0"/>
              <w:autoSpaceDN w:val="0"/>
              <w:adjustRightInd w:val="0"/>
              <w:rPr>
                <w:rFonts w:cs="Arial"/>
                <w:bCs/>
                <w:color w:val="000000"/>
                <w:sz w:val="20"/>
                <w:szCs w:val="20"/>
              </w:rPr>
            </w:pPr>
            <w:r w:rsidRPr="00526871">
              <w:rPr>
                <w:rFonts w:cs="Arial"/>
                <w:bCs/>
                <w:color w:val="000000"/>
                <w:sz w:val="20"/>
                <w:szCs w:val="20"/>
              </w:rPr>
              <w:t>Folgemodule:</w:t>
            </w:r>
          </w:p>
          <w:p w14:paraId="4A66B48D" w14:textId="77777777" w:rsidR="004D7401" w:rsidRPr="00526871" w:rsidRDefault="00526871" w:rsidP="00526871">
            <w:pPr>
              <w:autoSpaceDE w:val="0"/>
              <w:autoSpaceDN w:val="0"/>
              <w:adjustRightInd w:val="0"/>
              <w:rPr>
                <w:rFonts w:cs="Arial"/>
                <w:bCs/>
                <w:color w:val="000000"/>
                <w:sz w:val="20"/>
                <w:szCs w:val="20"/>
              </w:rPr>
            </w:pPr>
            <w:r w:rsidRPr="00526871">
              <w:rPr>
                <w:rFonts w:cs="Arial"/>
                <w:bCs/>
                <w:color w:val="000000"/>
                <w:sz w:val="20"/>
                <w:szCs w:val="20"/>
              </w:rPr>
              <w:t>Potenzial- und Investitionsmanagement</w:t>
            </w:r>
          </w:p>
          <w:p w14:paraId="612959AA" w14:textId="77777777" w:rsidR="00A61028" w:rsidRPr="00526871" w:rsidRDefault="00A61028" w:rsidP="004D7401">
            <w:pPr>
              <w:rPr>
                <w:rFonts w:cs="Arial"/>
                <w:kern w:val="16"/>
                <w:sz w:val="20"/>
                <w:szCs w:val="20"/>
              </w:rPr>
            </w:pPr>
          </w:p>
        </w:tc>
      </w:tr>
      <w:tr w:rsidR="00C477F8" w:rsidRPr="00C477F8" w14:paraId="4B9445B0" w14:textId="77777777" w:rsidTr="00C477F8">
        <w:tblPrEx>
          <w:tblCellMar>
            <w:top w:w="0" w:type="dxa"/>
            <w:bottom w:w="0" w:type="dxa"/>
          </w:tblCellMar>
        </w:tblPrEx>
        <w:tc>
          <w:tcPr>
            <w:tcW w:w="2552" w:type="dxa"/>
          </w:tcPr>
          <w:p w14:paraId="63A1384F"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3AFA0850"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251DC832" w14:textId="77777777" w:rsidR="00C477F8" w:rsidRPr="00C477F8" w:rsidRDefault="00C477F8" w:rsidP="00C477F8">
            <w:pPr>
              <w:rPr>
                <w:rFonts w:cs="Arial"/>
                <w:color w:val="E36C0A"/>
                <w:kern w:val="16"/>
                <w:sz w:val="20"/>
                <w:szCs w:val="20"/>
              </w:rPr>
            </w:pPr>
          </w:p>
        </w:tc>
        <w:tc>
          <w:tcPr>
            <w:tcW w:w="7229" w:type="dxa"/>
            <w:shd w:val="clear" w:color="auto" w:fill="auto"/>
          </w:tcPr>
          <w:p w14:paraId="0295E58F" w14:textId="77777777" w:rsidR="00A61028" w:rsidRPr="004D7401" w:rsidRDefault="004D7401" w:rsidP="004D7401">
            <w:pPr>
              <w:rPr>
                <w:rFonts w:cs="Arial"/>
                <w:kern w:val="16"/>
                <w:sz w:val="20"/>
                <w:szCs w:val="20"/>
              </w:rPr>
            </w:pPr>
            <w:r w:rsidRPr="004D7401">
              <w:rPr>
                <w:rFonts w:cs="Arial"/>
                <w:kern w:val="16"/>
                <w:sz w:val="20"/>
                <w:szCs w:val="20"/>
              </w:rPr>
              <w:t xml:space="preserve">Präsenzzeit 60 h + Selbststudium 90 h = 150 h; </w:t>
            </w:r>
            <w:r w:rsidR="009C4792" w:rsidRPr="009C4792">
              <w:rPr>
                <w:rFonts w:cs="Arial"/>
                <w:sz w:val="20"/>
                <w:szCs w:val="20"/>
              </w:rPr>
              <w:t>5 Credit Punkte</w:t>
            </w:r>
          </w:p>
        </w:tc>
      </w:tr>
      <w:tr w:rsidR="00C477F8" w:rsidRPr="00C477F8" w14:paraId="0F14358F" w14:textId="77777777" w:rsidTr="00C477F8">
        <w:tblPrEx>
          <w:tblCellMar>
            <w:top w:w="0" w:type="dxa"/>
            <w:bottom w:w="0" w:type="dxa"/>
          </w:tblCellMar>
        </w:tblPrEx>
        <w:tc>
          <w:tcPr>
            <w:tcW w:w="2552" w:type="dxa"/>
          </w:tcPr>
          <w:p w14:paraId="12424743"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13B4830D" w14:textId="77777777" w:rsidR="00A61028" w:rsidRPr="004D7401" w:rsidRDefault="009C4792" w:rsidP="00C477F8">
            <w:pPr>
              <w:rPr>
                <w:rFonts w:cs="Arial"/>
                <w:kern w:val="16"/>
                <w:sz w:val="6"/>
                <w:szCs w:val="6"/>
              </w:rPr>
            </w:pPr>
            <w:r w:rsidRPr="009C4792">
              <w:rPr>
                <w:rFonts w:cs="Arial"/>
                <w:sz w:val="20"/>
                <w:szCs w:val="20"/>
              </w:rPr>
              <w:t>5 Credit Punkte</w:t>
            </w:r>
            <w:r w:rsidRPr="004D7401">
              <w:rPr>
                <w:rFonts w:cs="Arial"/>
                <w:kern w:val="16"/>
                <w:sz w:val="6"/>
                <w:szCs w:val="6"/>
              </w:rPr>
              <w:t xml:space="preserve"> </w:t>
            </w:r>
          </w:p>
        </w:tc>
      </w:tr>
      <w:tr w:rsidR="00C477F8" w:rsidRPr="00C477F8" w14:paraId="7BC3C26A" w14:textId="77777777" w:rsidTr="00C477F8">
        <w:tblPrEx>
          <w:tblCellMar>
            <w:top w:w="0" w:type="dxa"/>
            <w:bottom w:w="0" w:type="dxa"/>
          </w:tblCellMar>
        </w:tblPrEx>
        <w:tc>
          <w:tcPr>
            <w:tcW w:w="2552" w:type="dxa"/>
          </w:tcPr>
          <w:p w14:paraId="15576C65"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55E61011" w14:textId="77777777" w:rsidR="00526871" w:rsidRDefault="004D7401" w:rsidP="00C477F8">
            <w:pPr>
              <w:rPr>
                <w:rFonts w:cs="Arial"/>
                <w:kern w:val="16"/>
                <w:sz w:val="20"/>
                <w:szCs w:val="20"/>
              </w:rPr>
            </w:pPr>
            <w:r w:rsidRPr="004D7401">
              <w:rPr>
                <w:rFonts w:cs="Arial"/>
                <w:kern w:val="16"/>
                <w:sz w:val="20"/>
                <w:szCs w:val="20"/>
              </w:rPr>
              <w:t>Bezeichnung der Fachprüfung</w:t>
            </w:r>
            <w:r w:rsidRPr="000A1C2D">
              <w:rPr>
                <w:rFonts w:cs="Arial"/>
                <w:kern w:val="16"/>
                <w:sz w:val="20"/>
                <w:szCs w:val="20"/>
              </w:rPr>
              <w:t xml:space="preserve">: </w:t>
            </w:r>
            <w:r w:rsidR="00526871" w:rsidRPr="00526871">
              <w:rPr>
                <w:rFonts w:cs="Arial"/>
                <w:sz w:val="20"/>
                <w:szCs w:val="20"/>
              </w:rPr>
              <w:t>Finanz- und Kostenmanagement</w:t>
            </w:r>
            <w:r w:rsidR="00526871" w:rsidRPr="004D7401">
              <w:rPr>
                <w:rFonts w:cs="Arial"/>
                <w:kern w:val="16"/>
                <w:sz w:val="20"/>
                <w:szCs w:val="20"/>
              </w:rPr>
              <w:t xml:space="preserve"> </w:t>
            </w:r>
          </w:p>
          <w:p w14:paraId="760350E9" w14:textId="77777777" w:rsidR="00A61028" w:rsidRDefault="004D7401" w:rsidP="00C477F8">
            <w:pPr>
              <w:rPr>
                <w:rFonts w:cs="Arial"/>
                <w:kern w:val="16"/>
                <w:sz w:val="20"/>
                <w:szCs w:val="20"/>
              </w:rPr>
            </w:pPr>
            <w:r w:rsidRPr="004D7401">
              <w:rPr>
                <w:rFonts w:cs="Arial"/>
                <w:kern w:val="16"/>
                <w:sz w:val="20"/>
                <w:szCs w:val="20"/>
              </w:rPr>
              <w:t xml:space="preserve">Schriftliche Prüfung (120 Minuten) </w:t>
            </w:r>
          </w:p>
          <w:p w14:paraId="7843FAB2" w14:textId="77777777" w:rsidR="000A1C2D" w:rsidRDefault="000A1C2D" w:rsidP="00C477F8">
            <w:pPr>
              <w:rPr>
                <w:rFonts w:cs="Arial"/>
                <w:kern w:val="16"/>
                <w:sz w:val="20"/>
                <w:szCs w:val="20"/>
              </w:rPr>
            </w:pPr>
          </w:p>
          <w:p w14:paraId="62F568D6" w14:textId="77777777" w:rsidR="000A1C2D" w:rsidRPr="004D7401" w:rsidRDefault="000A1C2D" w:rsidP="00C477F8">
            <w:pPr>
              <w:rPr>
                <w:rFonts w:cs="Arial"/>
                <w:kern w:val="16"/>
                <w:sz w:val="6"/>
                <w:szCs w:val="6"/>
              </w:rPr>
            </w:pPr>
          </w:p>
        </w:tc>
      </w:tr>
      <w:tr w:rsidR="00C477F8" w:rsidRPr="00C477F8" w14:paraId="32212DA9" w14:textId="77777777" w:rsidTr="00C477F8">
        <w:tblPrEx>
          <w:tblCellMar>
            <w:top w:w="0" w:type="dxa"/>
            <w:bottom w:w="0" w:type="dxa"/>
          </w:tblCellMar>
        </w:tblPrEx>
        <w:tc>
          <w:tcPr>
            <w:tcW w:w="2552" w:type="dxa"/>
          </w:tcPr>
          <w:p w14:paraId="20065332"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2DB27437" w14:textId="77777777" w:rsidR="00A61028" w:rsidRPr="00C477F8" w:rsidRDefault="00526871" w:rsidP="00C477F8">
            <w:pPr>
              <w:rPr>
                <w:rFonts w:cs="Arial"/>
                <w:color w:val="808080"/>
                <w:kern w:val="16"/>
                <w:sz w:val="6"/>
                <w:szCs w:val="6"/>
              </w:rPr>
            </w:pPr>
            <w:r>
              <w:rPr>
                <w:rFonts w:cs="Arial"/>
                <w:kern w:val="16"/>
                <w:sz w:val="20"/>
                <w:szCs w:val="20"/>
              </w:rPr>
              <w:t>3</w:t>
            </w:r>
            <w:r w:rsidR="009C4792">
              <w:rPr>
                <w:rFonts w:cs="Arial"/>
                <w:kern w:val="16"/>
                <w:sz w:val="20"/>
                <w:szCs w:val="20"/>
              </w:rPr>
              <w:t>. Semester</w:t>
            </w:r>
            <w:r w:rsidR="009C4792" w:rsidRPr="00C477F8">
              <w:rPr>
                <w:rFonts w:cs="Arial"/>
                <w:color w:val="808080"/>
                <w:kern w:val="16"/>
                <w:sz w:val="6"/>
                <w:szCs w:val="6"/>
              </w:rPr>
              <w:t xml:space="preserve"> </w:t>
            </w:r>
          </w:p>
        </w:tc>
      </w:tr>
      <w:tr w:rsidR="00C477F8" w:rsidRPr="00C477F8" w14:paraId="1B08A268" w14:textId="77777777" w:rsidTr="00C477F8">
        <w:tblPrEx>
          <w:tblCellMar>
            <w:top w:w="0" w:type="dxa"/>
            <w:bottom w:w="0" w:type="dxa"/>
          </w:tblCellMar>
        </w:tblPrEx>
        <w:tc>
          <w:tcPr>
            <w:tcW w:w="2552" w:type="dxa"/>
          </w:tcPr>
          <w:p w14:paraId="3DE17167"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0CC8616D" w14:textId="77777777" w:rsidR="00C477F8" w:rsidRPr="00C477F8" w:rsidRDefault="00C477F8" w:rsidP="00C477F8">
            <w:pPr>
              <w:rPr>
                <w:rFonts w:cs="Arial"/>
                <w:kern w:val="16"/>
                <w:sz w:val="20"/>
                <w:szCs w:val="20"/>
              </w:rPr>
            </w:pPr>
          </w:p>
        </w:tc>
        <w:tc>
          <w:tcPr>
            <w:tcW w:w="7229" w:type="dxa"/>
            <w:shd w:val="clear" w:color="auto" w:fill="auto"/>
          </w:tcPr>
          <w:p w14:paraId="7E4E4060" w14:textId="77777777" w:rsidR="00A61028" w:rsidRPr="00C477F8" w:rsidRDefault="000A1C2D" w:rsidP="009C4792">
            <w:pPr>
              <w:rPr>
                <w:rFonts w:cs="Arial"/>
                <w:i/>
                <w:color w:val="808080"/>
                <w:kern w:val="16"/>
                <w:sz w:val="6"/>
                <w:szCs w:val="6"/>
              </w:rPr>
            </w:pPr>
            <w:r>
              <w:rPr>
                <w:rFonts w:cs="Arial"/>
                <w:kern w:val="16"/>
                <w:sz w:val="20"/>
                <w:szCs w:val="20"/>
              </w:rPr>
              <w:t>Wintersemester</w:t>
            </w:r>
            <w:r w:rsidR="004D7401" w:rsidRPr="004D7401">
              <w:rPr>
                <w:rFonts w:cs="Arial"/>
                <w:kern w:val="16"/>
                <w:sz w:val="20"/>
                <w:szCs w:val="20"/>
              </w:rPr>
              <w:t xml:space="preserve">                                 </w:t>
            </w:r>
          </w:p>
        </w:tc>
      </w:tr>
      <w:tr w:rsidR="00C477F8" w:rsidRPr="00C477F8" w14:paraId="588D392A" w14:textId="77777777" w:rsidTr="00C477F8">
        <w:tblPrEx>
          <w:tblCellMar>
            <w:top w:w="0" w:type="dxa"/>
            <w:bottom w:w="0" w:type="dxa"/>
          </w:tblCellMar>
        </w:tblPrEx>
        <w:tc>
          <w:tcPr>
            <w:tcW w:w="2552" w:type="dxa"/>
          </w:tcPr>
          <w:p w14:paraId="354B291A"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1F74A290" w14:textId="77777777" w:rsidR="00A61028" w:rsidRPr="004D7401" w:rsidRDefault="004D7401" w:rsidP="009C4792">
            <w:pPr>
              <w:rPr>
                <w:rFonts w:cs="Arial"/>
                <w:kern w:val="16"/>
                <w:sz w:val="10"/>
                <w:szCs w:val="10"/>
              </w:rPr>
            </w:pPr>
            <w:r w:rsidRPr="004D7401">
              <w:rPr>
                <w:rFonts w:cs="Arial"/>
                <w:kern w:val="16"/>
                <w:sz w:val="20"/>
                <w:szCs w:val="20"/>
              </w:rPr>
              <w:t xml:space="preserve">4 SWS </w:t>
            </w:r>
            <w:r>
              <w:rPr>
                <w:rFonts w:cs="Arial"/>
                <w:kern w:val="16"/>
                <w:sz w:val="20"/>
                <w:szCs w:val="20"/>
              </w:rPr>
              <w:t xml:space="preserve">                        </w:t>
            </w:r>
          </w:p>
        </w:tc>
      </w:tr>
      <w:tr w:rsidR="00C477F8" w:rsidRPr="00C477F8" w14:paraId="566BA5BD" w14:textId="77777777" w:rsidTr="00C477F8">
        <w:tblPrEx>
          <w:tblCellMar>
            <w:top w:w="0" w:type="dxa"/>
            <w:bottom w:w="0" w:type="dxa"/>
          </w:tblCellMar>
        </w:tblPrEx>
        <w:tc>
          <w:tcPr>
            <w:tcW w:w="2552" w:type="dxa"/>
          </w:tcPr>
          <w:p w14:paraId="3CD6EBB5"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1C1D445D"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29D473CF" w14:textId="77777777" w:rsidR="00C477F8" w:rsidRPr="004D7401" w:rsidRDefault="00526871" w:rsidP="00C477F8">
            <w:pPr>
              <w:rPr>
                <w:rFonts w:cs="Arial"/>
                <w:sz w:val="20"/>
                <w:szCs w:val="20"/>
              </w:rPr>
            </w:pPr>
            <w:r>
              <w:rPr>
                <w:rFonts w:cs="Arial"/>
                <w:kern w:val="16"/>
                <w:sz w:val="20"/>
                <w:szCs w:val="20"/>
              </w:rPr>
              <w:t>P</w:t>
            </w:r>
            <w:r w:rsidR="004D7401" w:rsidRPr="004D7401">
              <w:rPr>
                <w:rFonts w:cs="Arial"/>
                <w:kern w:val="16"/>
                <w:sz w:val="20"/>
                <w:szCs w:val="20"/>
              </w:rPr>
              <w:t>flichtmodul</w:t>
            </w:r>
          </w:p>
        </w:tc>
      </w:tr>
      <w:tr w:rsidR="00C477F8" w:rsidRPr="00C477F8" w14:paraId="650C090F" w14:textId="77777777" w:rsidTr="00C477F8">
        <w:tblPrEx>
          <w:tblCellMar>
            <w:top w:w="0" w:type="dxa"/>
            <w:bottom w:w="0" w:type="dxa"/>
          </w:tblCellMar>
        </w:tblPrEx>
        <w:tc>
          <w:tcPr>
            <w:tcW w:w="2552" w:type="dxa"/>
          </w:tcPr>
          <w:p w14:paraId="7AC21FD2"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044BA52B" w14:textId="77777777" w:rsidR="00A61028" w:rsidRPr="00C477F8" w:rsidRDefault="00A61028" w:rsidP="004D7401">
            <w:pPr>
              <w:rPr>
                <w:rFonts w:cs="Arial"/>
                <w:color w:val="FF0000"/>
                <w:kern w:val="16"/>
                <w:sz w:val="6"/>
                <w:szCs w:val="6"/>
              </w:rPr>
            </w:pPr>
          </w:p>
        </w:tc>
      </w:tr>
    </w:tbl>
    <w:p w14:paraId="19C46542" w14:textId="77777777" w:rsidR="00EE7788" w:rsidRDefault="00EE7788" w:rsidP="00306C6F"/>
    <w:sectPr w:rsidR="00EE7788" w:rsidSect="00FE10F0">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E328D" w14:textId="77777777" w:rsidR="00FE10F0" w:rsidRDefault="00FE10F0">
      <w:r>
        <w:separator/>
      </w:r>
    </w:p>
  </w:endnote>
  <w:endnote w:type="continuationSeparator" w:id="0">
    <w:p w14:paraId="525240DA" w14:textId="77777777" w:rsidR="00FE10F0" w:rsidRDefault="00FE1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Bold">
    <w:altName w:val="Cambria"/>
    <w:panose1 w:val="020B0604020202020204"/>
    <w:charset w:val="00"/>
    <w:family w:val="swiss"/>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23F7D98A" w14:textId="77777777" w:rsidTr="007814CF">
      <w:trPr>
        <w:trHeight w:val="359"/>
      </w:trPr>
      <w:tc>
        <w:tcPr>
          <w:tcW w:w="1872" w:type="dxa"/>
          <w:shd w:val="clear" w:color="auto" w:fill="auto"/>
          <w:vAlign w:val="center"/>
        </w:tcPr>
        <w:p w14:paraId="7823DB9E"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12AD3782"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1A373A7D"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53CB9318"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43D6D6B6"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41DF7C0F" w14:textId="77777777" w:rsidTr="007814CF">
      <w:trPr>
        <w:trHeight w:val="358"/>
      </w:trPr>
      <w:tc>
        <w:tcPr>
          <w:tcW w:w="1872" w:type="dxa"/>
          <w:shd w:val="clear" w:color="auto" w:fill="auto"/>
          <w:vAlign w:val="center"/>
        </w:tcPr>
        <w:p w14:paraId="7661394E"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AE04BB1"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9C47D6C"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20C73F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2C8F158"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0F6E2C">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0F6E2C">
            <w:rPr>
              <w:rFonts w:cs="Arial"/>
              <w:noProof/>
              <w:color w:val="808080"/>
              <w:sz w:val="20"/>
              <w:szCs w:val="20"/>
            </w:rPr>
            <w:t>2</w:t>
          </w:r>
          <w:r w:rsidRPr="007814CF">
            <w:rPr>
              <w:rFonts w:cs="Arial"/>
              <w:color w:val="808080"/>
              <w:sz w:val="20"/>
              <w:szCs w:val="20"/>
            </w:rPr>
            <w:fldChar w:fldCharType="end"/>
          </w:r>
        </w:p>
      </w:tc>
    </w:tr>
  </w:tbl>
  <w:p w14:paraId="35A7230B"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490B"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A698C" w14:textId="77777777" w:rsidR="00FE10F0" w:rsidRDefault="00FE10F0">
      <w:r>
        <w:separator/>
      </w:r>
    </w:p>
  </w:footnote>
  <w:footnote w:type="continuationSeparator" w:id="0">
    <w:p w14:paraId="74B50B9B" w14:textId="77777777" w:rsidR="00FE10F0" w:rsidRDefault="00FE1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6220" w14:textId="77777777" w:rsidR="003B0BBE" w:rsidRDefault="003B0BBE">
    <w:pPr>
      <w:pStyle w:val="Header"/>
    </w:pPr>
  </w:p>
  <w:p w14:paraId="164F5F76"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0D42" w14:textId="77777777" w:rsidR="005149A5" w:rsidRDefault="00BE68C3">
    <w:pPr>
      <w:pStyle w:val="Header"/>
    </w:pPr>
    <w:r>
      <w:rPr>
        <w:noProof/>
      </w:rPr>
      <w:drawing>
        <wp:anchor distT="0" distB="0" distL="114300" distR="114300" simplePos="0" relativeHeight="251658752" behindDoc="1" locked="1" layoutInCell="1" allowOverlap="1" wp14:anchorId="0851CEDD" wp14:editId="457999E6">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6511ED6F" wp14:editId="7BCEB634">
              <wp:simplePos x="0" y="0"/>
              <wp:positionH relativeFrom="page">
                <wp:posOffset>0</wp:posOffset>
              </wp:positionH>
              <wp:positionV relativeFrom="page">
                <wp:posOffset>5328920</wp:posOffset>
              </wp:positionV>
              <wp:extent cx="252095" cy="0"/>
              <wp:effectExtent l="0" t="0" r="1905" b="0"/>
              <wp:wrapNone/>
              <wp:docPr id="103593047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78BC1"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4430E4E6" wp14:editId="22CA16B6">
              <wp:simplePos x="0" y="0"/>
              <wp:positionH relativeFrom="page">
                <wp:posOffset>0</wp:posOffset>
              </wp:positionH>
              <wp:positionV relativeFrom="page">
                <wp:posOffset>3672205</wp:posOffset>
              </wp:positionV>
              <wp:extent cx="252095" cy="0"/>
              <wp:effectExtent l="0" t="0" r="1905" b="0"/>
              <wp:wrapNone/>
              <wp:docPr id="190622197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A4556"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665"/>
    <w:multiLevelType w:val="hybridMultilevel"/>
    <w:tmpl w:val="9CE8D91A"/>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4778A3"/>
    <w:multiLevelType w:val="hybridMultilevel"/>
    <w:tmpl w:val="BD3C329C"/>
    <w:lvl w:ilvl="0" w:tplc="C510A08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E02CC"/>
    <w:multiLevelType w:val="hybridMultilevel"/>
    <w:tmpl w:val="0E147728"/>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7C4AEF"/>
    <w:multiLevelType w:val="hybridMultilevel"/>
    <w:tmpl w:val="E62A8446"/>
    <w:lvl w:ilvl="0" w:tplc="C510A08A">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E447A5"/>
    <w:multiLevelType w:val="hybridMultilevel"/>
    <w:tmpl w:val="767AA410"/>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C15FBC"/>
    <w:multiLevelType w:val="hybridMultilevel"/>
    <w:tmpl w:val="EE0E5806"/>
    <w:lvl w:ilvl="0" w:tplc="C510A08A">
      <w:start w:val="1"/>
      <w:numFmt w:val="bullet"/>
      <w:lvlText w:val=""/>
      <w:lvlJc w:val="left"/>
      <w:pPr>
        <w:ind w:left="720" w:hanging="360"/>
      </w:pPr>
      <w:rPr>
        <w:rFonts w:ascii="Symbol" w:hAnsi="Symbol" w:hint="default"/>
      </w:rPr>
    </w:lvl>
    <w:lvl w:ilvl="1" w:tplc="C510A08A">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AF7D5B"/>
    <w:multiLevelType w:val="hybridMultilevel"/>
    <w:tmpl w:val="96E2F7B2"/>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A2566C"/>
    <w:multiLevelType w:val="hybridMultilevel"/>
    <w:tmpl w:val="C51E9A44"/>
    <w:lvl w:ilvl="0" w:tplc="475E375A">
      <w:numFmt w:val="bullet"/>
      <w:lvlText w:val="-"/>
      <w:lvlJc w:val="left"/>
      <w:pPr>
        <w:ind w:left="372" w:hanging="360"/>
      </w:pPr>
      <w:rPr>
        <w:rFonts w:ascii="Times New Roman" w:eastAsia="Times New Roman" w:hAnsi="Times New Roman" w:cs="Times New Roman" w:hint="default"/>
        <w:sz w:val="24"/>
      </w:rPr>
    </w:lvl>
    <w:lvl w:ilvl="1" w:tplc="04070003" w:tentative="1">
      <w:start w:val="1"/>
      <w:numFmt w:val="bullet"/>
      <w:lvlText w:val="o"/>
      <w:lvlJc w:val="left"/>
      <w:pPr>
        <w:ind w:left="1092" w:hanging="360"/>
      </w:pPr>
      <w:rPr>
        <w:rFonts w:ascii="Courier New" w:hAnsi="Courier New" w:cs="Courier New" w:hint="default"/>
      </w:rPr>
    </w:lvl>
    <w:lvl w:ilvl="2" w:tplc="04070005" w:tentative="1">
      <w:start w:val="1"/>
      <w:numFmt w:val="bullet"/>
      <w:lvlText w:val=""/>
      <w:lvlJc w:val="left"/>
      <w:pPr>
        <w:ind w:left="1812" w:hanging="360"/>
      </w:pPr>
      <w:rPr>
        <w:rFonts w:ascii="Wingdings" w:hAnsi="Wingdings" w:hint="default"/>
      </w:rPr>
    </w:lvl>
    <w:lvl w:ilvl="3" w:tplc="04070001" w:tentative="1">
      <w:start w:val="1"/>
      <w:numFmt w:val="bullet"/>
      <w:lvlText w:val=""/>
      <w:lvlJc w:val="left"/>
      <w:pPr>
        <w:ind w:left="2532" w:hanging="360"/>
      </w:pPr>
      <w:rPr>
        <w:rFonts w:ascii="Symbol" w:hAnsi="Symbol" w:hint="default"/>
      </w:rPr>
    </w:lvl>
    <w:lvl w:ilvl="4" w:tplc="04070003" w:tentative="1">
      <w:start w:val="1"/>
      <w:numFmt w:val="bullet"/>
      <w:lvlText w:val="o"/>
      <w:lvlJc w:val="left"/>
      <w:pPr>
        <w:ind w:left="3252" w:hanging="360"/>
      </w:pPr>
      <w:rPr>
        <w:rFonts w:ascii="Courier New" w:hAnsi="Courier New" w:cs="Courier New" w:hint="default"/>
      </w:rPr>
    </w:lvl>
    <w:lvl w:ilvl="5" w:tplc="04070005" w:tentative="1">
      <w:start w:val="1"/>
      <w:numFmt w:val="bullet"/>
      <w:lvlText w:val=""/>
      <w:lvlJc w:val="left"/>
      <w:pPr>
        <w:ind w:left="3972" w:hanging="360"/>
      </w:pPr>
      <w:rPr>
        <w:rFonts w:ascii="Wingdings" w:hAnsi="Wingdings" w:hint="default"/>
      </w:rPr>
    </w:lvl>
    <w:lvl w:ilvl="6" w:tplc="04070001" w:tentative="1">
      <w:start w:val="1"/>
      <w:numFmt w:val="bullet"/>
      <w:lvlText w:val=""/>
      <w:lvlJc w:val="left"/>
      <w:pPr>
        <w:ind w:left="4692" w:hanging="360"/>
      </w:pPr>
      <w:rPr>
        <w:rFonts w:ascii="Symbol" w:hAnsi="Symbol" w:hint="default"/>
      </w:rPr>
    </w:lvl>
    <w:lvl w:ilvl="7" w:tplc="04070003" w:tentative="1">
      <w:start w:val="1"/>
      <w:numFmt w:val="bullet"/>
      <w:lvlText w:val="o"/>
      <w:lvlJc w:val="left"/>
      <w:pPr>
        <w:ind w:left="5412" w:hanging="360"/>
      </w:pPr>
      <w:rPr>
        <w:rFonts w:ascii="Courier New" w:hAnsi="Courier New" w:cs="Courier New" w:hint="default"/>
      </w:rPr>
    </w:lvl>
    <w:lvl w:ilvl="8" w:tplc="04070005" w:tentative="1">
      <w:start w:val="1"/>
      <w:numFmt w:val="bullet"/>
      <w:lvlText w:val=""/>
      <w:lvlJc w:val="left"/>
      <w:pPr>
        <w:ind w:left="6132" w:hanging="360"/>
      </w:pPr>
      <w:rPr>
        <w:rFonts w:ascii="Wingdings" w:hAnsi="Wingdings" w:hint="default"/>
      </w:rPr>
    </w:lvl>
  </w:abstractNum>
  <w:abstractNum w:abstractNumId="8" w15:restartNumberingAfterBreak="0">
    <w:nsid w:val="312940D4"/>
    <w:multiLevelType w:val="hybridMultilevel"/>
    <w:tmpl w:val="7888932E"/>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0C6A67"/>
    <w:multiLevelType w:val="hybridMultilevel"/>
    <w:tmpl w:val="CA5A980C"/>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E13228"/>
    <w:multiLevelType w:val="hybridMultilevel"/>
    <w:tmpl w:val="AE58E0F0"/>
    <w:lvl w:ilvl="0" w:tplc="A15015F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DD2EE9"/>
    <w:multiLevelType w:val="hybridMultilevel"/>
    <w:tmpl w:val="CBCAAB8C"/>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26270B"/>
    <w:multiLevelType w:val="hybridMultilevel"/>
    <w:tmpl w:val="948EAD68"/>
    <w:lvl w:ilvl="0" w:tplc="8DCE7DE0">
      <w:numFmt w:val="bullet"/>
      <w:lvlText w:val="-"/>
      <w:lvlJc w:val="left"/>
      <w:pPr>
        <w:ind w:left="432" w:hanging="360"/>
      </w:pPr>
      <w:rPr>
        <w:rFonts w:ascii="Arial" w:eastAsia="Times New Roman" w:hAnsi="Arial" w:cs="Arial" w:hint="default"/>
      </w:rPr>
    </w:lvl>
    <w:lvl w:ilvl="1" w:tplc="04070003" w:tentative="1">
      <w:start w:val="1"/>
      <w:numFmt w:val="bullet"/>
      <w:lvlText w:val="o"/>
      <w:lvlJc w:val="left"/>
      <w:pPr>
        <w:ind w:left="1152" w:hanging="360"/>
      </w:pPr>
      <w:rPr>
        <w:rFonts w:ascii="Courier New" w:hAnsi="Courier New" w:cs="Courier New" w:hint="default"/>
      </w:rPr>
    </w:lvl>
    <w:lvl w:ilvl="2" w:tplc="04070005" w:tentative="1">
      <w:start w:val="1"/>
      <w:numFmt w:val="bullet"/>
      <w:lvlText w:val=""/>
      <w:lvlJc w:val="left"/>
      <w:pPr>
        <w:ind w:left="1872" w:hanging="360"/>
      </w:pPr>
      <w:rPr>
        <w:rFonts w:ascii="Wingdings" w:hAnsi="Wingdings" w:hint="default"/>
      </w:rPr>
    </w:lvl>
    <w:lvl w:ilvl="3" w:tplc="04070001" w:tentative="1">
      <w:start w:val="1"/>
      <w:numFmt w:val="bullet"/>
      <w:lvlText w:val=""/>
      <w:lvlJc w:val="left"/>
      <w:pPr>
        <w:ind w:left="2592" w:hanging="360"/>
      </w:pPr>
      <w:rPr>
        <w:rFonts w:ascii="Symbol" w:hAnsi="Symbol" w:hint="default"/>
      </w:rPr>
    </w:lvl>
    <w:lvl w:ilvl="4" w:tplc="04070003" w:tentative="1">
      <w:start w:val="1"/>
      <w:numFmt w:val="bullet"/>
      <w:lvlText w:val="o"/>
      <w:lvlJc w:val="left"/>
      <w:pPr>
        <w:ind w:left="3312" w:hanging="360"/>
      </w:pPr>
      <w:rPr>
        <w:rFonts w:ascii="Courier New" w:hAnsi="Courier New" w:cs="Courier New" w:hint="default"/>
      </w:rPr>
    </w:lvl>
    <w:lvl w:ilvl="5" w:tplc="04070005" w:tentative="1">
      <w:start w:val="1"/>
      <w:numFmt w:val="bullet"/>
      <w:lvlText w:val=""/>
      <w:lvlJc w:val="left"/>
      <w:pPr>
        <w:ind w:left="4032" w:hanging="360"/>
      </w:pPr>
      <w:rPr>
        <w:rFonts w:ascii="Wingdings" w:hAnsi="Wingdings" w:hint="default"/>
      </w:rPr>
    </w:lvl>
    <w:lvl w:ilvl="6" w:tplc="04070001" w:tentative="1">
      <w:start w:val="1"/>
      <w:numFmt w:val="bullet"/>
      <w:lvlText w:val=""/>
      <w:lvlJc w:val="left"/>
      <w:pPr>
        <w:ind w:left="4752" w:hanging="360"/>
      </w:pPr>
      <w:rPr>
        <w:rFonts w:ascii="Symbol" w:hAnsi="Symbol" w:hint="default"/>
      </w:rPr>
    </w:lvl>
    <w:lvl w:ilvl="7" w:tplc="04070003" w:tentative="1">
      <w:start w:val="1"/>
      <w:numFmt w:val="bullet"/>
      <w:lvlText w:val="o"/>
      <w:lvlJc w:val="left"/>
      <w:pPr>
        <w:ind w:left="5472" w:hanging="360"/>
      </w:pPr>
      <w:rPr>
        <w:rFonts w:ascii="Courier New" w:hAnsi="Courier New" w:cs="Courier New" w:hint="default"/>
      </w:rPr>
    </w:lvl>
    <w:lvl w:ilvl="8" w:tplc="04070005" w:tentative="1">
      <w:start w:val="1"/>
      <w:numFmt w:val="bullet"/>
      <w:lvlText w:val=""/>
      <w:lvlJc w:val="left"/>
      <w:pPr>
        <w:ind w:left="6192" w:hanging="360"/>
      </w:pPr>
      <w:rPr>
        <w:rFonts w:ascii="Wingdings" w:hAnsi="Wingdings" w:hint="default"/>
      </w:rPr>
    </w:lvl>
  </w:abstractNum>
  <w:abstractNum w:abstractNumId="13" w15:restartNumberingAfterBreak="0">
    <w:nsid w:val="61AC3FEE"/>
    <w:multiLevelType w:val="hybridMultilevel"/>
    <w:tmpl w:val="92CC3020"/>
    <w:lvl w:ilvl="0" w:tplc="C510A08A">
      <w:start w:val="1"/>
      <w:numFmt w:val="bullet"/>
      <w:lvlText w:val=""/>
      <w:lvlJc w:val="left"/>
      <w:pPr>
        <w:ind w:left="934" w:hanging="360"/>
      </w:pPr>
      <w:rPr>
        <w:rFonts w:ascii="Symbol" w:hAnsi="Symbol" w:hint="default"/>
      </w:rPr>
    </w:lvl>
    <w:lvl w:ilvl="1" w:tplc="04070003" w:tentative="1">
      <w:start w:val="1"/>
      <w:numFmt w:val="bullet"/>
      <w:lvlText w:val="o"/>
      <w:lvlJc w:val="left"/>
      <w:pPr>
        <w:ind w:left="1654" w:hanging="360"/>
      </w:pPr>
      <w:rPr>
        <w:rFonts w:ascii="Courier New" w:hAnsi="Courier New" w:cs="Courier New" w:hint="default"/>
      </w:rPr>
    </w:lvl>
    <w:lvl w:ilvl="2" w:tplc="04070005" w:tentative="1">
      <w:start w:val="1"/>
      <w:numFmt w:val="bullet"/>
      <w:lvlText w:val=""/>
      <w:lvlJc w:val="left"/>
      <w:pPr>
        <w:ind w:left="2374" w:hanging="360"/>
      </w:pPr>
      <w:rPr>
        <w:rFonts w:ascii="Wingdings" w:hAnsi="Wingdings" w:hint="default"/>
      </w:rPr>
    </w:lvl>
    <w:lvl w:ilvl="3" w:tplc="04070001" w:tentative="1">
      <w:start w:val="1"/>
      <w:numFmt w:val="bullet"/>
      <w:lvlText w:val=""/>
      <w:lvlJc w:val="left"/>
      <w:pPr>
        <w:ind w:left="3094" w:hanging="360"/>
      </w:pPr>
      <w:rPr>
        <w:rFonts w:ascii="Symbol" w:hAnsi="Symbol" w:hint="default"/>
      </w:rPr>
    </w:lvl>
    <w:lvl w:ilvl="4" w:tplc="04070003" w:tentative="1">
      <w:start w:val="1"/>
      <w:numFmt w:val="bullet"/>
      <w:lvlText w:val="o"/>
      <w:lvlJc w:val="left"/>
      <w:pPr>
        <w:ind w:left="3814" w:hanging="360"/>
      </w:pPr>
      <w:rPr>
        <w:rFonts w:ascii="Courier New" w:hAnsi="Courier New" w:cs="Courier New" w:hint="default"/>
      </w:rPr>
    </w:lvl>
    <w:lvl w:ilvl="5" w:tplc="04070005" w:tentative="1">
      <w:start w:val="1"/>
      <w:numFmt w:val="bullet"/>
      <w:lvlText w:val=""/>
      <w:lvlJc w:val="left"/>
      <w:pPr>
        <w:ind w:left="4534" w:hanging="360"/>
      </w:pPr>
      <w:rPr>
        <w:rFonts w:ascii="Wingdings" w:hAnsi="Wingdings" w:hint="default"/>
      </w:rPr>
    </w:lvl>
    <w:lvl w:ilvl="6" w:tplc="04070001" w:tentative="1">
      <w:start w:val="1"/>
      <w:numFmt w:val="bullet"/>
      <w:lvlText w:val=""/>
      <w:lvlJc w:val="left"/>
      <w:pPr>
        <w:ind w:left="5254" w:hanging="360"/>
      </w:pPr>
      <w:rPr>
        <w:rFonts w:ascii="Symbol" w:hAnsi="Symbol" w:hint="default"/>
      </w:rPr>
    </w:lvl>
    <w:lvl w:ilvl="7" w:tplc="04070003" w:tentative="1">
      <w:start w:val="1"/>
      <w:numFmt w:val="bullet"/>
      <w:lvlText w:val="o"/>
      <w:lvlJc w:val="left"/>
      <w:pPr>
        <w:ind w:left="5974" w:hanging="360"/>
      </w:pPr>
      <w:rPr>
        <w:rFonts w:ascii="Courier New" w:hAnsi="Courier New" w:cs="Courier New" w:hint="default"/>
      </w:rPr>
    </w:lvl>
    <w:lvl w:ilvl="8" w:tplc="04070005" w:tentative="1">
      <w:start w:val="1"/>
      <w:numFmt w:val="bullet"/>
      <w:lvlText w:val=""/>
      <w:lvlJc w:val="left"/>
      <w:pPr>
        <w:ind w:left="6694" w:hanging="360"/>
      </w:pPr>
      <w:rPr>
        <w:rFonts w:ascii="Wingdings" w:hAnsi="Wingdings" w:hint="default"/>
      </w:rPr>
    </w:lvl>
  </w:abstractNum>
  <w:abstractNum w:abstractNumId="14" w15:restartNumberingAfterBreak="0">
    <w:nsid w:val="799A5A57"/>
    <w:multiLevelType w:val="hybridMultilevel"/>
    <w:tmpl w:val="18FCBCB4"/>
    <w:lvl w:ilvl="0" w:tplc="C510A0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575B2D"/>
    <w:multiLevelType w:val="hybridMultilevel"/>
    <w:tmpl w:val="12E2C42E"/>
    <w:lvl w:ilvl="0" w:tplc="C510A08A">
      <w:start w:val="1"/>
      <w:numFmt w:val="bullet"/>
      <w:lvlText w:val=""/>
      <w:lvlJc w:val="left"/>
      <w:pPr>
        <w:ind w:left="720" w:hanging="360"/>
      </w:pPr>
      <w:rPr>
        <w:rFonts w:ascii="Symbol" w:hAnsi="Symbol" w:hint="default"/>
      </w:rPr>
    </w:lvl>
    <w:lvl w:ilvl="1" w:tplc="CA804E2A">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F3027D9"/>
    <w:multiLevelType w:val="hybridMultilevel"/>
    <w:tmpl w:val="F3047E80"/>
    <w:lvl w:ilvl="0" w:tplc="C510A08A">
      <w:start w:val="1"/>
      <w:numFmt w:val="bullet"/>
      <w:lvlText w:val=""/>
      <w:lvlJc w:val="left"/>
      <w:pPr>
        <w:ind w:left="792" w:hanging="360"/>
      </w:pPr>
      <w:rPr>
        <w:rFonts w:ascii="Symbol" w:hAnsi="Symbol"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num w:numId="1" w16cid:durableId="619653523">
    <w:abstractNumId w:val="13"/>
  </w:num>
  <w:num w:numId="2" w16cid:durableId="384988800">
    <w:abstractNumId w:val="15"/>
  </w:num>
  <w:num w:numId="3" w16cid:durableId="1655529494">
    <w:abstractNumId w:val="3"/>
  </w:num>
  <w:num w:numId="4" w16cid:durableId="2012222196">
    <w:abstractNumId w:val="1"/>
  </w:num>
  <w:num w:numId="5" w16cid:durableId="1588030325">
    <w:abstractNumId w:val="5"/>
  </w:num>
  <w:num w:numId="6" w16cid:durableId="1148471759">
    <w:abstractNumId w:val="16"/>
  </w:num>
  <w:num w:numId="7" w16cid:durableId="1406565337">
    <w:abstractNumId w:val="12"/>
  </w:num>
  <w:num w:numId="8" w16cid:durableId="440876758">
    <w:abstractNumId w:val="11"/>
  </w:num>
  <w:num w:numId="9" w16cid:durableId="1285041098">
    <w:abstractNumId w:val="9"/>
  </w:num>
  <w:num w:numId="10" w16cid:durableId="789007304">
    <w:abstractNumId w:val="2"/>
  </w:num>
  <w:num w:numId="11" w16cid:durableId="1990937996">
    <w:abstractNumId w:val="6"/>
  </w:num>
  <w:num w:numId="12" w16cid:durableId="969941866">
    <w:abstractNumId w:val="10"/>
  </w:num>
  <w:num w:numId="13" w16cid:durableId="1664041594">
    <w:abstractNumId w:val="8"/>
  </w:num>
  <w:num w:numId="14" w16cid:durableId="192697185">
    <w:abstractNumId w:val="14"/>
  </w:num>
  <w:num w:numId="15" w16cid:durableId="1974678414">
    <w:abstractNumId w:val="0"/>
  </w:num>
  <w:num w:numId="16" w16cid:durableId="43647634">
    <w:abstractNumId w:val="4"/>
  </w:num>
  <w:num w:numId="17" w16cid:durableId="1310401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31D17"/>
    <w:rsid w:val="00034DDD"/>
    <w:rsid w:val="000644B4"/>
    <w:rsid w:val="00084764"/>
    <w:rsid w:val="000A1C2D"/>
    <w:rsid w:val="000C1609"/>
    <w:rsid w:val="000D74D4"/>
    <w:rsid w:val="000E0CCF"/>
    <w:rsid w:val="000F6E2C"/>
    <w:rsid w:val="00117CF2"/>
    <w:rsid w:val="00142407"/>
    <w:rsid w:val="0014402C"/>
    <w:rsid w:val="00145B83"/>
    <w:rsid w:val="0017050F"/>
    <w:rsid w:val="00190CDD"/>
    <w:rsid w:val="001F0387"/>
    <w:rsid w:val="00255E95"/>
    <w:rsid w:val="00260754"/>
    <w:rsid w:val="00267878"/>
    <w:rsid w:val="0028470B"/>
    <w:rsid w:val="002C7BC7"/>
    <w:rsid w:val="002D1365"/>
    <w:rsid w:val="002F73DD"/>
    <w:rsid w:val="0030006B"/>
    <w:rsid w:val="00304C34"/>
    <w:rsid w:val="00306C6F"/>
    <w:rsid w:val="00310994"/>
    <w:rsid w:val="00313F57"/>
    <w:rsid w:val="00316A05"/>
    <w:rsid w:val="003454AC"/>
    <w:rsid w:val="0035075D"/>
    <w:rsid w:val="003700AE"/>
    <w:rsid w:val="00375D35"/>
    <w:rsid w:val="0037793B"/>
    <w:rsid w:val="00380322"/>
    <w:rsid w:val="00393118"/>
    <w:rsid w:val="003A6683"/>
    <w:rsid w:val="003B0BBE"/>
    <w:rsid w:val="0041302D"/>
    <w:rsid w:val="0044157E"/>
    <w:rsid w:val="0045778D"/>
    <w:rsid w:val="00481574"/>
    <w:rsid w:val="0048551A"/>
    <w:rsid w:val="004B4C2E"/>
    <w:rsid w:val="004D2A2A"/>
    <w:rsid w:val="004D2FA2"/>
    <w:rsid w:val="004D7401"/>
    <w:rsid w:val="004E27CC"/>
    <w:rsid w:val="00505B0D"/>
    <w:rsid w:val="005149A5"/>
    <w:rsid w:val="00526871"/>
    <w:rsid w:val="00535BF7"/>
    <w:rsid w:val="005420AE"/>
    <w:rsid w:val="005A4B5F"/>
    <w:rsid w:val="005C6DBD"/>
    <w:rsid w:val="005D5E03"/>
    <w:rsid w:val="0061170E"/>
    <w:rsid w:val="006144A8"/>
    <w:rsid w:val="00627CC4"/>
    <w:rsid w:val="0066305F"/>
    <w:rsid w:val="00686FD4"/>
    <w:rsid w:val="006979E1"/>
    <w:rsid w:val="006B792A"/>
    <w:rsid w:val="006C536B"/>
    <w:rsid w:val="006C7C9E"/>
    <w:rsid w:val="006D3B6C"/>
    <w:rsid w:val="006E4CEC"/>
    <w:rsid w:val="006E74E6"/>
    <w:rsid w:val="006F45C1"/>
    <w:rsid w:val="00742F8B"/>
    <w:rsid w:val="00751778"/>
    <w:rsid w:val="007814CF"/>
    <w:rsid w:val="00792546"/>
    <w:rsid w:val="007C3BF7"/>
    <w:rsid w:val="007C3ED8"/>
    <w:rsid w:val="007D3711"/>
    <w:rsid w:val="007D4E8A"/>
    <w:rsid w:val="00800E5A"/>
    <w:rsid w:val="00805734"/>
    <w:rsid w:val="00833824"/>
    <w:rsid w:val="00893DBB"/>
    <w:rsid w:val="008B39E0"/>
    <w:rsid w:val="008E4142"/>
    <w:rsid w:val="008F7424"/>
    <w:rsid w:val="009012E6"/>
    <w:rsid w:val="00941AFE"/>
    <w:rsid w:val="009458E1"/>
    <w:rsid w:val="00953345"/>
    <w:rsid w:val="009824A8"/>
    <w:rsid w:val="009C4792"/>
    <w:rsid w:val="00A00AF6"/>
    <w:rsid w:val="00A22E19"/>
    <w:rsid w:val="00A37D11"/>
    <w:rsid w:val="00A61028"/>
    <w:rsid w:val="00A70EC4"/>
    <w:rsid w:val="00AA5281"/>
    <w:rsid w:val="00AD7E62"/>
    <w:rsid w:val="00AF1E68"/>
    <w:rsid w:val="00B31871"/>
    <w:rsid w:val="00B41FE6"/>
    <w:rsid w:val="00B53DAE"/>
    <w:rsid w:val="00B73251"/>
    <w:rsid w:val="00B77DA3"/>
    <w:rsid w:val="00BE68C3"/>
    <w:rsid w:val="00C06630"/>
    <w:rsid w:val="00C06E3F"/>
    <w:rsid w:val="00C16782"/>
    <w:rsid w:val="00C20A1B"/>
    <w:rsid w:val="00C477F8"/>
    <w:rsid w:val="00C62ECC"/>
    <w:rsid w:val="00CD6CA0"/>
    <w:rsid w:val="00CD7E6F"/>
    <w:rsid w:val="00CE68A2"/>
    <w:rsid w:val="00CF50B6"/>
    <w:rsid w:val="00D17D30"/>
    <w:rsid w:val="00D67FC7"/>
    <w:rsid w:val="00D70104"/>
    <w:rsid w:val="00D7418D"/>
    <w:rsid w:val="00D93E7D"/>
    <w:rsid w:val="00DA38BA"/>
    <w:rsid w:val="00DB089E"/>
    <w:rsid w:val="00DC2213"/>
    <w:rsid w:val="00DC76D0"/>
    <w:rsid w:val="00DF720C"/>
    <w:rsid w:val="00E041CB"/>
    <w:rsid w:val="00E41D89"/>
    <w:rsid w:val="00E44B4A"/>
    <w:rsid w:val="00E64B98"/>
    <w:rsid w:val="00EB5E63"/>
    <w:rsid w:val="00EC4749"/>
    <w:rsid w:val="00EC4CDF"/>
    <w:rsid w:val="00EC5EB2"/>
    <w:rsid w:val="00EE4206"/>
    <w:rsid w:val="00EE7788"/>
    <w:rsid w:val="00F17207"/>
    <w:rsid w:val="00F35F92"/>
    <w:rsid w:val="00F479DE"/>
    <w:rsid w:val="00F56AB0"/>
    <w:rsid w:val="00F60475"/>
    <w:rsid w:val="00F67646"/>
    <w:rsid w:val="00F70704"/>
    <w:rsid w:val="00F73EF7"/>
    <w:rsid w:val="00FD70D4"/>
    <w:rsid w:val="00FE10F0"/>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99679B"/>
  <w15:chartTrackingRefBased/>
  <w15:docId w15:val="{0A72AA24-137B-4144-9EFC-B8BC4586B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505</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2024-04-21T15:26:00Z</dcterms:created>
  <dcterms:modified xsi:type="dcterms:W3CDTF">2024-04-21T15:26:00Z</dcterms:modified>
</cp:coreProperties>
</file>