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29AFC0F6" w14:textId="77777777" w:rsidTr="00C477F8">
        <w:tblPrEx>
          <w:tblCellMar>
            <w:top w:w="0" w:type="dxa"/>
            <w:bottom w:w="0" w:type="dxa"/>
          </w:tblCellMar>
        </w:tblPrEx>
        <w:tc>
          <w:tcPr>
            <w:tcW w:w="2552" w:type="dxa"/>
            <w:shd w:val="clear" w:color="auto" w:fill="E6E6E6"/>
          </w:tcPr>
          <w:p w14:paraId="4897333D" w14:textId="77777777" w:rsidR="00C477F8" w:rsidRPr="00C477F8" w:rsidRDefault="00C477F8" w:rsidP="00C477F8">
            <w:pPr>
              <w:rPr>
                <w:rFonts w:cs="Arial"/>
                <w:kern w:val="16"/>
                <w:sz w:val="20"/>
                <w:szCs w:val="20"/>
              </w:rPr>
            </w:pPr>
            <w:r w:rsidRPr="00C477F8">
              <w:rPr>
                <w:rFonts w:cs="Arial"/>
                <w:kern w:val="16"/>
                <w:sz w:val="20"/>
                <w:szCs w:val="20"/>
              </w:rPr>
              <w:t>Modulname</w:t>
            </w:r>
          </w:p>
          <w:p w14:paraId="6B957C15" w14:textId="77777777" w:rsidR="00C477F8" w:rsidRPr="00C477F8" w:rsidRDefault="00C477F8" w:rsidP="00C477F8">
            <w:pPr>
              <w:rPr>
                <w:rFonts w:cs="Arial"/>
                <w:kern w:val="16"/>
                <w:sz w:val="6"/>
                <w:szCs w:val="6"/>
              </w:rPr>
            </w:pPr>
          </w:p>
        </w:tc>
        <w:tc>
          <w:tcPr>
            <w:tcW w:w="7229" w:type="dxa"/>
            <w:shd w:val="clear" w:color="auto" w:fill="E6E6E6"/>
          </w:tcPr>
          <w:p w14:paraId="60C6120F" w14:textId="77777777" w:rsidR="00C477F8" w:rsidRPr="00380ED0" w:rsidRDefault="00EA19E6" w:rsidP="00C477F8">
            <w:pPr>
              <w:rPr>
                <w:rFonts w:cs="Arial"/>
                <w:b/>
                <w:sz w:val="20"/>
                <w:szCs w:val="20"/>
              </w:rPr>
            </w:pPr>
            <w:r w:rsidRPr="00380ED0">
              <w:rPr>
                <w:rFonts w:cs="Arial"/>
                <w:b/>
                <w:sz w:val="20"/>
                <w:szCs w:val="20"/>
              </w:rPr>
              <w:t>HMI</w:t>
            </w:r>
            <w:r w:rsidR="007374B6">
              <w:rPr>
                <w:rFonts w:cs="Arial"/>
                <w:b/>
                <w:sz w:val="20"/>
                <w:szCs w:val="20"/>
              </w:rPr>
              <w:t xml:space="preserve"> (</w:t>
            </w:r>
            <w:r w:rsidR="007374B6">
              <w:t>human-machine interaction)</w:t>
            </w:r>
          </w:p>
        </w:tc>
      </w:tr>
      <w:tr w:rsidR="00C477F8" w:rsidRPr="00C477F8" w14:paraId="355BF777" w14:textId="77777777" w:rsidTr="00C477F8">
        <w:tblPrEx>
          <w:tblCellMar>
            <w:top w:w="0" w:type="dxa"/>
            <w:bottom w:w="0" w:type="dxa"/>
          </w:tblCellMar>
        </w:tblPrEx>
        <w:tc>
          <w:tcPr>
            <w:tcW w:w="2552" w:type="dxa"/>
          </w:tcPr>
          <w:p w14:paraId="568A6C57"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176B30AE" w14:textId="77777777" w:rsidR="00C477F8" w:rsidRDefault="00C477F8" w:rsidP="00C477F8">
            <w:pPr>
              <w:rPr>
                <w:rFonts w:cs="Arial"/>
                <w:kern w:val="16"/>
                <w:sz w:val="20"/>
                <w:szCs w:val="20"/>
              </w:rPr>
            </w:pPr>
            <w:r w:rsidRPr="00C477F8">
              <w:rPr>
                <w:rFonts w:cs="Arial"/>
                <w:kern w:val="16"/>
                <w:sz w:val="20"/>
                <w:szCs w:val="20"/>
              </w:rPr>
              <w:t>Modulverantwortliche</w:t>
            </w:r>
          </w:p>
          <w:p w14:paraId="06374C58" w14:textId="77777777" w:rsidR="00A61028" w:rsidRPr="00C477F8" w:rsidRDefault="00A61028" w:rsidP="00C477F8">
            <w:pPr>
              <w:rPr>
                <w:rFonts w:cs="Arial"/>
                <w:kern w:val="16"/>
                <w:sz w:val="6"/>
                <w:szCs w:val="6"/>
              </w:rPr>
            </w:pPr>
          </w:p>
        </w:tc>
        <w:tc>
          <w:tcPr>
            <w:tcW w:w="7229" w:type="dxa"/>
            <w:shd w:val="clear" w:color="auto" w:fill="auto"/>
          </w:tcPr>
          <w:p w14:paraId="12788A3D" w14:textId="77777777" w:rsidR="00C477F8" w:rsidRPr="00686FD4" w:rsidRDefault="00AB1A44" w:rsidP="00C477F8">
            <w:pPr>
              <w:rPr>
                <w:rFonts w:cs="Arial"/>
                <w:kern w:val="16"/>
                <w:sz w:val="20"/>
                <w:szCs w:val="20"/>
              </w:rPr>
            </w:pPr>
            <w:r>
              <w:rPr>
                <w:rFonts w:cs="Arial"/>
                <w:kern w:val="16"/>
                <w:sz w:val="20"/>
                <w:szCs w:val="20"/>
              </w:rPr>
              <w:t>N.N.</w:t>
            </w:r>
          </w:p>
        </w:tc>
      </w:tr>
      <w:tr w:rsidR="00C477F8" w:rsidRPr="00C477F8" w14:paraId="7E77B9E7" w14:textId="77777777" w:rsidTr="00C477F8">
        <w:tblPrEx>
          <w:tblCellMar>
            <w:top w:w="0" w:type="dxa"/>
            <w:bottom w:w="0" w:type="dxa"/>
          </w:tblCellMar>
        </w:tblPrEx>
        <w:tc>
          <w:tcPr>
            <w:tcW w:w="2552" w:type="dxa"/>
          </w:tcPr>
          <w:p w14:paraId="243157A4"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13FBE607" w14:textId="77777777" w:rsidR="00C477F8" w:rsidRPr="00C477F8" w:rsidRDefault="00C477F8" w:rsidP="00C477F8">
            <w:pPr>
              <w:rPr>
                <w:rFonts w:cs="Arial"/>
                <w:color w:val="E36C0A"/>
                <w:kern w:val="16"/>
                <w:sz w:val="20"/>
                <w:szCs w:val="20"/>
              </w:rPr>
            </w:pPr>
          </w:p>
        </w:tc>
        <w:tc>
          <w:tcPr>
            <w:tcW w:w="7229" w:type="dxa"/>
          </w:tcPr>
          <w:p w14:paraId="41B45DE7" w14:textId="77777777" w:rsidR="00670C87" w:rsidRDefault="001F6B0C" w:rsidP="008A0226">
            <w:pPr>
              <w:rPr>
                <w:sz w:val="20"/>
                <w:szCs w:val="20"/>
              </w:rPr>
            </w:pPr>
            <w:r>
              <w:rPr>
                <w:sz w:val="20"/>
                <w:szCs w:val="20"/>
              </w:rPr>
              <w:t>Gegenstand der</w:t>
            </w:r>
            <w:r w:rsidRPr="001F6B0C">
              <w:rPr>
                <w:sz w:val="20"/>
                <w:szCs w:val="20"/>
              </w:rPr>
              <w:t xml:space="preserve"> Lehrveranstaltung sind Techniken und Methoden zur Realisierung und Gestaltung der Interaktion von Menschen mit rechnergestützten technischen Systemen. </w:t>
            </w:r>
          </w:p>
          <w:p w14:paraId="3F834C12" w14:textId="77777777" w:rsidR="008A0226" w:rsidRPr="008A0226" w:rsidRDefault="008A0226" w:rsidP="008A0226">
            <w:pPr>
              <w:rPr>
                <w:sz w:val="20"/>
                <w:szCs w:val="20"/>
              </w:rPr>
            </w:pPr>
            <w:r w:rsidRPr="008A0226">
              <w:rPr>
                <w:sz w:val="20"/>
                <w:szCs w:val="20"/>
              </w:rPr>
              <w:t>Es wird die Informationsverarbeitung des Menschen (physiologische und psychologische Grundlagen, Modelle, Handlungsprozesse), die technische Realisierung von Benutzungsschnittstellen (Ein- und Ausgabegeräte, Interaktionsstile) behandelt und es werden benutzerorientierte Entwurfsprozesse, Evaluationstechniken, Richtlinien und Standards für Benutzbarkeit vorgestellt.</w:t>
            </w:r>
          </w:p>
          <w:p w14:paraId="2B0A309F" w14:textId="77777777" w:rsidR="00EA19E6" w:rsidRDefault="00EA19E6" w:rsidP="00686FD4">
            <w:pPr>
              <w:rPr>
                <w:rFonts w:cs="Arial"/>
                <w:kern w:val="16"/>
                <w:sz w:val="20"/>
                <w:szCs w:val="20"/>
              </w:rPr>
            </w:pPr>
          </w:p>
          <w:p w14:paraId="40F814AF" w14:textId="77777777" w:rsidR="00686FD4" w:rsidRPr="00686FD4" w:rsidRDefault="00686FD4" w:rsidP="00686FD4">
            <w:pPr>
              <w:rPr>
                <w:rFonts w:cs="Arial"/>
                <w:kern w:val="16"/>
                <w:sz w:val="20"/>
                <w:szCs w:val="20"/>
              </w:rPr>
            </w:pPr>
            <w:r w:rsidRPr="00686FD4">
              <w:rPr>
                <w:rFonts w:cs="Arial"/>
                <w:kern w:val="16"/>
                <w:sz w:val="20"/>
                <w:szCs w:val="20"/>
              </w:rPr>
              <w:t xml:space="preserve">Die Veranstaltung vermittelt überwiegend </w:t>
            </w:r>
          </w:p>
          <w:p w14:paraId="083E5E03" w14:textId="77777777" w:rsidR="00686FD4" w:rsidRPr="00686FD4" w:rsidRDefault="00686FD4" w:rsidP="00686FD4">
            <w:pPr>
              <w:rPr>
                <w:rFonts w:cs="Arial"/>
                <w:kern w:val="16"/>
                <w:sz w:val="20"/>
                <w:szCs w:val="20"/>
              </w:rPr>
            </w:pPr>
            <w:r w:rsidRPr="00686FD4">
              <w:rPr>
                <w:rFonts w:cs="Arial"/>
                <w:kern w:val="16"/>
                <w:sz w:val="20"/>
                <w:szCs w:val="20"/>
              </w:rPr>
              <w:t xml:space="preserve">Fachkompetenz 0 % </w:t>
            </w:r>
          </w:p>
          <w:p w14:paraId="5BA943CC" w14:textId="77777777" w:rsidR="00686FD4" w:rsidRPr="00686FD4" w:rsidRDefault="00686FD4" w:rsidP="00686FD4">
            <w:pPr>
              <w:rPr>
                <w:rFonts w:cs="Arial"/>
                <w:kern w:val="16"/>
                <w:sz w:val="20"/>
                <w:szCs w:val="20"/>
              </w:rPr>
            </w:pPr>
            <w:r w:rsidRPr="00686FD4">
              <w:rPr>
                <w:rFonts w:cs="Arial"/>
                <w:kern w:val="16"/>
                <w:sz w:val="20"/>
                <w:szCs w:val="20"/>
              </w:rPr>
              <w:t xml:space="preserve">Methodenkompetenz 0 % </w:t>
            </w:r>
          </w:p>
          <w:p w14:paraId="079AD77C" w14:textId="77777777" w:rsidR="00686FD4" w:rsidRPr="00686FD4" w:rsidRDefault="00686FD4" w:rsidP="00686FD4">
            <w:pPr>
              <w:rPr>
                <w:rFonts w:cs="Arial"/>
                <w:kern w:val="16"/>
                <w:sz w:val="20"/>
                <w:szCs w:val="20"/>
              </w:rPr>
            </w:pPr>
            <w:r w:rsidRPr="00686FD4">
              <w:rPr>
                <w:rFonts w:cs="Arial"/>
                <w:kern w:val="16"/>
                <w:sz w:val="20"/>
                <w:szCs w:val="20"/>
              </w:rPr>
              <w:t xml:space="preserve">Systemkompetenz 0 % </w:t>
            </w:r>
          </w:p>
          <w:p w14:paraId="5A495283" w14:textId="77777777" w:rsidR="00A61028" w:rsidRDefault="00686FD4" w:rsidP="00686FD4">
            <w:pPr>
              <w:rPr>
                <w:rFonts w:cs="Arial"/>
                <w:kern w:val="16"/>
                <w:sz w:val="20"/>
                <w:szCs w:val="20"/>
              </w:rPr>
            </w:pPr>
            <w:r w:rsidRPr="00686FD4">
              <w:rPr>
                <w:rFonts w:cs="Arial"/>
                <w:kern w:val="16"/>
                <w:sz w:val="20"/>
                <w:szCs w:val="20"/>
              </w:rPr>
              <w:t xml:space="preserve">Sozialkompetenz 0 %  </w:t>
            </w:r>
          </w:p>
          <w:p w14:paraId="49EF5AB5" w14:textId="77777777" w:rsidR="00AB1A44" w:rsidRPr="00C477F8" w:rsidRDefault="00AB1A44" w:rsidP="00686FD4">
            <w:pPr>
              <w:rPr>
                <w:rFonts w:cs="Arial"/>
                <w:i/>
                <w:color w:val="7F7F7F"/>
                <w:kern w:val="16"/>
                <w:sz w:val="6"/>
                <w:szCs w:val="6"/>
              </w:rPr>
            </w:pPr>
          </w:p>
        </w:tc>
      </w:tr>
      <w:tr w:rsidR="00C477F8" w:rsidRPr="00C477F8" w14:paraId="18ACEE51" w14:textId="77777777" w:rsidTr="00C477F8">
        <w:tblPrEx>
          <w:tblCellMar>
            <w:top w:w="0" w:type="dxa"/>
            <w:bottom w:w="0" w:type="dxa"/>
          </w:tblCellMar>
        </w:tblPrEx>
        <w:tc>
          <w:tcPr>
            <w:tcW w:w="2552" w:type="dxa"/>
          </w:tcPr>
          <w:p w14:paraId="5223BF30"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406A8069" w14:textId="77777777" w:rsidR="00C477F8" w:rsidRPr="00C477F8" w:rsidRDefault="00C477F8" w:rsidP="00C477F8">
            <w:pPr>
              <w:rPr>
                <w:rFonts w:cs="Arial"/>
                <w:color w:val="E36C0A"/>
                <w:kern w:val="16"/>
                <w:sz w:val="20"/>
                <w:szCs w:val="20"/>
              </w:rPr>
            </w:pPr>
          </w:p>
        </w:tc>
        <w:tc>
          <w:tcPr>
            <w:tcW w:w="7229" w:type="dxa"/>
          </w:tcPr>
          <w:p w14:paraId="50CD0C2B" w14:textId="77777777" w:rsidR="001F6B0C" w:rsidRDefault="001F6B0C" w:rsidP="001F6B0C">
            <w:pPr>
              <w:pStyle w:val="NormalWeb"/>
              <w:rPr>
                <w:sz w:val="20"/>
                <w:szCs w:val="20"/>
              </w:rPr>
            </w:pPr>
            <w:r w:rsidRPr="001F6B0C">
              <w:rPr>
                <w:sz w:val="20"/>
                <w:szCs w:val="20"/>
              </w:rPr>
              <w:t>Die Absolventinnen und Absolventen der Lehrveranstaltung sollen das Gebiet der Mensch-Maschine-Interaktion so weit überblicken, dass sie in der Lage sind, weitergehendes Wissen aufzufinden, sich anzueignen und anzuwenden, das für den Entwurf und die Realisierung interaktiver Benutzungsschnittstellen für vielfältige Anwendungen unter Berücksichtigung von ergonomischen Randbedingungen notwendig ist. Sie sollen über methodische Grundkenntnisse verfügen,</w:t>
            </w:r>
            <w:r w:rsidR="007374B6">
              <w:rPr>
                <w:sz w:val="20"/>
                <w:szCs w:val="20"/>
              </w:rPr>
              <w:t xml:space="preserve"> um </w:t>
            </w:r>
            <w:r w:rsidRPr="001F6B0C">
              <w:rPr>
                <w:sz w:val="20"/>
                <w:szCs w:val="20"/>
              </w:rPr>
              <w:t>benutzungsfreundliche interaktive Systeme auf Grundlage heutiger Technologie</w:t>
            </w:r>
            <w:r w:rsidR="007374B6">
              <w:rPr>
                <w:sz w:val="20"/>
                <w:szCs w:val="20"/>
              </w:rPr>
              <w:t>n</w:t>
            </w:r>
            <w:r w:rsidRPr="001F6B0C">
              <w:rPr>
                <w:sz w:val="20"/>
                <w:szCs w:val="20"/>
              </w:rPr>
              <w:t xml:space="preserve"> zu realisieren. Sie sollen aber auch darüber hinaus denken können, um neuartige Interaktionsszenarien in Forschung und Entwicklung auf Basis aktueller technologischer Entwicklungen unter Berücksichtigung ergonomischer Anforderungen und ethischer Aspekte zu konzipieren.</w:t>
            </w:r>
          </w:p>
          <w:p w14:paraId="6558A729" w14:textId="77777777" w:rsidR="001F6B0C" w:rsidRPr="00C006A6" w:rsidRDefault="001F6B0C" w:rsidP="004559A4">
            <w:pPr>
              <w:numPr>
                <w:ilvl w:val="0"/>
                <w:numId w:val="1"/>
              </w:numPr>
              <w:tabs>
                <w:tab w:val="clear" w:pos="720"/>
                <w:tab w:val="num" w:pos="214"/>
              </w:tabs>
              <w:spacing w:before="100" w:beforeAutospacing="1" w:after="100" w:afterAutospacing="1"/>
              <w:ind w:left="214" w:hanging="214"/>
              <w:rPr>
                <w:rFonts w:cs="Arial"/>
                <w:sz w:val="20"/>
                <w:szCs w:val="20"/>
              </w:rPr>
            </w:pPr>
            <w:r w:rsidRPr="00C006A6">
              <w:rPr>
                <w:rFonts w:cs="Arial"/>
                <w:sz w:val="20"/>
                <w:szCs w:val="20"/>
              </w:rPr>
              <w:t>Informationsverarbeitung des Menschen (Modelle, physiologische und psychologische Grundlagen, menschliche Sinne, Handlungsprozesse)</w:t>
            </w:r>
          </w:p>
          <w:p w14:paraId="1511AC0F" w14:textId="77777777" w:rsidR="001F6B0C" w:rsidRPr="00C006A6" w:rsidRDefault="001F6B0C" w:rsidP="004559A4">
            <w:pPr>
              <w:numPr>
                <w:ilvl w:val="0"/>
                <w:numId w:val="1"/>
              </w:numPr>
              <w:tabs>
                <w:tab w:val="clear" w:pos="720"/>
                <w:tab w:val="num" w:pos="214"/>
              </w:tabs>
              <w:spacing w:before="100" w:beforeAutospacing="1" w:after="100" w:afterAutospacing="1"/>
              <w:ind w:left="214" w:hanging="214"/>
              <w:rPr>
                <w:rFonts w:cs="Arial"/>
                <w:sz w:val="20"/>
                <w:szCs w:val="20"/>
              </w:rPr>
            </w:pPr>
            <w:r w:rsidRPr="00C006A6">
              <w:rPr>
                <w:rFonts w:cs="Arial"/>
                <w:sz w:val="20"/>
                <w:szCs w:val="20"/>
              </w:rPr>
              <w:t>Designgrundlagen und Designmethoden</w:t>
            </w:r>
          </w:p>
          <w:p w14:paraId="62027EF5" w14:textId="77777777" w:rsidR="001F6B0C" w:rsidRPr="00C006A6" w:rsidRDefault="001F6B0C" w:rsidP="004559A4">
            <w:pPr>
              <w:numPr>
                <w:ilvl w:val="0"/>
                <w:numId w:val="1"/>
              </w:numPr>
              <w:tabs>
                <w:tab w:val="clear" w:pos="720"/>
                <w:tab w:val="num" w:pos="214"/>
              </w:tabs>
              <w:spacing w:before="100" w:beforeAutospacing="1" w:after="100" w:afterAutospacing="1"/>
              <w:ind w:left="214" w:hanging="214"/>
              <w:rPr>
                <w:rFonts w:cs="Arial"/>
                <w:sz w:val="20"/>
                <w:szCs w:val="20"/>
              </w:rPr>
            </w:pPr>
            <w:r w:rsidRPr="00C006A6">
              <w:rPr>
                <w:rFonts w:cs="Arial"/>
                <w:sz w:val="20"/>
                <w:szCs w:val="20"/>
              </w:rPr>
              <w:t>Ein- und Ausgabeeinheiten für Computer, eingebettete Systeme und mobile Geräte</w:t>
            </w:r>
          </w:p>
          <w:p w14:paraId="14CD7019" w14:textId="77777777" w:rsidR="001F6B0C" w:rsidRPr="00C006A6" w:rsidRDefault="001F6B0C" w:rsidP="004559A4">
            <w:pPr>
              <w:numPr>
                <w:ilvl w:val="0"/>
                <w:numId w:val="1"/>
              </w:numPr>
              <w:tabs>
                <w:tab w:val="clear" w:pos="720"/>
                <w:tab w:val="num" w:pos="214"/>
              </w:tabs>
              <w:spacing w:before="100" w:beforeAutospacing="1" w:after="100" w:afterAutospacing="1"/>
              <w:ind w:left="214" w:hanging="214"/>
              <w:rPr>
                <w:rFonts w:cs="Arial"/>
                <w:sz w:val="20"/>
                <w:szCs w:val="20"/>
              </w:rPr>
            </w:pPr>
            <w:r w:rsidRPr="00C006A6">
              <w:rPr>
                <w:rFonts w:cs="Arial"/>
                <w:sz w:val="20"/>
                <w:szCs w:val="20"/>
              </w:rPr>
              <w:t>Prinzipien, Richtlinien und Standards für den Entwurf von Benutzerschnittstellen</w:t>
            </w:r>
          </w:p>
          <w:p w14:paraId="2852228F" w14:textId="77777777" w:rsidR="001F6B0C" w:rsidRPr="00C006A6" w:rsidRDefault="001F6B0C" w:rsidP="004559A4">
            <w:pPr>
              <w:numPr>
                <w:ilvl w:val="0"/>
                <w:numId w:val="1"/>
              </w:numPr>
              <w:tabs>
                <w:tab w:val="clear" w:pos="720"/>
                <w:tab w:val="num" w:pos="214"/>
              </w:tabs>
              <w:spacing w:before="100" w:beforeAutospacing="1" w:after="100" w:afterAutospacing="1"/>
              <w:ind w:left="214" w:hanging="214"/>
              <w:rPr>
                <w:rFonts w:cs="Arial"/>
                <w:sz w:val="20"/>
                <w:szCs w:val="20"/>
              </w:rPr>
            </w:pPr>
            <w:r w:rsidRPr="00C006A6">
              <w:rPr>
                <w:rFonts w:cs="Arial"/>
                <w:sz w:val="20"/>
                <w:szCs w:val="20"/>
              </w:rPr>
              <w:t>Grundlagen und Beispiele für den Entwurf von Benutzungsschnittstellen (Textdialoge und Formulare, Menüsysteme, graphische Schnittstellen, Schnittstellen im WWW, Audio-Dialogsysteme, haptische Interaktion, Gesten)</w:t>
            </w:r>
          </w:p>
          <w:p w14:paraId="7204999E" w14:textId="77777777" w:rsidR="001F6B0C" w:rsidRPr="00C006A6" w:rsidRDefault="001F6B0C" w:rsidP="004559A4">
            <w:pPr>
              <w:numPr>
                <w:ilvl w:val="0"/>
                <w:numId w:val="1"/>
              </w:numPr>
              <w:tabs>
                <w:tab w:val="clear" w:pos="720"/>
                <w:tab w:val="num" w:pos="214"/>
              </w:tabs>
              <w:spacing w:before="100" w:beforeAutospacing="1" w:after="100" w:afterAutospacing="1"/>
              <w:ind w:left="214" w:hanging="214"/>
              <w:rPr>
                <w:rFonts w:cs="Arial"/>
                <w:sz w:val="20"/>
                <w:szCs w:val="20"/>
              </w:rPr>
            </w:pPr>
            <w:r w:rsidRPr="00C006A6">
              <w:rPr>
                <w:rFonts w:cs="Arial"/>
                <w:sz w:val="20"/>
                <w:szCs w:val="20"/>
              </w:rPr>
              <w:t>Methoden zur Modellierung von Benutzungsschnittstellen (abstrakte Beschreibung der Interaktion, Einbettung in die Anforderungsanalyse und den Softwareentwurfsprozess)</w:t>
            </w:r>
          </w:p>
          <w:p w14:paraId="35864227" w14:textId="77777777" w:rsidR="00A52A33" w:rsidRPr="001F6B0C" w:rsidRDefault="001F6B0C" w:rsidP="004559A4">
            <w:pPr>
              <w:numPr>
                <w:ilvl w:val="0"/>
                <w:numId w:val="1"/>
              </w:numPr>
              <w:tabs>
                <w:tab w:val="clear" w:pos="720"/>
                <w:tab w:val="num" w:pos="214"/>
              </w:tabs>
              <w:spacing w:before="100" w:beforeAutospacing="1" w:after="100" w:afterAutospacing="1"/>
              <w:ind w:left="214" w:hanging="214"/>
              <w:rPr>
                <w:rFonts w:cs="Arial"/>
                <w:sz w:val="20"/>
                <w:szCs w:val="20"/>
              </w:rPr>
            </w:pPr>
            <w:r w:rsidRPr="00C006A6">
              <w:rPr>
                <w:rFonts w:cs="Arial"/>
                <w:sz w:val="20"/>
                <w:szCs w:val="20"/>
              </w:rPr>
              <w:t>Evaluierung von Systemen zur Mensch-Maschine-Interaktion (Werkzeuge, Bewertungsmethoden, Leistungsmessung, Checklisten)</w:t>
            </w:r>
          </w:p>
          <w:p w14:paraId="7AA4A077" w14:textId="77777777" w:rsidR="00AB1A44" w:rsidRPr="00C477F8" w:rsidRDefault="00AB1A44" w:rsidP="00C477F8">
            <w:pPr>
              <w:rPr>
                <w:rFonts w:cs="Arial"/>
                <w:i/>
                <w:color w:val="7F7F7F"/>
                <w:kern w:val="16"/>
                <w:sz w:val="6"/>
                <w:szCs w:val="6"/>
              </w:rPr>
            </w:pPr>
          </w:p>
        </w:tc>
      </w:tr>
      <w:tr w:rsidR="00C477F8" w:rsidRPr="00C477F8" w14:paraId="73C032B5" w14:textId="77777777" w:rsidTr="00C477F8">
        <w:tblPrEx>
          <w:tblCellMar>
            <w:top w:w="0" w:type="dxa"/>
            <w:bottom w:w="0" w:type="dxa"/>
          </w:tblCellMar>
        </w:tblPrEx>
        <w:tc>
          <w:tcPr>
            <w:tcW w:w="2552" w:type="dxa"/>
          </w:tcPr>
          <w:p w14:paraId="3D3F6148" w14:textId="77777777" w:rsidR="00C477F8" w:rsidRPr="00C477F8" w:rsidRDefault="00C477F8" w:rsidP="00C477F8">
            <w:pPr>
              <w:rPr>
                <w:rFonts w:cs="Arial"/>
                <w:kern w:val="16"/>
                <w:sz w:val="20"/>
                <w:szCs w:val="20"/>
              </w:rPr>
            </w:pPr>
            <w:r w:rsidRPr="00C477F8">
              <w:rPr>
                <w:rFonts w:cs="Arial"/>
                <w:kern w:val="16"/>
                <w:sz w:val="20"/>
                <w:szCs w:val="20"/>
              </w:rPr>
              <w:t>Lehrformen</w:t>
            </w:r>
          </w:p>
          <w:p w14:paraId="4383E86A" w14:textId="77777777" w:rsidR="00C477F8" w:rsidRPr="00C477F8" w:rsidRDefault="00C477F8" w:rsidP="00C477F8">
            <w:pPr>
              <w:rPr>
                <w:rFonts w:cs="Arial"/>
                <w:color w:val="E36C0A"/>
                <w:kern w:val="16"/>
                <w:sz w:val="20"/>
                <w:szCs w:val="20"/>
              </w:rPr>
            </w:pPr>
          </w:p>
        </w:tc>
        <w:tc>
          <w:tcPr>
            <w:tcW w:w="7229" w:type="dxa"/>
            <w:shd w:val="clear" w:color="auto" w:fill="auto"/>
          </w:tcPr>
          <w:p w14:paraId="3677FB82" w14:textId="77777777" w:rsidR="00686FD4" w:rsidRPr="00686FD4" w:rsidRDefault="00686FD4" w:rsidP="00686FD4">
            <w:pPr>
              <w:rPr>
                <w:rFonts w:cs="Arial"/>
                <w:kern w:val="16"/>
                <w:sz w:val="20"/>
                <w:szCs w:val="20"/>
              </w:rPr>
            </w:pPr>
            <w:r w:rsidRPr="00686FD4">
              <w:rPr>
                <w:rFonts w:cs="Arial"/>
                <w:kern w:val="16"/>
                <w:sz w:val="20"/>
                <w:szCs w:val="20"/>
              </w:rPr>
              <w:t xml:space="preserve">Vorlesung / Übung 5 SWS </w:t>
            </w:r>
          </w:p>
          <w:p w14:paraId="33F86B44" w14:textId="77777777" w:rsidR="00686FD4" w:rsidRPr="00686FD4" w:rsidRDefault="00686FD4" w:rsidP="00686FD4">
            <w:pPr>
              <w:rPr>
                <w:rFonts w:cs="Arial"/>
                <w:kern w:val="16"/>
                <w:sz w:val="20"/>
                <w:szCs w:val="20"/>
              </w:rPr>
            </w:pPr>
            <w:r w:rsidRPr="00686FD4">
              <w:rPr>
                <w:rFonts w:cs="Arial"/>
                <w:kern w:val="16"/>
                <w:sz w:val="20"/>
                <w:szCs w:val="20"/>
              </w:rPr>
              <w:t xml:space="preserve">Praktikum 0 SWS </w:t>
            </w:r>
          </w:p>
          <w:p w14:paraId="5C37DCA7" w14:textId="77777777" w:rsidR="00686FD4" w:rsidRPr="00686FD4" w:rsidRDefault="00686FD4" w:rsidP="00686FD4">
            <w:pPr>
              <w:rPr>
                <w:rFonts w:cs="Arial"/>
                <w:kern w:val="16"/>
                <w:sz w:val="20"/>
                <w:szCs w:val="20"/>
              </w:rPr>
            </w:pPr>
            <w:r w:rsidRPr="00686FD4">
              <w:rPr>
                <w:rFonts w:cs="Arial"/>
                <w:kern w:val="16"/>
                <w:sz w:val="20"/>
                <w:szCs w:val="20"/>
              </w:rPr>
              <w:t xml:space="preserve">Anteil Vorlesung 5 SWS </w:t>
            </w:r>
          </w:p>
          <w:p w14:paraId="6618E169" w14:textId="77777777" w:rsidR="00686FD4" w:rsidRDefault="00686FD4" w:rsidP="00686FD4">
            <w:pPr>
              <w:rPr>
                <w:rFonts w:cs="Arial"/>
                <w:kern w:val="16"/>
                <w:sz w:val="20"/>
                <w:szCs w:val="20"/>
              </w:rPr>
            </w:pPr>
            <w:r w:rsidRPr="00686FD4">
              <w:rPr>
                <w:rFonts w:cs="Arial"/>
                <w:kern w:val="16"/>
                <w:sz w:val="20"/>
                <w:szCs w:val="20"/>
              </w:rPr>
              <w:t xml:space="preserve">Anteil Übung 0 SWS </w:t>
            </w:r>
          </w:p>
          <w:p w14:paraId="638C64D1" w14:textId="77777777" w:rsidR="00686FD4" w:rsidRPr="00686FD4" w:rsidRDefault="00686FD4" w:rsidP="00686FD4">
            <w:pPr>
              <w:rPr>
                <w:rFonts w:cs="Arial"/>
                <w:kern w:val="16"/>
                <w:sz w:val="20"/>
                <w:szCs w:val="20"/>
              </w:rPr>
            </w:pPr>
            <w:r w:rsidRPr="00686FD4">
              <w:rPr>
                <w:rFonts w:cs="Arial"/>
                <w:kern w:val="16"/>
                <w:sz w:val="20"/>
                <w:szCs w:val="20"/>
              </w:rPr>
              <w:t>andere Lehr- und Lernformen:  Experimentelle Vorlesung mit Übungsaufgaben</w:t>
            </w:r>
          </w:p>
          <w:p w14:paraId="1C048071" w14:textId="77777777" w:rsidR="00A61028" w:rsidRPr="00C477F8" w:rsidRDefault="00686FD4" w:rsidP="00686FD4">
            <w:pPr>
              <w:rPr>
                <w:rFonts w:cs="Arial"/>
                <w:i/>
                <w:color w:val="808080"/>
                <w:kern w:val="16"/>
                <w:sz w:val="6"/>
                <w:szCs w:val="6"/>
              </w:rPr>
            </w:pPr>
            <w:r w:rsidRPr="00686FD4">
              <w:rPr>
                <w:rFonts w:cs="Arial"/>
                <w:kern w:val="16"/>
                <w:sz w:val="20"/>
                <w:szCs w:val="20"/>
              </w:rPr>
              <w:t xml:space="preserve">  </w:t>
            </w:r>
          </w:p>
        </w:tc>
      </w:tr>
      <w:tr w:rsidR="00C477F8" w:rsidRPr="00C477F8" w14:paraId="422A879E" w14:textId="77777777" w:rsidTr="00C477F8">
        <w:tblPrEx>
          <w:tblCellMar>
            <w:top w:w="0" w:type="dxa"/>
            <w:bottom w:w="0" w:type="dxa"/>
          </w:tblCellMar>
        </w:tblPrEx>
        <w:tc>
          <w:tcPr>
            <w:tcW w:w="2552" w:type="dxa"/>
          </w:tcPr>
          <w:p w14:paraId="2F664AC8"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024FAC42" w14:textId="77777777" w:rsidR="00C477F8" w:rsidRPr="00C477F8" w:rsidRDefault="00C477F8" w:rsidP="00C477F8">
            <w:pPr>
              <w:rPr>
                <w:rFonts w:cs="Arial"/>
                <w:kern w:val="16"/>
                <w:sz w:val="20"/>
                <w:szCs w:val="20"/>
              </w:rPr>
            </w:pPr>
          </w:p>
        </w:tc>
        <w:tc>
          <w:tcPr>
            <w:tcW w:w="7229" w:type="dxa"/>
            <w:shd w:val="clear" w:color="auto" w:fill="auto"/>
          </w:tcPr>
          <w:p w14:paraId="45900C09" w14:textId="77777777" w:rsidR="00A61028" w:rsidRPr="00C477F8" w:rsidRDefault="00686FD4" w:rsidP="00C477F8">
            <w:pPr>
              <w:rPr>
                <w:rFonts w:cs="Arial"/>
                <w:i/>
                <w:color w:val="808080"/>
                <w:kern w:val="16"/>
                <w:sz w:val="6"/>
                <w:szCs w:val="6"/>
              </w:rPr>
            </w:pPr>
            <w:r w:rsidRPr="00686FD4">
              <w:rPr>
                <w:rFonts w:cs="Arial"/>
                <w:kern w:val="16"/>
                <w:sz w:val="20"/>
                <w:szCs w:val="20"/>
              </w:rPr>
              <w:t xml:space="preserve">keine </w:t>
            </w:r>
          </w:p>
        </w:tc>
      </w:tr>
      <w:tr w:rsidR="00C477F8" w:rsidRPr="00C477F8" w14:paraId="33D775FC" w14:textId="77777777" w:rsidTr="00C477F8">
        <w:tblPrEx>
          <w:tblCellMar>
            <w:top w:w="0" w:type="dxa"/>
            <w:bottom w:w="0" w:type="dxa"/>
          </w:tblCellMar>
        </w:tblPrEx>
        <w:tc>
          <w:tcPr>
            <w:tcW w:w="2552" w:type="dxa"/>
          </w:tcPr>
          <w:p w14:paraId="74A19AC7"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76BBB116" w14:textId="77777777" w:rsidR="00AB1A44" w:rsidRPr="00C477F8" w:rsidRDefault="00686FD4" w:rsidP="00AB1A44">
            <w:pPr>
              <w:rPr>
                <w:rFonts w:cs="Arial"/>
                <w:color w:val="7F7F7F"/>
                <w:kern w:val="16"/>
                <w:sz w:val="6"/>
                <w:szCs w:val="6"/>
              </w:rPr>
            </w:pPr>
            <w:r w:rsidRPr="00686FD4">
              <w:rPr>
                <w:rFonts w:cs="Arial"/>
                <w:kern w:val="16"/>
                <w:sz w:val="20"/>
                <w:szCs w:val="20"/>
              </w:rPr>
              <w:t xml:space="preserve">Materialien zur Vorlesung </w:t>
            </w:r>
          </w:p>
          <w:p w14:paraId="19858F4E" w14:textId="77777777" w:rsidR="00A61028" w:rsidRPr="00C477F8" w:rsidRDefault="00A61028" w:rsidP="00686FD4">
            <w:pPr>
              <w:rPr>
                <w:rFonts w:cs="Arial"/>
                <w:color w:val="7F7F7F"/>
                <w:kern w:val="16"/>
                <w:sz w:val="6"/>
                <w:szCs w:val="6"/>
              </w:rPr>
            </w:pPr>
          </w:p>
        </w:tc>
      </w:tr>
      <w:tr w:rsidR="00C477F8" w:rsidRPr="00C477F8" w14:paraId="1E70B7E3" w14:textId="77777777" w:rsidTr="00C477F8">
        <w:tblPrEx>
          <w:tblCellMar>
            <w:top w:w="0" w:type="dxa"/>
            <w:bottom w:w="0" w:type="dxa"/>
          </w:tblCellMar>
        </w:tblPrEx>
        <w:tc>
          <w:tcPr>
            <w:tcW w:w="2552" w:type="dxa"/>
          </w:tcPr>
          <w:p w14:paraId="6BD6056F" w14:textId="77777777" w:rsidR="00C477F8" w:rsidRDefault="00C477F8" w:rsidP="00C477F8">
            <w:pPr>
              <w:rPr>
                <w:rFonts w:cs="Arial"/>
                <w:kern w:val="16"/>
                <w:sz w:val="20"/>
                <w:szCs w:val="20"/>
              </w:rPr>
            </w:pPr>
            <w:r w:rsidRPr="00C477F8">
              <w:rPr>
                <w:rFonts w:cs="Arial"/>
                <w:kern w:val="16"/>
                <w:sz w:val="20"/>
                <w:szCs w:val="20"/>
              </w:rPr>
              <w:t>Lehrbriefautor</w:t>
            </w:r>
          </w:p>
          <w:p w14:paraId="0C9B58B5" w14:textId="77777777" w:rsidR="00A61028" w:rsidRPr="00C477F8" w:rsidRDefault="00A61028" w:rsidP="00C477F8">
            <w:pPr>
              <w:rPr>
                <w:rFonts w:cs="Arial"/>
                <w:kern w:val="16"/>
                <w:sz w:val="6"/>
                <w:szCs w:val="6"/>
              </w:rPr>
            </w:pPr>
          </w:p>
        </w:tc>
        <w:tc>
          <w:tcPr>
            <w:tcW w:w="7229" w:type="dxa"/>
            <w:shd w:val="clear" w:color="auto" w:fill="auto"/>
          </w:tcPr>
          <w:p w14:paraId="3EA6C217" w14:textId="77777777" w:rsidR="00A61028" w:rsidRPr="0072006B" w:rsidRDefault="00A61028" w:rsidP="00C477F8">
            <w:pPr>
              <w:rPr>
                <w:rFonts w:cs="Arial"/>
                <w:color w:val="FF0000"/>
                <w:kern w:val="16"/>
                <w:sz w:val="20"/>
                <w:szCs w:val="20"/>
              </w:rPr>
            </w:pPr>
          </w:p>
        </w:tc>
      </w:tr>
      <w:tr w:rsidR="00C477F8" w:rsidRPr="00C477F8" w14:paraId="41003E2A" w14:textId="77777777" w:rsidTr="00C477F8">
        <w:tblPrEx>
          <w:tblCellMar>
            <w:top w:w="0" w:type="dxa"/>
            <w:bottom w:w="0" w:type="dxa"/>
          </w:tblCellMar>
        </w:tblPrEx>
        <w:tc>
          <w:tcPr>
            <w:tcW w:w="2552" w:type="dxa"/>
          </w:tcPr>
          <w:p w14:paraId="654B3689"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11781305" w14:textId="77777777" w:rsidR="00C477F8" w:rsidRPr="00C477F8" w:rsidRDefault="00C477F8" w:rsidP="00C477F8">
            <w:pPr>
              <w:rPr>
                <w:rFonts w:cs="Arial"/>
                <w:color w:val="E36C0A"/>
                <w:kern w:val="16"/>
                <w:sz w:val="20"/>
                <w:szCs w:val="20"/>
              </w:rPr>
            </w:pPr>
          </w:p>
        </w:tc>
        <w:tc>
          <w:tcPr>
            <w:tcW w:w="7229" w:type="dxa"/>
            <w:shd w:val="clear" w:color="auto" w:fill="auto"/>
          </w:tcPr>
          <w:p w14:paraId="467E53D9" w14:textId="77777777" w:rsidR="00686FD4" w:rsidRPr="005E6CD4" w:rsidRDefault="00AB1A44" w:rsidP="00686FD4">
            <w:pPr>
              <w:rPr>
                <w:rFonts w:cs="Arial"/>
                <w:color w:val="808080"/>
                <w:kern w:val="16"/>
                <w:sz w:val="20"/>
                <w:szCs w:val="20"/>
              </w:rPr>
            </w:pPr>
            <w:r w:rsidRPr="005E6CD4">
              <w:rPr>
                <w:rFonts w:cs="Arial"/>
                <w:color w:val="808080"/>
                <w:kern w:val="16"/>
                <w:sz w:val="20"/>
                <w:szCs w:val="20"/>
              </w:rPr>
              <w:t>Zusammenhang mit anderen Modulen</w:t>
            </w:r>
          </w:p>
          <w:p w14:paraId="77638C09" w14:textId="77777777" w:rsidR="00A61028" w:rsidRPr="00686FD4" w:rsidRDefault="00A61028" w:rsidP="00686FD4">
            <w:pPr>
              <w:rPr>
                <w:rFonts w:cs="Arial"/>
                <w:kern w:val="16"/>
                <w:sz w:val="20"/>
                <w:szCs w:val="20"/>
              </w:rPr>
            </w:pPr>
          </w:p>
        </w:tc>
      </w:tr>
      <w:tr w:rsidR="00C477F8" w:rsidRPr="00C477F8" w14:paraId="18077A8B" w14:textId="77777777" w:rsidTr="00C477F8">
        <w:tblPrEx>
          <w:tblCellMar>
            <w:top w:w="0" w:type="dxa"/>
            <w:bottom w:w="0" w:type="dxa"/>
          </w:tblCellMar>
        </w:tblPrEx>
        <w:tc>
          <w:tcPr>
            <w:tcW w:w="2552" w:type="dxa"/>
          </w:tcPr>
          <w:p w14:paraId="415DA5B4"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40AAB911"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708A905F" w14:textId="77777777" w:rsidR="00C477F8" w:rsidRPr="00C477F8" w:rsidRDefault="00C477F8" w:rsidP="00C477F8">
            <w:pPr>
              <w:rPr>
                <w:rFonts w:cs="Arial"/>
                <w:color w:val="E36C0A"/>
                <w:kern w:val="16"/>
                <w:sz w:val="20"/>
                <w:szCs w:val="20"/>
              </w:rPr>
            </w:pPr>
          </w:p>
        </w:tc>
        <w:tc>
          <w:tcPr>
            <w:tcW w:w="7229" w:type="dxa"/>
            <w:shd w:val="clear" w:color="auto" w:fill="auto"/>
          </w:tcPr>
          <w:p w14:paraId="0ED18C7E" w14:textId="77777777" w:rsidR="00A61028" w:rsidRPr="00C477F8" w:rsidRDefault="00380ED0" w:rsidP="00C477F8">
            <w:pPr>
              <w:rPr>
                <w:rFonts w:cs="Arial"/>
                <w:i/>
                <w:color w:val="E36C0A"/>
                <w:kern w:val="16"/>
                <w:sz w:val="6"/>
                <w:szCs w:val="6"/>
              </w:rPr>
            </w:pPr>
            <w:r w:rsidRPr="005258AA">
              <w:rPr>
                <w:rFonts w:cs="Arial"/>
                <w:kern w:val="16"/>
                <w:sz w:val="20"/>
                <w:szCs w:val="20"/>
              </w:rPr>
              <w:t>Präsenzzeit 60 h  + Selbststudium 90 h = 150 h = 5 Credit Punkte</w:t>
            </w:r>
            <w:r w:rsidRPr="00C477F8">
              <w:rPr>
                <w:rFonts w:cs="Arial"/>
                <w:i/>
                <w:color w:val="E36C0A"/>
                <w:kern w:val="16"/>
                <w:sz w:val="6"/>
                <w:szCs w:val="6"/>
              </w:rPr>
              <w:t xml:space="preserve"> </w:t>
            </w:r>
          </w:p>
        </w:tc>
      </w:tr>
      <w:tr w:rsidR="00C477F8" w:rsidRPr="00C477F8" w14:paraId="0F834B12" w14:textId="77777777" w:rsidTr="00C477F8">
        <w:tblPrEx>
          <w:tblCellMar>
            <w:top w:w="0" w:type="dxa"/>
            <w:bottom w:w="0" w:type="dxa"/>
          </w:tblCellMar>
        </w:tblPrEx>
        <w:tc>
          <w:tcPr>
            <w:tcW w:w="2552" w:type="dxa"/>
          </w:tcPr>
          <w:p w14:paraId="71F4E5E2"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5B240291" w14:textId="77777777" w:rsidR="00A61028" w:rsidRPr="00C477F8" w:rsidRDefault="00380ED0" w:rsidP="00C477F8">
            <w:pPr>
              <w:rPr>
                <w:rFonts w:cs="Arial"/>
                <w:i/>
                <w:color w:val="808080"/>
                <w:kern w:val="16"/>
                <w:sz w:val="6"/>
                <w:szCs w:val="6"/>
              </w:rPr>
            </w:pPr>
            <w:r w:rsidRPr="005258AA">
              <w:rPr>
                <w:rFonts w:cs="Arial"/>
                <w:kern w:val="16"/>
                <w:sz w:val="20"/>
                <w:szCs w:val="20"/>
              </w:rPr>
              <w:t>5 Credit Punkte</w:t>
            </w:r>
            <w:r w:rsidRPr="00C477F8">
              <w:rPr>
                <w:rFonts w:cs="Arial"/>
                <w:i/>
                <w:color w:val="E36C0A"/>
                <w:kern w:val="16"/>
                <w:sz w:val="6"/>
                <w:szCs w:val="6"/>
              </w:rPr>
              <w:t xml:space="preserve"> </w:t>
            </w:r>
          </w:p>
        </w:tc>
      </w:tr>
      <w:tr w:rsidR="00C477F8" w:rsidRPr="00C477F8" w14:paraId="60B7D17D" w14:textId="77777777" w:rsidTr="00C477F8">
        <w:tblPrEx>
          <w:tblCellMar>
            <w:top w:w="0" w:type="dxa"/>
            <w:bottom w:w="0" w:type="dxa"/>
          </w:tblCellMar>
        </w:tblPrEx>
        <w:tc>
          <w:tcPr>
            <w:tcW w:w="2552" w:type="dxa"/>
          </w:tcPr>
          <w:p w14:paraId="3AE3B593"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4CB99F8B" w14:textId="77777777" w:rsidR="00C477F8" w:rsidRDefault="00C477F8" w:rsidP="00C477F8">
            <w:pPr>
              <w:rPr>
                <w:rFonts w:cs="Arial"/>
                <w:i/>
                <w:color w:val="7F7F7F"/>
                <w:kern w:val="16"/>
                <w:sz w:val="20"/>
                <w:szCs w:val="20"/>
              </w:rPr>
            </w:pPr>
            <w:r w:rsidRPr="00C477F8">
              <w:rPr>
                <w:rFonts w:cs="Arial"/>
                <w:i/>
                <w:color w:val="7F7F7F"/>
                <w:kern w:val="16"/>
                <w:sz w:val="20"/>
                <w:szCs w:val="20"/>
              </w:rPr>
              <w:t>Art der Prüfungsform sowie Umfang und Dauer der Prüfung (Möglichkeiten der Kompensation sind in der Prüfungsordnung zu regeln.)</w:t>
            </w:r>
          </w:p>
          <w:p w14:paraId="082A7ADB" w14:textId="77777777" w:rsidR="00A61028" w:rsidRPr="00C477F8" w:rsidRDefault="00A61028" w:rsidP="00C477F8">
            <w:pPr>
              <w:rPr>
                <w:rFonts w:cs="Arial"/>
                <w:i/>
                <w:color w:val="7F7F7F"/>
                <w:kern w:val="16"/>
                <w:sz w:val="6"/>
                <w:szCs w:val="6"/>
              </w:rPr>
            </w:pPr>
          </w:p>
        </w:tc>
      </w:tr>
      <w:tr w:rsidR="00C477F8" w:rsidRPr="00C477F8" w14:paraId="61113ABD" w14:textId="77777777" w:rsidTr="00C477F8">
        <w:tblPrEx>
          <w:tblCellMar>
            <w:top w:w="0" w:type="dxa"/>
            <w:bottom w:w="0" w:type="dxa"/>
          </w:tblCellMar>
        </w:tblPrEx>
        <w:tc>
          <w:tcPr>
            <w:tcW w:w="2552" w:type="dxa"/>
          </w:tcPr>
          <w:p w14:paraId="06EC8F84"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3C4A6C08" w14:textId="77777777" w:rsidR="00C477F8" w:rsidRPr="00686FD4" w:rsidRDefault="009B326F" w:rsidP="00C477F8">
            <w:pPr>
              <w:rPr>
                <w:rFonts w:cs="Arial"/>
                <w:kern w:val="16"/>
                <w:sz w:val="20"/>
                <w:szCs w:val="20"/>
              </w:rPr>
            </w:pPr>
            <w:r>
              <w:rPr>
                <w:rFonts w:cs="Arial"/>
                <w:kern w:val="16"/>
                <w:sz w:val="20"/>
                <w:szCs w:val="20"/>
              </w:rPr>
              <w:t>4</w:t>
            </w:r>
            <w:r w:rsidR="00AB1A44">
              <w:rPr>
                <w:rFonts w:cs="Arial"/>
                <w:kern w:val="16"/>
                <w:sz w:val="20"/>
                <w:szCs w:val="20"/>
              </w:rPr>
              <w:t>. Semester</w:t>
            </w:r>
          </w:p>
          <w:p w14:paraId="0E1F47C6" w14:textId="77777777" w:rsidR="00A61028" w:rsidRPr="00C477F8" w:rsidRDefault="00A61028" w:rsidP="00C477F8">
            <w:pPr>
              <w:rPr>
                <w:rFonts w:cs="Arial"/>
                <w:color w:val="808080"/>
                <w:kern w:val="16"/>
                <w:sz w:val="6"/>
                <w:szCs w:val="6"/>
              </w:rPr>
            </w:pPr>
          </w:p>
        </w:tc>
      </w:tr>
      <w:tr w:rsidR="00C477F8" w:rsidRPr="00C477F8" w14:paraId="2D620BEB" w14:textId="77777777" w:rsidTr="00C477F8">
        <w:tblPrEx>
          <w:tblCellMar>
            <w:top w:w="0" w:type="dxa"/>
            <w:bottom w:w="0" w:type="dxa"/>
          </w:tblCellMar>
        </w:tblPrEx>
        <w:tc>
          <w:tcPr>
            <w:tcW w:w="2552" w:type="dxa"/>
          </w:tcPr>
          <w:p w14:paraId="6D074D42"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4C2BCCB2" w14:textId="77777777" w:rsidR="00C477F8" w:rsidRPr="00C477F8" w:rsidRDefault="00C477F8" w:rsidP="00C477F8">
            <w:pPr>
              <w:rPr>
                <w:rFonts w:cs="Arial"/>
                <w:kern w:val="16"/>
                <w:sz w:val="20"/>
                <w:szCs w:val="20"/>
              </w:rPr>
            </w:pPr>
          </w:p>
        </w:tc>
        <w:tc>
          <w:tcPr>
            <w:tcW w:w="7229" w:type="dxa"/>
            <w:shd w:val="clear" w:color="auto" w:fill="auto"/>
          </w:tcPr>
          <w:p w14:paraId="47589BE9" w14:textId="77777777" w:rsidR="00A61028" w:rsidRPr="00C477F8" w:rsidRDefault="009B326F" w:rsidP="00AB1A44">
            <w:pPr>
              <w:rPr>
                <w:rFonts w:cs="Arial"/>
                <w:i/>
                <w:color w:val="808080"/>
                <w:kern w:val="16"/>
                <w:sz w:val="6"/>
                <w:szCs w:val="6"/>
              </w:rPr>
            </w:pPr>
            <w:r>
              <w:rPr>
                <w:rFonts w:cs="Arial"/>
                <w:kern w:val="16"/>
                <w:sz w:val="20"/>
                <w:szCs w:val="20"/>
              </w:rPr>
              <w:t>Sommer</w:t>
            </w:r>
            <w:r w:rsidR="00686FD4" w:rsidRPr="00686FD4">
              <w:rPr>
                <w:rFonts w:cs="Arial"/>
                <w:kern w:val="16"/>
                <w:sz w:val="20"/>
                <w:szCs w:val="20"/>
              </w:rPr>
              <w:t xml:space="preserve">semester </w:t>
            </w:r>
          </w:p>
        </w:tc>
      </w:tr>
      <w:tr w:rsidR="00C477F8" w:rsidRPr="00C477F8" w14:paraId="534822AA" w14:textId="77777777" w:rsidTr="00C477F8">
        <w:tblPrEx>
          <w:tblCellMar>
            <w:top w:w="0" w:type="dxa"/>
            <w:bottom w:w="0" w:type="dxa"/>
          </w:tblCellMar>
        </w:tblPrEx>
        <w:tc>
          <w:tcPr>
            <w:tcW w:w="2552" w:type="dxa"/>
          </w:tcPr>
          <w:p w14:paraId="256FFAC8"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53F49E46" w14:textId="77777777" w:rsidR="00C477F8" w:rsidRPr="00380ED0" w:rsidRDefault="00380ED0" w:rsidP="00C477F8">
            <w:pPr>
              <w:rPr>
                <w:rFonts w:cs="Arial"/>
                <w:kern w:val="16"/>
                <w:sz w:val="20"/>
                <w:szCs w:val="20"/>
              </w:rPr>
            </w:pPr>
            <w:r w:rsidRPr="00380ED0">
              <w:rPr>
                <w:rFonts w:cs="Arial"/>
                <w:kern w:val="16"/>
                <w:sz w:val="20"/>
                <w:szCs w:val="20"/>
              </w:rPr>
              <w:t>5 SWS</w:t>
            </w:r>
          </w:p>
          <w:p w14:paraId="6A68D88A" w14:textId="77777777" w:rsidR="00A61028" w:rsidRPr="00C477F8" w:rsidRDefault="00A61028" w:rsidP="00C477F8">
            <w:pPr>
              <w:rPr>
                <w:rFonts w:cs="Arial"/>
                <w:i/>
                <w:color w:val="808080"/>
                <w:kern w:val="16"/>
                <w:sz w:val="10"/>
                <w:szCs w:val="10"/>
              </w:rPr>
            </w:pPr>
          </w:p>
        </w:tc>
      </w:tr>
      <w:tr w:rsidR="00C477F8" w:rsidRPr="00C477F8" w14:paraId="669EFBD3" w14:textId="77777777" w:rsidTr="00C477F8">
        <w:tblPrEx>
          <w:tblCellMar>
            <w:top w:w="0" w:type="dxa"/>
            <w:bottom w:w="0" w:type="dxa"/>
          </w:tblCellMar>
        </w:tblPrEx>
        <w:tc>
          <w:tcPr>
            <w:tcW w:w="2552" w:type="dxa"/>
          </w:tcPr>
          <w:p w14:paraId="1166A941"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2A77DFC2"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53CFD158" w14:textId="77777777" w:rsidR="00C477F8" w:rsidRPr="00380ED0" w:rsidRDefault="00C477F8" w:rsidP="00C477F8">
            <w:pPr>
              <w:rPr>
                <w:rFonts w:cs="Arial"/>
                <w:sz w:val="20"/>
                <w:szCs w:val="20"/>
              </w:rPr>
            </w:pPr>
            <w:r w:rsidRPr="00380ED0">
              <w:rPr>
                <w:rFonts w:cs="Arial"/>
                <w:kern w:val="16"/>
                <w:sz w:val="20"/>
                <w:szCs w:val="20"/>
              </w:rPr>
              <w:t>Pflichtmodul</w:t>
            </w:r>
          </w:p>
        </w:tc>
      </w:tr>
      <w:tr w:rsidR="00C477F8" w:rsidRPr="00C477F8" w14:paraId="05AFC33B" w14:textId="77777777" w:rsidTr="00C477F8">
        <w:tblPrEx>
          <w:tblCellMar>
            <w:top w:w="0" w:type="dxa"/>
            <w:bottom w:w="0" w:type="dxa"/>
          </w:tblCellMar>
        </w:tblPrEx>
        <w:tc>
          <w:tcPr>
            <w:tcW w:w="2552" w:type="dxa"/>
          </w:tcPr>
          <w:p w14:paraId="7C2FCC34"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50B9DF13" w14:textId="77777777" w:rsidR="00A61028" w:rsidRPr="00C477F8" w:rsidRDefault="00A61028" w:rsidP="0072006B">
            <w:pPr>
              <w:rPr>
                <w:rFonts w:cs="Arial"/>
                <w:color w:val="FF0000"/>
                <w:kern w:val="16"/>
                <w:sz w:val="6"/>
                <w:szCs w:val="6"/>
              </w:rPr>
            </w:pPr>
          </w:p>
        </w:tc>
      </w:tr>
    </w:tbl>
    <w:p w14:paraId="42E1746B" w14:textId="77777777" w:rsidR="00EE7788" w:rsidRDefault="00EE7788" w:rsidP="00306C6F"/>
    <w:sectPr w:rsidR="00EE7788" w:rsidSect="009E0957">
      <w:headerReference w:type="default" r:id="rId7"/>
      <w:footerReference w:type="default" r:id="rId8"/>
      <w:headerReference w:type="first" r:id="rId9"/>
      <w:footerReference w:type="first" r:id="rId10"/>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B7E17" w14:textId="77777777" w:rsidR="009E0957" w:rsidRDefault="009E0957">
      <w:r>
        <w:separator/>
      </w:r>
    </w:p>
  </w:endnote>
  <w:endnote w:type="continuationSeparator" w:id="0">
    <w:p w14:paraId="6F0F48C3" w14:textId="77777777" w:rsidR="009E0957" w:rsidRDefault="009E0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032150F4" w14:textId="77777777" w:rsidTr="007814CF">
      <w:trPr>
        <w:trHeight w:val="359"/>
      </w:trPr>
      <w:tc>
        <w:tcPr>
          <w:tcW w:w="1872" w:type="dxa"/>
          <w:shd w:val="clear" w:color="auto" w:fill="auto"/>
          <w:vAlign w:val="center"/>
        </w:tcPr>
        <w:p w14:paraId="493C987C"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34B2AAEF"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45545D27"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50868233"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533DC0FB"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23742B9A" w14:textId="77777777" w:rsidTr="007814CF">
      <w:trPr>
        <w:trHeight w:val="358"/>
      </w:trPr>
      <w:tc>
        <w:tcPr>
          <w:tcW w:w="1872" w:type="dxa"/>
          <w:shd w:val="clear" w:color="auto" w:fill="auto"/>
          <w:vAlign w:val="center"/>
        </w:tcPr>
        <w:p w14:paraId="302B461B"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072D4CC3"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FE67BE0"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782B3290"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2C3FB79F"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8E5543">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8E5543">
            <w:rPr>
              <w:rFonts w:cs="Arial"/>
              <w:noProof/>
              <w:color w:val="808080"/>
              <w:sz w:val="20"/>
              <w:szCs w:val="20"/>
            </w:rPr>
            <w:t>2</w:t>
          </w:r>
          <w:r w:rsidRPr="007814CF">
            <w:rPr>
              <w:rFonts w:cs="Arial"/>
              <w:color w:val="808080"/>
              <w:sz w:val="20"/>
              <w:szCs w:val="20"/>
            </w:rPr>
            <w:fldChar w:fldCharType="end"/>
          </w:r>
        </w:p>
      </w:tc>
    </w:tr>
  </w:tbl>
  <w:p w14:paraId="3AB96872"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D17E9"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047F" w14:textId="77777777" w:rsidR="009E0957" w:rsidRDefault="009E0957">
      <w:r>
        <w:separator/>
      </w:r>
    </w:p>
  </w:footnote>
  <w:footnote w:type="continuationSeparator" w:id="0">
    <w:p w14:paraId="19C84E8D" w14:textId="77777777" w:rsidR="009E0957" w:rsidRDefault="009E0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7EFF" w14:textId="77777777" w:rsidR="003B0BBE" w:rsidRDefault="003B0BBE">
    <w:pPr>
      <w:pStyle w:val="Header"/>
    </w:pPr>
  </w:p>
  <w:p w14:paraId="51FFCA43"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4DEB7" w14:textId="77777777" w:rsidR="005149A5" w:rsidRDefault="00A91ABA">
    <w:pPr>
      <w:pStyle w:val="Header"/>
    </w:pPr>
    <w:r>
      <w:rPr>
        <w:noProof/>
      </w:rPr>
      <w:drawing>
        <wp:anchor distT="0" distB="0" distL="114300" distR="114300" simplePos="0" relativeHeight="251658752" behindDoc="1" locked="1" layoutInCell="1" allowOverlap="1" wp14:anchorId="51B483C2" wp14:editId="152F917B">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5CECD3A7" wp14:editId="0480A1D0">
              <wp:simplePos x="0" y="0"/>
              <wp:positionH relativeFrom="page">
                <wp:posOffset>0</wp:posOffset>
              </wp:positionH>
              <wp:positionV relativeFrom="page">
                <wp:posOffset>5328920</wp:posOffset>
              </wp:positionV>
              <wp:extent cx="252095" cy="0"/>
              <wp:effectExtent l="0" t="0" r="1905" b="0"/>
              <wp:wrapNone/>
              <wp:docPr id="74297310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51947"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55CC4A81" wp14:editId="19531B92">
              <wp:simplePos x="0" y="0"/>
              <wp:positionH relativeFrom="page">
                <wp:posOffset>0</wp:posOffset>
              </wp:positionH>
              <wp:positionV relativeFrom="page">
                <wp:posOffset>3672205</wp:posOffset>
              </wp:positionV>
              <wp:extent cx="252095" cy="0"/>
              <wp:effectExtent l="0" t="0" r="1905" b="0"/>
              <wp:wrapNone/>
              <wp:docPr id="89263237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13DCB"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C334C"/>
    <w:multiLevelType w:val="multilevel"/>
    <w:tmpl w:val="73D4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95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C1609"/>
    <w:rsid w:val="000E0CCF"/>
    <w:rsid w:val="00142407"/>
    <w:rsid w:val="0014402C"/>
    <w:rsid w:val="00145B83"/>
    <w:rsid w:val="0017050F"/>
    <w:rsid w:val="00190CDD"/>
    <w:rsid w:val="001F0387"/>
    <w:rsid w:val="001F6B0C"/>
    <w:rsid w:val="00260754"/>
    <w:rsid w:val="00267878"/>
    <w:rsid w:val="0028470B"/>
    <w:rsid w:val="002C7BC7"/>
    <w:rsid w:val="002D1365"/>
    <w:rsid w:val="002F73DD"/>
    <w:rsid w:val="0030006B"/>
    <w:rsid w:val="00304C34"/>
    <w:rsid w:val="00306C6F"/>
    <w:rsid w:val="00310994"/>
    <w:rsid w:val="00313F57"/>
    <w:rsid w:val="00316A05"/>
    <w:rsid w:val="00344D02"/>
    <w:rsid w:val="003454AC"/>
    <w:rsid w:val="003700AE"/>
    <w:rsid w:val="00375D35"/>
    <w:rsid w:val="00380322"/>
    <w:rsid w:val="00380ED0"/>
    <w:rsid w:val="00393118"/>
    <w:rsid w:val="003A6683"/>
    <w:rsid w:val="003B0BBE"/>
    <w:rsid w:val="003B6FA7"/>
    <w:rsid w:val="0041302D"/>
    <w:rsid w:val="0044157E"/>
    <w:rsid w:val="004559A4"/>
    <w:rsid w:val="0045778D"/>
    <w:rsid w:val="00481574"/>
    <w:rsid w:val="0048551A"/>
    <w:rsid w:val="004B4C2E"/>
    <w:rsid w:val="004D2A2A"/>
    <w:rsid w:val="004D2FA2"/>
    <w:rsid w:val="004E27CC"/>
    <w:rsid w:val="005149A5"/>
    <w:rsid w:val="00535BF7"/>
    <w:rsid w:val="005420AE"/>
    <w:rsid w:val="005A4B5F"/>
    <w:rsid w:val="005C6DBD"/>
    <w:rsid w:val="005D5E03"/>
    <w:rsid w:val="005E6CD4"/>
    <w:rsid w:val="006018D8"/>
    <w:rsid w:val="00602323"/>
    <w:rsid w:val="0061170E"/>
    <w:rsid w:val="006144A8"/>
    <w:rsid w:val="00627CC4"/>
    <w:rsid w:val="0066305F"/>
    <w:rsid w:val="00670C87"/>
    <w:rsid w:val="00686FD4"/>
    <w:rsid w:val="006979E1"/>
    <w:rsid w:val="006B792A"/>
    <w:rsid w:val="006C536B"/>
    <w:rsid w:val="006C7C9E"/>
    <w:rsid w:val="006D3B6C"/>
    <w:rsid w:val="006E382D"/>
    <w:rsid w:val="006E4CEC"/>
    <w:rsid w:val="006E74E6"/>
    <w:rsid w:val="006F45C1"/>
    <w:rsid w:val="0072006B"/>
    <w:rsid w:val="007374B6"/>
    <w:rsid w:val="00742F8B"/>
    <w:rsid w:val="007814CF"/>
    <w:rsid w:val="00792546"/>
    <w:rsid w:val="007C3BF7"/>
    <w:rsid w:val="007C3ED8"/>
    <w:rsid w:val="007D3711"/>
    <w:rsid w:val="007D4E8A"/>
    <w:rsid w:val="007D6F2B"/>
    <w:rsid w:val="00800E5A"/>
    <w:rsid w:val="00805734"/>
    <w:rsid w:val="00833824"/>
    <w:rsid w:val="00893DBB"/>
    <w:rsid w:val="008A0226"/>
    <w:rsid w:val="008B39E0"/>
    <w:rsid w:val="008E4142"/>
    <w:rsid w:val="008E5543"/>
    <w:rsid w:val="008F7424"/>
    <w:rsid w:val="009012E6"/>
    <w:rsid w:val="00941AFE"/>
    <w:rsid w:val="00953345"/>
    <w:rsid w:val="009824A8"/>
    <w:rsid w:val="009B326F"/>
    <w:rsid w:val="009E0957"/>
    <w:rsid w:val="00A22E19"/>
    <w:rsid w:val="00A37D11"/>
    <w:rsid w:val="00A52A33"/>
    <w:rsid w:val="00A61028"/>
    <w:rsid w:val="00A70EC4"/>
    <w:rsid w:val="00A91ABA"/>
    <w:rsid w:val="00AA5281"/>
    <w:rsid w:val="00AB1A44"/>
    <w:rsid w:val="00AB5223"/>
    <w:rsid w:val="00AD7E62"/>
    <w:rsid w:val="00AF1E68"/>
    <w:rsid w:val="00B31871"/>
    <w:rsid w:val="00B41FE6"/>
    <w:rsid w:val="00B53DAE"/>
    <w:rsid w:val="00B73251"/>
    <w:rsid w:val="00C044CB"/>
    <w:rsid w:val="00C06630"/>
    <w:rsid w:val="00C06E3F"/>
    <w:rsid w:val="00C20A1B"/>
    <w:rsid w:val="00C477F8"/>
    <w:rsid w:val="00C62ECC"/>
    <w:rsid w:val="00CD6CA0"/>
    <w:rsid w:val="00CD7E6F"/>
    <w:rsid w:val="00CE68A2"/>
    <w:rsid w:val="00CF50B6"/>
    <w:rsid w:val="00D67FC7"/>
    <w:rsid w:val="00D70104"/>
    <w:rsid w:val="00D7418D"/>
    <w:rsid w:val="00D93E7D"/>
    <w:rsid w:val="00DA38BA"/>
    <w:rsid w:val="00DB089E"/>
    <w:rsid w:val="00DC2213"/>
    <w:rsid w:val="00DC76D0"/>
    <w:rsid w:val="00E41D89"/>
    <w:rsid w:val="00E44B4A"/>
    <w:rsid w:val="00E64B98"/>
    <w:rsid w:val="00EA19E6"/>
    <w:rsid w:val="00EC4CDF"/>
    <w:rsid w:val="00EC5EB2"/>
    <w:rsid w:val="00EE4206"/>
    <w:rsid w:val="00EE7788"/>
    <w:rsid w:val="00F17207"/>
    <w:rsid w:val="00F35F92"/>
    <w:rsid w:val="00F479DE"/>
    <w:rsid w:val="00F56AB0"/>
    <w:rsid w:val="00F67646"/>
    <w:rsid w:val="00F70704"/>
    <w:rsid w:val="00F73EF7"/>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F8858"/>
  <w15:chartTrackingRefBased/>
  <w15:docId w15:val="{5E78A650-C7E9-0B41-B1FD-04B32386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uiPriority w:val="99"/>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2</Pages>
  <Words>487</Words>
  <Characters>2779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2024-04-21T15:21:00Z</dcterms:created>
  <dcterms:modified xsi:type="dcterms:W3CDTF">2024-04-21T15:21:00Z</dcterms:modified>
</cp:coreProperties>
</file>