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FB40BA" w14:textId="77777777" w:rsidR="00000000" w:rsidRDefault="00000000"/>
    <w:tbl>
      <w:tblPr>
        <w:tblW w:w="0" w:type="auto"/>
        <w:tblInd w:w="-97" w:type="dxa"/>
        <w:tblLayout w:type="fixed"/>
        <w:tblCellMar>
          <w:left w:w="70" w:type="dxa"/>
          <w:right w:w="70" w:type="dxa"/>
        </w:tblCellMar>
        <w:tblLook w:val="0000" w:firstRow="0" w:lastRow="0" w:firstColumn="0" w:lastColumn="0" w:noHBand="0" w:noVBand="0"/>
      </w:tblPr>
      <w:tblGrid>
        <w:gridCol w:w="2552"/>
        <w:gridCol w:w="7279"/>
      </w:tblGrid>
      <w:tr w:rsidR="00000000" w14:paraId="4DFA294A" w14:textId="77777777">
        <w:tc>
          <w:tcPr>
            <w:tcW w:w="2552" w:type="dxa"/>
            <w:tcBorders>
              <w:top w:val="single" w:sz="4" w:space="0" w:color="000000"/>
              <w:left w:val="single" w:sz="4" w:space="0" w:color="000000"/>
              <w:bottom w:val="single" w:sz="4" w:space="0" w:color="000000"/>
            </w:tcBorders>
            <w:shd w:val="clear" w:color="auto" w:fill="E6E6E6"/>
          </w:tcPr>
          <w:p w14:paraId="5BEF137C" w14:textId="77777777" w:rsidR="00000000" w:rsidRDefault="00000000">
            <w:pPr>
              <w:rPr>
                <w:kern w:val="1"/>
                <w:sz w:val="6"/>
                <w:szCs w:val="6"/>
              </w:rPr>
            </w:pPr>
            <w:r>
              <w:rPr>
                <w:kern w:val="1"/>
                <w:sz w:val="20"/>
                <w:szCs w:val="20"/>
              </w:rPr>
              <w:t>Modulname</w:t>
            </w:r>
          </w:p>
          <w:p w14:paraId="7DCB55CF" w14:textId="77777777" w:rsidR="00000000" w:rsidRDefault="00000000">
            <w:pPr>
              <w:rPr>
                <w:kern w:val="1"/>
                <w:sz w:val="6"/>
                <w:szCs w:val="6"/>
              </w:rPr>
            </w:pPr>
          </w:p>
        </w:tc>
        <w:tc>
          <w:tcPr>
            <w:tcW w:w="7279" w:type="dxa"/>
            <w:tcBorders>
              <w:top w:val="single" w:sz="4" w:space="0" w:color="000000"/>
              <w:left w:val="single" w:sz="4" w:space="0" w:color="000000"/>
              <w:bottom w:val="single" w:sz="4" w:space="0" w:color="000000"/>
              <w:right w:val="single" w:sz="4" w:space="0" w:color="000000"/>
            </w:tcBorders>
            <w:shd w:val="clear" w:color="auto" w:fill="E6E6E6"/>
          </w:tcPr>
          <w:p w14:paraId="7CA7D743" w14:textId="77777777" w:rsidR="00000000" w:rsidRDefault="00000000">
            <w:r>
              <w:rPr>
                <w:rFonts w:eastAsia="Arial"/>
                <w:b/>
                <w:bCs/>
                <w:color w:val="FF3333"/>
                <w:sz w:val="21"/>
                <w:szCs w:val="21"/>
              </w:rPr>
              <w:t>VDI2206- Development of Mechatronic Systems</w:t>
            </w:r>
          </w:p>
        </w:tc>
      </w:tr>
      <w:tr w:rsidR="00000000" w14:paraId="3B96BED8" w14:textId="77777777">
        <w:tc>
          <w:tcPr>
            <w:tcW w:w="2552" w:type="dxa"/>
            <w:tcBorders>
              <w:top w:val="single" w:sz="4" w:space="0" w:color="000000"/>
              <w:left w:val="single" w:sz="4" w:space="0" w:color="000000"/>
              <w:bottom w:val="single" w:sz="4" w:space="0" w:color="000000"/>
            </w:tcBorders>
            <w:shd w:val="clear" w:color="auto" w:fill="auto"/>
          </w:tcPr>
          <w:p w14:paraId="110ED0C8" w14:textId="77777777" w:rsidR="00000000" w:rsidRDefault="00000000">
            <w:pPr>
              <w:rPr>
                <w:kern w:val="1"/>
                <w:sz w:val="20"/>
                <w:szCs w:val="20"/>
              </w:rPr>
            </w:pPr>
            <w:r>
              <w:rPr>
                <w:kern w:val="1"/>
                <w:sz w:val="20"/>
                <w:szCs w:val="20"/>
              </w:rPr>
              <w:t>Modulverantwortlicher/</w:t>
            </w:r>
          </w:p>
          <w:p w14:paraId="006C346B" w14:textId="77777777" w:rsidR="00000000" w:rsidRDefault="00000000">
            <w:pPr>
              <w:rPr>
                <w:kern w:val="1"/>
                <w:sz w:val="6"/>
                <w:szCs w:val="6"/>
              </w:rPr>
            </w:pPr>
            <w:r>
              <w:rPr>
                <w:kern w:val="1"/>
                <w:sz w:val="20"/>
                <w:szCs w:val="20"/>
              </w:rPr>
              <w:t>Modulverantwortliche</w:t>
            </w:r>
          </w:p>
          <w:p w14:paraId="5223A358" w14:textId="77777777" w:rsidR="00000000" w:rsidRDefault="00000000">
            <w:pPr>
              <w:rPr>
                <w:kern w:val="1"/>
                <w:sz w:val="6"/>
                <w:szCs w:val="6"/>
              </w:rPr>
            </w:pP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3C3E42D5" w14:textId="77777777" w:rsidR="00000000" w:rsidRDefault="00000000">
            <w:pPr>
              <w:snapToGrid w:val="0"/>
            </w:pPr>
            <w:r>
              <w:rPr>
                <w:i/>
                <w:color w:val="000000"/>
                <w:kern w:val="1"/>
                <w:sz w:val="20"/>
                <w:szCs w:val="20"/>
              </w:rPr>
              <w:t>Prof. Dr. S. Roth</w:t>
            </w:r>
          </w:p>
        </w:tc>
      </w:tr>
      <w:tr w:rsidR="00000000" w14:paraId="61D7E0A5" w14:textId="77777777">
        <w:tc>
          <w:tcPr>
            <w:tcW w:w="2552" w:type="dxa"/>
            <w:tcBorders>
              <w:top w:val="single" w:sz="4" w:space="0" w:color="000000"/>
              <w:left w:val="single" w:sz="4" w:space="0" w:color="000000"/>
              <w:bottom w:val="single" w:sz="4" w:space="0" w:color="000000"/>
            </w:tcBorders>
            <w:shd w:val="clear" w:color="auto" w:fill="auto"/>
          </w:tcPr>
          <w:p w14:paraId="212439AA" w14:textId="77777777" w:rsidR="00000000" w:rsidRDefault="00000000">
            <w:pPr>
              <w:rPr>
                <w:color w:val="E36C0A"/>
                <w:kern w:val="1"/>
                <w:sz w:val="20"/>
                <w:szCs w:val="20"/>
              </w:rPr>
            </w:pPr>
            <w:r>
              <w:rPr>
                <w:kern w:val="1"/>
                <w:sz w:val="20"/>
                <w:szCs w:val="20"/>
              </w:rPr>
              <w:t xml:space="preserve">Qualifikationsziele </w:t>
            </w:r>
          </w:p>
          <w:p w14:paraId="05C4F665" w14:textId="77777777" w:rsidR="00000000" w:rsidRDefault="00000000">
            <w:pPr>
              <w:rPr>
                <w:color w:val="E36C0A"/>
                <w:kern w:val="1"/>
                <w:sz w:val="20"/>
                <w:szCs w:val="20"/>
              </w:rPr>
            </w:pP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702D26AD" w14:textId="77777777" w:rsidR="00000000" w:rsidRDefault="00000000">
            <w:pPr>
              <w:rPr>
                <w:i/>
                <w:color w:val="7F7F7F"/>
                <w:kern w:val="1"/>
                <w:sz w:val="20"/>
                <w:szCs w:val="20"/>
              </w:rPr>
            </w:pPr>
          </w:p>
          <w:p w14:paraId="0F31BE93" w14:textId="77777777" w:rsidR="00000000" w:rsidRDefault="00000000">
            <w:pPr>
              <w:rPr>
                <w:i/>
                <w:color w:val="7F7F7F"/>
                <w:kern w:val="1"/>
                <w:sz w:val="20"/>
                <w:szCs w:val="20"/>
              </w:rPr>
            </w:pPr>
            <w:r>
              <w:rPr>
                <w:i/>
                <w:color w:val="0000FF"/>
                <w:kern w:val="1"/>
                <w:sz w:val="20"/>
                <w:szCs w:val="20"/>
              </w:rPr>
              <w:t>unvollständig !</w:t>
            </w:r>
          </w:p>
          <w:p w14:paraId="0268CD52" w14:textId="77777777" w:rsidR="00000000" w:rsidRDefault="00000000">
            <w:pPr>
              <w:rPr>
                <w:i/>
                <w:color w:val="7F7F7F"/>
                <w:kern w:val="1"/>
                <w:sz w:val="20"/>
                <w:szCs w:val="20"/>
              </w:rPr>
            </w:pPr>
          </w:p>
          <w:p w14:paraId="099973F2" w14:textId="77777777" w:rsidR="00000000" w:rsidRDefault="00000000">
            <w:pPr>
              <w:rPr>
                <w:i/>
                <w:color w:val="7F7F7F"/>
                <w:kern w:val="1"/>
                <w:sz w:val="6"/>
                <w:szCs w:val="6"/>
              </w:rPr>
            </w:pPr>
            <w:r>
              <w:rPr>
                <w:i/>
                <w:color w:val="7F7F7F"/>
                <w:kern w:val="1"/>
                <w:sz w:val="20"/>
                <w:szCs w:val="20"/>
              </w:rPr>
              <w:t>Das zielgerichtete und systematische Entwerfen und Entwickeln von neuen Produkten und Verfahren ist heute die wichtigste Ingenieurtätigkeit in der produzierenden Wirtschaft. Die Anforderungen an Effizienz, und Erfolgsorientierung des Entwicklungsprozesses steigen von Jahr zu Jahr im selben Maße, wie sich Entwicklungszeiten und spezifische Entwicklungskosten verringern. Die Richtlinie VDI 2206 soll das domänenübergreifende Entwickeln mechatronischer Systeme methodisch unterstützen. In diesem Modul werden den Studierenden deshalb Vorgehensweisen, Methoden und Werkzeuge für die frühe Phase des Entwickelns mit Schwerpunkt Systementwurf aufgezeigt. Die Entwicklungsmethodik soll in den Modulen Workshop II und Projektarbeit praktisch umgesetzt werden.</w:t>
            </w:r>
          </w:p>
          <w:p w14:paraId="5F01C463" w14:textId="77777777" w:rsidR="00000000" w:rsidRDefault="00000000">
            <w:pPr>
              <w:rPr>
                <w:i/>
                <w:color w:val="7F7F7F"/>
                <w:kern w:val="1"/>
                <w:sz w:val="6"/>
                <w:szCs w:val="6"/>
              </w:rPr>
            </w:pPr>
          </w:p>
        </w:tc>
      </w:tr>
      <w:tr w:rsidR="00000000" w14:paraId="54BD6E73" w14:textId="77777777">
        <w:tc>
          <w:tcPr>
            <w:tcW w:w="2552" w:type="dxa"/>
            <w:tcBorders>
              <w:top w:val="single" w:sz="4" w:space="0" w:color="000000"/>
              <w:left w:val="single" w:sz="4" w:space="0" w:color="000000"/>
              <w:bottom w:val="single" w:sz="4" w:space="0" w:color="000000"/>
            </w:tcBorders>
            <w:shd w:val="clear" w:color="auto" w:fill="auto"/>
          </w:tcPr>
          <w:p w14:paraId="31D210EE" w14:textId="77777777" w:rsidR="00000000" w:rsidRDefault="00000000">
            <w:pPr>
              <w:rPr>
                <w:color w:val="E36C0A"/>
                <w:kern w:val="1"/>
                <w:sz w:val="20"/>
                <w:szCs w:val="20"/>
              </w:rPr>
            </w:pPr>
            <w:r>
              <w:rPr>
                <w:kern w:val="1"/>
                <w:sz w:val="20"/>
                <w:szCs w:val="20"/>
              </w:rPr>
              <w:t>Modulinhalte</w:t>
            </w:r>
          </w:p>
          <w:p w14:paraId="62E03F05" w14:textId="77777777" w:rsidR="00000000" w:rsidRDefault="00000000">
            <w:pPr>
              <w:rPr>
                <w:color w:val="E36C0A"/>
                <w:kern w:val="1"/>
                <w:sz w:val="20"/>
                <w:szCs w:val="20"/>
              </w:rPr>
            </w:pP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4FDE845F" w14:textId="77777777" w:rsidR="00000000" w:rsidRDefault="00000000">
            <w:pPr>
              <w:rPr>
                <w:i/>
                <w:color w:val="7F7F7F"/>
                <w:kern w:val="1"/>
                <w:sz w:val="6"/>
                <w:szCs w:val="6"/>
              </w:rPr>
            </w:pPr>
          </w:p>
          <w:p w14:paraId="26891D62" w14:textId="77777777" w:rsidR="00000000" w:rsidRDefault="00000000">
            <w:pPr>
              <w:rPr>
                <w:i/>
                <w:color w:val="7F7F7F"/>
                <w:kern w:val="1"/>
                <w:sz w:val="6"/>
                <w:szCs w:val="6"/>
              </w:rPr>
            </w:pPr>
          </w:p>
          <w:p w14:paraId="75390F84" w14:textId="77777777" w:rsidR="00000000" w:rsidRDefault="00000000">
            <w:pPr>
              <w:rPr>
                <w:i/>
                <w:color w:val="7F7F7F"/>
                <w:kern w:val="1"/>
                <w:sz w:val="6"/>
                <w:szCs w:val="6"/>
              </w:rPr>
            </w:pPr>
          </w:p>
          <w:p w14:paraId="29152FC5" w14:textId="77777777" w:rsidR="00000000" w:rsidRDefault="00000000">
            <w:pPr>
              <w:rPr>
                <w:i/>
                <w:color w:val="7F7F7F"/>
                <w:kern w:val="1"/>
                <w:sz w:val="6"/>
                <w:szCs w:val="6"/>
              </w:rPr>
            </w:pPr>
          </w:p>
          <w:p w14:paraId="2CD652F0" w14:textId="77777777" w:rsidR="00000000" w:rsidRDefault="00000000">
            <w:pPr>
              <w:rPr>
                <w:i/>
                <w:color w:val="7F7F7F"/>
                <w:kern w:val="1"/>
                <w:sz w:val="6"/>
                <w:szCs w:val="6"/>
              </w:rPr>
            </w:pPr>
          </w:p>
          <w:p w14:paraId="353887C5" w14:textId="77777777" w:rsidR="00000000" w:rsidRDefault="00000000">
            <w:pPr>
              <w:rPr>
                <w:i/>
                <w:color w:val="7F7F7F"/>
                <w:kern w:val="1"/>
                <w:sz w:val="6"/>
                <w:szCs w:val="6"/>
              </w:rPr>
            </w:pPr>
          </w:p>
        </w:tc>
      </w:tr>
      <w:tr w:rsidR="00000000" w14:paraId="35A0712D" w14:textId="77777777">
        <w:tc>
          <w:tcPr>
            <w:tcW w:w="2552" w:type="dxa"/>
            <w:tcBorders>
              <w:top w:val="single" w:sz="4" w:space="0" w:color="000000"/>
              <w:left w:val="single" w:sz="4" w:space="0" w:color="000000"/>
              <w:bottom w:val="single" w:sz="4" w:space="0" w:color="000000"/>
            </w:tcBorders>
            <w:shd w:val="clear" w:color="auto" w:fill="auto"/>
          </w:tcPr>
          <w:p w14:paraId="02432279" w14:textId="77777777" w:rsidR="00000000" w:rsidRDefault="00000000">
            <w:pPr>
              <w:rPr>
                <w:color w:val="E36C0A"/>
                <w:kern w:val="1"/>
                <w:sz w:val="20"/>
                <w:szCs w:val="20"/>
              </w:rPr>
            </w:pPr>
            <w:r>
              <w:rPr>
                <w:kern w:val="1"/>
                <w:sz w:val="20"/>
                <w:szCs w:val="20"/>
              </w:rPr>
              <w:t>Lehrformen</w:t>
            </w:r>
          </w:p>
          <w:p w14:paraId="648E36A0" w14:textId="77777777" w:rsidR="00000000" w:rsidRDefault="00000000">
            <w:pPr>
              <w:rPr>
                <w:color w:val="E36C0A"/>
                <w:kern w:val="1"/>
                <w:sz w:val="20"/>
                <w:szCs w:val="20"/>
              </w:rPr>
            </w:pP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3ED27A95" w14:textId="77777777" w:rsidR="00000000" w:rsidRDefault="00000000">
            <w:pPr>
              <w:rPr>
                <w:i/>
                <w:color w:val="000000"/>
                <w:kern w:val="1"/>
                <w:sz w:val="20"/>
                <w:szCs w:val="20"/>
              </w:rPr>
            </w:pPr>
            <w:r>
              <w:rPr>
                <w:i/>
                <w:color w:val="000000"/>
                <w:kern w:val="1"/>
                <w:sz w:val="20"/>
                <w:szCs w:val="20"/>
              </w:rPr>
              <w:t xml:space="preserve">2LVS  seminaristische Vorlesung </w:t>
            </w:r>
          </w:p>
          <w:p w14:paraId="2BB58A89" w14:textId="77777777" w:rsidR="00000000" w:rsidRDefault="00000000">
            <w:pPr>
              <w:rPr>
                <w:i/>
                <w:color w:val="808080"/>
                <w:kern w:val="1"/>
                <w:sz w:val="6"/>
                <w:szCs w:val="6"/>
              </w:rPr>
            </w:pPr>
            <w:r>
              <w:rPr>
                <w:i/>
                <w:color w:val="000000"/>
                <w:kern w:val="1"/>
                <w:sz w:val="20"/>
                <w:szCs w:val="20"/>
              </w:rPr>
              <w:t xml:space="preserve">2LVS Übung   </w:t>
            </w:r>
          </w:p>
          <w:p w14:paraId="6E906C87" w14:textId="77777777" w:rsidR="00000000" w:rsidRDefault="00000000">
            <w:pPr>
              <w:rPr>
                <w:i/>
                <w:color w:val="808080"/>
                <w:kern w:val="1"/>
                <w:sz w:val="6"/>
                <w:szCs w:val="6"/>
              </w:rPr>
            </w:pPr>
          </w:p>
        </w:tc>
      </w:tr>
      <w:tr w:rsidR="00000000" w14:paraId="7DF372E7" w14:textId="77777777">
        <w:tc>
          <w:tcPr>
            <w:tcW w:w="2552" w:type="dxa"/>
            <w:tcBorders>
              <w:top w:val="single" w:sz="4" w:space="0" w:color="000000"/>
              <w:left w:val="single" w:sz="4" w:space="0" w:color="000000"/>
              <w:bottom w:val="single" w:sz="4" w:space="0" w:color="000000"/>
            </w:tcBorders>
            <w:shd w:val="clear" w:color="auto" w:fill="auto"/>
          </w:tcPr>
          <w:p w14:paraId="6722A808" w14:textId="77777777" w:rsidR="00000000" w:rsidRDefault="00000000">
            <w:pPr>
              <w:rPr>
                <w:kern w:val="1"/>
                <w:sz w:val="20"/>
                <w:szCs w:val="20"/>
              </w:rPr>
            </w:pPr>
            <w:r>
              <w:rPr>
                <w:kern w:val="1"/>
                <w:sz w:val="20"/>
                <w:szCs w:val="20"/>
              </w:rPr>
              <w:t>Voraussetzungen für die Teilnahme</w:t>
            </w:r>
          </w:p>
          <w:p w14:paraId="37952F32" w14:textId="77777777" w:rsidR="00000000" w:rsidRDefault="00000000">
            <w:pPr>
              <w:rPr>
                <w:kern w:val="1"/>
                <w:sz w:val="20"/>
                <w:szCs w:val="20"/>
              </w:rPr>
            </w:pP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71406767" w14:textId="77777777" w:rsidR="00000000" w:rsidRDefault="00000000">
            <w:pPr>
              <w:rPr>
                <w:i/>
                <w:color w:val="808080"/>
                <w:kern w:val="1"/>
                <w:sz w:val="20"/>
                <w:szCs w:val="20"/>
              </w:rPr>
            </w:pPr>
          </w:p>
          <w:p w14:paraId="4ECBDD3E" w14:textId="77777777" w:rsidR="00000000" w:rsidRDefault="00000000">
            <w:pPr>
              <w:rPr>
                <w:i/>
                <w:color w:val="808080"/>
                <w:kern w:val="1"/>
                <w:sz w:val="6"/>
                <w:szCs w:val="6"/>
              </w:rPr>
            </w:pPr>
          </w:p>
        </w:tc>
      </w:tr>
      <w:tr w:rsidR="00000000" w14:paraId="61B223CC" w14:textId="77777777">
        <w:tc>
          <w:tcPr>
            <w:tcW w:w="2552" w:type="dxa"/>
            <w:tcBorders>
              <w:top w:val="single" w:sz="4" w:space="0" w:color="000000"/>
              <w:left w:val="single" w:sz="4" w:space="0" w:color="000000"/>
              <w:bottom w:val="single" w:sz="4" w:space="0" w:color="000000"/>
            </w:tcBorders>
            <w:shd w:val="clear" w:color="auto" w:fill="auto"/>
          </w:tcPr>
          <w:p w14:paraId="7F8C10E2" w14:textId="77777777" w:rsidR="00000000" w:rsidRDefault="00000000">
            <w:pPr>
              <w:rPr>
                <w:i/>
                <w:color w:val="808080"/>
                <w:kern w:val="1"/>
                <w:sz w:val="20"/>
                <w:szCs w:val="20"/>
              </w:rPr>
            </w:pPr>
            <w:r>
              <w:rPr>
                <w:kern w:val="1"/>
                <w:sz w:val="20"/>
                <w:szCs w:val="20"/>
              </w:rPr>
              <w:t>Literatur/ multimediale Lehr-und Lernprogramme</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3B70AFCE" w14:textId="77777777" w:rsidR="00000000" w:rsidRDefault="00000000">
            <w:pPr>
              <w:rPr>
                <w:i/>
                <w:color w:val="808080"/>
                <w:kern w:val="1"/>
                <w:sz w:val="20"/>
                <w:szCs w:val="20"/>
              </w:rPr>
            </w:pPr>
          </w:p>
          <w:p w14:paraId="6D15357E" w14:textId="77777777" w:rsidR="00000000" w:rsidRDefault="00000000">
            <w:pPr>
              <w:rPr>
                <w:color w:val="7F7F7F"/>
                <w:kern w:val="1"/>
                <w:sz w:val="6"/>
                <w:szCs w:val="6"/>
              </w:rPr>
            </w:pPr>
          </w:p>
        </w:tc>
      </w:tr>
      <w:tr w:rsidR="00000000" w14:paraId="23FEB3DC" w14:textId="77777777">
        <w:tc>
          <w:tcPr>
            <w:tcW w:w="2552" w:type="dxa"/>
            <w:tcBorders>
              <w:top w:val="single" w:sz="4" w:space="0" w:color="000000"/>
              <w:left w:val="single" w:sz="4" w:space="0" w:color="000000"/>
              <w:bottom w:val="single" w:sz="4" w:space="0" w:color="000000"/>
            </w:tcBorders>
            <w:shd w:val="clear" w:color="auto" w:fill="auto"/>
          </w:tcPr>
          <w:p w14:paraId="0A144113" w14:textId="77777777" w:rsidR="00000000" w:rsidRDefault="00000000">
            <w:pPr>
              <w:rPr>
                <w:kern w:val="1"/>
                <w:sz w:val="6"/>
                <w:szCs w:val="6"/>
              </w:rPr>
            </w:pPr>
            <w:r>
              <w:rPr>
                <w:kern w:val="1"/>
                <w:sz w:val="20"/>
                <w:szCs w:val="20"/>
              </w:rPr>
              <w:t>Lehrbriefautor</w:t>
            </w:r>
          </w:p>
          <w:p w14:paraId="461121F6" w14:textId="77777777" w:rsidR="00000000" w:rsidRDefault="00000000">
            <w:pPr>
              <w:rPr>
                <w:kern w:val="1"/>
                <w:sz w:val="6"/>
                <w:szCs w:val="6"/>
              </w:rPr>
            </w:pP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1A50ACB7" w14:textId="77777777" w:rsidR="00000000" w:rsidRDefault="00000000">
            <w:r>
              <w:rPr>
                <w:i/>
                <w:color w:val="FF0000"/>
                <w:kern w:val="1"/>
                <w:sz w:val="20"/>
                <w:szCs w:val="20"/>
              </w:rPr>
              <w:t>-</w:t>
            </w:r>
          </w:p>
        </w:tc>
      </w:tr>
      <w:tr w:rsidR="00000000" w14:paraId="178DA1FA" w14:textId="77777777">
        <w:tc>
          <w:tcPr>
            <w:tcW w:w="2552" w:type="dxa"/>
            <w:tcBorders>
              <w:top w:val="single" w:sz="4" w:space="0" w:color="000000"/>
              <w:left w:val="single" w:sz="4" w:space="0" w:color="000000"/>
              <w:bottom w:val="single" w:sz="4" w:space="0" w:color="000000"/>
            </w:tcBorders>
            <w:shd w:val="clear" w:color="auto" w:fill="auto"/>
          </w:tcPr>
          <w:p w14:paraId="7D46CE6B" w14:textId="77777777" w:rsidR="00000000" w:rsidRDefault="00000000">
            <w:pPr>
              <w:rPr>
                <w:color w:val="E36C0A"/>
                <w:kern w:val="1"/>
                <w:sz w:val="20"/>
                <w:szCs w:val="20"/>
              </w:rPr>
            </w:pPr>
            <w:r>
              <w:rPr>
                <w:kern w:val="1"/>
                <w:sz w:val="20"/>
                <w:szCs w:val="20"/>
              </w:rPr>
              <w:t xml:space="preserve">Verwendbarkeit </w:t>
            </w:r>
          </w:p>
          <w:p w14:paraId="2069D45C" w14:textId="77777777" w:rsidR="00000000" w:rsidRDefault="00000000">
            <w:pPr>
              <w:rPr>
                <w:color w:val="E36C0A"/>
                <w:kern w:val="1"/>
                <w:sz w:val="20"/>
                <w:szCs w:val="20"/>
              </w:rPr>
            </w:pP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1704A012" w14:textId="77777777" w:rsidR="00000000" w:rsidRDefault="00000000">
            <w:pPr>
              <w:rPr>
                <w:i/>
                <w:color w:val="808080"/>
                <w:kern w:val="1"/>
                <w:sz w:val="20"/>
                <w:szCs w:val="20"/>
              </w:rPr>
            </w:pPr>
            <w:r>
              <w:rPr>
                <w:i/>
                <w:color w:val="000000"/>
                <w:kern w:val="1"/>
                <w:sz w:val="20"/>
                <w:szCs w:val="20"/>
              </w:rPr>
              <w:t>Master Mechatronics &amp; Robotics</w:t>
            </w:r>
          </w:p>
          <w:p w14:paraId="277D936E" w14:textId="77777777" w:rsidR="00000000" w:rsidRDefault="00000000">
            <w:pPr>
              <w:rPr>
                <w:i/>
                <w:color w:val="808080"/>
                <w:kern w:val="1"/>
                <w:sz w:val="20"/>
                <w:szCs w:val="20"/>
              </w:rPr>
            </w:pPr>
          </w:p>
        </w:tc>
      </w:tr>
      <w:tr w:rsidR="00000000" w14:paraId="758D50F7" w14:textId="77777777">
        <w:tc>
          <w:tcPr>
            <w:tcW w:w="2552" w:type="dxa"/>
            <w:tcBorders>
              <w:top w:val="single" w:sz="4" w:space="0" w:color="000000"/>
              <w:left w:val="single" w:sz="4" w:space="0" w:color="000000"/>
              <w:bottom w:val="single" w:sz="4" w:space="0" w:color="000000"/>
            </w:tcBorders>
            <w:shd w:val="clear" w:color="auto" w:fill="auto"/>
          </w:tcPr>
          <w:p w14:paraId="2F8BC472" w14:textId="77777777" w:rsidR="00000000" w:rsidRDefault="00000000">
            <w:pPr>
              <w:rPr>
                <w:kern w:val="1"/>
                <w:sz w:val="20"/>
                <w:szCs w:val="20"/>
              </w:rPr>
            </w:pPr>
            <w:r>
              <w:rPr>
                <w:kern w:val="1"/>
                <w:sz w:val="20"/>
                <w:szCs w:val="20"/>
              </w:rPr>
              <w:t>Arbeitsaufwand/</w:t>
            </w:r>
          </w:p>
          <w:p w14:paraId="1FFC0DFA" w14:textId="77777777" w:rsidR="00000000" w:rsidRDefault="00000000">
            <w:pPr>
              <w:rPr>
                <w:color w:val="E36C0A"/>
                <w:kern w:val="1"/>
                <w:sz w:val="20"/>
                <w:szCs w:val="20"/>
              </w:rPr>
            </w:pPr>
            <w:r>
              <w:rPr>
                <w:kern w:val="1"/>
                <w:sz w:val="20"/>
                <w:szCs w:val="20"/>
              </w:rPr>
              <w:t>Gesamtworkload</w:t>
            </w:r>
          </w:p>
          <w:p w14:paraId="23B0EB04" w14:textId="77777777" w:rsidR="00000000" w:rsidRDefault="00000000">
            <w:pPr>
              <w:rPr>
                <w:color w:val="E36C0A"/>
                <w:kern w:val="1"/>
                <w:sz w:val="20"/>
                <w:szCs w:val="20"/>
              </w:rPr>
            </w:pP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5534BEF6" w14:textId="77777777" w:rsidR="00000000" w:rsidRDefault="00000000">
            <w:pPr>
              <w:rPr>
                <w:i/>
                <w:color w:val="000000"/>
                <w:kern w:val="1"/>
                <w:sz w:val="6"/>
                <w:szCs w:val="6"/>
              </w:rPr>
            </w:pPr>
            <w:r>
              <w:rPr>
                <w:i/>
                <w:color w:val="000000"/>
                <w:kern w:val="1"/>
                <w:sz w:val="20"/>
                <w:szCs w:val="20"/>
              </w:rPr>
              <w:t>150 Stunden, davon 60 LVS Präsenzzeit</w:t>
            </w:r>
          </w:p>
          <w:p w14:paraId="638EBA48" w14:textId="77777777" w:rsidR="00000000" w:rsidRDefault="00000000">
            <w:pPr>
              <w:rPr>
                <w:i/>
                <w:color w:val="000000"/>
                <w:kern w:val="1"/>
                <w:sz w:val="6"/>
                <w:szCs w:val="6"/>
              </w:rPr>
            </w:pPr>
          </w:p>
        </w:tc>
      </w:tr>
      <w:tr w:rsidR="00000000" w14:paraId="26DE4C66" w14:textId="77777777">
        <w:tc>
          <w:tcPr>
            <w:tcW w:w="2552" w:type="dxa"/>
            <w:tcBorders>
              <w:top w:val="single" w:sz="4" w:space="0" w:color="000000"/>
              <w:left w:val="single" w:sz="4" w:space="0" w:color="000000"/>
              <w:bottom w:val="single" w:sz="4" w:space="0" w:color="000000"/>
            </w:tcBorders>
            <w:shd w:val="clear" w:color="auto" w:fill="auto"/>
          </w:tcPr>
          <w:p w14:paraId="49681AC0" w14:textId="77777777" w:rsidR="00000000" w:rsidRDefault="00000000">
            <w:pPr>
              <w:rPr>
                <w:i/>
                <w:color w:val="000000"/>
                <w:kern w:val="1"/>
                <w:sz w:val="20"/>
                <w:szCs w:val="20"/>
              </w:rPr>
            </w:pPr>
            <w:r>
              <w:rPr>
                <w:kern w:val="1"/>
                <w:sz w:val="20"/>
                <w:szCs w:val="20"/>
              </w:rPr>
              <w:t>ECTS und Gewichtung der Note in der Gesamtnote</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39D71DBA" w14:textId="77777777" w:rsidR="00000000" w:rsidRDefault="00000000">
            <w:pPr>
              <w:rPr>
                <w:i/>
                <w:color w:val="000000"/>
                <w:kern w:val="1"/>
                <w:sz w:val="20"/>
                <w:szCs w:val="20"/>
              </w:rPr>
            </w:pPr>
            <w:r>
              <w:rPr>
                <w:i/>
                <w:color w:val="000000"/>
                <w:kern w:val="1"/>
                <w:sz w:val="20"/>
                <w:szCs w:val="20"/>
              </w:rPr>
              <w:t>5 ECTS</w:t>
            </w:r>
          </w:p>
          <w:p w14:paraId="0C9C4A94" w14:textId="77777777" w:rsidR="00000000" w:rsidRDefault="00000000">
            <w:pPr>
              <w:rPr>
                <w:i/>
                <w:color w:val="000000"/>
                <w:kern w:val="1"/>
                <w:sz w:val="6"/>
                <w:szCs w:val="6"/>
              </w:rPr>
            </w:pPr>
            <w:r>
              <w:rPr>
                <w:i/>
                <w:color w:val="000000"/>
                <w:kern w:val="1"/>
                <w:sz w:val="20"/>
                <w:szCs w:val="20"/>
              </w:rPr>
              <w:t>5/90</w:t>
            </w:r>
          </w:p>
          <w:p w14:paraId="62E5D9B8" w14:textId="77777777" w:rsidR="00000000" w:rsidRDefault="00000000">
            <w:pPr>
              <w:rPr>
                <w:i/>
                <w:color w:val="000000"/>
                <w:kern w:val="1"/>
                <w:sz w:val="6"/>
                <w:szCs w:val="6"/>
              </w:rPr>
            </w:pPr>
          </w:p>
        </w:tc>
      </w:tr>
      <w:tr w:rsidR="00000000" w14:paraId="716DA568" w14:textId="77777777">
        <w:tc>
          <w:tcPr>
            <w:tcW w:w="2552" w:type="dxa"/>
            <w:tcBorders>
              <w:top w:val="single" w:sz="4" w:space="0" w:color="000000"/>
              <w:left w:val="single" w:sz="4" w:space="0" w:color="000000"/>
              <w:bottom w:val="single" w:sz="4" w:space="0" w:color="000000"/>
            </w:tcBorders>
            <w:shd w:val="clear" w:color="auto" w:fill="auto"/>
          </w:tcPr>
          <w:p w14:paraId="3925B5C1" w14:textId="77777777" w:rsidR="00000000" w:rsidRDefault="00000000">
            <w:pPr>
              <w:rPr>
                <w:i/>
                <w:color w:val="000000"/>
                <w:kern w:val="1"/>
                <w:sz w:val="20"/>
                <w:szCs w:val="20"/>
              </w:rPr>
            </w:pPr>
            <w:r>
              <w:rPr>
                <w:kern w:val="1"/>
                <w:sz w:val="20"/>
                <w:szCs w:val="20"/>
              </w:rPr>
              <w:t>Leistungsnachweis</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76BA78A3" w14:textId="77777777" w:rsidR="00000000" w:rsidRDefault="00000000">
            <w:pPr>
              <w:rPr>
                <w:i/>
                <w:color w:val="000000"/>
                <w:kern w:val="1"/>
                <w:sz w:val="6"/>
                <w:szCs w:val="6"/>
              </w:rPr>
            </w:pPr>
            <w:r>
              <w:rPr>
                <w:i/>
                <w:color w:val="000000"/>
                <w:kern w:val="1"/>
                <w:sz w:val="20"/>
                <w:szCs w:val="20"/>
              </w:rPr>
              <w:t>schriftliche Prüfung, 120min, Prüfungsvorleistung: benotete Belegarbeit</w:t>
            </w:r>
          </w:p>
          <w:p w14:paraId="6AB30903" w14:textId="77777777" w:rsidR="00000000" w:rsidRDefault="00000000">
            <w:pPr>
              <w:rPr>
                <w:i/>
                <w:color w:val="000000"/>
                <w:kern w:val="1"/>
                <w:sz w:val="6"/>
                <w:szCs w:val="6"/>
              </w:rPr>
            </w:pPr>
          </w:p>
        </w:tc>
      </w:tr>
      <w:tr w:rsidR="00000000" w14:paraId="1099EFF2" w14:textId="77777777">
        <w:tc>
          <w:tcPr>
            <w:tcW w:w="2552" w:type="dxa"/>
            <w:tcBorders>
              <w:top w:val="single" w:sz="4" w:space="0" w:color="000000"/>
              <w:left w:val="single" w:sz="4" w:space="0" w:color="000000"/>
              <w:bottom w:val="single" w:sz="4" w:space="0" w:color="000000"/>
            </w:tcBorders>
            <w:shd w:val="clear" w:color="auto" w:fill="auto"/>
          </w:tcPr>
          <w:p w14:paraId="166F8783" w14:textId="77777777" w:rsidR="00000000" w:rsidRDefault="00000000">
            <w:pPr>
              <w:rPr>
                <w:i/>
                <w:color w:val="000000"/>
                <w:kern w:val="1"/>
                <w:sz w:val="20"/>
                <w:szCs w:val="20"/>
              </w:rPr>
            </w:pPr>
            <w:r>
              <w:rPr>
                <w:kern w:val="1"/>
                <w:sz w:val="20"/>
                <w:szCs w:val="20"/>
              </w:rPr>
              <w:t xml:space="preserve">Semester </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4FAE6250" w14:textId="77777777" w:rsidR="00000000" w:rsidRDefault="00000000">
            <w:pPr>
              <w:rPr>
                <w:color w:val="000000"/>
                <w:kern w:val="1"/>
                <w:sz w:val="6"/>
                <w:szCs w:val="6"/>
              </w:rPr>
            </w:pPr>
            <w:r>
              <w:rPr>
                <w:i/>
                <w:color w:val="000000"/>
                <w:kern w:val="1"/>
                <w:sz w:val="20"/>
                <w:szCs w:val="20"/>
              </w:rPr>
              <w:t>Sommersemester</w:t>
            </w:r>
          </w:p>
          <w:p w14:paraId="6FFE79F7" w14:textId="77777777" w:rsidR="00000000" w:rsidRDefault="00000000">
            <w:pPr>
              <w:rPr>
                <w:color w:val="000000"/>
                <w:kern w:val="1"/>
                <w:sz w:val="6"/>
                <w:szCs w:val="6"/>
              </w:rPr>
            </w:pPr>
          </w:p>
        </w:tc>
      </w:tr>
      <w:tr w:rsidR="00000000" w14:paraId="46DA68DD" w14:textId="77777777">
        <w:tc>
          <w:tcPr>
            <w:tcW w:w="2552" w:type="dxa"/>
            <w:tcBorders>
              <w:top w:val="single" w:sz="4" w:space="0" w:color="000000"/>
              <w:left w:val="single" w:sz="4" w:space="0" w:color="000000"/>
              <w:bottom w:val="single" w:sz="4" w:space="0" w:color="000000"/>
            </w:tcBorders>
            <w:shd w:val="clear" w:color="auto" w:fill="auto"/>
          </w:tcPr>
          <w:p w14:paraId="7C96CA16" w14:textId="77777777" w:rsidR="00000000" w:rsidRDefault="00000000">
            <w:pPr>
              <w:rPr>
                <w:kern w:val="1"/>
                <w:sz w:val="20"/>
                <w:szCs w:val="20"/>
              </w:rPr>
            </w:pPr>
            <w:r>
              <w:rPr>
                <w:kern w:val="1"/>
                <w:sz w:val="20"/>
                <w:szCs w:val="20"/>
              </w:rPr>
              <w:t>Häufigkeit des Angebots</w:t>
            </w:r>
          </w:p>
          <w:p w14:paraId="3FD3B085" w14:textId="77777777" w:rsidR="00000000" w:rsidRDefault="00000000">
            <w:pPr>
              <w:rPr>
                <w:kern w:val="1"/>
                <w:sz w:val="20"/>
                <w:szCs w:val="20"/>
              </w:rPr>
            </w:pP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3727A1D4" w14:textId="77777777" w:rsidR="00000000" w:rsidRDefault="00000000">
            <w:pPr>
              <w:rPr>
                <w:i/>
                <w:color w:val="000000"/>
                <w:kern w:val="1"/>
                <w:sz w:val="6"/>
                <w:szCs w:val="6"/>
              </w:rPr>
            </w:pPr>
            <w:r>
              <w:rPr>
                <w:i/>
                <w:color w:val="000000"/>
                <w:kern w:val="1"/>
                <w:sz w:val="20"/>
                <w:szCs w:val="20"/>
              </w:rPr>
              <w:t>jährlich im Sommersemester</w:t>
            </w:r>
          </w:p>
          <w:p w14:paraId="06780EBF" w14:textId="77777777" w:rsidR="00000000" w:rsidRDefault="00000000">
            <w:pPr>
              <w:rPr>
                <w:i/>
                <w:color w:val="000000"/>
                <w:kern w:val="1"/>
                <w:sz w:val="6"/>
                <w:szCs w:val="6"/>
              </w:rPr>
            </w:pPr>
          </w:p>
        </w:tc>
      </w:tr>
      <w:tr w:rsidR="00000000" w14:paraId="1AF4D620" w14:textId="77777777">
        <w:tc>
          <w:tcPr>
            <w:tcW w:w="2552" w:type="dxa"/>
            <w:tcBorders>
              <w:top w:val="single" w:sz="4" w:space="0" w:color="000000"/>
              <w:left w:val="single" w:sz="4" w:space="0" w:color="000000"/>
              <w:bottom w:val="single" w:sz="4" w:space="0" w:color="000000"/>
            </w:tcBorders>
            <w:shd w:val="clear" w:color="auto" w:fill="auto"/>
          </w:tcPr>
          <w:p w14:paraId="43F5B7F5" w14:textId="77777777" w:rsidR="00000000" w:rsidRDefault="00000000">
            <w:pPr>
              <w:rPr>
                <w:i/>
                <w:color w:val="000000"/>
                <w:kern w:val="1"/>
                <w:sz w:val="20"/>
                <w:szCs w:val="20"/>
              </w:rPr>
            </w:pPr>
            <w:r>
              <w:rPr>
                <w:kern w:val="1"/>
                <w:sz w:val="20"/>
                <w:szCs w:val="20"/>
              </w:rPr>
              <w:t>Dauer</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449F0B65" w14:textId="77777777" w:rsidR="00000000" w:rsidRDefault="00000000">
            <w:pPr>
              <w:rPr>
                <w:i/>
                <w:color w:val="000000"/>
                <w:kern w:val="1"/>
                <w:sz w:val="10"/>
                <w:szCs w:val="10"/>
              </w:rPr>
            </w:pPr>
            <w:r>
              <w:rPr>
                <w:i/>
                <w:color w:val="000000"/>
                <w:kern w:val="1"/>
                <w:sz w:val="20"/>
                <w:szCs w:val="20"/>
              </w:rPr>
              <w:t>ein Semester</w:t>
            </w:r>
          </w:p>
          <w:p w14:paraId="2484EFEB" w14:textId="77777777" w:rsidR="00000000" w:rsidRDefault="00000000">
            <w:pPr>
              <w:rPr>
                <w:i/>
                <w:color w:val="000000"/>
                <w:kern w:val="1"/>
                <w:sz w:val="10"/>
                <w:szCs w:val="10"/>
              </w:rPr>
            </w:pPr>
          </w:p>
        </w:tc>
      </w:tr>
      <w:tr w:rsidR="00000000" w14:paraId="7DB62F69" w14:textId="77777777">
        <w:tc>
          <w:tcPr>
            <w:tcW w:w="2552" w:type="dxa"/>
            <w:tcBorders>
              <w:top w:val="single" w:sz="4" w:space="0" w:color="000000"/>
              <w:left w:val="single" w:sz="4" w:space="0" w:color="000000"/>
              <w:bottom w:val="single" w:sz="4" w:space="0" w:color="000000"/>
            </w:tcBorders>
            <w:shd w:val="clear" w:color="auto" w:fill="auto"/>
          </w:tcPr>
          <w:p w14:paraId="3DC7559A" w14:textId="77777777" w:rsidR="00000000" w:rsidRDefault="00000000">
            <w:pPr>
              <w:rPr>
                <w:kern w:val="1"/>
                <w:sz w:val="20"/>
                <w:szCs w:val="20"/>
              </w:rPr>
            </w:pPr>
            <w:r>
              <w:rPr>
                <w:kern w:val="1"/>
                <w:sz w:val="20"/>
                <w:szCs w:val="20"/>
              </w:rPr>
              <w:t>Art der Lehrveranstaltung</w:t>
            </w:r>
          </w:p>
          <w:p w14:paraId="232BD5D4" w14:textId="77777777" w:rsidR="00000000" w:rsidRDefault="00000000">
            <w:pPr>
              <w:rPr>
                <w:i/>
                <w:kern w:val="1"/>
                <w:sz w:val="20"/>
                <w:szCs w:val="20"/>
              </w:rPr>
            </w:pPr>
            <w:r>
              <w:rPr>
                <w:kern w:val="1"/>
                <w:sz w:val="20"/>
                <w:szCs w:val="20"/>
              </w:rPr>
              <w:t>(Pflicht, Wahl, etc.)</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63B6FA88" w14:textId="77777777" w:rsidR="00000000" w:rsidRDefault="00000000">
            <w:r>
              <w:rPr>
                <w:i/>
                <w:kern w:val="1"/>
                <w:sz w:val="20"/>
                <w:szCs w:val="20"/>
              </w:rPr>
              <w:t>Wahlpflichtmodul</w:t>
            </w:r>
          </w:p>
        </w:tc>
      </w:tr>
      <w:tr w:rsidR="00000000" w14:paraId="7F291864" w14:textId="77777777">
        <w:tc>
          <w:tcPr>
            <w:tcW w:w="2552" w:type="dxa"/>
            <w:tcBorders>
              <w:top w:val="single" w:sz="4" w:space="0" w:color="000000"/>
              <w:left w:val="single" w:sz="4" w:space="0" w:color="000000"/>
              <w:bottom w:val="single" w:sz="4" w:space="0" w:color="000000"/>
            </w:tcBorders>
            <w:shd w:val="clear" w:color="auto" w:fill="auto"/>
          </w:tcPr>
          <w:p w14:paraId="5145C096" w14:textId="77777777" w:rsidR="00000000" w:rsidRDefault="00000000">
            <w:pPr>
              <w:rPr>
                <w:i/>
                <w:color w:val="FF0000"/>
                <w:kern w:val="1"/>
                <w:sz w:val="20"/>
                <w:szCs w:val="20"/>
              </w:rPr>
            </w:pPr>
            <w:r>
              <w:rPr>
                <w:kern w:val="1"/>
                <w:sz w:val="20"/>
                <w:szCs w:val="20"/>
              </w:rPr>
              <w:t xml:space="preserve">Besonderes </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7BFA147A" w14:textId="77777777" w:rsidR="00000000" w:rsidRDefault="00000000">
            <w:pPr>
              <w:rPr>
                <w:color w:val="FF0000"/>
                <w:kern w:val="1"/>
                <w:sz w:val="6"/>
                <w:szCs w:val="6"/>
              </w:rPr>
            </w:pPr>
            <w:r>
              <w:rPr>
                <w:i/>
                <w:color w:val="FF0000"/>
                <w:kern w:val="1"/>
                <w:sz w:val="20"/>
                <w:szCs w:val="20"/>
              </w:rPr>
              <w:t>-</w:t>
            </w:r>
          </w:p>
          <w:p w14:paraId="43F0924B" w14:textId="77777777" w:rsidR="00000000" w:rsidRDefault="00000000">
            <w:pPr>
              <w:rPr>
                <w:color w:val="FF0000"/>
                <w:kern w:val="1"/>
                <w:sz w:val="6"/>
                <w:szCs w:val="6"/>
              </w:rPr>
            </w:pPr>
          </w:p>
        </w:tc>
      </w:tr>
    </w:tbl>
    <w:p w14:paraId="6699A9AA" w14:textId="77777777" w:rsidR="00AB4AE7" w:rsidRDefault="00AB4AE7"/>
    <w:sectPr w:rsidR="00AB4AE7">
      <w:headerReference w:type="even" r:id="rId7"/>
      <w:headerReference w:type="default" r:id="rId8"/>
      <w:footerReference w:type="even" r:id="rId9"/>
      <w:footerReference w:type="default" r:id="rId10"/>
      <w:headerReference w:type="first" r:id="rId11"/>
      <w:footerReference w:type="first" r:id="rId12"/>
      <w:pgSz w:w="11906" w:h="16838"/>
      <w:pgMar w:top="1701" w:right="1287" w:bottom="1134" w:left="1259" w:header="709" w:footer="567" w:gutter="0"/>
      <w:cols w:space="720"/>
      <w:titlePg/>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3CFF9" w14:textId="77777777" w:rsidR="00AB4AE7" w:rsidRDefault="00AB4AE7">
      <w:r>
        <w:separator/>
      </w:r>
    </w:p>
  </w:endnote>
  <w:endnote w:type="continuationSeparator" w:id="0">
    <w:p w14:paraId="11F46B27" w14:textId="77777777" w:rsidR="00AB4AE7" w:rsidRDefault="00AB4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A8E4"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Look w:val="0000" w:firstRow="0" w:lastRow="0" w:firstColumn="0" w:lastColumn="0" w:noHBand="0" w:noVBand="0"/>
    </w:tblPr>
    <w:tblGrid>
      <w:gridCol w:w="1872"/>
      <w:gridCol w:w="1872"/>
      <w:gridCol w:w="1872"/>
      <w:gridCol w:w="1872"/>
      <w:gridCol w:w="1922"/>
    </w:tblGrid>
    <w:tr w:rsidR="00000000" w14:paraId="54DBFC56" w14:textId="77777777">
      <w:trPr>
        <w:trHeight w:val="359"/>
      </w:trPr>
      <w:tc>
        <w:tcPr>
          <w:tcW w:w="1872" w:type="dxa"/>
          <w:tcBorders>
            <w:top w:val="single" w:sz="4" w:space="0" w:color="808080"/>
            <w:left w:val="single" w:sz="4" w:space="0" w:color="808080"/>
            <w:bottom w:val="single" w:sz="4" w:space="0" w:color="808080"/>
          </w:tcBorders>
          <w:shd w:val="clear" w:color="auto" w:fill="auto"/>
          <w:vAlign w:val="center"/>
        </w:tcPr>
        <w:p w14:paraId="6E4BD517" w14:textId="77777777" w:rsidR="00000000" w:rsidRDefault="00000000">
          <w:pPr>
            <w:pStyle w:val="Footer"/>
            <w:jc w:val="center"/>
            <w:rPr>
              <w:color w:val="808080"/>
              <w:sz w:val="20"/>
              <w:szCs w:val="20"/>
            </w:rPr>
          </w:pPr>
          <w:r>
            <w:rPr>
              <w:color w:val="808080"/>
              <w:sz w:val="20"/>
              <w:szCs w:val="20"/>
            </w:rPr>
            <w:t>Version</w:t>
          </w:r>
        </w:p>
      </w:tc>
      <w:tc>
        <w:tcPr>
          <w:tcW w:w="1872" w:type="dxa"/>
          <w:tcBorders>
            <w:top w:val="single" w:sz="4" w:space="0" w:color="808080"/>
            <w:left w:val="single" w:sz="4" w:space="0" w:color="808080"/>
            <w:bottom w:val="single" w:sz="4" w:space="0" w:color="808080"/>
          </w:tcBorders>
          <w:shd w:val="clear" w:color="auto" w:fill="auto"/>
          <w:vAlign w:val="center"/>
        </w:tcPr>
        <w:p w14:paraId="6E3ABF40" w14:textId="77777777" w:rsidR="00000000" w:rsidRDefault="00000000">
          <w:pPr>
            <w:pStyle w:val="Footer"/>
            <w:jc w:val="center"/>
            <w:rPr>
              <w:color w:val="808080"/>
              <w:sz w:val="20"/>
              <w:szCs w:val="20"/>
            </w:rPr>
          </w:pPr>
          <w:r>
            <w:rPr>
              <w:color w:val="808080"/>
              <w:sz w:val="20"/>
              <w:szCs w:val="20"/>
            </w:rPr>
            <w:t>Datum</w:t>
          </w:r>
        </w:p>
      </w:tc>
      <w:tc>
        <w:tcPr>
          <w:tcW w:w="1872" w:type="dxa"/>
          <w:tcBorders>
            <w:top w:val="single" w:sz="4" w:space="0" w:color="808080"/>
            <w:left w:val="single" w:sz="4" w:space="0" w:color="808080"/>
            <w:bottom w:val="single" w:sz="4" w:space="0" w:color="808080"/>
          </w:tcBorders>
          <w:shd w:val="clear" w:color="auto" w:fill="auto"/>
          <w:vAlign w:val="center"/>
        </w:tcPr>
        <w:p w14:paraId="5EC7E9AB" w14:textId="77777777" w:rsidR="00000000" w:rsidRDefault="00000000">
          <w:pPr>
            <w:pStyle w:val="Footer"/>
            <w:jc w:val="center"/>
            <w:rPr>
              <w:color w:val="808080"/>
              <w:sz w:val="20"/>
              <w:szCs w:val="20"/>
            </w:rPr>
          </w:pPr>
          <w:r>
            <w:rPr>
              <w:color w:val="808080"/>
              <w:sz w:val="20"/>
              <w:szCs w:val="20"/>
            </w:rPr>
            <w:t>Bearbeiter/in</w:t>
          </w:r>
        </w:p>
      </w:tc>
      <w:tc>
        <w:tcPr>
          <w:tcW w:w="1872" w:type="dxa"/>
          <w:tcBorders>
            <w:top w:val="single" w:sz="4" w:space="0" w:color="808080"/>
            <w:left w:val="single" w:sz="4" w:space="0" w:color="808080"/>
            <w:bottom w:val="single" w:sz="4" w:space="0" w:color="808080"/>
          </w:tcBorders>
          <w:shd w:val="clear" w:color="auto" w:fill="auto"/>
          <w:vAlign w:val="center"/>
        </w:tcPr>
        <w:p w14:paraId="365C22DB" w14:textId="77777777" w:rsidR="00000000" w:rsidRDefault="00000000">
          <w:pPr>
            <w:pStyle w:val="Footer"/>
            <w:jc w:val="center"/>
            <w:rPr>
              <w:color w:val="808080"/>
              <w:sz w:val="20"/>
              <w:szCs w:val="20"/>
            </w:rPr>
          </w:pPr>
          <w:r>
            <w:rPr>
              <w:color w:val="808080"/>
              <w:sz w:val="20"/>
              <w:szCs w:val="20"/>
            </w:rPr>
            <w:t>Freigabe</w:t>
          </w:r>
        </w:p>
      </w:tc>
      <w:tc>
        <w:tcPr>
          <w:tcW w:w="192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7B20E51" w14:textId="77777777" w:rsidR="00000000" w:rsidRDefault="00000000">
          <w:pPr>
            <w:pStyle w:val="Footer"/>
            <w:jc w:val="center"/>
          </w:pPr>
          <w:r>
            <w:rPr>
              <w:color w:val="808080"/>
              <w:sz w:val="20"/>
              <w:szCs w:val="20"/>
            </w:rPr>
            <w:t>Seite</w:t>
          </w:r>
        </w:p>
      </w:tc>
    </w:tr>
    <w:tr w:rsidR="00000000" w14:paraId="587E7A9F" w14:textId="77777777">
      <w:trPr>
        <w:trHeight w:val="358"/>
      </w:trPr>
      <w:tc>
        <w:tcPr>
          <w:tcW w:w="1872" w:type="dxa"/>
          <w:tcBorders>
            <w:top w:val="single" w:sz="4" w:space="0" w:color="808080"/>
            <w:left w:val="single" w:sz="4" w:space="0" w:color="808080"/>
            <w:bottom w:val="single" w:sz="4" w:space="0" w:color="808080"/>
          </w:tcBorders>
          <w:shd w:val="clear" w:color="auto" w:fill="auto"/>
          <w:vAlign w:val="center"/>
        </w:tcPr>
        <w:p w14:paraId="166C50F4" w14:textId="77777777" w:rsidR="00000000" w:rsidRDefault="00000000">
          <w:pPr>
            <w:pStyle w:val="Footer"/>
            <w:snapToGrid w:val="0"/>
            <w:jc w:val="center"/>
            <w:rPr>
              <w:color w:val="808080"/>
              <w:sz w:val="20"/>
              <w:szCs w:val="20"/>
            </w:rPr>
          </w:pPr>
        </w:p>
      </w:tc>
      <w:tc>
        <w:tcPr>
          <w:tcW w:w="1872" w:type="dxa"/>
          <w:tcBorders>
            <w:top w:val="single" w:sz="4" w:space="0" w:color="808080"/>
            <w:left w:val="single" w:sz="4" w:space="0" w:color="808080"/>
            <w:bottom w:val="single" w:sz="4" w:space="0" w:color="808080"/>
          </w:tcBorders>
          <w:shd w:val="clear" w:color="auto" w:fill="auto"/>
          <w:vAlign w:val="center"/>
        </w:tcPr>
        <w:p w14:paraId="546A4EB8" w14:textId="77777777" w:rsidR="00000000" w:rsidRDefault="00000000">
          <w:pPr>
            <w:pStyle w:val="Footer"/>
            <w:snapToGrid w:val="0"/>
            <w:jc w:val="center"/>
            <w:rPr>
              <w:color w:val="808080"/>
              <w:sz w:val="20"/>
              <w:szCs w:val="20"/>
            </w:rPr>
          </w:pPr>
        </w:p>
      </w:tc>
      <w:tc>
        <w:tcPr>
          <w:tcW w:w="1872" w:type="dxa"/>
          <w:tcBorders>
            <w:top w:val="single" w:sz="4" w:space="0" w:color="808080"/>
            <w:left w:val="single" w:sz="4" w:space="0" w:color="808080"/>
            <w:bottom w:val="single" w:sz="4" w:space="0" w:color="808080"/>
          </w:tcBorders>
          <w:shd w:val="clear" w:color="auto" w:fill="auto"/>
          <w:vAlign w:val="center"/>
        </w:tcPr>
        <w:p w14:paraId="0D5ADDE3" w14:textId="77777777" w:rsidR="00000000" w:rsidRDefault="00000000">
          <w:pPr>
            <w:pStyle w:val="Footer"/>
            <w:snapToGrid w:val="0"/>
            <w:jc w:val="center"/>
            <w:rPr>
              <w:color w:val="808080"/>
              <w:sz w:val="20"/>
              <w:szCs w:val="20"/>
            </w:rPr>
          </w:pPr>
        </w:p>
      </w:tc>
      <w:tc>
        <w:tcPr>
          <w:tcW w:w="1872" w:type="dxa"/>
          <w:tcBorders>
            <w:top w:val="single" w:sz="4" w:space="0" w:color="808080"/>
            <w:left w:val="single" w:sz="4" w:space="0" w:color="808080"/>
            <w:bottom w:val="single" w:sz="4" w:space="0" w:color="808080"/>
          </w:tcBorders>
          <w:shd w:val="clear" w:color="auto" w:fill="auto"/>
          <w:vAlign w:val="center"/>
        </w:tcPr>
        <w:p w14:paraId="71FEF64C" w14:textId="77777777" w:rsidR="00000000" w:rsidRDefault="00000000">
          <w:pPr>
            <w:pStyle w:val="Footer"/>
            <w:snapToGrid w:val="0"/>
            <w:jc w:val="center"/>
            <w:rPr>
              <w:color w:val="808080"/>
              <w:sz w:val="20"/>
              <w:szCs w:val="20"/>
            </w:rPr>
          </w:pPr>
        </w:p>
      </w:tc>
      <w:tc>
        <w:tcPr>
          <w:tcW w:w="192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D3BC196" w14:textId="77777777" w:rsidR="00000000" w:rsidRDefault="00000000">
          <w:pPr>
            <w:pStyle w:val="Footer"/>
            <w:jc w:val="center"/>
          </w:pPr>
          <w:r>
            <w:rPr>
              <w:color w:val="808080"/>
              <w:sz w:val="20"/>
              <w:szCs w:val="20"/>
            </w:rPr>
            <w:t xml:space="preserve">Seite </w:t>
          </w:r>
          <w:r>
            <w:rPr>
              <w:color w:val="808080"/>
              <w:sz w:val="20"/>
              <w:szCs w:val="20"/>
            </w:rPr>
            <w:fldChar w:fldCharType="begin"/>
          </w:r>
          <w:r>
            <w:rPr>
              <w:color w:val="808080"/>
              <w:sz w:val="20"/>
              <w:szCs w:val="20"/>
            </w:rPr>
            <w:instrText xml:space="preserve"> PAGE </w:instrText>
          </w:r>
          <w:r>
            <w:rPr>
              <w:color w:val="808080"/>
              <w:sz w:val="20"/>
              <w:szCs w:val="20"/>
            </w:rPr>
            <w:fldChar w:fldCharType="separate"/>
          </w:r>
          <w:r>
            <w:rPr>
              <w:color w:val="808080"/>
              <w:sz w:val="20"/>
              <w:szCs w:val="20"/>
            </w:rPr>
            <w:t>1</w:t>
          </w:r>
          <w:r>
            <w:rPr>
              <w:color w:val="808080"/>
              <w:sz w:val="20"/>
              <w:szCs w:val="20"/>
            </w:rPr>
            <w:fldChar w:fldCharType="end"/>
          </w:r>
          <w:r>
            <w:rPr>
              <w:color w:val="808080"/>
              <w:sz w:val="20"/>
              <w:szCs w:val="20"/>
            </w:rPr>
            <w:t xml:space="preserve"> von </w:t>
          </w:r>
          <w:r>
            <w:rPr>
              <w:color w:val="808080"/>
              <w:sz w:val="20"/>
              <w:szCs w:val="20"/>
            </w:rPr>
            <w:fldChar w:fldCharType="begin"/>
          </w:r>
          <w:r>
            <w:rPr>
              <w:color w:val="808080"/>
              <w:sz w:val="20"/>
              <w:szCs w:val="20"/>
            </w:rPr>
            <w:instrText xml:space="preserve"> NUMPAGES \*Arabic </w:instrText>
          </w:r>
          <w:r>
            <w:rPr>
              <w:color w:val="808080"/>
              <w:sz w:val="20"/>
              <w:szCs w:val="20"/>
            </w:rPr>
            <w:fldChar w:fldCharType="separate"/>
          </w:r>
          <w:r>
            <w:rPr>
              <w:color w:val="808080"/>
              <w:sz w:val="20"/>
              <w:szCs w:val="20"/>
            </w:rPr>
            <w:t>1</w:t>
          </w:r>
          <w:r>
            <w:rPr>
              <w:color w:val="808080"/>
              <w:sz w:val="20"/>
              <w:szCs w:val="20"/>
            </w:rPr>
            <w:fldChar w:fldCharType="end"/>
          </w:r>
        </w:p>
      </w:tc>
    </w:tr>
  </w:tbl>
  <w:p w14:paraId="07330B85"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B518" w14:textId="77777777" w:rsidR="00000000" w:rsidRDefault="00000000">
    <w:pPr>
      <w:pStyle w:val="Footer"/>
      <w:jc w:val="right"/>
      <w:rPr>
        <w:sz w:val="20"/>
        <w:szCs w:val="20"/>
      </w:rPr>
    </w:pPr>
    <w:r>
      <w:fldChar w:fldCharType="begin"/>
    </w:r>
    <w:r>
      <w:instrText xml:space="preserve"> PAGE </w:instrText>
    </w:r>
    <w:r>
      <w:fldChar w:fldCharType="separate"/>
    </w:r>
    <w:r>
      <w:t>1</w:t>
    </w:r>
    <w:r>
      <w:fldChar w:fldCharType="end"/>
    </w:r>
  </w:p>
  <w:p w14:paraId="47773CB3" w14:textId="77777777" w:rsidR="00000000" w:rsidRDefault="00000000">
    <w:pPr>
      <w:pStyle w:val="Footer"/>
    </w:pPr>
    <w:r>
      <w:rPr>
        <w:sz w:val="20"/>
        <w:szCs w:val="20"/>
      </w:rPr>
      <w:t>Stand: 07.11.2016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9AC86" w14:textId="77777777" w:rsidR="00AB4AE7" w:rsidRDefault="00AB4AE7">
      <w:r>
        <w:separator/>
      </w:r>
    </w:p>
  </w:footnote>
  <w:footnote w:type="continuationSeparator" w:id="0">
    <w:p w14:paraId="29D97339" w14:textId="77777777" w:rsidR="00AB4AE7" w:rsidRDefault="00AB4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04BB" w14:textId="77777777" w:rsidR="00D50DF3" w:rsidRDefault="00D50D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7DB6F" w14:textId="77777777" w:rsidR="00000000" w:rsidRDefault="00000000">
    <w:pPr>
      <w:pStyle w:val="Header"/>
    </w:pPr>
  </w:p>
  <w:p w14:paraId="42EA1FB2"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5B367" w14:textId="77777777" w:rsidR="00000000" w:rsidRDefault="00D50DF3">
    <w:pPr>
      <w:pStyle w:val="Header"/>
      <w:jc w:val="right"/>
    </w:pPr>
    <w:r>
      <w:rPr>
        <w:noProof/>
      </w:rPr>
      <w:drawing>
        <wp:inline distT="0" distB="0" distL="0" distR="0" wp14:anchorId="7398F1D4" wp14:editId="4D823C90">
          <wp:extent cx="2349500" cy="508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9500" cy="508000"/>
                  </a:xfrm>
                  <a:prstGeom prst="rect">
                    <a:avLst/>
                  </a:prstGeom>
                  <a:solidFill>
                    <a:srgbClr val="FFFFFF"/>
                  </a:solidFill>
                  <a:ln>
                    <a:noFill/>
                  </a:ln>
                </pic:spPr>
              </pic:pic>
            </a:graphicData>
          </a:graphic>
        </wp:inline>
      </w:drawing>
    </w:r>
    <w:r>
      <w:rPr>
        <w:noProof/>
      </w:rPr>
      <mc:AlternateContent>
        <mc:Choice Requires="wps">
          <w:drawing>
            <wp:anchor distT="0" distB="0" distL="114300" distR="114300" simplePos="0" relativeHeight="251657216" behindDoc="1" locked="0" layoutInCell="1" allowOverlap="1" wp14:anchorId="185A4565" wp14:editId="5A24E871">
              <wp:simplePos x="0" y="0"/>
              <wp:positionH relativeFrom="page">
                <wp:posOffset>0</wp:posOffset>
              </wp:positionH>
              <wp:positionV relativeFrom="page">
                <wp:posOffset>3672205</wp:posOffset>
              </wp:positionV>
              <wp:extent cx="252095" cy="0"/>
              <wp:effectExtent l="12700" t="12700" r="14605" b="12700"/>
              <wp:wrapNone/>
              <wp:docPr id="145687259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360" cap="sq">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E4C82E" id="Line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" strokecolor="#969696"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58240" behindDoc="1" locked="0" layoutInCell="1" allowOverlap="1" wp14:anchorId="54F60C18" wp14:editId="7E3AD4C6">
              <wp:simplePos x="0" y="0"/>
              <wp:positionH relativeFrom="page">
                <wp:posOffset>0</wp:posOffset>
              </wp:positionH>
              <wp:positionV relativeFrom="page">
                <wp:posOffset>5328920</wp:posOffset>
              </wp:positionV>
              <wp:extent cx="252095" cy="0"/>
              <wp:effectExtent l="12700" t="12700" r="14605" b="12700"/>
              <wp:wrapNone/>
              <wp:docPr id="20660386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360" cap="sq">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2998A4"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" strokecolor="#969696"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16cid:durableId="91496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32"/>
    <w:rsid w:val="00731432"/>
    <w:rsid w:val="00AB4AE7"/>
    <w:rsid w:val="00D50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D3EB7F5"/>
  <w15:chartTrackingRefBased/>
  <w15:docId w15:val="{31FB0AD7-C149-184A-9A55-9681EF4D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cs="Arial"/>
      <w:sz w:val="22"/>
      <w:szCs w:val="24"/>
      <w:lang w:val="de-DE" w:eastAsia="ar-SA"/>
    </w:rPr>
  </w:style>
  <w:style w:type="paragraph" w:styleId="Heading2">
    <w:name w:val="heading 2"/>
    <w:basedOn w:val="Normal"/>
    <w:next w:val="BodyText"/>
    <w:qFormat/>
    <w:pPr>
      <w:numPr>
        <w:ilvl w:val="1"/>
        <w:numId w:val="1"/>
      </w:num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bsatz-Standardschriftart">
    <w:name w:val="Absatz-Standardschriftart"/>
  </w:style>
  <w:style w:type="character" w:styleId="Hyperlink">
    <w:name w:val="Hyperlink"/>
    <w:rPr>
      <w:color w:val="0000FF"/>
      <w:u w:val="single"/>
    </w:rPr>
  </w:style>
  <w:style w:type="character" w:styleId="PageNumber">
    <w:name w:val="page number"/>
    <w:basedOn w:val="Absatz-Standardschriftart"/>
  </w:style>
  <w:style w:type="character" w:styleId="Strong">
    <w:name w:val="Strong"/>
    <w:qFormat/>
    <w:rPr>
      <w:b/>
      <w:bCs/>
    </w:rPr>
  </w:style>
  <w:style w:type="character" w:customStyle="1" w:styleId="FuzeileZchn">
    <w:name w:val="Fußzeile Zchn"/>
    <w:rPr>
      <w:rFonts w:ascii="Arial" w:hAnsi="Arial" w:cs="Arial"/>
      <w:sz w:val="22"/>
      <w:szCs w:val="24"/>
    </w:rPr>
  </w:style>
  <w:style w:type="paragraph" w:customStyle="1" w:styleId="berschrift">
    <w:name w:val="Überschrift"/>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eschriftung">
    <w:name w:val="Beschriftung"/>
    <w:basedOn w:val="Normal"/>
    <w:pPr>
      <w:suppressLineNumbers/>
      <w:spacing w:before="120" w:after="120"/>
    </w:pPr>
    <w:rPr>
      <w:rFonts w:cs="Mangal"/>
      <w:i/>
      <w:iCs/>
      <w:sz w:val="24"/>
    </w:rPr>
  </w:style>
  <w:style w:type="paragraph" w:customStyle="1" w:styleId="Verzeichnis">
    <w:name w:val="Verzeichnis"/>
    <w:basedOn w:val="Normal"/>
    <w:pPr>
      <w:suppressLineNumbers/>
    </w:pPr>
    <w:rPr>
      <w:rFonts w:cs="Mangal"/>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StandardWeb">
    <w:name w:val="Standard (Web)"/>
    <w:basedOn w:val="Normal"/>
    <w:pPr>
      <w:spacing w:before="280" w:after="280"/>
    </w:p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2024-04-21T15:25:00Z</dcterms:created>
  <dcterms:modified xsi:type="dcterms:W3CDTF">2024-04-21T15:25:00Z</dcterms:modified>
</cp:coreProperties>
</file>