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7449F6" w14:paraId="0FAA4AF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7D2891E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18734B9A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1A281B41" w14:textId="77777777" w:rsidR="00C477F8" w:rsidRPr="00F0693E" w:rsidRDefault="007449F6" w:rsidP="00C477F8">
            <w:pPr>
              <w:rPr>
                <w:rFonts w:cs="Arial"/>
                <w:b/>
                <w:kern w:val="16"/>
                <w:sz w:val="20"/>
                <w:szCs w:val="20"/>
                <w:lang w:val="en-US"/>
              </w:rPr>
            </w:pPr>
            <w:r w:rsidRPr="00F0693E">
              <w:rPr>
                <w:rFonts w:cs="Arial"/>
                <w:b/>
                <w:kern w:val="16"/>
                <w:sz w:val="20"/>
                <w:szCs w:val="20"/>
                <w:lang w:val="en-US"/>
              </w:rPr>
              <w:t>Digital Signal Processi</w:t>
            </w:r>
            <w:r w:rsidR="00D86FDA" w:rsidRPr="00F0693E">
              <w:rPr>
                <w:rFonts w:cs="Arial"/>
                <w:b/>
                <w:kern w:val="16"/>
                <w:sz w:val="20"/>
                <w:szCs w:val="20"/>
                <w:lang w:val="en-US"/>
              </w:rPr>
              <w:t>ng for Engineering Applications</w:t>
            </w:r>
          </w:p>
        </w:tc>
      </w:tr>
      <w:tr w:rsidR="00C477F8" w:rsidRPr="00C477F8" w14:paraId="4D9813B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30A514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0DDCD415" w14:textId="77777777" w:rsidR="00840650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6BC0E173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6195DEFA" w14:textId="77777777" w:rsidR="00C477F8" w:rsidRPr="00F0693E" w:rsidRDefault="007449F6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Prof. Dr. Carsten Roppel</w:t>
            </w:r>
          </w:p>
        </w:tc>
      </w:tr>
      <w:tr w:rsidR="00C477F8" w:rsidRPr="00C477F8" w14:paraId="2B0918D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E39D0E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6B0F7A24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BCDA393" w14:textId="77777777" w:rsidR="00A61028" w:rsidRPr="00F0693E" w:rsidRDefault="002A55FE" w:rsidP="002A55FE">
            <w:pPr>
              <w:rPr>
                <w:rFonts w:cs="Arial"/>
                <w:kern w:val="16"/>
                <w:sz w:val="6"/>
                <w:szCs w:val="6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Sie wissen, was bei der Analog-Digital-Wandlung eines Signals zu beachten ist und Sie kennen Einsatzbereiche verschiedener ADC-Typen und deren Kenngrößen. Sie sind in der Lage, das Ausgangssignal eines zeitdiskreten Systems mittels der Impulsantwort und Übertragungsfunktion zu bestimmen. Sie können FIR- und IIR-Filter entwerfen und implementieren sowie mit Tools zum Filterentwurf umgehen. Sie sind in der Lage, Signalverarbeitungs</w:t>
            </w:r>
            <w:r w:rsidRPr="00F0693E">
              <w:rPr>
                <w:rFonts w:cs="Arial"/>
                <w:kern w:val="16"/>
                <w:sz w:val="20"/>
                <w:szCs w:val="20"/>
              </w:rPr>
              <w:softHyphen/>
              <w:t xml:space="preserve">algorithmen für die spektrale Analyse und die Konditionierung von Sensorsignalen zu entwerfen. </w:t>
            </w:r>
          </w:p>
        </w:tc>
      </w:tr>
      <w:tr w:rsidR="00C477F8" w:rsidRPr="00C477F8" w14:paraId="5DAC81C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70AD32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1553AAAF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5C7A66F" w14:textId="77777777" w:rsidR="004E0BD1" w:rsidRPr="00F0693E" w:rsidRDefault="004E0BD1" w:rsidP="004E0BD1"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F0693E">
              <w:rPr>
                <w:rFonts w:cs="Arial"/>
                <w:kern w:val="16"/>
                <w:sz w:val="20"/>
                <w:szCs w:val="20"/>
                <w:lang w:val="en-US"/>
              </w:rPr>
              <w:t>Einführung</w:t>
            </w:r>
          </w:p>
          <w:p w14:paraId="1748C645" w14:textId="77777777" w:rsidR="004E0BD1" w:rsidRPr="00F0693E" w:rsidRDefault="004E0BD1" w:rsidP="004E0BD1"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Signalabtastung und Quantisierung (Abtasttheorem, lineare Quantisierung, ADC-Parameter, Übersicht ADC-Typen)</w:t>
            </w:r>
          </w:p>
          <w:p w14:paraId="5DEB05A7" w14:textId="77777777" w:rsidR="004E0BD1" w:rsidRPr="00F0693E" w:rsidRDefault="004E0BD1" w:rsidP="004E0BD1"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Zeitdiskrete Signale und Systeme (Impulsantwort und diskrete Faltung, Fourier-Transformation zeitdiskreter Signale, diskrete Fourier-Transformation, z-Transformation)</w:t>
            </w:r>
          </w:p>
          <w:p w14:paraId="1C44C78A" w14:textId="77777777" w:rsidR="004E0BD1" w:rsidRPr="00F0693E" w:rsidRDefault="004E0BD1" w:rsidP="004E0BD1"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F0693E">
              <w:rPr>
                <w:rFonts w:cs="Arial"/>
                <w:kern w:val="16"/>
                <w:sz w:val="20"/>
                <w:szCs w:val="20"/>
                <w:lang w:val="en-US"/>
              </w:rPr>
              <w:t>Digital</w:t>
            </w:r>
            <w:r w:rsidR="002A55FE" w:rsidRPr="00F0693E">
              <w:rPr>
                <w:rFonts w:cs="Arial"/>
                <w:kern w:val="16"/>
                <w:sz w:val="20"/>
                <w:szCs w:val="20"/>
                <w:lang w:val="en-US"/>
              </w:rPr>
              <w:t>e Filter</w:t>
            </w:r>
            <w:r w:rsidRPr="00F0693E">
              <w:rPr>
                <w:rFonts w:cs="Arial"/>
                <w:kern w:val="16"/>
                <w:sz w:val="20"/>
                <w:szCs w:val="20"/>
                <w:lang w:val="en-US"/>
              </w:rPr>
              <w:t xml:space="preserve"> (Finit</w:t>
            </w:r>
            <w:r w:rsidR="002A55FE" w:rsidRPr="00F0693E">
              <w:rPr>
                <w:rFonts w:cs="Arial"/>
                <w:kern w:val="16"/>
                <w:sz w:val="20"/>
                <w:szCs w:val="20"/>
                <w:lang w:val="en-US"/>
              </w:rPr>
              <w:t>e Impulse Response (FIR) Filter</w:t>
            </w:r>
            <w:r w:rsidRPr="00F0693E">
              <w:rPr>
                <w:rFonts w:cs="Arial"/>
                <w:kern w:val="16"/>
                <w:sz w:val="20"/>
                <w:szCs w:val="20"/>
                <w:lang w:val="en-US"/>
              </w:rPr>
              <w:t>, Infinite Impulse Response (I</w:t>
            </w:r>
            <w:r w:rsidR="002A55FE" w:rsidRPr="00F0693E">
              <w:rPr>
                <w:rFonts w:cs="Arial"/>
                <w:kern w:val="16"/>
                <w:sz w:val="20"/>
                <w:szCs w:val="20"/>
                <w:lang w:val="en-US"/>
              </w:rPr>
              <w:t>IR) Filter)</w:t>
            </w:r>
          </w:p>
          <w:p w14:paraId="15A7B3E1" w14:textId="77777777" w:rsidR="00A61028" w:rsidRPr="00F0693E" w:rsidRDefault="004E0BD1" w:rsidP="004E0BD1"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F0693E">
              <w:rPr>
                <w:rFonts w:cs="Arial"/>
                <w:kern w:val="16"/>
                <w:sz w:val="20"/>
                <w:szCs w:val="20"/>
                <w:lang w:val="en-US"/>
              </w:rPr>
              <w:t>Engineering Applications</w:t>
            </w:r>
            <w:r w:rsidR="002A55FE" w:rsidRPr="00F0693E">
              <w:rPr>
                <w:rFonts w:cs="Arial"/>
                <w:kern w:val="16"/>
                <w:sz w:val="20"/>
                <w:szCs w:val="20"/>
                <w:lang w:val="en-US"/>
              </w:rPr>
              <w:t>: Spektrale Analyse, Konditionierung von Sensorsignalen</w:t>
            </w:r>
          </w:p>
        </w:tc>
      </w:tr>
      <w:tr w:rsidR="00C477F8" w:rsidRPr="00C477F8" w14:paraId="255A727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DFC5EC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15CBDE5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91C98D9" w14:textId="77777777" w:rsidR="00C477F8" w:rsidRPr="00F0693E" w:rsidRDefault="007449F6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Seminaristische V</w:t>
            </w:r>
            <w:r w:rsidR="00C477F8" w:rsidRPr="00F0693E">
              <w:rPr>
                <w:rFonts w:cs="Arial"/>
                <w:kern w:val="16"/>
                <w:sz w:val="20"/>
                <w:szCs w:val="20"/>
              </w:rPr>
              <w:t>orlesung</w:t>
            </w:r>
            <w:r w:rsidR="002A55FE" w:rsidRPr="00F0693E">
              <w:rPr>
                <w:rFonts w:cs="Arial"/>
                <w:kern w:val="16"/>
                <w:sz w:val="20"/>
                <w:szCs w:val="20"/>
              </w:rPr>
              <w:t xml:space="preserve"> und Übung (3 SWS)</w:t>
            </w:r>
            <w:r w:rsidRPr="00F0693E">
              <w:rPr>
                <w:rFonts w:cs="Arial"/>
                <w:kern w:val="16"/>
                <w:sz w:val="20"/>
                <w:szCs w:val="20"/>
              </w:rPr>
              <w:t>, Laborp</w:t>
            </w:r>
            <w:r w:rsidR="00C477F8" w:rsidRPr="00F0693E">
              <w:rPr>
                <w:rFonts w:cs="Arial"/>
                <w:kern w:val="16"/>
                <w:sz w:val="20"/>
                <w:szCs w:val="20"/>
              </w:rPr>
              <w:t>raktik</w:t>
            </w:r>
            <w:r w:rsidRPr="00F0693E">
              <w:rPr>
                <w:rFonts w:cs="Arial"/>
                <w:kern w:val="16"/>
                <w:sz w:val="20"/>
                <w:szCs w:val="20"/>
              </w:rPr>
              <w:t>um</w:t>
            </w:r>
            <w:r w:rsidR="002A55FE" w:rsidRPr="00F0693E">
              <w:rPr>
                <w:rFonts w:cs="Arial"/>
                <w:kern w:val="16"/>
                <w:sz w:val="20"/>
                <w:szCs w:val="20"/>
              </w:rPr>
              <w:t xml:space="preserve"> (1 SWS)</w:t>
            </w:r>
          </w:p>
          <w:p w14:paraId="6920AB59" w14:textId="77777777" w:rsidR="00A61028" w:rsidRPr="00F0693E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R="00C477F8" w:rsidRPr="00C477F8" w14:paraId="4255E46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9E5FFB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279104E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176B6F7" w14:textId="77777777" w:rsidR="00A61028" w:rsidRPr="00F0693E" w:rsidRDefault="00840650" w:rsidP="00C477F8">
            <w:pPr>
              <w:rPr>
                <w:rFonts w:cs="Arial"/>
                <w:kern w:val="16"/>
                <w:sz w:val="6"/>
                <w:szCs w:val="6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Es werden Kenntnisse in Grundlagen Mathematik, Elektrotechnik, Signale und Systeme</w:t>
            </w:r>
            <w:r w:rsidR="00A24EF1" w:rsidRPr="00F0693E">
              <w:rPr>
                <w:rFonts w:cs="Arial"/>
                <w:kern w:val="16"/>
                <w:sz w:val="20"/>
                <w:szCs w:val="20"/>
              </w:rPr>
              <w:t xml:space="preserve"> und MATLAB/Simulink</w:t>
            </w:r>
            <w:r w:rsidRPr="00F0693E">
              <w:rPr>
                <w:rFonts w:cs="Arial"/>
                <w:kern w:val="16"/>
                <w:sz w:val="20"/>
                <w:szCs w:val="20"/>
              </w:rPr>
              <w:t xml:space="preserve"> empfohlen</w:t>
            </w:r>
          </w:p>
        </w:tc>
      </w:tr>
      <w:tr w:rsidR="00C477F8" w:rsidRPr="00C477F8" w14:paraId="45CEE65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428A9A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570217C1" w14:textId="77777777" w:rsidR="00840650" w:rsidRPr="00F0693E" w:rsidRDefault="00840650" w:rsidP="007449F6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F0693E">
              <w:rPr>
                <w:rFonts w:cs="Arial"/>
                <w:kern w:val="16"/>
                <w:sz w:val="20"/>
                <w:szCs w:val="20"/>
                <w:lang w:val="en-US"/>
              </w:rPr>
              <w:t>Literatur:</w:t>
            </w:r>
          </w:p>
          <w:p w14:paraId="06563317" w14:textId="77777777" w:rsidR="007449F6" w:rsidRPr="00F0693E" w:rsidRDefault="007449F6" w:rsidP="007449F6">
            <w:pPr>
              <w:rPr>
                <w:rFonts w:cs="Arial"/>
                <w:kern w:val="16"/>
                <w:sz w:val="20"/>
                <w:szCs w:val="20"/>
              </w:rPr>
            </w:pPr>
            <w:r w:rsidRPr="00F0693E">
              <w:rPr>
                <w:rFonts w:cs="Arial"/>
                <w:kern w:val="16"/>
                <w:sz w:val="20"/>
                <w:szCs w:val="20"/>
                <w:lang w:val="en-US"/>
              </w:rPr>
              <w:t xml:space="preserve">Chassaing, R.: DSP Applications using C and the TMS320C6x DSK. </w:t>
            </w:r>
            <w:r w:rsidRPr="00F0693E">
              <w:rPr>
                <w:rFonts w:cs="Arial"/>
                <w:kern w:val="16"/>
                <w:sz w:val="20"/>
                <w:szCs w:val="20"/>
              </w:rPr>
              <w:t>Wiley, 2002.</w:t>
            </w:r>
          </w:p>
          <w:p w14:paraId="33F2A304" w14:textId="77777777" w:rsidR="007449F6" w:rsidRPr="00F0693E" w:rsidRDefault="007449F6" w:rsidP="007449F6">
            <w:pPr>
              <w:rPr>
                <w:rFonts w:cs="Arial"/>
                <w:kern w:val="16"/>
                <w:sz w:val="20"/>
                <w:szCs w:val="20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Grüningen, D. Ch. v.: Digitale Signalverarbeitung. Hanser Verlag, 2004.</w:t>
            </w:r>
          </w:p>
          <w:p w14:paraId="7E64A9FD" w14:textId="77777777" w:rsidR="007449F6" w:rsidRPr="00F0693E" w:rsidRDefault="007449F6" w:rsidP="007449F6">
            <w:pPr>
              <w:rPr>
                <w:rFonts w:cs="Arial"/>
                <w:kern w:val="16"/>
                <w:sz w:val="20"/>
                <w:szCs w:val="20"/>
              </w:rPr>
            </w:pPr>
            <w:r w:rsidRPr="00F0693E">
              <w:rPr>
                <w:rFonts w:cs="Arial"/>
                <w:kern w:val="16"/>
                <w:sz w:val="20"/>
                <w:szCs w:val="20"/>
                <w:lang w:val="en-US"/>
              </w:rPr>
              <w:t xml:space="preserve">Oppenheim, A. V., Schaffer, R. W.: Discrete-time signal processing. </w:t>
            </w:r>
            <w:r w:rsidRPr="00F0693E">
              <w:rPr>
                <w:rFonts w:cs="Arial"/>
                <w:kern w:val="16"/>
                <w:sz w:val="20"/>
                <w:szCs w:val="20"/>
              </w:rPr>
              <w:t>Prentice-Hall, 1999 (deutsche Ausgabe: Zeitdiskrete Signalverarbeitung, Pearson Studium, 2004).</w:t>
            </w:r>
          </w:p>
          <w:p w14:paraId="76DA516F" w14:textId="77777777" w:rsidR="007449F6" w:rsidRPr="00F0693E" w:rsidRDefault="007449F6" w:rsidP="007449F6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F0693E">
              <w:rPr>
                <w:rFonts w:cs="Arial"/>
                <w:kern w:val="16"/>
                <w:sz w:val="20"/>
                <w:szCs w:val="20"/>
                <w:lang w:val="en-US"/>
              </w:rPr>
              <w:t>Proakis, J. G., Manolakis, D. G.: Digital Signal Processing. Pearson Prentice Hall, 4th ed., 2007.</w:t>
            </w:r>
          </w:p>
          <w:p w14:paraId="3072F933" w14:textId="77777777" w:rsidR="00A61028" w:rsidRPr="00F0693E" w:rsidRDefault="007449F6" w:rsidP="007449F6">
            <w:pPr>
              <w:rPr>
                <w:rFonts w:cs="Arial"/>
                <w:kern w:val="16"/>
                <w:sz w:val="6"/>
                <w:szCs w:val="6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Roppel, C.: Grundlagen der digitalen Kommunikationstechnik – Übertragungstechnik, Signalverarbeitung, Netze. Hanser Verlag, 2006.</w:t>
            </w:r>
          </w:p>
        </w:tc>
      </w:tr>
      <w:tr w:rsidR="00C477F8" w:rsidRPr="00C477F8" w14:paraId="4BA16E3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D670553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64440EB4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21F4E928" w14:textId="77777777" w:rsidR="00A61028" w:rsidRPr="00F0693E" w:rsidRDefault="00A6102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2ECFFED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B0ED15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5280918D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95C9D80" w14:textId="77777777" w:rsidR="00C477F8" w:rsidRPr="00F0693E" w:rsidRDefault="004E0BD1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Masterstudiengang Mechatronics &amp; Robotics</w:t>
            </w:r>
          </w:p>
          <w:p w14:paraId="6112F1B8" w14:textId="77777777" w:rsidR="00A61028" w:rsidRPr="00F0693E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R="00C477F8" w:rsidRPr="00C477F8" w14:paraId="16C4A89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C70D75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100154BC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1E1C7203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44E9C08" w14:textId="77777777" w:rsidR="00A61028" w:rsidRPr="00F0693E" w:rsidRDefault="00840650" w:rsidP="00840650">
            <w:pPr>
              <w:rPr>
                <w:rFonts w:cs="Arial"/>
                <w:kern w:val="16"/>
                <w:sz w:val="6"/>
                <w:szCs w:val="6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Präsenzzeit 60 h  + Selbststudium 90 h = 150 h</w:t>
            </w:r>
          </w:p>
        </w:tc>
      </w:tr>
      <w:tr w:rsidR="00C477F8" w:rsidRPr="00C477F8" w14:paraId="6963638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18364F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78C64574" w14:textId="77777777" w:rsidR="00A61028" w:rsidRPr="00F0693E" w:rsidRDefault="00840650" w:rsidP="00C477F8">
            <w:pPr>
              <w:rPr>
                <w:rFonts w:cs="Arial"/>
                <w:kern w:val="16"/>
                <w:sz w:val="6"/>
                <w:szCs w:val="6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5 ECTS-Punkte</w:t>
            </w:r>
          </w:p>
        </w:tc>
      </w:tr>
      <w:tr w:rsidR="00C477F8" w:rsidRPr="00C477F8" w14:paraId="0E5C5EB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4EE43E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63B0CE09" w14:textId="77777777" w:rsidR="00C477F8" w:rsidRPr="00F0693E" w:rsidRDefault="00840650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schriftliche Prüfung 120 Minuten</w:t>
            </w:r>
          </w:p>
          <w:p w14:paraId="10DD218A" w14:textId="77777777" w:rsidR="00A61028" w:rsidRPr="00F0693E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R="00C477F8" w:rsidRPr="00C477F8" w14:paraId="4BEF276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8A93838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  <w:p w14:paraId="5EDE6B3F" w14:textId="77777777" w:rsidR="00840650" w:rsidRPr="00C477F8" w:rsidRDefault="00840650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5C544DA" w14:textId="77777777" w:rsidR="00A61028" w:rsidRPr="00F0693E" w:rsidRDefault="007449F6" w:rsidP="007449F6">
            <w:pPr>
              <w:rPr>
                <w:rFonts w:cs="Arial"/>
                <w:kern w:val="16"/>
                <w:sz w:val="6"/>
                <w:szCs w:val="6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Wintersemester</w:t>
            </w:r>
          </w:p>
        </w:tc>
      </w:tr>
      <w:tr w:rsidR="00C477F8" w:rsidRPr="00C477F8" w14:paraId="468ECA5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0C85E56" w14:textId="77777777" w:rsidR="00C477F8" w:rsidRDefault="00C477F8" w:rsidP="007449F6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11D7C5A3" w14:textId="77777777" w:rsidR="00840650" w:rsidRPr="00C477F8" w:rsidRDefault="00840650" w:rsidP="007449F6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DC5C121" w14:textId="77777777" w:rsidR="00A61028" w:rsidRPr="00F0693E" w:rsidRDefault="007449F6" w:rsidP="007449F6">
            <w:pPr>
              <w:rPr>
                <w:rFonts w:cs="Arial"/>
                <w:kern w:val="16"/>
                <w:sz w:val="6"/>
                <w:szCs w:val="6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J</w:t>
            </w:r>
            <w:r w:rsidR="00C477F8" w:rsidRPr="00F0693E">
              <w:rPr>
                <w:rFonts w:cs="Arial"/>
                <w:kern w:val="16"/>
                <w:sz w:val="20"/>
                <w:szCs w:val="20"/>
              </w:rPr>
              <w:t>edes Studienjahr</w:t>
            </w:r>
            <w:r w:rsidR="00F47F6A">
              <w:rPr>
                <w:rFonts w:cs="Arial"/>
                <w:kern w:val="16"/>
                <w:sz w:val="20"/>
                <w:szCs w:val="20"/>
              </w:rPr>
              <w:t xml:space="preserve"> im Wintersemester</w:t>
            </w:r>
          </w:p>
        </w:tc>
      </w:tr>
      <w:tr w:rsidR="00C477F8" w:rsidRPr="00C477F8" w14:paraId="1577489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EF4F352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462785D4" w14:textId="77777777" w:rsidR="00840650" w:rsidRPr="00F0693E" w:rsidRDefault="00840650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1 Semester</w:t>
            </w:r>
          </w:p>
          <w:p w14:paraId="7545E536" w14:textId="77777777" w:rsidR="00A61028" w:rsidRPr="00F0693E" w:rsidRDefault="00A61028" w:rsidP="00C477F8">
            <w:pPr>
              <w:rPr>
                <w:rFonts w:cs="Arial"/>
                <w:kern w:val="16"/>
                <w:sz w:val="10"/>
                <w:szCs w:val="10"/>
              </w:rPr>
            </w:pPr>
          </w:p>
        </w:tc>
      </w:tr>
      <w:tr w:rsidR="00C477F8" w:rsidRPr="00C477F8" w14:paraId="4460BA0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C28D25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651A861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4596C718" w14:textId="77777777" w:rsidR="00C477F8" w:rsidRPr="00F0693E" w:rsidRDefault="00840650" w:rsidP="00C477F8">
            <w:pPr>
              <w:rPr>
                <w:rFonts w:cs="Arial"/>
                <w:sz w:val="20"/>
                <w:szCs w:val="20"/>
              </w:rPr>
            </w:pPr>
            <w:r w:rsidRPr="00F0693E">
              <w:rPr>
                <w:rFonts w:cs="Arial"/>
                <w:kern w:val="16"/>
                <w:sz w:val="20"/>
                <w:szCs w:val="20"/>
              </w:rPr>
              <w:t>Wahlpflichtmodul</w:t>
            </w:r>
          </w:p>
        </w:tc>
      </w:tr>
      <w:tr w:rsidR="00C477F8" w:rsidRPr="00C477F8" w14:paraId="1602EDD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DCDCEB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6B7F844A" w14:textId="77777777" w:rsidR="00A61028" w:rsidRPr="00F0693E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</w:tbl>
    <w:p w14:paraId="096C0F2E" w14:textId="77777777" w:rsidR="00EE7788" w:rsidRDefault="00EE7788" w:rsidP="00306C6F"/>
    <w:sectPr w:rsidR="00EE7788" w:rsidSect="00392075">
      <w:headerReference w:type="default" r:id="rId7"/>
      <w:footerReference w:type="default" r:id="rId8"/>
      <w:headerReference w:type="first" r:id="rId9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6578A" w14:textId="77777777" w:rsidR="00392075" w:rsidRDefault="00392075">
      <w:r>
        <w:separator/>
      </w:r>
    </w:p>
  </w:endnote>
  <w:endnote w:type="continuationSeparator" w:id="0">
    <w:p w14:paraId="1AC571C9" w14:textId="77777777" w:rsidR="00392075" w:rsidRDefault="0039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3A8797C6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1D20B2CA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0A77A5C9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2B1FBE8D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7BDDF957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0DB381CF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26D756E2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7ED65BE5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00905FA6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3DB215BB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3F88A23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0D858E7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2A55FE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2A55FE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2E2CE216" w14:textId="77777777" w:rsidR="00EE7788" w:rsidRDefault="00EE7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6316" w14:textId="77777777" w:rsidR="00392075" w:rsidRDefault="00392075">
      <w:r>
        <w:separator/>
      </w:r>
    </w:p>
  </w:footnote>
  <w:footnote w:type="continuationSeparator" w:id="0">
    <w:p w14:paraId="27E0D06E" w14:textId="77777777" w:rsidR="00392075" w:rsidRDefault="00392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A6CD" w14:textId="77777777" w:rsidR="003B0BBE" w:rsidRDefault="003B0BBE">
    <w:pPr>
      <w:pStyle w:val="Header"/>
    </w:pPr>
  </w:p>
  <w:p w14:paraId="5A0BEABA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FF712" w14:textId="77777777" w:rsidR="005149A5" w:rsidRDefault="0072034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A8B5EEA" wp14:editId="1FC4F3DA">
          <wp:simplePos x="0" y="0"/>
          <wp:positionH relativeFrom="column">
            <wp:posOffset>3574415</wp:posOffset>
          </wp:positionH>
          <wp:positionV relativeFrom="paragraph">
            <wp:posOffset>-168910</wp:posOffset>
          </wp:positionV>
          <wp:extent cx="2550795" cy="537845"/>
          <wp:effectExtent l="0" t="0" r="0" b="0"/>
          <wp:wrapNone/>
          <wp:docPr id="60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079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1CBB88D" wp14:editId="5F73E891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2129050894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700C3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7CADD95D" wp14:editId="3478CB0F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102875411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C1774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11FAD"/>
    <w:multiLevelType w:val="hybridMultilevel"/>
    <w:tmpl w:val="83D60BF4"/>
    <w:lvl w:ilvl="0" w:tplc="21DE8A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841E5"/>
    <w:multiLevelType w:val="hybridMultilevel"/>
    <w:tmpl w:val="55E6B8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187927">
    <w:abstractNumId w:val="1"/>
  </w:num>
  <w:num w:numId="2" w16cid:durableId="162623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644B4"/>
    <w:rsid w:val="000C1609"/>
    <w:rsid w:val="000E0CCF"/>
    <w:rsid w:val="00141ED2"/>
    <w:rsid w:val="00142407"/>
    <w:rsid w:val="0014402C"/>
    <w:rsid w:val="00145B83"/>
    <w:rsid w:val="0017050F"/>
    <w:rsid w:val="00190CDD"/>
    <w:rsid w:val="001F0387"/>
    <w:rsid w:val="00260754"/>
    <w:rsid w:val="00267878"/>
    <w:rsid w:val="0028470B"/>
    <w:rsid w:val="002A42C4"/>
    <w:rsid w:val="002A55FE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5D35"/>
    <w:rsid w:val="00380322"/>
    <w:rsid w:val="003912C6"/>
    <w:rsid w:val="00392075"/>
    <w:rsid w:val="00393118"/>
    <w:rsid w:val="003A6683"/>
    <w:rsid w:val="003B0BBE"/>
    <w:rsid w:val="0044157E"/>
    <w:rsid w:val="00444CA8"/>
    <w:rsid w:val="0045778D"/>
    <w:rsid w:val="00481574"/>
    <w:rsid w:val="0048551A"/>
    <w:rsid w:val="004B4C2E"/>
    <w:rsid w:val="004D2A2A"/>
    <w:rsid w:val="004D2FA2"/>
    <w:rsid w:val="004E0BD1"/>
    <w:rsid w:val="004E27CC"/>
    <w:rsid w:val="005149A5"/>
    <w:rsid w:val="00535BF7"/>
    <w:rsid w:val="005420AE"/>
    <w:rsid w:val="005A4B5F"/>
    <w:rsid w:val="005C6DBD"/>
    <w:rsid w:val="005D5E03"/>
    <w:rsid w:val="0061170E"/>
    <w:rsid w:val="006144A8"/>
    <w:rsid w:val="00627CC4"/>
    <w:rsid w:val="0066305F"/>
    <w:rsid w:val="006979E1"/>
    <w:rsid w:val="006B792A"/>
    <w:rsid w:val="006C536B"/>
    <w:rsid w:val="006C7C9E"/>
    <w:rsid w:val="006D3B6C"/>
    <w:rsid w:val="006E4CEC"/>
    <w:rsid w:val="006E74E6"/>
    <w:rsid w:val="006F45C1"/>
    <w:rsid w:val="00707403"/>
    <w:rsid w:val="00720342"/>
    <w:rsid w:val="00742F8B"/>
    <w:rsid w:val="007449F6"/>
    <w:rsid w:val="00761364"/>
    <w:rsid w:val="007814CF"/>
    <w:rsid w:val="00792546"/>
    <w:rsid w:val="007C3BF7"/>
    <w:rsid w:val="007C3ED8"/>
    <w:rsid w:val="007D3711"/>
    <w:rsid w:val="007D4E8A"/>
    <w:rsid w:val="00800E5A"/>
    <w:rsid w:val="00805734"/>
    <w:rsid w:val="00833824"/>
    <w:rsid w:val="00840650"/>
    <w:rsid w:val="00893DBB"/>
    <w:rsid w:val="008B39E0"/>
    <w:rsid w:val="008E4142"/>
    <w:rsid w:val="008F7424"/>
    <w:rsid w:val="009012E6"/>
    <w:rsid w:val="00941AFE"/>
    <w:rsid w:val="00953345"/>
    <w:rsid w:val="009824A8"/>
    <w:rsid w:val="009C7DDF"/>
    <w:rsid w:val="00A22E19"/>
    <w:rsid w:val="00A24EF1"/>
    <w:rsid w:val="00A37D11"/>
    <w:rsid w:val="00A61028"/>
    <w:rsid w:val="00A70EC4"/>
    <w:rsid w:val="00AA5281"/>
    <w:rsid w:val="00AD7E62"/>
    <w:rsid w:val="00AF1E68"/>
    <w:rsid w:val="00B31871"/>
    <w:rsid w:val="00B41FE6"/>
    <w:rsid w:val="00B46458"/>
    <w:rsid w:val="00B53DAE"/>
    <w:rsid w:val="00B73251"/>
    <w:rsid w:val="00C06630"/>
    <w:rsid w:val="00C06E3F"/>
    <w:rsid w:val="00C14FE1"/>
    <w:rsid w:val="00C20A1B"/>
    <w:rsid w:val="00C477F8"/>
    <w:rsid w:val="00C62ECC"/>
    <w:rsid w:val="00CD6CA0"/>
    <w:rsid w:val="00CD7E6F"/>
    <w:rsid w:val="00CE68A2"/>
    <w:rsid w:val="00CF18B2"/>
    <w:rsid w:val="00CF50B6"/>
    <w:rsid w:val="00D67FC7"/>
    <w:rsid w:val="00D70104"/>
    <w:rsid w:val="00D7418D"/>
    <w:rsid w:val="00D86FDA"/>
    <w:rsid w:val="00D93E7D"/>
    <w:rsid w:val="00DA38BA"/>
    <w:rsid w:val="00DB089E"/>
    <w:rsid w:val="00DC2213"/>
    <w:rsid w:val="00DC76D0"/>
    <w:rsid w:val="00DE0595"/>
    <w:rsid w:val="00E41D89"/>
    <w:rsid w:val="00E44B4A"/>
    <w:rsid w:val="00E64B98"/>
    <w:rsid w:val="00EC4CDF"/>
    <w:rsid w:val="00EC5EB2"/>
    <w:rsid w:val="00EE4206"/>
    <w:rsid w:val="00EE7788"/>
    <w:rsid w:val="00F0693E"/>
    <w:rsid w:val="00F17207"/>
    <w:rsid w:val="00F35F92"/>
    <w:rsid w:val="00F479DE"/>
    <w:rsid w:val="00F47F6A"/>
    <w:rsid w:val="00F56AB0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2081AB"/>
  <w15:chartTrackingRefBased/>
  <w15:docId w15:val="{8BC96AD1-F64E-C347-A898-0CC734C0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2024-04-21T15:31:00Z</dcterms:created>
  <dcterms:modified xsi:type="dcterms:W3CDTF">2024-04-21T15:31:00Z</dcterms:modified>
</cp:coreProperties>
</file>