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30C34EDC" w14:textId="77777777" w:rsidTr="00C477F8">
        <w:tblPrEx>
          <w:tblCellMar>
            <w:top w:w="0" w:type="dxa"/>
            <w:bottom w:w="0" w:type="dxa"/>
          </w:tblCellMar>
        </w:tblPrEx>
        <w:tc>
          <w:tcPr>
            <w:tcW w:w="2552" w:type="dxa"/>
            <w:shd w:val="clear" w:color="auto" w:fill="E6E6E6"/>
          </w:tcPr>
          <w:p w14:paraId="3C9D08AE" w14:textId="77777777" w:rsidR="00C477F8" w:rsidRPr="00C477F8" w:rsidRDefault="00C477F8" w:rsidP="00C477F8">
            <w:pPr>
              <w:rPr>
                <w:rFonts w:cs="Arial"/>
                <w:kern w:val="16"/>
                <w:sz w:val="20"/>
                <w:szCs w:val="20"/>
              </w:rPr>
            </w:pPr>
            <w:r w:rsidRPr="00C477F8">
              <w:rPr>
                <w:rFonts w:cs="Arial"/>
                <w:kern w:val="16"/>
                <w:sz w:val="20"/>
                <w:szCs w:val="20"/>
              </w:rPr>
              <w:t>Modulname</w:t>
            </w:r>
          </w:p>
          <w:p w14:paraId="6F62CB9B" w14:textId="77777777" w:rsidR="00C477F8" w:rsidRPr="00C477F8" w:rsidRDefault="00C477F8" w:rsidP="00C477F8">
            <w:pPr>
              <w:rPr>
                <w:rFonts w:cs="Arial"/>
                <w:kern w:val="16"/>
                <w:sz w:val="6"/>
                <w:szCs w:val="6"/>
              </w:rPr>
            </w:pPr>
          </w:p>
        </w:tc>
        <w:tc>
          <w:tcPr>
            <w:tcW w:w="7229" w:type="dxa"/>
            <w:shd w:val="clear" w:color="auto" w:fill="E6E6E6"/>
          </w:tcPr>
          <w:p w14:paraId="3C29F5B1" w14:textId="77777777" w:rsidR="00C477F8" w:rsidRPr="00686FD4" w:rsidRDefault="00917254" w:rsidP="00C477F8">
            <w:pPr>
              <w:rPr>
                <w:rFonts w:cs="Arial"/>
                <w:b/>
                <w:kern w:val="16"/>
                <w:sz w:val="20"/>
                <w:szCs w:val="20"/>
              </w:rPr>
            </w:pPr>
            <w:r w:rsidRPr="00917254">
              <w:rPr>
                <w:rFonts w:cs="Arial"/>
                <w:b/>
                <w:kern w:val="16"/>
                <w:sz w:val="20"/>
                <w:szCs w:val="20"/>
              </w:rPr>
              <w:t>Elektrische Messtechnik II</w:t>
            </w:r>
          </w:p>
        </w:tc>
      </w:tr>
      <w:tr w:rsidR="00C477F8" w:rsidRPr="00C477F8" w14:paraId="26938E2A" w14:textId="77777777" w:rsidTr="00C477F8">
        <w:tblPrEx>
          <w:tblCellMar>
            <w:top w:w="0" w:type="dxa"/>
            <w:bottom w:w="0" w:type="dxa"/>
          </w:tblCellMar>
        </w:tblPrEx>
        <w:tc>
          <w:tcPr>
            <w:tcW w:w="2552" w:type="dxa"/>
          </w:tcPr>
          <w:p w14:paraId="4FB5134E"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70B278D1" w14:textId="77777777" w:rsidR="00C477F8" w:rsidRDefault="00C477F8" w:rsidP="00C477F8">
            <w:pPr>
              <w:rPr>
                <w:rFonts w:cs="Arial"/>
                <w:kern w:val="16"/>
                <w:sz w:val="20"/>
                <w:szCs w:val="20"/>
              </w:rPr>
            </w:pPr>
            <w:r w:rsidRPr="00C477F8">
              <w:rPr>
                <w:rFonts w:cs="Arial"/>
                <w:kern w:val="16"/>
                <w:sz w:val="20"/>
                <w:szCs w:val="20"/>
              </w:rPr>
              <w:t>Modulverantwortliche</w:t>
            </w:r>
          </w:p>
          <w:p w14:paraId="09D1CFD5" w14:textId="77777777" w:rsidR="00A61028" w:rsidRPr="00C477F8" w:rsidRDefault="00A61028" w:rsidP="00C477F8">
            <w:pPr>
              <w:rPr>
                <w:rFonts w:cs="Arial"/>
                <w:kern w:val="16"/>
                <w:sz w:val="6"/>
                <w:szCs w:val="6"/>
              </w:rPr>
            </w:pPr>
          </w:p>
        </w:tc>
        <w:tc>
          <w:tcPr>
            <w:tcW w:w="7229" w:type="dxa"/>
            <w:shd w:val="clear" w:color="auto" w:fill="auto"/>
          </w:tcPr>
          <w:p w14:paraId="511ED30E" w14:textId="77777777" w:rsidR="00C477F8" w:rsidRPr="00686FD4" w:rsidRDefault="00917254" w:rsidP="00C477F8">
            <w:pPr>
              <w:rPr>
                <w:rFonts w:cs="Arial"/>
                <w:kern w:val="16"/>
                <w:sz w:val="20"/>
                <w:szCs w:val="20"/>
              </w:rPr>
            </w:pPr>
            <w:r w:rsidRPr="00917254">
              <w:rPr>
                <w:rFonts w:cs="Arial"/>
                <w:kern w:val="16"/>
                <w:sz w:val="20"/>
                <w:szCs w:val="20"/>
              </w:rPr>
              <w:t>Prof. Dr. Gratz</w:t>
            </w:r>
          </w:p>
        </w:tc>
      </w:tr>
      <w:tr w:rsidR="00C477F8" w:rsidRPr="00C477F8" w14:paraId="1705124F" w14:textId="77777777" w:rsidTr="00C477F8">
        <w:tblPrEx>
          <w:tblCellMar>
            <w:top w:w="0" w:type="dxa"/>
            <w:bottom w:w="0" w:type="dxa"/>
          </w:tblCellMar>
        </w:tblPrEx>
        <w:tc>
          <w:tcPr>
            <w:tcW w:w="2552" w:type="dxa"/>
          </w:tcPr>
          <w:p w14:paraId="05C19F14"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7000701E" w14:textId="77777777" w:rsidR="00C477F8" w:rsidRPr="00C477F8" w:rsidRDefault="00C477F8" w:rsidP="00C477F8">
            <w:pPr>
              <w:rPr>
                <w:rFonts w:cs="Arial"/>
                <w:color w:val="E36C0A"/>
                <w:kern w:val="16"/>
                <w:sz w:val="20"/>
                <w:szCs w:val="20"/>
              </w:rPr>
            </w:pPr>
          </w:p>
        </w:tc>
        <w:tc>
          <w:tcPr>
            <w:tcW w:w="7229" w:type="dxa"/>
          </w:tcPr>
          <w:p w14:paraId="5BDA3565" w14:textId="77777777" w:rsidR="009F53AA" w:rsidRPr="009F53AA" w:rsidRDefault="009F53AA" w:rsidP="009F53AA">
            <w:pPr>
              <w:rPr>
                <w:rFonts w:cs="Arial"/>
                <w:sz w:val="20"/>
                <w:szCs w:val="20"/>
              </w:rPr>
            </w:pPr>
            <w:r w:rsidRPr="009F53AA">
              <w:rPr>
                <w:rFonts w:cs="Arial"/>
                <w:sz w:val="20"/>
                <w:szCs w:val="20"/>
              </w:rPr>
              <w:t xml:space="preserve">Verstehen und anwenden der allgemeinen Grundlagen der elektrischen Messtechnik wie Messprinzipien, die Wirkung der Messwerterfassung auf das Messobjekt selbst, sowie die dabei entstehenden Fehler. </w:t>
            </w:r>
          </w:p>
          <w:p w14:paraId="5D3F3F54" w14:textId="77777777" w:rsidR="009F53AA" w:rsidRPr="009F53AA" w:rsidRDefault="009F53AA" w:rsidP="009F53AA">
            <w:pPr>
              <w:rPr>
                <w:rFonts w:cs="Arial"/>
                <w:sz w:val="20"/>
                <w:szCs w:val="20"/>
              </w:rPr>
            </w:pPr>
            <w:r w:rsidRPr="009F53AA">
              <w:rPr>
                <w:rFonts w:cs="Arial"/>
                <w:sz w:val="20"/>
                <w:szCs w:val="20"/>
              </w:rPr>
              <w:t>Der Studierenden erhält ein Einblick in wesentliche und grundlegende Aspekte der Messtechnik, ohne dabei tiefgehende Spezialkenntnisse zu erhalten. Darauf aufbauend sollen die Studenten am Ende der Lehrveranstaltung in der Lage sein, selbständig Messprobleme zu analysieren, Schwierigkeiten beim Einsatz von gegebenen Messmitteln im Voraus zu erkennen, geeignete Messmittel auszuwählen und Lösungsvorschläge zu erarbeiten.</w:t>
            </w:r>
          </w:p>
          <w:p w14:paraId="5E6D58F9" w14:textId="77777777" w:rsidR="009F53AA" w:rsidRPr="009F53AA" w:rsidRDefault="009F53AA" w:rsidP="009F53AA">
            <w:pPr>
              <w:rPr>
                <w:rFonts w:cs="Arial"/>
                <w:sz w:val="20"/>
                <w:szCs w:val="20"/>
              </w:rPr>
            </w:pPr>
            <w:r w:rsidRPr="009F53AA">
              <w:rPr>
                <w:rFonts w:cs="Arial"/>
                <w:sz w:val="20"/>
                <w:szCs w:val="20"/>
              </w:rPr>
              <w:t>Grundlegende praktische Fähigkeiten im Umgang mit Messmitteln werden erzielt.</w:t>
            </w:r>
          </w:p>
          <w:p w14:paraId="23FB3208" w14:textId="77777777" w:rsidR="00917254" w:rsidRDefault="00917254" w:rsidP="00917254">
            <w:pPr>
              <w:rPr>
                <w:rFonts w:cs="Arial"/>
                <w:kern w:val="16"/>
                <w:sz w:val="20"/>
                <w:szCs w:val="20"/>
              </w:rPr>
            </w:pPr>
          </w:p>
          <w:p w14:paraId="76BB341F" w14:textId="77777777" w:rsidR="00917254" w:rsidRPr="00917254" w:rsidRDefault="00917254" w:rsidP="00917254">
            <w:pPr>
              <w:rPr>
                <w:rFonts w:cs="Arial"/>
                <w:kern w:val="16"/>
                <w:sz w:val="20"/>
                <w:szCs w:val="20"/>
              </w:rPr>
            </w:pPr>
            <w:r w:rsidRPr="00917254">
              <w:rPr>
                <w:rFonts w:cs="Arial"/>
                <w:kern w:val="16"/>
                <w:sz w:val="20"/>
                <w:szCs w:val="20"/>
              </w:rPr>
              <w:t xml:space="preserve">Die Veranstaltung vermittelt überwiegend </w:t>
            </w:r>
          </w:p>
          <w:p w14:paraId="06CB7397" w14:textId="77777777" w:rsidR="00917254" w:rsidRPr="00917254" w:rsidRDefault="009F53AA" w:rsidP="00917254">
            <w:pPr>
              <w:rPr>
                <w:rFonts w:cs="Arial"/>
                <w:kern w:val="16"/>
                <w:sz w:val="20"/>
                <w:szCs w:val="20"/>
              </w:rPr>
            </w:pPr>
            <w:r>
              <w:rPr>
                <w:rFonts w:cs="Arial"/>
                <w:kern w:val="16"/>
                <w:sz w:val="20"/>
                <w:szCs w:val="20"/>
              </w:rPr>
              <w:t>Fachkompetenz  8</w:t>
            </w:r>
            <w:r w:rsidR="00917254" w:rsidRPr="00917254">
              <w:rPr>
                <w:rFonts w:cs="Arial"/>
                <w:kern w:val="16"/>
                <w:sz w:val="20"/>
                <w:szCs w:val="20"/>
              </w:rPr>
              <w:t xml:space="preserve">0% </w:t>
            </w:r>
          </w:p>
          <w:p w14:paraId="461E11BE" w14:textId="77777777" w:rsidR="00917254" w:rsidRPr="00917254" w:rsidRDefault="009F53AA" w:rsidP="00917254">
            <w:pPr>
              <w:rPr>
                <w:rFonts w:cs="Arial"/>
                <w:kern w:val="16"/>
                <w:sz w:val="20"/>
                <w:szCs w:val="20"/>
              </w:rPr>
            </w:pPr>
            <w:r>
              <w:rPr>
                <w:rFonts w:cs="Arial"/>
                <w:kern w:val="16"/>
                <w:sz w:val="20"/>
                <w:szCs w:val="20"/>
              </w:rPr>
              <w:t>Methodenkompetenz  1</w:t>
            </w:r>
            <w:r w:rsidR="00917254" w:rsidRPr="00917254">
              <w:rPr>
                <w:rFonts w:cs="Arial"/>
                <w:kern w:val="16"/>
                <w:sz w:val="20"/>
                <w:szCs w:val="20"/>
              </w:rPr>
              <w:t xml:space="preserve">0% </w:t>
            </w:r>
          </w:p>
          <w:p w14:paraId="0A9B6E1C" w14:textId="77777777" w:rsidR="00917254" w:rsidRPr="00917254" w:rsidRDefault="00917254" w:rsidP="00917254">
            <w:pPr>
              <w:rPr>
                <w:rFonts w:cs="Arial"/>
                <w:kern w:val="16"/>
                <w:sz w:val="20"/>
                <w:szCs w:val="20"/>
              </w:rPr>
            </w:pPr>
            <w:r w:rsidRPr="00917254">
              <w:rPr>
                <w:rFonts w:cs="Arial"/>
                <w:kern w:val="16"/>
                <w:sz w:val="20"/>
                <w:szCs w:val="20"/>
              </w:rPr>
              <w:t xml:space="preserve">Systemkompetenz 0 % </w:t>
            </w:r>
          </w:p>
          <w:p w14:paraId="07DBD19C" w14:textId="77777777" w:rsidR="00A61028" w:rsidRPr="00C477F8" w:rsidRDefault="00917254" w:rsidP="00917254">
            <w:pPr>
              <w:rPr>
                <w:rFonts w:cs="Arial"/>
                <w:i/>
                <w:color w:val="7F7F7F"/>
                <w:kern w:val="16"/>
                <w:sz w:val="6"/>
                <w:szCs w:val="6"/>
              </w:rPr>
            </w:pPr>
            <w:r w:rsidRPr="00917254">
              <w:rPr>
                <w:rFonts w:cs="Arial"/>
                <w:kern w:val="16"/>
                <w:sz w:val="20"/>
                <w:szCs w:val="20"/>
              </w:rPr>
              <w:t xml:space="preserve">Sozialkompetenz 0 %  </w:t>
            </w:r>
          </w:p>
        </w:tc>
      </w:tr>
      <w:tr w:rsidR="00C477F8" w:rsidRPr="00C477F8" w14:paraId="6822BDB3" w14:textId="77777777" w:rsidTr="00C477F8">
        <w:tblPrEx>
          <w:tblCellMar>
            <w:top w:w="0" w:type="dxa"/>
            <w:bottom w:w="0" w:type="dxa"/>
          </w:tblCellMar>
        </w:tblPrEx>
        <w:tc>
          <w:tcPr>
            <w:tcW w:w="2552" w:type="dxa"/>
          </w:tcPr>
          <w:p w14:paraId="389C22DD"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58F23AAC" w14:textId="77777777" w:rsidR="00C477F8" w:rsidRPr="00C477F8" w:rsidRDefault="00C477F8" w:rsidP="00C477F8">
            <w:pPr>
              <w:rPr>
                <w:rFonts w:cs="Arial"/>
                <w:color w:val="E36C0A"/>
                <w:kern w:val="16"/>
                <w:sz w:val="20"/>
                <w:szCs w:val="20"/>
              </w:rPr>
            </w:pPr>
          </w:p>
        </w:tc>
        <w:tc>
          <w:tcPr>
            <w:tcW w:w="7229" w:type="dxa"/>
          </w:tcPr>
          <w:p w14:paraId="5FC1AFC6" w14:textId="77777777" w:rsidR="009F53AA" w:rsidRPr="009F53AA" w:rsidRDefault="009F53AA" w:rsidP="005301A8">
            <w:pPr>
              <w:numPr>
                <w:ilvl w:val="0"/>
                <w:numId w:val="1"/>
              </w:numPr>
              <w:tabs>
                <w:tab w:val="clear" w:pos="720"/>
                <w:tab w:val="num" w:pos="355"/>
              </w:tabs>
              <w:spacing w:after="100" w:afterAutospacing="1"/>
              <w:ind w:hanging="648"/>
              <w:rPr>
                <w:rFonts w:cs="Arial"/>
                <w:sz w:val="20"/>
                <w:szCs w:val="20"/>
              </w:rPr>
            </w:pPr>
            <w:r w:rsidRPr="009F53AA">
              <w:rPr>
                <w:rFonts w:cs="Arial"/>
                <w:sz w:val="20"/>
                <w:szCs w:val="20"/>
              </w:rPr>
              <w:t xml:space="preserve">Gegenstand der Messtechnik </w:t>
            </w:r>
          </w:p>
          <w:p w14:paraId="24813039" w14:textId="77777777" w:rsidR="009F53AA" w:rsidRPr="009F53AA" w:rsidRDefault="009F53AA" w:rsidP="005301A8">
            <w:pPr>
              <w:numPr>
                <w:ilvl w:val="0"/>
                <w:numId w:val="1"/>
              </w:numPr>
              <w:tabs>
                <w:tab w:val="clear" w:pos="720"/>
                <w:tab w:val="num" w:pos="355"/>
              </w:tabs>
              <w:spacing w:before="100" w:beforeAutospacing="1" w:after="100" w:afterAutospacing="1"/>
              <w:ind w:left="355" w:hanging="283"/>
              <w:rPr>
                <w:rFonts w:cs="Arial"/>
                <w:sz w:val="20"/>
                <w:szCs w:val="20"/>
              </w:rPr>
            </w:pPr>
            <w:r w:rsidRPr="009F53AA">
              <w:rPr>
                <w:rFonts w:cs="Arial"/>
                <w:sz w:val="20"/>
                <w:szCs w:val="20"/>
              </w:rPr>
              <w:t xml:space="preserve">Messfehler: Fehler einer Messreihe, Gaußverteilung, Fehlerfortpflanzung, Abschätzung des Maximalfehlers und des wahrscheinlichen Fehlers, Ausgleichsgerade, Fehler von Messgeräten. </w:t>
            </w:r>
          </w:p>
          <w:p w14:paraId="0B23C6C3" w14:textId="77777777" w:rsidR="009F53AA" w:rsidRPr="009F53AA" w:rsidRDefault="009F53AA" w:rsidP="005301A8">
            <w:pPr>
              <w:numPr>
                <w:ilvl w:val="0"/>
                <w:numId w:val="1"/>
              </w:numPr>
              <w:tabs>
                <w:tab w:val="clear" w:pos="720"/>
                <w:tab w:val="num" w:pos="355"/>
              </w:tabs>
              <w:spacing w:before="100" w:beforeAutospacing="1" w:after="100" w:afterAutospacing="1"/>
              <w:ind w:left="355" w:hanging="283"/>
              <w:rPr>
                <w:rFonts w:cs="Arial"/>
                <w:sz w:val="20"/>
                <w:szCs w:val="20"/>
              </w:rPr>
            </w:pPr>
            <w:r w:rsidRPr="009F53AA">
              <w:rPr>
                <w:rFonts w:cs="Arial"/>
                <w:sz w:val="20"/>
                <w:szCs w:val="20"/>
              </w:rPr>
              <w:t xml:space="preserve">Messung der elektrischen Grundgrößen: U, I, R Gleichstrom- und Gleichspannungs-messung mit Anzeigeinstrumenten, Strom- und Spannungserweiterung, Kompensationsmethode, R-Messung strom- und spannungsrichtig, nichtelektronische Vielfachmesser und dessen Aufbau und Besonderheiten, technische Kennwerte. </w:t>
            </w:r>
          </w:p>
          <w:p w14:paraId="768CE853" w14:textId="77777777" w:rsidR="009F53AA" w:rsidRPr="009F53AA" w:rsidRDefault="009F53AA" w:rsidP="005301A8">
            <w:pPr>
              <w:numPr>
                <w:ilvl w:val="0"/>
                <w:numId w:val="1"/>
              </w:numPr>
              <w:tabs>
                <w:tab w:val="clear" w:pos="720"/>
                <w:tab w:val="num" w:pos="355"/>
              </w:tabs>
              <w:spacing w:before="100" w:beforeAutospacing="1" w:after="100" w:afterAutospacing="1"/>
              <w:ind w:left="355" w:hanging="283"/>
              <w:rPr>
                <w:rFonts w:cs="Arial"/>
                <w:sz w:val="20"/>
                <w:szCs w:val="20"/>
              </w:rPr>
            </w:pPr>
            <w:r w:rsidRPr="009F53AA">
              <w:rPr>
                <w:rFonts w:cs="Arial"/>
                <w:sz w:val="20"/>
                <w:szCs w:val="20"/>
              </w:rPr>
              <w:t xml:space="preserve">Gleichstrombrücke: Wheatstonsche Messbrücke, Abgleichbedingung, Nullindikator, Schleifdrahtbrücke, Berechnung der Abgleichempfindlichkeit, Nichtlinearitäten der Brückenspannungsverläufe, lineare Näherung, belasteter Brückenspannungs-ausgang, Restfehler beim Nullabgleich (erreichbare Auflösung, Genauigkeit), konstantstromgespeiste Brücke, Nichtlinearität, Kennlinienvergleich mit spannungsgespeister Brücke, Aufbau und Anwendung verschiedener WS-Brücken. </w:t>
            </w:r>
          </w:p>
          <w:p w14:paraId="16B9AEEB" w14:textId="77777777" w:rsidR="009F53AA" w:rsidRPr="009F53AA" w:rsidRDefault="009F53AA" w:rsidP="005301A8">
            <w:pPr>
              <w:numPr>
                <w:ilvl w:val="0"/>
                <w:numId w:val="1"/>
              </w:numPr>
              <w:tabs>
                <w:tab w:val="clear" w:pos="720"/>
                <w:tab w:val="num" w:pos="355"/>
              </w:tabs>
              <w:spacing w:before="100" w:beforeAutospacing="1" w:after="100" w:afterAutospacing="1"/>
              <w:ind w:left="355" w:hanging="283"/>
              <w:rPr>
                <w:rFonts w:cs="Arial"/>
                <w:sz w:val="20"/>
                <w:szCs w:val="20"/>
              </w:rPr>
            </w:pPr>
            <w:r w:rsidRPr="009F53AA">
              <w:rPr>
                <w:rFonts w:cs="Arial"/>
                <w:sz w:val="20"/>
                <w:szCs w:val="20"/>
              </w:rPr>
              <w:t xml:space="preserve">Elektrisch- mechanische Anzeigeinstrumente: Messung von Gleich und/oder Wechselgrößen sowie Mittelwerten und Effektivwerten der Zielgrößen (A, B, A*B, A/B, Kurvenform- und Frequenzabhängigkeit). </w:t>
            </w:r>
          </w:p>
          <w:p w14:paraId="6C781D19" w14:textId="77777777" w:rsidR="009F53AA" w:rsidRPr="009F53AA" w:rsidRDefault="009F53AA" w:rsidP="005301A8">
            <w:pPr>
              <w:numPr>
                <w:ilvl w:val="0"/>
                <w:numId w:val="1"/>
              </w:numPr>
              <w:tabs>
                <w:tab w:val="clear" w:pos="720"/>
                <w:tab w:val="num" w:pos="355"/>
              </w:tabs>
              <w:spacing w:before="100" w:beforeAutospacing="1" w:after="100" w:afterAutospacing="1"/>
              <w:ind w:left="355" w:hanging="283"/>
              <w:rPr>
                <w:rFonts w:cs="Arial"/>
                <w:sz w:val="20"/>
                <w:szCs w:val="20"/>
              </w:rPr>
            </w:pPr>
            <w:r w:rsidRPr="009F53AA">
              <w:rPr>
                <w:rFonts w:cs="Arial"/>
                <w:sz w:val="20"/>
                <w:szCs w:val="20"/>
              </w:rPr>
              <w:t xml:space="preserve">Analogoszilloskop: Allgemeiner Aufbau, Überblick, Bedienelemente, Oszilloskopröhre, elektronischer Grundaufbau (Prinzipschaltbild), Eingänge, Eingangsspannungsteiler, Messbereichserweiterung, Impulskenngrößen, Horizontalablenkung, Triggerung, Triggerhilfen, 2. Zeitbasis, Methoden der Frequenz- und Phasenmessung. </w:t>
            </w:r>
          </w:p>
          <w:p w14:paraId="57013CF8" w14:textId="77777777" w:rsidR="009F53AA" w:rsidRPr="009F53AA" w:rsidRDefault="009F53AA" w:rsidP="005301A8">
            <w:pPr>
              <w:numPr>
                <w:ilvl w:val="0"/>
                <w:numId w:val="1"/>
              </w:numPr>
              <w:tabs>
                <w:tab w:val="clear" w:pos="720"/>
                <w:tab w:val="num" w:pos="355"/>
              </w:tabs>
              <w:spacing w:before="100" w:beforeAutospacing="1"/>
              <w:ind w:left="355" w:hanging="283"/>
              <w:rPr>
                <w:rFonts w:cs="Arial"/>
                <w:sz w:val="20"/>
                <w:szCs w:val="20"/>
              </w:rPr>
            </w:pPr>
            <w:r w:rsidRPr="009F53AA">
              <w:rPr>
                <w:rFonts w:cs="Arial"/>
                <w:sz w:val="20"/>
                <w:szCs w:val="20"/>
              </w:rPr>
              <w:t xml:space="preserve">Elektronische analoganzeigende Multimeter: Eingang, Gleichrichtungsmethoden, Präzisionsgleichrichtung, R-Messung mit Spannungsvergleich, Stromvergleich, Ratiomethode. </w:t>
            </w:r>
          </w:p>
          <w:p w14:paraId="658CDDB8" w14:textId="77777777" w:rsidR="00A61028" w:rsidRPr="00C477F8" w:rsidRDefault="009F53AA" w:rsidP="009F53AA">
            <w:pPr>
              <w:tabs>
                <w:tab w:val="num" w:pos="355"/>
              </w:tabs>
              <w:ind w:left="355" w:hanging="283"/>
              <w:rPr>
                <w:rFonts w:cs="Arial"/>
                <w:i/>
                <w:color w:val="7F7F7F"/>
                <w:kern w:val="16"/>
                <w:sz w:val="6"/>
                <w:szCs w:val="6"/>
              </w:rPr>
            </w:pPr>
            <w:r w:rsidRPr="009F53AA">
              <w:rPr>
                <w:rFonts w:cs="Arial"/>
                <w:sz w:val="20"/>
                <w:szCs w:val="20"/>
              </w:rPr>
              <w:t>Praktikum zu den aufgeführten Lehrinhalten</w:t>
            </w:r>
          </w:p>
        </w:tc>
      </w:tr>
      <w:tr w:rsidR="00C477F8" w:rsidRPr="00C477F8" w14:paraId="289469FF" w14:textId="77777777" w:rsidTr="00C477F8">
        <w:tblPrEx>
          <w:tblCellMar>
            <w:top w:w="0" w:type="dxa"/>
            <w:bottom w:w="0" w:type="dxa"/>
          </w:tblCellMar>
        </w:tblPrEx>
        <w:tc>
          <w:tcPr>
            <w:tcW w:w="2552" w:type="dxa"/>
          </w:tcPr>
          <w:p w14:paraId="17D45E69" w14:textId="77777777" w:rsidR="00C477F8" w:rsidRPr="00C477F8" w:rsidRDefault="00C477F8" w:rsidP="00C477F8">
            <w:pPr>
              <w:rPr>
                <w:rFonts w:cs="Arial"/>
                <w:kern w:val="16"/>
                <w:sz w:val="20"/>
                <w:szCs w:val="20"/>
              </w:rPr>
            </w:pPr>
            <w:r w:rsidRPr="00C477F8">
              <w:rPr>
                <w:rFonts w:cs="Arial"/>
                <w:kern w:val="16"/>
                <w:sz w:val="20"/>
                <w:szCs w:val="20"/>
              </w:rPr>
              <w:t>Lehrformen</w:t>
            </w:r>
          </w:p>
          <w:p w14:paraId="4936A894" w14:textId="77777777" w:rsidR="00C477F8" w:rsidRPr="00C477F8" w:rsidRDefault="00C477F8" w:rsidP="00C477F8">
            <w:pPr>
              <w:rPr>
                <w:rFonts w:cs="Arial"/>
                <w:color w:val="E36C0A"/>
                <w:kern w:val="16"/>
                <w:sz w:val="20"/>
                <w:szCs w:val="20"/>
              </w:rPr>
            </w:pPr>
          </w:p>
        </w:tc>
        <w:tc>
          <w:tcPr>
            <w:tcW w:w="7229" w:type="dxa"/>
            <w:shd w:val="clear" w:color="auto" w:fill="auto"/>
          </w:tcPr>
          <w:p w14:paraId="50EE05B7" w14:textId="77777777" w:rsidR="00917254" w:rsidRDefault="00917254" w:rsidP="00686FD4">
            <w:pPr>
              <w:rPr>
                <w:rFonts w:cs="Arial"/>
                <w:kern w:val="16"/>
                <w:sz w:val="20"/>
                <w:szCs w:val="20"/>
              </w:rPr>
            </w:pPr>
            <w:r w:rsidRPr="00917254">
              <w:rPr>
                <w:rFonts w:cs="Arial"/>
                <w:kern w:val="16"/>
                <w:sz w:val="20"/>
                <w:szCs w:val="20"/>
              </w:rPr>
              <w:t xml:space="preserve">Die VL wird hauptsächlich mit Hilfe der Tafel gestaltet. Die Folienzahl ist dabei auf einen Mindestumfang beschränkt. Einzelne Schwerpunkte werden durch Vorlesungsexperimente unterstützt. </w:t>
            </w:r>
          </w:p>
          <w:p w14:paraId="565E100D" w14:textId="77777777" w:rsidR="009F53AA" w:rsidRDefault="009F53AA" w:rsidP="00686FD4">
            <w:pPr>
              <w:rPr>
                <w:rFonts w:cs="Arial"/>
                <w:kern w:val="16"/>
                <w:sz w:val="20"/>
                <w:szCs w:val="20"/>
              </w:rPr>
            </w:pPr>
          </w:p>
          <w:p w14:paraId="719AA301" w14:textId="77777777" w:rsidR="00917254" w:rsidRDefault="00917254" w:rsidP="00686FD4">
            <w:pPr>
              <w:rPr>
                <w:rFonts w:cs="Arial"/>
                <w:kern w:val="16"/>
                <w:sz w:val="20"/>
                <w:szCs w:val="20"/>
              </w:rPr>
            </w:pPr>
            <w:r w:rsidRPr="00917254">
              <w:rPr>
                <w:rFonts w:cs="Arial"/>
                <w:kern w:val="16"/>
                <w:sz w:val="20"/>
                <w:szCs w:val="20"/>
              </w:rPr>
              <w:t xml:space="preserve">Vorlesung / Übung 3 SWS </w:t>
            </w:r>
          </w:p>
          <w:p w14:paraId="546C46DD" w14:textId="77777777" w:rsidR="00917254" w:rsidRDefault="00917254" w:rsidP="00686FD4">
            <w:pPr>
              <w:rPr>
                <w:rFonts w:cs="Arial"/>
                <w:kern w:val="16"/>
                <w:sz w:val="20"/>
                <w:szCs w:val="20"/>
              </w:rPr>
            </w:pPr>
            <w:r w:rsidRPr="00917254">
              <w:rPr>
                <w:rFonts w:cs="Arial"/>
                <w:kern w:val="16"/>
                <w:sz w:val="20"/>
                <w:szCs w:val="20"/>
              </w:rPr>
              <w:t xml:space="preserve">Praktikum 1 SWS </w:t>
            </w:r>
          </w:p>
          <w:p w14:paraId="58E75C88" w14:textId="77777777" w:rsidR="00917254" w:rsidRDefault="00917254" w:rsidP="00686FD4">
            <w:pPr>
              <w:rPr>
                <w:rFonts w:cs="Arial"/>
                <w:kern w:val="16"/>
                <w:sz w:val="20"/>
                <w:szCs w:val="20"/>
              </w:rPr>
            </w:pPr>
            <w:r w:rsidRPr="00917254">
              <w:rPr>
                <w:rFonts w:cs="Arial"/>
                <w:kern w:val="16"/>
                <w:sz w:val="20"/>
                <w:szCs w:val="20"/>
              </w:rPr>
              <w:t xml:space="preserve">Anteil Vorlesung </w:t>
            </w:r>
            <w:r w:rsidR="009F53AA">
              <w:rPr>
                <w:rFonts w:cs="Arial"/>
                <w:kern w:val="16"/>
                <w:sz w:val="20"/>
                <w:szCs w:val="20"/>
              </w:rPr>
              <w:t xml:space="preserve">3 </w:t>
            </w:r>
            <w:r w:rsidRPr="00917254">
              <w:rPr>
                <w:rFonts w:cs="Arial"/>
                <w:kern w:val="16"/>
                <w:sz w:val="20"/>
                <w:szCs w:val="20"/>
              </w:rPr>
              <w:t xml:space="preserve">SWS </w:t>
            </w:r>
          </w:p>
          <w:p w14:paraId="3ED5BBDA" w14:textId="77777777" w:rsidR="00A61028" w:rsidRPr="00C477F8" w:rsidRDefault="00917254" w:rsidP="00686FD4">
            <w:pPr>
              <w:rPr>
                <w:rFonts w:cs="Arial"/>
                <w:i/>
                <w:color w:val="808080"/>
                <w:kern w:val="16"/>
                <w:sz w:val="6"/>
                <w:szCs w:val="6"/>
              </w:rPr>
            </w:pPr>
            <w:r w:rsidRPr="00917254">
              <w:rPr>
                <w:rFonts w:cs="Arial"/>
                <w:kern w:val="16"/>
                <w:sz w:val="20"/>
                <w:szCs w:val="20"/>
              </w:rPr>
              <w:t xml:space="preserve">Anteil Übung </w:t>
            </w:r>
            <w:r w:rsidR="009F53AA">
              <w:rPr>
                <w:rFonts w:cs="Arial"/>
                <w:kern w:val="16"/>
                <w:sz w:val="20"/>
                <w:szCs w:val="20"/>
              </w:rPr>
              <w:t xml:space="preserve">0 </w:t>
            </w:r>
            <w:r w:rsidRPr="00917254">
              <w:rPr>
                <w:rFonts w:cs="Arial"/>
                <w:kern w:val="16"/>
                <w:sz w:val="20"/>
                <w:szCs w:val="20"/>
              </w:rPr>
              <w:t xml:space="preserve">SWS </w:t>
            </w:r>
            <w:r w:rsidR="00686FD4" w:rsidRPr="00686FD4">
              <w:rPr>
                <w:rFonts w:cs="Arial"/>
                <w:kern w:val="16"/>
                <w:sz w:val="20"/>
                <w:szCs w:val="20"/>
              </w:rPr>
              <w:t xml:space="preserve">  </w:t>
            </w:r>
          </w:p>
        </w:tc>
      </w:tr>
      <w:tr w:rsidR="00C477F8" w:rsidRPr="00C477F8" w14:paraId="61A5ED99" w14:textId="77777777" w:rsidTr="00C477F8">
        <w:tblPrEx>
          <w:tblCellMar>
            <w:top w:w="0" w:type="dxa"/>
            <w:bottom w:w="0" w:type="dxa"/>
          </w:tblCellMar>
        </w:tblPrEx>
        <w:tc>
          <w:tcPr>
            <w:tcW w:w="2552" w:type="dxa"/>
          </w:tcPr>
          <w:p w14:paraId="60B32045"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52E9DF97" w14:textId="77777777" w:rsidR="00C477F8" w:rsidRPr="00C477F8" w:rsidRDefault="00C477F8" w:rsidP="00C477F8">
            <w:pPr>
              <w:rPr>
                <w:rFonts w:cs="Arial"/>
                <w:kern w:val="16"/>
                <w:sz w:val="20"/>
                <w:szCs w:val="20"/>
              </w:rPr>
            </w:pPr>
          </w:p>
        </w:tc>
        <w:tc>
          <w:tcPr>
            <w:tcW w:w="7229" w:type="dxa"/>
            <w:shd w:val="clear" w:color="auto" w:fill="auto"/>
          </w:tcPr>
          <w:p w14:paraId="71338C9A" w14:textId="77777777" w:rsidR="00A61028" w:rsidRPr="00C477F8" w:rsidRDefault="00686FD4" w:rsidP="00C477F8">
            <w:pPr>
              <w:rPr>
                <w:rFonts w:cs="Arial"/>
                <w:i/>
                <w:color w:val="808080"/>
                <w:kern w:val="16"/>
                <w:sz w:val="6"/>
                <w:szCs w:val="6"/>
              </w:rPr>
            </w:pPr>
            <w:r w:rsidRPr="00686FD4">
              <w:rPr>
                <w:rFonts w:cs="Arial"/>
                <w:kern w:val="16"/>
                <w:sz w:val="20"/>
                <w:szCs w:val="20"/>
              </w:rPr>
              <w:t xml:space="preserve">keine </w:t>
            </w:r>
          </w:p>
        </w:tc>
      </w:tr>
      <w:tr w:rsidR="00C477F8" w:rsidRPr="00C477F8" w14:paraId="177E5F57" w14:textId="77777777" w:rsidTr="00C477F8">
        <w:tblPrEx>
          <w:tblCellMar>
            <w:top w:w="0" w:type="dxa"/>
            <w:bottom w:w="0" w:type="dxa"/>
          </w:tblCellMar>
        </w:tblPrEx>
        <w:tc>
          <w:tcPr>
            <w:tcW w:w="2552" w:type="dxa"/>
          </w:tcPr>
          <w:p w14:paraId="3598F7F3" w14:textId="77777777" w:rsidR="00C477F8" w:rsidRPr="00C477F8" w:rsidRDefault="00C477F8" w:rsidP="00C477F8">
            <w:pPr>
              <w:rPr>
                <w:rFonts w:cs="Arial"/>
                <w:kern w:val="16"/>
                <w:sz w:val="20"/>
                <w:szCs w:val="20"/>
              </w:rPr>
            </w:pPr>
            <w:r w:rsidRPr="00C477F8">
              <w:rPr>
                <w:rFonts w:cs="Arial"/>
                <w:kern w:val="16"/>
                <w:sz w:val="20"/>
                <w:szCs w:val="20"/>
              </w:rPr>
              <w:lastRenderedPageBreak/>
              <w:t>Literatur/ multimediale Lehr-und Lernprogramme</w:t>
            </w:r>
          </w:p>
        </w:tc>
        <w:tc>
          <w:tcPr>
            <w:tcW w:w="7229" w:type="dxa"/>
            <w:shd w:val="clear" w:color="auto" w:fill="auto"/>
          </w:tcPr>
          <w:p w14:paraId="486CF84C" w14:textId="77777777" w:rsidR="00A61028" w:rsidRPr="009F53AA" w:rsidRDefault="009F53AA" w:rsidP="00917254">
            <w:pPr>
              <w:rPr>
                <w:rFonts w:cs="Arial"/>
                <w:color w:val="7F7F7F"/>
                <w:kern w:val="16"/>
                <w:sz w:val="20"/>
                <w:szCs w:val="20"/>
              </w:rPr>
            </w:pPr>
            <w:r w:rsidRPr="009F53AA">
              <w:rPr>
                <w:rFonts w:cs="Arial"/>
                <w:sz w:val="20"/>
                <w:szCs w:val="20"/>
              </w:rPr>
              <w:t>K. Bergmann, Elektrische Messtechnik</w:t>
            </w:r>
            <w:r w:rsidRPr="009F53AA">
              <w:rPr>
                <w:rFonts w:cs="Arial"/>
                <w:sz w:val="20"/>
                <w:szCs w:val="20"/>
              </w:rPr>
              <w:br/>
              <w:t>W. Schmusch, Elektrische Messtechnik</w:t>
            </w:r>
            <w:r w:rsidRPr="009F53AA">
              <w:rPr>
                <w:rFonts w:cs="Arial"/>
                <w:sz w:val="20"/>
                <w:szCs w:val="20"/>
              </w:rPr>
              <w:br/>
              <w:t>E. Schrüfer, Elektrische Messtechnik</w:t>
            </w:r>
            <w:r w:rsidRPr="009F53AA">
              <w:rPr>
                <w:rFonts w:cs="Arial"/>
                <w:sz w:val="20"/>
                <w:szCs w:val="20"/>
              </w:rPr>
              <w:br/>
              <w:t>Pazelt/Fürst, Elektrische Messtechnik</w:t>
            </w:r>
            <w:r w:rsidRPr="009F53AA">
              <w:rPr>
                <w:rFonts w:cs="Arial"/>
                <w:sz w:val="20"/>
                <w:szCs w:val="20"/>
              </w:rPr>
              <w:br/>
              <w:t>G. Meyer, Oszilloskope</w:t>
            </w:r>
            <w:r w:rsidRPr="009F53AA">
              <w:rPr>
                <w:rFonts w:cs="Arial"/>
                <w:sz w:val="20"/>
                <w:szCs w:val="20"/>
              </w:rPr>
              <w:br/>
              <w:t>Alle Folienkopien sowie spezielle Literatur und Lernprogramme befinden sich auf einer CD bzw. auf einem für die Studenten zugänglichen Server.</w:t>
            </w:r>
          </w:p>
        </w:tc>
      </w:tr>
      <w:tr w:rsidR="00C477F8" w:rsidRPr="00C477F8" w14:paraId="3DA8634B" w14:textId="77777777" w:rsidTr="00C477F8">
        <w:tblPrEx>
          <w:tblCellMar>
            <w:top w:w="0" w:type="dxa"/>
            <w:bottom w:w="0" w:type="dxa"/>
          </w:tblCellMar>
        </w:tblPrEx>
        <w:tc>
          <w:tcPr>
            <w:tcW w:w="2552" w:type="dxa"/>
          </w:tcPr>
          <w:p w14:paraId="661C5D60" w14:textId="77777777" w:rsidR="00C477F8" w:rsidRDefault="00C477F8" w:rsidP="00C477F8">
            <w:pPr>
              <w:rPr>
                <w:rFonts w:cs="Arial"/>
                <w:kern w:val="16"/>
                <w:sz w:val="20"/>
                <w:szCs w:val="20"/>
              </w:rPr>
            </w:pPr>
            <w:r w:rsidRPr="00C477F8">
              <w:rPr>
                <w:rFonts w:cs="Arial"/>
                <w:kern w:val="16"/>
                <w:sz w:val="20"/>
                <w:szCs w:val="20"/>
              </w:rPr>
              <w:t>Lehrbriefautor</w:t>
            </w:r>
          </w:p>
          <w:p w14:paraId="693724BB" w14:textId="77777777" w:rsidR="00A61028" w:rsidRPr="00C477F8" w:rsidRDefault="00A61028" w:rsidP="00C477F8">
            <w:pPr>
              <w:rPr>
                <w:rFonts w:cs="Arial"/>
                <w:kern w:val="16"/>
                <w:sz w:val="6"/>
                <w:szCs w:val="6"/>
              </w:rPr>
            </w:pPr>
          </w:p>
        </w:tc>
        <w:tc>
          <w:tcPr>
            <w:tcW w:w="7229" w:type="dxa"/>
            <w:shd w:val="clear" w:color="auto" w:fill="auto"/>
          </w:tcPr>
          <w:p w14:paraId="0389199E" w14:textId="77777777" w:rsidR="00A61028" w:rsidRPr="00C477F8" w:rsidRDefault="00A61028" w:rsidP="00C477F8">
            <w:pPr>
              <w:rPr>
                <w:rFonts w:cs="Arial"/>
                <w:i/>
                <w:color w:val="FF0000"/>
                <w:kern w:val="16"/>
                <w:sz w:val="20"/>
                <w:szCs w:val="20"/>
              </w:rPr>
            </w:pPr>
          </w:p>
        </w:tc>
      </w:tr>
      <w:tr w:rsidR="00C477F8" w:rsidRPr="00C477F8" w14:paraId="7E7BE6EE" w14:textId="77777777" w:rsidTr="00C477F8">
        <w:tblPrEx>
          <w:tblCellMar>
            <w:top w:w="0" w:type="dxa"/>
            <w:bottom w:w="0" w:type="dxa"/>
          </w:tblCellMar>
        </w:tblPrEx>
        <w:tc>
          <w:tcPr>
            <w:tcW w:w="2552" w:type="dxa"/>
          </w:tcPr>
          <w:p w14:paraId="7FF6041E"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1C08E4DE" w14:textId="77777777" w:rsidR="00C477F8" w:rsidRPr="00C477F8" w:rsidRDefault="00C477F8" w:rsidP="00C477F8">
            <w:pPr>
              <w:rPr>
                <w:rFonts w:cs="Arial"/>
                <w:color w:val="E36C0A"/>
                <w:kern w:val="16"/>
                <w:sz w:val="20"/>
                <w:szCs w:val="20"/>
              </w:rPr>
            </w:pPr>
          </w:p>
        </w:tc>
        <w:tc>
          <w:tcPr>
            <w:tcW w:w="7229" w:type="dxa"/>
            <w:shd w:val="clear" w:color="auto" w:fill="auto"/>
          </w:tcPr>
          <w:p w14:paraId="1C40D6C4" w14:textId="77777777" w:rsidR="00A61028" w:rsidRPr="00686FD4" w:rsidRDefault="00917254" w:rsidP="00917254">
            <w:pPr>
              <w:rPr>
                <w:rFonts w:cs="Arial"/>
                <w:kern w:val="16"/>
                <w:sz w:val="20"/>
                <w:szCs w:val="20"/>
              </w:rPr>
            </w:pPr>
            <w:r w:rsidRPr="00917254">
              <w:rPr>
                <w:rFonts w:cs="Arial"/>
                <w:kern w:val="16"/>
                <w:sz w:val="20"/>
                <w:szCs w:val="20"/>
              </w:rPr>
              <w:t xml:space="preserve">keine Angaben  </w:t>
            </w:r>
            <w:r w:rsidR="00686FD4">
              <w:rPr>
                <w:rFonts w:cs="Arial"/>
                <w:i/>
                <w:color w:val="808080"/>
                <w:kern w:val="16"/>
                <w:sz w:val="6"/>
                <w:szCs w:val="6"/>
              </w:rPr>
              <w:tab/>
            </w:r>
          </w:p>
        </w:tc>
      </w:tr>
      <w:tr w:rsidR="00C477F8" w:rsidRPr="00C477F8" w14:paraId="57B64765" w14:textId="77777777" w:rsidTr="00C477F8">
        <w:tblPrEx>
          <w:tblCellMar>
            <w:top w:w="0" w:type="dxa"/>
            <w:bottom w:w="0" w:type="dxa"/>
          </w:tblCellMar>
        </w:tblPrEx>
        <w:tc>
          <w:tcPr>
            <w:tcW w:w="2552" w:type="dxa"/>
          </w:tcPr>
          <w:p w14:paraId="72572E78"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159EB519"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04962B2B" w14:textId="77777777" w:rsidR="00C477F8" w:rsidRPr="00C477F8" w:rsidRDefault="00C477F8" w:rsidP="00C477F8">
            <w:pPr>
              <w:rPr>
                <w:rFonts w:cs="Arial"/>
                <w:color w:val="E36C0A"/>
                <w:kern w:val="16"/>
                <w:sz w:val="20"/>
                <w:szCs w:val="20"/>
              </w:rPr>
            </w:pPr>
          </w:p>
        </w:tc>
        <w:tc>
          <w:tcPr>
            <w:tcW w:w="7229" w:type="dxa"/>
            <w:shd w:val="clear" w:color="auto" w:fill="auto"/>
          </w:tcPr>
          <w:p w14:paraId="1002D51C" w14:textId="77777777" w:rsidR="00A61028" w:rsidRPr="00917254" w:rsidRDefault="00917254" w:rsidP="00C477F8">
            <w:pPr>
              <w:rPr>
                <w:rFonts w:cs="Arial"/>
                <w:kern w:val="16"/>
                <w:sz w:val="6"/>
                <w:szCs w:val="6"/>
              </w:rPr>
            </w:pPr>
            <w:r w:rsidRPr="00917254">
              <w:rPr>
                <w:rFonts w:cs="Arial"/>
                <w:kern w:val="16"/>
                <w:sz w:val="20"/>
                <w:szCs w:val="20"/>
              </w:rPr>
              <w:t xml:space="preserve">Präsenzzeit 60 h  + Selbststudium 90 h = 150 h = 5 Credit Punkte </w:t>
            </w:r>
          </w:p>
        </w:tc>
      </w:tr>
      <w:tr w:rsidR="00C477F8" w:rsidRPr="00C477F8" w14:paraId="17BB6EDF" w14:textId="77777777" w:rsidTr="00C477F8">
        <w:tblPrEx>
          <w:tblCellMar>
            <w:top w:w="0" w:type="dxa"/>
            <w:bottom w:w="0" w:type="dxa"/>
          </w:tblCellMar>
        </w:tblPrEx>
        <w:tc>
          <w:tcPr>
            <w:tcW w:w="2552" w:type="dxa"/>
          </w:tcPr>
          <w:p w14:paraId="06DDDEB0"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08B4B61F" w14:textId="77777777" w:rsidR="00A61028" w:rsidRPr="00C477F8" w:rsidRDefault="009F53AA" w:rsidP="00C477F8">
            <w:pPr>
              <w:rPr>
                <w:rFonts w:cs="Arial"/>
                <w:i/>
                <w:color w:val="808080"/>
                <w:kern w:val="16"/>
                <w:sz w:val="6"/>
                <w:szCs w:val="6"/>
              </w:rPr>
            </w:pPr>
            <w:r w:rsidRPr="00917254">
              <w:rPr>
                <w:rFonts w:cs="Arial"/>
                <w:kern w:val="16"/>
                <w:sz w:val="20"/>
                <w:szCs w:val="20"/>
              </w:rPr>
              <w:t xml:space="preserve">5 Credit Punkte </w:t>
            </w:r>
          </w:p>
        </w:tc>
      </w:tr>
      <w:tr w:rsidR="00C477F8" w:rsidRPr="00C477F8" w14:paraId="00A31CAD" w14:textId="77777777" w:rsidTr="00C477F8">
        <w:tblPrEx>
          <w:tblCellMar>
            <w:top w:w="0" w:type="dxa"/>
            <w:bottom w:w="0" w:type="dxa"/>
          </w:tblCellMar>
        </w:tblPrEx>
        <w:tc>
          <w:tcPr>
            <w:tcW w:w="2552" w:type="dxa"/>
          </w:tcPr>
          <w:p w14:paraId="0C992FEA"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6BCFE1BF" w14:textId="77777777" w:rsidR="00917254" w:rsidRDefault="00917254" w:rsidP="00C477F8">
            <w:pPr>
              <w:rPr>
                <w:rFonts w:cs="Arial"/>
                <w:kern w:val="16"/>
                <w:sz w:val="20"/>
                <w:szCs w:val="20"/>
              </w:rPr>
            </w:pPr>
            <w:r w:rsidRPr="00917254">
              <w:rPr>
                <w:rFonts w:cs="Arial"/>
                <w:kern w:val="16"/>
                <w:sz w:val="20"/>
                <w:szCs w:val="20"/>
              </w:rPr>
              <w:t xml:space="preserve">Bezeichnung der Fachprüfung: Elektrische Messtechnik schriftl. Prüfung (PS), 120 Minuten         </w:t>
            </w:r>
          </w:p>
          <w:p w14:paraId="21145001" w14:textId="77777777" w:rsidR="00A61028" w:rsidRDefault="00917254" w:rsidP="00C477F8">
            <w:pPr>
              <w:rPr>
                <w:rFonts w:cs="Arial"/>
                <w:kern w:val="16"/>
                <w:sz w:val="20"/>
                <w:szCs w:val="20"/>
              </w:rPr>
            </w:pPr>
            <w:r w:rsidRPr="00917254">
              <w:rPr>
                <w:rFonts w:cs="Arial"/>
                <w:kern w:val="16"/>
                <w:sz w:val="20"/>
                <w:szCs w:val="20"/>
              </w:rPr>
              <w:t xml:space="preserve">Praktikum: Studienleistung (SL) </w:t>
            </w:r>
          </w:p>
          <w:p w14:paraId="234DF455" w14:textId="77777777" w:rsidR="00917254" w:rsidRPr="00917254" w:rsidRDefault="00917254" w:rsidP="00917254">
            <w:pPr>
              <w:rPr>
                <w:rFonts w:cs="Arial"/>
                <w:kern w:val="16"/>
                <w:sz w:val="20"/>
                <w:szCs w:val="20"/>
              </w:rPr>
            </w:pPr>
            <w:r w:rsidRPr="00917254">
              <w:rPr>
                <w:rFonts w:cs="Arial"/>
                <w:kern w:val="16"/>
                <w:sz w:val="20"/>
                <w:szCs w:val="20"/>
              </w:rPr>
              <w:t xml:space="preserve">Eintragung für die Teilnahme im Praktikum in entsprechenden Listen. Für die Teilnahme an der Klausur erfolgt eine Einschreibung entsprechend der Studien- und Prüfungsordnung der Fakultät. </w:t>
            </w:r>
          </w:p>
        </w:tc>
      </w:tr>
      <w:tr w:rsidR="00C477F8" w:rsidRPr="00C477F8" w14:paraId="3A5B8B63" w14:textId="77777777" w:rsidTr="00C477F8">
        <w:tblPrEx>
          <w:tblCellMar>
            <w:top w:w="0" w:type="dxa"/>
            <w:bottom w:w="0" w:type="dxa"/>
          </w:tblCellMar>
        </w:tblPrEx>
        <w:tc>
          <w:tcPr>
            <w:tcW w:w="2552" w:type="dxa"/>
          </w:tcPr>
          <w:p w14:paraId="0C8FCA61"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0353A131" w14:textId="77777777" w:rsidR="00A61028" w:rsidRPr="00C477F8" w:rsidRDefault="009F53AA" w:rsidP="00C477F8">
            <w:pPr>
              <w:rPr>
                <w:rFonts w:cs="Arial"/>
                <w:color w:val="808080"/>
                <w:kern w:val="16"/>
                <w:sz w:val="6"/>
                <w:szCs w:val="6"/>
              </w:rPr>
            </w:pPr>
            <w:r>
              <w:rPr>
                <w:rFonts w:cs="Arial"/>
                <w:kern w:val="16"/>
                <w:sz w:val="20"/>
                <w:szCs w:val="20"/>
              </w:rPr>
              <w:t>2</w:t>
            </w:r>
            <w:r w:rsidRPr="00917254">
              <w:rPr>
                <w:rFonts w:cs="Arial"/>
                <w:kern w:val="16"/>
                <w:sz w:val="20"/>
                <w:szCs w:val="20"/>
              </w:rPr>
              <w:t>. Semester</w:t>
            </w:r>
          </w:p>
        </w:tc>
      </w:tr>
      <w:tr w:rsidR="00C477F8" w:rsidRPr="00C477F8" w14:paraId="07A3D2F8" w14:textId="77777777" w:rsidTr="00C477F8">
        <w:tblPrEx>
          <w:tblCellMar>
            <w:top w:w="0" w:type="dxa"/>
            <w:bottom w:w="0" w:type="dxa"/>
          </w:tblCellMar>
        </w:tblPrEx>
        <w:tc>
          <w:tcPr>
            <w:tcW w:w="2552" w:type="dxa"/>
          </w:tcPr>
          <w:p w14:paraId="64FF2819"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2BB2390D" w14:textId="77777777" w:rsidR="00C477F8" w:rsidRPr="00C477F8" w:rsidRDefault="00C477F8" w:rsidP="00C477F8">
            <w:pPr>
              <w:rPr>
                <w:rFonts w:cs="Arial"/>
                <w:kern w:val="16"/>
                <w:sz w:val="20"/>
                <w:szCs w:val="20"/>
              </w:rPr>
            </w:pPr>
          </w:p>
        </w:tc>
        <w:tc>
          <w:tcPr>
            <w:tcW w:w="7229" w:type="dxa"/>
            <w:shd w:val="clear" w:color="auto" w:fill="auto"/>
          </w:tcPr>
          <w:p w14:paraId="6F4365C3" w14:textId="77777777" w:rsidR="00A61028" w:rsidRPr="00C477F8" w:rsidRDefault="00917254" w:rsidP="00C477F8">
            <w:pPr>
              <w:rPr>
                <w:rFonts w:cs="Arial"/>
                <w:i/>
                <w:color w:val="808080"/>
                <w:kern w:val="16"/>
                <w:sz w:val="6"/>
                <w:szCs w:val="6"/>
              </w:rPr>
            </w:pPr>
            <w:r w:rsidRPr="00917254">
              <w:rPr>
                <w:rFonts w:cs="Arial"/>
                <w:kern w:val="16"/>
                <w:sz w:val="20"/>
                <w:szCs w:val="20"/>
              </w:rPr>
              <w:t>Wintersemester</w:t>
            </w:r>
          </w:p>
        </w:tc>
      </w:tr>
      <w:tr w:rsidR="00C477F8" w:rsidRPr="00C477F8" w14:paraId="6CC05140" w14:textId="77777777" w:rsidTr="00C477F8">
        <w:tblPrEx>
          <w:tblCellMar>
            <w:top w:w="0" w:type="dxa"/>
            <w:bottom w:w="0" w:type="dxa"/>
          </w:tblCellMar>
        </w:tblPrEx>
        <w:tc>
          <w:tcPr>
            <w:tcW w:w="2552" w:type="dxa"/>
          </w:tcPr>
          <w:p w14:paraId="32E12194"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229" w:type="dxa"/>
            <w:shd w:val="clear" w:color="auto" w:fill="auto"/>
          </w:tcPr>
          <w:p w14:paraId="01D1E810" w14:textId="77777777" w:rsidR="00A61028" w:rsidRPr="00917254" w:rsidRDefault="00917254" w:rsidP="009F53AA">
            <w:pPr>
              <w:rPr>
                <w:rFonts w:cs="Arial"/>
                <w:kern w:val="16"/>
                <w:sz w:val="10"/>
                <w:szCs w:val="10"/>
              </w:rPr>
            </w:pPr>
            <w:r w:rsidRPr="00917254">
              <w:rPr>
                <w:rFonts w:cs="Arial"/>
                <w:kern w:val="16"/>
                <w:sz w:val="20"/>
                <w:szCs w:val="20"/>
              </w:rPr>
              <w:t xml:space="preserve">4 SWS                                        </w:t>
            </w:r>
          </w:p>
        </w:tc>
      </w:tr>
      <w:tr w:rsidR="00C477F8" w:rsidRPr="00C477F8" w14:paraId="547F0BB0" w14:textId="77777777" w:rsidTr="00C477F8">
        <w:tblPrEx>
          <w:tblCellMar>
            <w:top w:w="0" w:type="dxa"/>
            <w:bottom w:w="0" w:type="dxa"/>
          </w:tblCellMar>
        </w:tblPrEx>
        <w:tc>
          <w:tcPr>
            <w:tcW w:w="2552" w:type="dxa"/>
          </w:tcPr>
          <w:p w14:paraId="28FA013C"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1A0E244E"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2B937F15" w14:textId="77777777" w:rsidR="00C477F8" w:rsidRPr="00917254" w:rsidRDefault="00917254" w:rsidP="00C477F8">
            <w:pPr>
              <w:rPr>
                <w:rFonts w:cs="Arial"/>
                <w:sz w:val="20"/>
                <w:szCs w:val="20"/>
              </w:rPr>
            </w:pPr>
            <w:r w:rsidRPr="00917254">
              <w:rPr>
                <w:rFonts w:cs="Arial"/>
                <w:kern w:val="16"/>
                <w:sz w:val="20"/>
                <w:szCs w:val="20"/>
              </w:rPr>
              <w:t>technisches Pflichtmodul</w:t>
            </w:r>
          </w:p>
        </w:tc>
      </w:tr>
      <w:tr w:rsidR="00C477F8" w:rsidRPr="00C477F8" w14:paraId="6DDF6A4D" w14:textId="77777777" w:rsidTr="00C477F8">
        <w:tblPrEx>
          <w:tblCellMar>
            <w:top w:w="0" w:type="dxa"/>
            <w:bottom w:w="0" w:type="dxa"/>
          </w:tblCellMar>
        </w:tblPrEx>
        <w:tc>
          <w:tcPr>
            <w:tcW w:w="2552" w:type="dxa"/>
          </w:tcPr>
          <w:p w14:paraId="28F04E95"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26037655" w14:textId="77777777" w:rsidR="00A61028" w:rsidRPr="00C477F8" w:rsidRDefault="00A61028" w:rsidP="00C477F8">
            <w:pPr>
              <w:rPr>
                <w:rFonts w:cs="Arial"/>
                <w:color w:val="FF0000"/>
                <w:kern w:val="16"/>
                <w:sz w:val="6"/>
                <w:szCs w:val="6"/>
              </w:rPr>
            </w:pPr>
          </w:p>
        </w:tc>
      </w:tr>
    </w:tbl>
    <w:p w14:paraId="2EFDFA7E" w14:textId="77777777" w:rsidR="00EE7788" w:rsidRDefault="00EE7788" w:rsidP="00306C6F"/>
    <w:sectPr w:rsidR="00EE7788" w:rsidSect="00C53F4F">
      <w:headerReference w:type="default" r:id="rId7"/>
      <w:footerReference w:type="default" r:id="rId8"/>
      <w:headerReference w:type="first" r:id="rId9"/>
      <w:footerReference w:type="first" r:id="rId10"/>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CC5F8" w14:textId="77777777" w:rsidR="00C53F4F" w:rsidRDefault="00C53F4F">
      <w:r>
        <w:separator/>
      </w:r>
    </w:p>
  </w:endnote>
  <w:endnote w:type="continuationSeparator" w:id="0">
    <w:p w14:paraId="052A9F76" w14:textId="77777777" w:rsidR="00C53F4F" w:rsidRDefault="00C53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7DF5D58E" w14:textId="77777777" w:rsidTr="007814CF">
      <w:trPr>
        <w:trHeight w:val="359"/>
      </w:trPr>
      <w:tc>
        <w:tcPr>
          <w:tcW w:w="1872" w:type="dxa"/>
          <w:shd w:val="clear" w:color="auto" w:fill="auto"/>
          <w:vAlign w:val="center"/>
        </w:tcPr>
        <w:p w14:paraId="377A5A84"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6BEF42C8"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54E1E1C6"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789F5127"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12F93869"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01B35382" w14:textId="77777777" w:rsidTr="007814CF">
      <w:trPr>
        <w:trHeight w:val="358"/>
      </w:trPr>
      <w:tc>
        <w:tcPr>
          <w:tcW w:w="1872" w:type="dxa"/>
          <w:shd w:val="clear" w:color="auto" w:fill="auto"/>
          <w:vAlign w:val="center"/>
        </w:tcPr>
        <w:p w14:paraId="5B0E9861"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59F89B60"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316D9F6C"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5589BB23"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1FDD23CE"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42712A">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42712A">
            <w:rPr>
              <w:rFonts w:cs="Arial"/>
              <w:noProof/>
              <w:color w:val="808080"/>
              <w:sz w:val="20"/>
              <w:szCs w:val="20"/>
            </w:rPr>
            <w:t>2</w:t>
          </w:r>
          <w:r w:rsidRPr="007814CF">
            <w:rPr>
              <w:rFonts w:cs="Arial"/>
              <w:color w:val="808080"/>
              <w:sz w:val="20"/>
              <w:szCs w:val="20"/>
            </w:rPr>
            <w:fldChar w:fldCharType="end"/>
          </w:r>
        </w:p>
      </w:tc>
    </w:tr>
  </w:tbl>
  <w:p w14:paraId="57974225"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21BC6" w14:textId="77777777" w:rsidR="00893DBB" w:rsidRPr="00313F57" w:rsidRDefault="00893DBB" w:rsidP="00313F57">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B0418" w14:textId="77777777" w:rsidR="00C53F4F" w:rsidRDefault="00C53F4F">
      <w:r>
        <w:separator/>
      </w:r>
    </w:p>
  </w:footnote>
  <w:footnote w:type="continuationSeparator" w:id="0">
    <w:p w14:paraId="1DEE1CCB" w14:textId="77777777" w:rsidR="00C53F4F" w:rsidRDefault="00C53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FE6E4" w14:textId="77777777" w:rsidR="003B0BBE" w:rsidRDefault="003B0BBE">
    <w:pPr>
      <w:pStyle w:val="Header"/>
    </w:pPr>
  </w:p>
  <w:p w14:paraId="03999944"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DCBE" w14:textId="77777777" w:rsidR="005149A5" w:rsidRDefault="005C7576">
    <w:pPr>
      <w:pStyle w:val="Header"/>
    </w:pPr>
    <w:r>
      <w:rPr>
        <w:noProof/>
      </w:rPr>
      <w:drawing>
        <wp:anchor distT="0" distB="0" distL="114300" distR="114300" simplePos="0" relativeHeight="251658752" behindDoc="1" locked="1" layoutInCell="1" allowOverlap="1" wp14:anchorId="382E5C9A" wp14:editId="65A363F9">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483F341A" wp14:editId="3BBEB1D2">
              <wp:simplePos x="0" y="0"/>
              <wp:positionH relativeFrom="page">
                <wp:posOffset>0</wp:posOffset>
              </wp:positionH>
              <wp:positionV relativeFrom="page">
                <wp:posOffset>5328920</wp:posOffset>
              </wp:positionV>
              <wp:extent cx="252095" cy="0"/>
              <wp:effectExtent l="0" t="0" r="1905" b="0"/>
              <wp:wrapNone/>
              <wp:docPr id="101297636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16990"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1DB8A01B" wp14:editId="4EE2E4FA">
              <wp:simplePos x="0" y="0"/>
              <wp:positionH relativeFrom="page">
                <wp:posOffset>0</wp:posOffset>
              </wp:positionH>
              <wp:positionV relativeFrom="page">
                <wp:posOffset>3672205</wp:posOffset>
              </wp:positionV>
              <wp:extent cx="252095" cy="0"/>
              <wp:effectExtent l="0" t="0" r="1905" b="0"/>
              <wp:wrapNone/>
              <wp:docPr id="74888680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57A2F"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673AD"/>
    <w:multiLevelType w:val="multilevel"/>
    <w:tmpl w:val="28E4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760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31D17"/>
    <w:rsid w:val="00034DDD"/>
    <w:rsid w:val="000644B4"/>
    <w:rsid w:val="000C1609"/>
    <w:rsid w:val="000E0CCF"/>
    <w:rsid w:val="00142407"/>
    <w:rsid w:val="0014402C"/>
    <w:rsid w:val="00145B83"/>
    <w:rsid w:val="0017050F"/>
    <w:rsid w:val="00190CDD"/>
    <w:rsid w:val="001F0387"/>
    <w:rsid w:val="00245E77"/>
    <w:rsid w:val="00260754"/>
    <w:rsid w:val="00267878"/>
    <w:rsid w:val="0028470B"/>
    <w:rsid w:val="002C7BC7"/>
    <w:rsid w:val="002D1365"/>
    <w:rsid w:val="002F73DD"/>
    <w:rsid w:val="0030006B"/>
    <w:rsid w:val="00304C34"/>
    <w:rsid w:val="00306C6F"/>
    <w:rsid w:val="00310994"/>
    <w:rsid w:val="00313F57"/>
    <w:rsid w:val="00316A05"/>
    <w:rsid w:val="003454AC"/>
    <w:rsid w:val="003700AE"/>
    <w:rsid w:val="00375D35"/>
    <w:rsid w:val="00380322"/>
    <w:rsid w:val="00393118"/>
    <w:rsid w:val="003A6683"/>
    <w:rsid w:val="003B0BBE"/>
    <w:rsid w:val="0041302D"/>
    <w:rsid w:val="0042712A"/>
    <w:rsid w:val="0044157E"/>
    <w:rsid w:val="0045778D"/>
    <w:rsid w:val="00481574"/>
    <w:rsid w:val="0048551A"/>
    <w:rsid w:val="004B4C2E"/>
    <w:rsid w:val="004D2A2A"/>
    <w:rsid w:val="004D2FA2"/>
    <w:rsid w:val="004E27CC"/>
    <w:rsid w:val="005149A5"/>
    <w:rsid w:val="005301A8"/>
    <w:rsid w:val="00535BF7"/>
    <w:rsid w:val="005420AE"/>
    <w:rsid w:val="005A4B5F"/>
    <w:rsid w:val="005C6DBD"/>
    <w:rsid w:val="005C7576"/>
    <w:rsid w:val="005D5E03"/>
    <w:rsid w:val="0061170E"/>
    <w:rsid w:val="006144A8"/>
    <w:rsid w:val="00627CC4"/>
    <w:rsid w:val="0066305F"/>
    <w:rsid w:val="00686FD4"/>
    <w:rsid w:val="006979E1"/>
    <w:rsid w:val="006B792A"/>
    <w:rsid w:val="006C536B"/>
    <w:rsid w:val="006C7C9E"/>
    <w:rsid w:val="006D3B6C"/>
    <w:rsid w:val="006E4CEC"/>
    <w:rsid w:val="006E74E6"/>
    <w:rsid w:val="006F45C1"/>
    <w:rsid w:val="00742F8B"/>
    <w:rsid w:val="00766814"/>
    <w:rsid w:val="007814CF"/>
    <w:rsid w:val="00792546"/>
    <w:rsid w:val="007970AC"/>
    <w:rsid w:val="007B52C0"/>
    <w:rsid w:val="007C3BF7"/>
    <w:rsid w:val="007C3ED8"/>
    <w:rsid w:val="007D3711"/>
    <w:rsid w:val="007D4E8A"/>
    <w:rsid w:val="00800E5A"/>
    <w:rsid w:val="00805734"/>
    <w:rsid w:val="00833824"/>
    <w:rsid w:val="00893DBB"/>
    <w:rsid w:val="008B39E0"/>
    <w:rsid w:val="008E4142"/>
    <w:rsid w:val="008F7424"/>
    <w:rsid w:val="009012E6"/>
    <w:rsid w:val="00917254"/>
    <w:rsid w:val="00941AFE"/>
    <w:rsid w:val="00953345"/>
    <w:rsid w:val="009824A8"/>
    <w:rsid w:val="009F53AA"/>
    <w:rsid w:val="00A22E19"/>
    <w:rsid w:val="00A37D11"/>
    <w:rsid w:val="00A61028"/>
    <w:rsid w:val="00A70EC4"/>
    <w:rsid w:val="00AA5281"/>
    <w:rsid w:val="00AD7E62"/>
    <w:rsid w:val="00AF1E68"/>
    <w:rsid w:val="00B31871"/>
    <w:rsid w:val="00B41FE6"/>
    <w:rsid w:val="00B53DAE"/>
    <w:rsid w:val="00B73251"/>
    <w:rsid w:val="00C06630"/>
    <w:rsid w:val="00C06E3F"/>
    <w:rsid w:val="00C20A1B"/>
    <w:rsid w:val="00C477F8"/>
    <w:rsid w:val="00C53F4F"/>
    <w:rsid w:val="00C62ECC"/>
    <w:rsid w:val="00CD6CA0"/>
    <w:rsid w:val="00CD7E6F"/>
    <w:rsid w:val="00CE68A2"/>
    <w:rsid w:val="00CF50B6"/>
    <w:rsid w:val="00D67FC7"/>
    <w:rsid w:val="00D70104"/>
    <w:rsid w:val="00D7418D"/>
    <w:rsid w:val="00D93E7D"/>
    <w:rsid w:val="00DA38BA"/>
    <w:rsid w:val="00DB089E"/>
    <w:rsid w:val="00DC2213"/>
    <w:rsid w:val="00DC76D0"/>
    <w:rsid w:val="00E41D89"/>
    <w:rsid w:val="00E44B4A"/>
    <w:rsid w:val="00E64B98"/>
    <w:rsid w:val="00EC4CDF"/>
    <w:rsid w:val="00EC5EB2"/>
    <w:rsid w:val="00EE4206"/>
    <w:rsid w:val="00EE7788"/>
    <w:rsid w:val="00F17207"/>
    <w:rsid w:val="00F35F92"/>
    <w:rsid w:val="00F479DE"/>
    <w:rsid w:val="00F56AB0"/>
    <w:rsid w:val="00F67646"/>
    <w:rsid w:val="00F70704"/>
    <w:rsid w:val="00F73EF7"/>
    <w:rsid w:val="00FD604F"/>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D31E2"/>
  <w15:chartTrackingRefBased/>
  <w15:docId w15:val="{19FBBD42-B5C5-A847-884D-FDD92AF3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2</Pages>
  <Words>614</Words>
  <Characters>3502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2024-04-21T15:27:00Z</dcterms:created>
  <dcterms:modified xsi:type="dcterms:W3CDTF">2024-04-21T15:27:00Z</dcterms:modified>
</cp:coreProperties>
</file>