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18513510" w14:textId="77777777" w:rsidTr="00C477F8">
        <w:tblPrEx>
          <w:tblCellMar>
            <w:top w:w="0" w:type="dxa"/>
            <w:bottom w:w="0" w:type="dxa"/>
          </w:tblCellMar>
        </w:tblPrEx>
        <w:tc>
          <w:tcPr>
            <w:tcW w:w="2552" w:type="dxa"/>
            <w:shd w:val="clear" w:color="auto" w:fill="E6E6E6"/>
          </w:tcPr>
          <w:p w14:paraId="51386C50" w14:textId="77777777" w:rsidR="00C477F8" w:rsidRPr="00C477F8" w:rsidRDefault="00C477F8" w:rsidP="00C477F8">
            <w:pPr>
              <w:rPr>
                <w:rFonts w:cs="Arial"/>
                <w:kern w:val="16"/>
                <w:sz w:val="20"/>
                <w:szCs w:val="20"/>
              </w:rPr>
            </w:pPr>
            <w:r w:rsidRPr="00C477F8">
              <w:rPr>
                <w:rFonts w:cs="Arial"/>
                <w:kern w:val="16"/>
                <w:sz w:val="20"/>
                <w:szCs w:val="20"/>
              </w:rPr>
              <w:t>Modulname</w:t>
            </w:r>
          </w:p>
          <w:p w14:paraId="7CA01466" w14:textId="77777777" w:rsidR="00C477F8" w:rsidRPr="00C477F8" w:rsidRDefault="00C477F8" w:rsidP="00C477F8">
            <w:pPr>
              <w:rPr>
                <w:rFonts w:cs="Arial"/>
                <w:kern w:val="16"/>
                <w:sz w:val="6"/>
                <w:szCs w:val="6"/>
              </w:rPr>
            </w:pPr>
          </w:p>
        </w:tc>
        <w:tc>
          <w:tcPr>
            <w:tcW w:w="7229" w:type="dxa"/>
            <w:shd w:val="clear" w:color="auto" w:fill="E6E6E6"/>
          </w:tcPr>
          <w:p w14:paraId="243B7701" w14:textId="77777777" w:rsidR="00C477F8" w:rsidRPr="00686FD4" w:rsidRDefault="002B6B08" w:rsidP="00C477F8">
            <w:pPr>
              <w:rPr>
                <w:rFonts w:cs="Arial"/>
                <w:b/>
                <w:kern w:val="16"/>
                <w:sz w:val="20"/>
                <w:szCs w:val="20"/>
              </w:rPr>
            </w:pPr>
            <w:r w:rsidRPr="002B6B08">
              <w:rPr>
                <w:rFonts w:cs="Arial"/>
                <w:b/>
                <w:kern w:val="16"/>
                <w:sz w:val="20"/>
                <w:szCs w:val="20"/>
              </w:rPr>
              <w:t>Wirtschaftsrecht</w:t>
            </w:r>
          </w:p>
        </w:tc>
      </w:tr>
      <w:tr w:rsidR="00C477F8" w:rsidRPr="00C477F8" w14:paraId="36E6EFB5" w14:textId="77777777" w:rsidTr="00C477F8">
        <w:tblPrEx>
          <w:tblCellMar>
            <w:top w:w="0" w:type="dxa"/>
            <w:bottom w:w="0" w:type="dxa"/>
          </w:tblCellMar>
        </w:tblPrEx>
        <w:tc>
          <w:tcPr>
            <w:tcW w:w="2552" w:type="dxa"/>
          </w:tcPr>
          <w:p w14:paraId="7E6D562A"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438F81AB" w14:textId="77777777" w:rsidR="00C477F8" w:rsidRDefault="00C477F8" w:rsidP="00C477F8">
            <w:pPr>
              <w:rPr>
                <w:rFonts w:cs="Arial"/>
                <w:kern w:val="16"/>
                <w:sz w:val="20"/>
                <w:szCs w:val="20"/>
              </w:rPr>
            </w:pPr>
            <w:r w:rsidRPr="00C477F8">
              <w:rPr>
                <w:rFonts w:cs="Arial"/>
                <w:kern w:val="16"/>
                <w:sz w:val="20"/>
                <w:szCs w:val="20"/>
              </w:rPr>
              <w:t>Modulverantwortliche</w:t>
            </w:r>
          </w:p>
          <w:p w14:paraId="736E5310" w14:textId="77777777" w:rsidR="00A61028" w:rsidRPr="00C477F8" w:rsidRDefault="00A61028" w:rsidP="00C477F8">
            <w:pPr>
              <w:rPr>
                <w:rFonts w:cs="Arial"/>
                <w:kern w:val="16"/>
                <w:sz w:val="6"/>
                <w:szCs w:val="6"/>
              </w:rPr>
            </w:pPr>
          </w:p>
        </w:tc>
        <w:tc>
          <w:tcPr>
            <w:tcW w:w="7229" w:type="dxa"/>
            <w:shd w:val="clear" w:color="auto" w:fill="auto"/>
          </w:tcPr>
          <w:p w14:paraId="6A7573C3" w14:textId="77777777" w:rsidR="00C477F8" w:rsidRPr="00D0678A" w:rsidRDefault="00D0678A" w:rsidP="00C477F8">
            <w:pPr>
              <w:rPr>
                <w:rFonts w:cs="Arial"/>
                <w:kern w:val="16"/>
                <w:sz w:val="20"/>
                <w:szCs w:val="20"/>
              </w:rPr>
            </w:pPr>
            <w:r w:rsidRPr="00D0678A">
              <w:rPr>
                <w:rFonts w:cs="Arial"/>
                <w:sz w:val="20"/>
                <w:szCs w:val="20"/>
              </w:rPr>
              <w:t>Prof. Dr. Wojciech Lisiewicz</w:t>
            </w:r>
          </w:p>
        </w:tc>
      </w:tr>
      <w:tr w:rsidR="00C477F8" w:rsidRPr="00C477F8" w14:paraId="47737EA7" w14:textId="77777777" w:rsidTr="00C477F8">
        <w:tblPrEx>
          <w:tblCellMar>
            <w:top w:w="0" w:type="dxa"/>
            <w:bottom w:w="0" w:type="dxa"/>
          </w:tblCellMar>
        </w:tblPrEx>
        <w:tc>
          <w:tcPr>
            <w:tcW w:w="2552" w:type="dxa"/>
          </w:tcPr>
          <w:p w14:paraId="5486D3DC"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537A8858" w14:textId="77777777" w:rsidR="00C477F8" w:rsidRPr="00C477F8" w:rsidRDefault="00C477F8" w:rsidP="00C477F8">
            <w:pPr>
              <w:rPr>
                <w:rFonts w:cs="Arial"/>
                <w:color w:val="E36C0A"/>
                <w:kern w:val="16"/>
                <w:sz w:val="20"/>
                <w:szCs w:val="20"/>
              </w:rPr>
            </w:pPr>
          </w:p>
        </w:tc>
        <w:tc>
          <w:tcPr>
            <w:tcW w:w="7229" w:type="dxa"/>
          </w:tcPr>
          <w:p w14:paraId="1ECD879D" w14:textId="77777777" w:rsidR="002B6B08" w:rsidRDefault="00D0678A" w:rsidP="002B6B08">
            <w:pPr>
              <w:rPr>
                <w:rFonts w:cs="Arial"/>
                <w:sz w:val="20"/>
                <w:szCs w:val="20"/>
              </w:rPr>
            </w:pPr>
            <w:r w:rsidRPr="00D0678A">
              <w:rPr>
                <w:rFonts w:cs="Arial"/>
                <w:sz w:val="20"/>
                <w:szCs w:val="20"/>
              </w:rPr>
              <w:t>Die Vorlesung Wirtschaftsrecht dient dem Erwerb von Grundkenntnissen im Wirtschaftsprivatrecht. Die juristische Behandlung wirtschaftlicher Aktivitäten von Rechtssubjekten wird in den Vordergrund gestellt.</w:t>
            </w:r>
            <w:r w:rsidRPr="00D0678A">
              <w:rPr>
                <w:rFonts w:cs="Arial"/>
                <w:sz w:val="20"/>
                <w:szCs w:val="20"/>
              </w:rPr>
              <w:br/>
              <w:t xml:space="preserve">Es sollen die Voraussetzungen des Vertragsschlusses, die Rahmenbedingungen der Vertragsdurchführung und Vertragserfüllung vermittelt und an Beispielsfällen angewendet werden. Dabei soll die differenzierte rechtliche Behandlung von Privatpersonen und Unternehmern sowie Kaufleuten vermittelt werden. </w:t>
            </w:r>
          </w:p>
          <w:p w14:paraId="4DD85E3D" w14:textId="77777777" w:rsidR="00D0678A" w:rsidRPr="00D0678A" w:rsidRDefault="00D0678A" w:rsidP="002B6B08">
            <w:pPr>
              <w:rPr>
                <w:rFonts w:cs="Arial"/>
                <w:kern w:val="16"/>
                <w:sz w:val="20"/>
                <w:szCs w:val="20"/>
              </w:rPr>
            </w:pPr>
          </w:p>
          <w:p w14:paraId="00A41997" w14:textId="77777777" w:rsidR="002B6B08" w:rsidRDefault="002B6B08" w:rsidP="002B6B08">
            <w:pPr>
              <w:rPr>
                <w:rFonts w:cs="Arial"/>
                <w:kern w:val="16"/>
                <w:sz w:val="20"/>
                <w:szCs w:val="20"/>
              </w:rPr>
            </w:pPr>
            <w:r w:rsidRPr="002B6B08">
              <w:rPr>
                <w:rFonts w:cs="Arial"/>
                <w:kern w:val="16"/>
                <w:sz w:val="20"/>
                <w:szCs w:val="20"/>
              </w:rPr>
              <w:t xml:space="preserve">Die Veranstaltung vermittelt überwiegend </w:t>
            </w:r>
          </w:p>
          <w:p w14:paraId="327657A6" w14:textId="77777777" w:rsidR="002B6B08" w:rsidRDefault="002B6B08" w:rsidP="002B6B08">
            <w:pPr>
              <w:rPr>
                <w:rFonts w:cs="Arial"/>
                <w:kern w:val="16"/>
                <w:sz w:val="20"/>
                <w:szCs w:val="20"/>
              </w:rPr>
            </w:pPr>
            <w:r w:rsidRPr="002B6B08">
              <w:rPr>
                <w:rFonts w:cs="Arial"/>
                <w:kern w:val="16"/>
                <w:sz w:val="20"/>
                <w:szCs w:val="20"/>
              </w:rPr>
              <w:t xml:space="preserve">Fachkompetenz 30 % </w:t>
            </w:r>
          </w:p>
          <w:p w14:paraId="010D5214" w14:textId="77777777" w:rsidR="002B6B08" w:rsidRPr="002B6B08" w:rsidRDefault="002B6B08" w:rsidP="002B6B08">
            <w:pPr>
              <w:rPr>
                <w:rFonts w:cs="Arial"/>
                <w:kern w:val="16"/>
                <w:sz w:val="20"/>
                <w:szCs w:val="20"/>
              </w:rPr>
            </w:pPr>
            <w:r w:rsidRPr="002B6B08">
              <w:rPr>
                <w:rFonts w:cs="Arial"/>
                <w:kern w:val="16"/>
                <w:sz w:val="20"/>
                <w:szCs w:val="20"/>
              </w:rPr>
              <w:t xml:space="preserve">Methodenkompetenz 30 % </w:t>
            </w:r>
          </w:p>
          <w:p w14:paraId="77126EEA" w14:textId="77777777" w:rsidR="002B6B08" w:rsidRPr="002B6B08" w:rsidRDefault="002B6B08" w:rsidP="002B6B08">
            <w:pPr>
              <w:rPr>
                <w:rFonts w:cs="Arial"/>
                <w:kern w:val="16"/>
                <w:sz w:val="20"/>
                <w:szCs w:val="20"/>
              </w:rPr>
            </w:pPr>
            <w:r w:rsidRPr="002B6B08">
              <w:rPr>
                <w:rFonts w:cs="Arial"/>
                <w:kern w:val="16"/>
                <w:sz w:val="20"/>
                <w:szCs w:val="20"/>
              </w:rPr>
              <w:t xml:space="preserve">Systemkompetenz 20 % </w:t>
            </w:r>
          </w:p>
          <w:p w14:paraId="1935FE8F" w14:textId="77777777" w:rsidR="00A61028" w:rsidRPr="00C477F8" w:rsidRDefault="002B6B08" w:rsidP="002B6B08">
            <w:pPr>
              <w:rPr>
                <w:rFonts w:cs="Arial"/>
                <w:i/>
                <w:color w:val="7F7F7F"/>
                <w:kern w:val="16"/>
                <w:sz w:val="6"/>
                <w:szCs w:val="6"/>
              </w:rPr>
            </w:pPr>
            <w:r w:rsidRPr="002B6B08">
              <w:rPr>
                <w:rFonts w:cs="Arial"/>
                <w:kern w:val="16"/>
                <w:sz w:val="20"/>
                <w:szCs w:val="20"/>
              </w:rPr>
              <w:t>Sozialkompetenz 20 %</w:t>
            </w:r>
          </w:p>
        </w:tc>
      </w:tr>
      <w:tr w:rsidR="00C477F8" w:rsidRPr="00C477F8" w14:paraId="6811C5E9" w14:textId="77777777" w:rsidTr="00C477F8">
        <w:tblPrEx>
          <w:tblCellMar>
            <w:top w:w="0" w:type="dxa"/>
            <w:bottom w:w="0" w:type="dxa"/>
          </w:tblCellMar>
        </w:tblPrEx>
        <w:tc>
          <w:tcPr>
            <w:tcW w:w="2552" w:type="dxa"/>
          </w:tcPr>
          <w:p w14:paraId="34CEAA2E"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7763748F" w14:textId="77777777" w:rsidR="00C477F8" w:rsidRPr="00C477F8" w:rsidRDefault="00C477F8" w:rsidP="00C477F8">
            <w:pPr>
              <w:rPr>
                <w:rFonts w:cs="Arial"/>
                <w:color w:val="E36C0A"/>
                <w:kern w:val="16"/>
                <w:sz w:val="20"/>
                <w:szCs w:val="20"/>
              </w:rPr>
            </w:pPr>
          </w:p>
        </w:tc>
        <w:tc>
          <w:tcPr>
            <w:tcW w:w="7229" w:type="dxa"/>
          </w:tcPr>
          <w:p w14:paraId="3D7B8796" w14:textId="77777777" w:rsidR="00D0678A" w:rsidRPr="00D0678A" w:rsidRDefault="00D0678A" w:rsidP="00D0678A">
            <w:pPr>
              <w:rPr>
                <w:rFonts w:cs="Arial"/>
                <w:sz w:val="20"/>
                <w:szCs w:val="20"/>
              </w:rPr>
            </w:pPr>
            <w:r w:rsidRPr="00D0678A">
              <w:rPr>
                <w:rFonts w:cs="Arial"/>
                <w:sz w:val="20"/>
                <w:szCs w:val="20"/>
              </w:rPr>
              <w:t>Überblick über die Voraussetzungen des Vertragsschlusses, Möglichkeiten der Lösung vom Vertrag, Vereinbarung von allgemeinen Geschäftsbedingungen, Pflichten im Vertragsverhältnis, Erlöschen eines vertraglichen Verhältnisses</w:t>
            </w:r>
            <w:r w:rsidRPr="00D0678A">
              <w:rPr>
                <w:rFonts w:cs="Arial"/>
                <w:sz w:val="20"/>
                <w:szCs w:val="20"/>
              </w:rPr>
              <w:br/>
              <w:t>Überblick über ausgewählte dingliche Rechte, wie Besitz Eigentum an beweglichen Sachen und Immobilien, Funktion des Grundbuchs.</w:t>
            </w:r>
            <w:r w:rsidRPr="00D0678A">
              <w:rPr>
                <w:rFonts w:cs="Arial"/>
                <w:sz w:val="20"/>
                <w:szCs w:val="20"/>
              </w:rPr>
              <w:br/>
              <w:t>Vertragliche Besonderheiten unter Kaufleuten, Kaufmannsbegriff</w:t>
            </w:r>
            <w:r w:rsidRPr="00D0678A">
              <w:rPr>
                <w:rFonts w:cs="Arial"/>
                <w:sz w:val="20"/>
                <w:szCs w:val="20"/>
              </w:rPr>
              <w:br/>
              <w:t>Funktion des Handelsregisters</w:t>
            </w:r>
            <w:r w:rsidRPr="00D0678A">
              <w:rPr>
                <w:rFonts w:cs="Arial"/>
                <w:sz w:val="20"/>
                <w:szCs w:val="20"/>
              </w:rPr>
              <w:br/>
              <w:t>Gesellschaftsformen</w:t>
            </w:r>
          </w:p>
          <w:p w14:paraId="470D6613" w14:textId="77777777" w:rsidR="00A61028" w:rsidRPr="00C477F8" w:rsidRDefault="00A61028" w:rsidP="00C477F8">
            <w:pPr>
              <w:rPr>
                <w:rFonts w:cs="Arial"/>
                <w:i/>
                <w:color w:val="7F7F7F"/>
                <w:kern w:val="16"/>
                <w:sz w:val="6"/>
                <w:szCs w:val="6"/>
              </w:rPr>
            </w:pPr>
          </w:p>
        </w:tc>
      </w:tr>
      <w:tr w:rsidR="00C477F8" w:rsidRPr="00C477F8" w14:paraId="70ED52F8" w14:textId="77777777" w:rsidTr="00C477F8">
        <w:tblPrEx>
          <w:tblCellMar>
            <w:top w:w="0" w:type="dxa"/>
            <w:bottom w:w="0" w:type="dxa"/>
          </w:tblCellMar>
        </w:tblPrEx>
        <w:tc>
          <w:tcPr>
            <w:tcW w:w="2552" w:type="dxa"/>
          </w:tcPr>
          <w:p w14:paraId="0CE261C6" w14:textId="77777777" w:rsidR="00C477F8" w:rsidRPr="00C477F8" w:rsidRDefault="00C477F8" w:rsidP="00C477F8">
            <w:pPr>
              <w:rPr>
                <w:rFonts w:cs="Arial"/>
                <w:kern w:val="16"/>
                <w:sz w:val="20"/>
                <w:szCs w:val="20"/>
              </w:rPr>
            </w:pPr>
            <w:r w:rsidRPr="00C477F8">
              <w:rPr>
                <w:rFonts w:cs="Arial"/>
                <w:kern w:val="16"/>
                <w:sz w:val="20"/>
                <w:szCs w:val="20"/>
              </w:rPr>
              <w:t>Lehrformen</w:t>
            </w:r>
          </w:p>
          <w:p w14:paraId="63CDB282" w14:textId="77777777" w:rsidR="00C477F8" w:rsidRPr="00C477F8" w:rsidRDefault="00C477F8" w:rsidP="00C477F8">
            <w:pPr>
              <w:rPr>
                <w:rFonts w:cs="Arial"/>
                <w:color w:val="E36C0A"/>
                <w:kern w:val="16"/>
                <w:sz w:val="20"/>
                <w:szCs w:val="20"/>
              </w:rPr>
            </w:pPr>
          </w:p>
        </w:tc>
        <w:tc>
          <w:tcPr>
            <w:tcW w:w="7229" w:type="dxa"/>
            <w:shd w:val="clear" w:color="auto" w:fill="auto"/>
          </w:tcPr>
          <w:p w14:paraId="65460D4D" w14:textId="77777777" w:rsidR="002B6B08" w:rsidRPr="002B6B08" w:rsidRDefault="002B6B08" w:rsidP="002B6B08">
            <w:pPr>
              <w:rPr>
                <w:rFonts w:cs="Arial"/>
                <w:kern w:val="16"/>
                <w:sz w:val="20"/>
                <w:szCs w:val="20"/>
              </w:rPr>
            </w:pPr>
            <w:r w:rsidRPr="002B6B08">
              <w:rPr>
                <w:rFonts w:cs="Arial"/>
                <w:kern w:val="16"/>
                <w:sz w:val="20"/>
                <w:szCs w:val="20"/>
              </w:rPr>
              <w:t xml:space="preserve">Vorlesung / Übung 4 SWS </w:t>
            </w:r>
          </w:p>
          <w:p w14:paraId="4B792846" w14:textId="77777777" w:rsidR="002B6B08" w:rsidRPr="002B6B08" w:rsidRDefault="002B6B08" w:rsidP="002B6B08">
            <w:pPr>
              <w:rPr>
                <w:rFonts w:cs="Arial"/>
                <w:kern w:val="16"/>
                <w:sz w:val="20"/>
                <w:szCs w:val="20"/>
              </w:rPr>
            </w:pPr>
            <w:r w:rsidRPr="002B6B08">
              <w:rPr>
                <w:rFonts w:cs="Arial"/>
                <w:kern w:val="16"/>
                <w:sz w:val="20"/>
                <w:szCs w:val="20"/>
              </w:rPr>
              <w:t xml:space="preserve">Praktikum 0 SWS </w:t>
            </w:r>
          </w:p>
          <w:p w14:paraId="020AF574" w14:textId="77777777" w:rsidR="002B6B08" w:rsidRPr="002B6B08" w:rsidRDefault="002B6B08" w:rsidP="002B6B08">
            <w:pPr>
              <w:rPr>
                <w:rFonts w:cs="Arial"/>
                <w:kern w:val="16"/>
                <w:sz w:val="20"/>
                <w:szCs w:val="20"/>
              </w:rPr>
            </w:pPr>
            <w:r w:rsidRPr="002B6B08">
              <w:rPr>
                <w:rFonts w:cs="Arial"/>
                <w:kern w:val="16"/>
                <w:sz w:val="20"/>
                <w:szCs w:val="20"/>
              </w:rPr>
              <w:t xml:space="preserve">Anteil Vorlesung 4 SWS </w:t>
            </w:r>
          </w:p>
          <w:p w14:paraId="79770574" w14:textId="77777777" w:rsidR="002B6B08" w:rsidRPr="002B6B08" w:rsidRDefault="002B6B08" w:rsidP="002B6B08">
            <w:pPr>
              <w:rPr>
                <w:rFonts w:cs="Arial"/>
                <w:kern w:val="16"/>
                <w:sz w:val="20"/>
                <w:szCs w:val="20"/>
              </w:rPr>
            </w:pPr>
            <w:r w:rsidRPr="002B6B08">
              <w:rPr>
                <w:rFonts w:cs="Arial"/>
                <w:kern w:val="16"/>
                <w:sz w:val="20"/>
                <w:szCs w:val="20"/>
              </w:rPr>
              <w:t xml:space="preserve">Anteil Übung 0 SWS </w:t>
            </w:r>
          </w:p>
          <w:p w14:paraId="66193AB0" w14:textId="77777777" w:rsidR="00A61028" w:rsidRPr="00C477F8" w:rsidRDefault="002B6B08" w:rsidP="002B6B08">
            <w:pPr>
              <w:rPr>
                <w:rFonts w:cs="Arial"/>
                <w:i/>
                <w:color w:val="808080"/>
                <w:kern w:val="16"/>
                <w:sz w:val="6"/>
                <w:szCs w:val="6"/>
              </w:rPr>
            </w:pPr>
            <w:r w:rsidRPr="002B6B08">
              <w:rPr>
                <w:rFonts w:cs="Arial"/>
                <w:kern w:val="16"/>
                <w:sz w:val="20"/>
                <w:szCs w:val="20"/>
              </w:rPr>
              <w:t xml:space="preserve">  </w:t>
            </w:r>
          </w:p>
        </w:tc>
      </w:tr>
      <w:tr w:rsidR="00C477F8" w:rsidRPr="00C477F8" w14:paraId="4C3D0096" w14:textId="77777777" w:rsidTr="00C477F8">
        <w:tblPrEx>
          <w:tblCellMar>
            <w:top w:w="0" w:type="dxa"/>
            <w:bottom w:w="0" w:type="dxa"/>
          </w:tblCellMar>
        </w:tblPrEx>
        <w:tc>
          <w:tcPr>
            <w:tcW w:w="2552" w:type="dxa"/>
          </w:tcPr>
          <w:p w14:paraId="5B94D68C"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77F7AC9F" w14:textId="77777777" w:rsidR="00C477F8" w:rsidRPr="00C477F8" w:rsidRDefault="00C477F8" w:rsidP="00C477F8">
            <w:pPr>
              <w:rPr>
                <w:rFonts w:cs="Arial"/>
                <w:kern w:val="16"/>
                <w:sz w:val="20"/>
                <w:szCs w:val="20"/>
              </w:rPr>
            </w:pPr>
          </w:p>
        </w:tc>
        <w:tc>
          <w:tcPr>
            <w:tcW w:w="7229" w:type="dxa"/>
            <w:shd w:val="clear" w:color="auto" w:fill="auto"/>
          </w:tcPr>
          <w:p w14:paraId="73A641F3" w14:textId="77777777" w:rsidR="00A61028" w:rsidRPr="00C477F8" w:rsidRDefault="002B6B08" w:rsidP="00C477F8">
            <w:pPr>
              <w:rPr>
                <w:rFonts w:cs="Arial"/>
                <w:i/>
                <w:color w:val="808080"/>
                <w:kern w:val="16"/>
                <w:sz w:val="6"/>
                <w:szCs w:val="6"/>
              </w:rPr>
            </w:pPr>
            <w:r w:rsidRPr="002B6B08">
              <w:rPr>
                <w:rFonts w:cs="Arial"/>
                <w:kern w:val="16"/>
                <w:sz w:val="20"/>
                <w:szCs w:val="20"/>
              </w:rPr>
              <w:t>keine</w:t>
            </w:r>
          </w:p>
        </w:tc>
      </w:tr>
      <w:tr w:rsidR="00C477F8" w:rsidRPr="00C477F8" w14:paraId="2E71103D" w14:textId="77777777" w:rsidTr="00C477F8">
        <w:tblPrEx>
          <w:tblCellMar>
            <w:top w:w="0" w:type="dxa"/>
            <w:bottom w:w="0" w:type="dxa"/>
          </w:tblCellMar>
        </w:tblPrEx>
        <w:tc>
          <w:tcPr>
            <w:tcW w:w="2552" w:type="dxa"/>
          </w:tcPr>
          <w:p w14:paraId="5B4C5754"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1ABF0D61" w14:textId="77777777" w:rsidR="00A61028" w:rsidRPr="00D0678A" w:rsidRDefault="00D0678A" w:rsidP="00686FD4">
            <w:pPr>
              <w:rPr>
                <w:rFonts w:cs="Arial"/>
                <w:color w:val="7F7F7F"/>
                <w:kern w:val="16"/>
                <w:sz w:val="20"/>
                <w:szCs w:val="20"/>
              </w:rPr>
            </w:pPr>
            <w:r w:rsidRPr="00D0678A">
              <w:rPr>
                <w:rFonts w:cs="Arial"/>
                <w:sz w:val="20"/>
                <w:szCs w:val="20"/>
              </w:rPr>
              <w:t>Vorlesungsskript Wirtschaftsrecht</w:t>
            </w:r>
            <w:r w:rsidRPr="00D0678A">
              <w:rPr>
                <w:rFonts w:cs="Arial"/>
                <w:sz w:val="20"/>
                <w:szCs w:val="20"/>
              </w:rPr>
              <w:br/>
              <w:t>Peter Müssig, Wirtschaftsprivatrecht</w:t>
            </w:r>
            <w:r w:rsidRPr="00D0678A">
              <w:rPr>
                <w:rFonts w:cs="Arial"/>
                <w:sz w:val="20"/>
                <w:szCs w:val="20"/>
              </w:rPr>
              <w:br/>
              <w:t>Ernst Führich, Wirtschaftsprivatrecht</w:t>
            </w:r>
            <w:r w:rsidRPr="00D0678A">
              <w:rPr>
                <w:rFonts w:cs="Arial"/>
                <w:sz w:val="20"/>
                <w:szCs w:val="20"/>
              </w:rPr>
              <w:br/>
              <w:t>Rainer Wörlen, BGB Allgemeiner Teil</w:t>
            </w:r>
            <w:r w:rsidRPr="00D0678A">
              <w:rPr>
                <w:rFonts w:cs="Arial"/>
                <w:sz w:val="20"/>
                <w:szCs w:val="20"/>
              </w:rPr>
              <w:br/>
              <w:t>Rainer Wörlen, Schuldrecht, Allgemeiner und Besonderer Teil</w:t>
            </w:r>
            <w:r w:rsidRPr="00D0678A">
              <w:rPr>
                <w:rFonts w:cs="Arial"/>
                <w:sz w:val="20"/>
                <w:szCs w:val="20"/>
              </w:rPr>
              <w:br/>
              <w:t>Rainer Wörlen, Handelsrecht</w:t>
            </w:r>
            <w:r w:rsidRPr="00D0678A">
              <w:rPr>
                <w:rFonts w:cs="Arial"/>
                <w:sz w:val="20"/>
                <w:szCs w:val="20"/>
              </w:rPr>
              <w:br/>
              <w:t>- jeweils in aktueller Auflage</w:t>
            </w:r>
          </w:p>
        </w:tc>
      </w:tr>
      <w:tr w:rsidR="00C477F8" w:rsidRPr="00C477F8" w14:paraId="62335AB9" w14:textId="77777777" w:rsidTr="00C477F8">
        <w:tblPrEx>
          <w:tblCellMar>
            <w:top w:w="0" w:type="dxa"/>
            <w:bottom w:w="0" w:type="dxa"/>
          </w:tblCellMar>
        </w:tblPrEx>
        <w:tc>
          <w:tcPr>
            <w:tcW w:w="2552" w:type="dxa"/>
          </w:tcPr>
          <w:p w14:paraId="4288D15F" w14:textId="77777777" w:rsidR="00C477F8" w:rsidRDefault="00C477F8" w:rsidP="00C477F8">
            <w:pPr>
              <w:rPr>
                <w:rFonts w:cs="Arial"/>
                <w:kern w:val="16"/>
                <w:sz w:val="20"/>
                <w:szCs w:val="20"/>
              </w:rPr>
            </w:pPr>
            <w:r w:rsidRPr="00C477F8">
              <w:rPr>
                <w:rFonts w:cs="Arial"/>
                <w:kern w:val="16"/>
                <w:sz w:val="20"/>
                <w:szCs w:val="20"/>
              </w:rPr>
              <w:t>Lehrbriefautor</w:t>
            </w:r>
          </w:p>
          <w:p w14:paraId="15D501DB" w14:textId="77777777" w:rsidR="00A61028" w:rsidRPr="00C477F8" w:rsidRDefault="00A61028" w:rsidP="00C477F8">
            <w:pPr>
              <w:rPr>
                <w:rFonts w:cs="Arial"/>
                <w:kern w:val="16"/>
                <w:sz w:val="6"/>
                <w:szCs w:val="6"/>
              </w:rPr>
            </w:pPr>
          </w:p>
        </w:tc>
        <w:tc>
          <w:tcPr>
            <w:tcW w:w="7229" w:type="dxa"/>
            <w:shd w:val="clear" w:color="auto" w:fill="auto"/>
          </w:tcPr>
          <w:p w14:paraId="27B4E7F5" w14:textId="77777777" w:rsidR="00A61028" w:rsidRPr="00C477F8" w:rsidRDefault="00A61028" w:rsidP="00C477F8">
            <w:pPr>
              <w:rPr>
                <w:rFonts w:cs="Arial"/>
                <w:i/>
                <w:color w:val="FF0000"/>
                <w:kern w:val="16"/>
                <w:sz w:val="20"/>
                <w:szCs w:val="20"/>
              </w:rPr>
            </w:pPr>
          </w:p>
        </w:tc>
      </w:tr>
      <w:tr w:rsidR="00C477F8" w:rsidRPr="00C477F8" w14:paraId="387C78F2" w14:textId="77777777" w:rsidTr="00C477F8">
        <w:tblPrEx>
          <w:tblCellMar>
            <w:top w:w="0" w:type="dxa"/>
            <w:bottom w:w="0" w:type="dxa"/>
          </w:tblCellMar>
        </w:tblPrEx>
        <w:tc>
          <w:tcPr>
            <w:tcW w:w="2552" w:type="dxa"/>
          </w:tcPr>
          <w:p w14:paraId="672C584D"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2B446DCC" w14:textId="77777777" w:rsidR="00C477F8" w:rsidRPr="00C477F8" w:rsidRDefault="00C477F8" w:rsidP="00C477F8">
            <w:pPr>
              <w:rPr>
                <w:rFonts w:cs="Arial"/>
                <w:color w:val="E36C0A"/>
                <w:kern w:val="16"/>
                <w:sz w:val="20"/>
                <w:szCs w:val="20"/>
              </w:rPr>
            </w:pPr>
          </w:p>
        </w:tc>
        <w:tc>
          <w:tcPr>
            <w:tcW w:w="7229" w:type="dxa"/>
            <w:shd w:val="clear" w:color="auto" w:fill="auto"/>
          </w:tcPr>
          <w:p w14:paraId="7B34ED31" w14:textId="77777777" w:rsidR="00A61028" w:rsidRPr="00686FD4" w:rsidRDefault="002B6B08" w:rsidP="002B6B08">
            <w:pPr>
              <w:rPr>
                <w:rFonts w:cs="Arial"/>
                <w:kern w:val="16"/>
                <w:sz w:val="20"/>
                <w:szCs w:val="20"/>
              </w:rPr>
            </w:pPr>
            <w:r w:rsidRPr="002B6B08">
              <w:rPr>
                <w:rFonts w:cs="Arial"/>
                <w:kern w:val="16"/>
                <w:sz w:val="20"/>
                <w:szCs w:val="20"/>
              </w:rPr>
              <w:t xml:space="preserve">keine Angaben  </w:t>
            </w:r>
          </w:p>
        </w:tc>
      </w:tr>
      <w:tr w:rsidR="00C477F8" w:rsidRPr="00C477F8" w14:paraId="1C33DA62" w14:textId="77777777" w:rsidTr="00C477F8">
        <w:tblPrEx>
          <w:tblCellMar>
            <w:top w:w="0" w:type="dxa"/>
            <w:bottom w:w="0" w:type="dxa"/>
          </w:tblCellMar>
        </w:tblPrEx>
        <w:tc>
          <w:tcPr>
            <w:tcW w:w="2552" w:type="dxa"/>
          </w:tcPr>
          <w:p w14:paraId="1A38B767"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0CE0BBF2"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2496D801" w14:textId="77777777" w:rsidR="00C477F8" w:rsidRPr="00C477F8" w:rsidRDefault="00C477F8" w:rsidP="00C477F8">
            <w:pPr>
              <w:rPr>
                <w:rFonts w:cs="Arial"/>
                <w:color w:val="E36C0A"/>
                <w:kern w:val="16"/>
                <w:sz w:val="20"/>
                <w:szCs w:val="20"/>
              </w:rPr>
            </w:pPr>
          </w:p>
        </w:tc>
        <w:tc>
          <w:tcPr>
            <w:tcW w:w="7229" w:type="dxa"/>
            <w:shd w:val="clear" w:color="auto" w:fill="auto"/>
          </w:tcPr>
          <w:p w14:paraId="49E974D5" w14:textId="77777777" w:rsidR="00A61028" w:rsidRPr="00D0678A" w:rsidRDefault="00D0678A" w:rsidP="004D7401">
            <w:pPr>
              <w:rPr>
                <w:rFonts w:cs="Arial"/>
                <w:kern w:val="16"/>
                <w:sz w:val="20"/>
                <w:szCs w:val="20"/>
              </w:rPr>
            </w:pPr>
            <w:r w:rsidRPr="00D0678A">
              <w:rPr>
                <w:rFonts w:cs="Arial"/>
                <w:sz w:val="20"/>
                <w:szCs w:val="20"/>
              </w:rPr>
              <w:t xml:space="preserve">Präsenzzeit 60 </w:t>
            </w:r>
            <w:proofErr w:type="gramStart"/>
            <w:r w:rsidRPr="00D0678A">
              <w:rPr>
                <w:rFonts w:cs="Arial"/>
                <w:sz w:val="20"/>
                <w:szCs w:val="20"/>
              </w:rPr>
              <w:t>h  +</w:t>
            </w:r>
            <w:proofErr w:type="gramEnd"/>
            <w:r w:rsidRPr="00D0678A">
              <w:rPr>
                <w:rFonts w:cs="Arial"/>
                <w:sz w:val="20"/>
                <w:szCs w:val="20"/>
              </w:rPr>
              <w:t xml:space="preserve"> Selbststudium 90 h = 150 h = 5 Credit Punkte</w:t>
            </w:r>
          </w:p>
        </w:tc>
      </w:tr>
      <w:tr w:rsidR="00C477F8" w:rsidRPr="00C477F8" w14:paraId="3D86818C" w14:textId="77777777" w:rsidTr="00C477F8">
        <w:tblPrEx>
          <w:tblCellMar>
            <w:top w:w="0" w:type="dxa"/>
            <w:bottom w:w="0" w:type="dxa"/>
          </w:tblCellMar>
        </w:tblPrEx>
        <w:tc>
          <w:tcPr>
            <w:tcW w:w="2552" w:type="dxa"/>
          </w:tcPr>
          <w:p w14:paraId="0C4DB4A0"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1C171B7E" w14:textId="77777777" w:rsidR="00A61028" w:rsidRPr="004D7401" w:rsidRDefault="00D0678A" w:rsidP="00C477F8">
            <w:pPr>
              <w:rPr>
                <w:rFonts w:cs="Arial"/>
                <w:kern w:val="16"/>
                <w:sz w:val="6"/>
                <w:szCs w:val="6"/>
              </w:rPr>
            </w:pPr>
            <w:r w:rsidRPr="00D0678A">
              <w:rPr>
                <w:rFonts w:cs="Arial"/>
                <w:sz w:val="20"/>
                <w:szCs w:val="20"/>
              </w:rPr>
              <w:t>5 Credit Punkte</w:t>
            </w:r>
            <w:r w:rsidRPr="004D7401">
              <w:rPr>
                <w:rFonts w:cs="Arial"/>
                <w:kern w:val="16"/>
                <w:sz w:val="6"/>
                <w:szCs w:val="6"/>
              </w:rPr>
              <w:t xml:space="preserve"> </w:t>
            </w:r>
          </w:p>
        </w:tc>
      </w:tr>
      <w:tr w:rsidR="00C477F8" w:rsidRPr="00C477F8" w14:paraId="350AD83A" w14:textId="77777777" w:rsidTr="00C477F8">
        <w:tblPrEx>
          <w:tblCellMar>
            <w:top w:w="0" w:type="dxa"/>
            <w:bottom w:w="0" w:type="dxa"/>
          </w:tblCellMar>
        </w:tblPrEx>
        <w:tc>
          <w:tcPr>
            <w:tcW w:w="2552" w:type="dxa"/>
          </w:tcPr>
          <w:p w14:paraId="6C24AA5A"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55A83E5F" w14:textId="77777777" w:rsidR="002B6B08" w:rsidRPr="002B6B08" w:rsidRDefault="002B6B08" w:rsidP="002B6B08">
            <w:pPr>
              <w:rPr>
                <w:rFonts w:cs="Arial"/>
                <w:kern w:val="16"/>
                <w:sz w:val="20"/>
                <w:szCs w:val="20"/>
              </w:rPr>
            </w:pPr>
            <w:r w:rsidRPr="002B6B08">
              <w:rPr>
                <w:rFonts w:cs="Arial"/>
                <w:kern w:val="16"/>
                <w:sz w:val="20"/>
                <w:szCs w:val="20"/>
              </w:rPr>
              <w:t xml:space="preserve">Bezeichnung der Fachprüfung: Wirtschaftsrecht </w:t>
            </w:r>
          </w:p>
          <w:p w14:paraId="326DB022" w14:textId="77777777" w:rsidR="00A61028" w:rsidRPr="004D7401" w:rsidRDefault="00A61028" w:rsidP="002B6B08">
            <w:pPr>
              <w:rPr>
                <w:rFonts w:cs="Arial"/>
                <w:kern w:val="16"/>
                <w:sz w:val="6"/>
                <w:szCs w:val="6"/>
              </w:rPr>
            </w:pPr>
          </w:p>
        </w:tc>
      </w:tr>
      <w:tr w:rsidR="00C477F8" w:rsidRPr="00C477F8" w14:paraId="63D74396" w14:textId="77777777" w:rsidTr="00C477F8">
        <w:tblPrEx>
          <w:tblCellMar>
            <w:top w:w="0" w:type="dxa"/>
            <w:bottom w:w="0" w:type="dxa"/>
          </w:tblCellMar>
        </w:tblPrEx>
        <w:tc>
          <w:tcPr>
            <w:tcW w:w="2552" w:type="dxa"/>
          </w:tcPr>
          <w:p w14:paraId="7C15F4AB"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71584EE3" w14:textId="77777777" w:rsidR="00A61028" w:rsidRPr="00C477F8" w:rsidRDefault="000A7FF9" w:rsidP="00C477F8">
            <w:pPr>
              <w:rPr>
                <w:rFonts w:cs="Arial"/>
                <w:color w:val="808080"/>
                <w:kern w:val="16"/>
                <w:sz w:val="6"/>
                <w:szCs w:val="6"/>
              </w:rPr>
            </w:pPr>
            <w:r>
              <w:rPr>
                <w:rFonts w:cs="Arial"/>
                <w:kern w:val="16"/>
                <w:sz w:val="20"/>
                <w:szCs w:val="20"/>
              </w:rPr>
              <w:t xml:space="preserve">1. </w:t>
            </w:r>
            <w:r w:rsidR="00D0678A">
              <w:rPr>
                <w:rFonts w:cs="Arial"/>
                <w:kern w:val="16"/>
                <w:sz w:val="20"/>
                <w:szCs w:val="20"/>
              </w:rPr>
              <w:t>Semester</w:t>
            </w:r>
            <w:r w:rsidR="00D0678A" w:rsidRPr="00C477F8">
              <w:rPr>
                <w:rFonts w:cs="Arial"/>
                <w:color w:val="808080"/>
                <w:kern w:val="16"/>
                <w:sz w:val="6"/>
                <w:szCs w:val="6"/>
              </w:rPr>
              <w:t xml:space="preserve"> </w:t>
            </w:r>
          </w:p>
        </w:tc>
      </w:tr>
      <w:tr w:rsidR="00C477F8" w:rsidRPr="00C477F8" w14:paraId="054953DC" w14:textId="77777777" w:rsidTr="00C477F8">
        <w:tblPrEx>
          <w:tblCellMar>
            <w:top w:w="0" w:type="dxa"/>
            <w:bottom w:w="0" w:type="dxa"/>
          </w:tblCellMar>
        </w:tblPrEx>
        <w:tc>
          <w:tcPr>
            <w:tcW w:w="2552" w:type="dxa"/>
          </w:tcPr>
          <w:p w14:paraId="5448CBB3"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07BB75B0" w14:textId="77777777" w:rsidR="00C477F8" w:rsidRPr="00C477F8" w:rsidRDefault="00C477F8" w:rsidP="00C477F8">
            <w:pPr>
              <w:rPr>
                <w:rFonts w:cs="Arial"/>
                <w:kern w:val="16"/>
                <w:sz w:val="20"/>
                <w:szCs w:val="20"/>
              </w:rPr>
            </w:pPr>
          </w:p>
        </w:tc>
        <w:tc>
          <w:tcPr>
            <w:tcW w:w="7229" w:type="dxa"/>
            <w:shd w:val="clear" w:color="auto" w:fill="auto"/>
          </w:tcPr>
          <w:p w14:paraId="3D9E8461" w14:textId="77777777" w:rsidR="00A61028" w:rsidRPr="00C477F8" w:rsidRDefault="002B6B08" w:rsidP="00D0678A">
            <w:pPr>
              <w:rPr>
                <w:rFonts w:cs="Arial"/>
                <w:i/>
                <w:color w:val="808080"/>
                <w:kern w:val="16"/>
                <w:sz w:val="6"/>
                <w:szCs w:val="6"/>
              </w:rPr>
            </w:pPr>
            <w:r w:rsidRPr="002B6B08">
              <w:rPr>
                <w:rFonts w:cs="Arial"/>
                <w:kern w:val="16"/>
                <w:sz w:val="20"/>
                <w:szCs w:val="20"/>
              </w:rPr>
              <w:t>Wintersemester</w:t>
            </w:r>
          </w:p>
        </w:tc>
      </w:tr>
      <w:tr w:rsidR="00C477F8" w:rsidRPr="00C477F8" w14:paraId="644E1645" w14:textId="77777777" w:rsidTr="00C477F8">
        <w:tblPrEx>
          <w:tblCellMar>
            <w:top w:w="0" w:type="dxa"/>
            <w:bottom w:w="0" w:type="dxa"/>
          </w:tblCellMar>
        </w:tblPrEx>
        <w:tc>
          <w:tcPr>
            <w:tcW w:w="2552" w:type="dxa"/>
          </w:tcPr>
          <w:p w14:paraId="6922D17F"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77CBE646" w14:textId="77777777" w:rsidR="00A61028" w:rsidRPr="004D7401" w:rsidRDefault="004D7401" w:rsidP="00C477F8">
            <w:pPr>
              <w:rPr>
                <w:rFonts w:cs="Arial"/>
                <w:kern w:val="16"/>
                <w:sz w:val="10"/>
                <w:szCs w:val="10"/>
              </w:rPr>
            </w:pPr>
            <w:r w:rsidRPr="004D7401">
              <w:rPr>
                <w:rFonts w:cs="Arial"/>
                <w:kern w:val="16"/>
                <w:sz w:val="20"/>
                <w:szCs w:val="20"/>
              </w:rPr>
              <w:t>4 SWS</w:t>
            </w:r>
          </w:p>
        </w:tc>
      </w:tr>
      <w:tr w:rsidR="00C477F8" w:rsidRPr="00C477F8" w14:paraId="107DC28F" w14:textId="77777777" w:rsidTr="00C477F8">
        <w:tblPrEx>
          <w:tblCellMar>
            <w:top w:w="0" w:type="dxa"/>
            <w:bottom w:w="0" w:type="dxa"/>
          </w:tblCellMar>
        </w:tblPrEx>
        <w:tc>
          <w:tcPr>
            <w:tcW w:w="2552" w:type="dxa"/>
          </w:tcPr>
          <w:p w14:paraId="22B9453C"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38A1E56A"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35EAEC73" w14:textId="77777777" w:rsidR="00C477F8" w:rsidRPr="004D7401" w:rsidRDefault="002B6B08" w:rsidP="00C477F8">
            <w:pPr>
              <w:rPr>
                <w:rFonts w:cs="Arial"/>
                <w:sz w:val="20"/>
                <w:szCs w:val="20"/>
              </w:rPr>
            </w:pPr>
            <w:r w:rsidRPr="002B6B08">
              <w:rPr>
                <w:rFonts w:cs="Arial"/>
                <w:kern w:val="16"/>
                <w:sz w:val="20"/>
                <w:szCs w:val="20"/>
              </w:rPr>
              <w:t>nichttechnisches Wahlpflichtmodul</w:t>
            </w:r>
          </w:p>
        </w:tc>
      </w:tr>
      <w:tr w:rsidR="00C477F8" w:rsidRPr="00C477F8" w14:paraId="0AB4CAEF" w14:textId="77777777" w:rsidTr="00C477F8">
        <w:tblPrEx>
          <w:tblCellMar>
            <w:top w:w="0" w:type="dxa"/>
            <w:bottom w:w="0" w:type="dxa"/>
          </w:tblCellMar>
        </w:tblPrEx>
        <w:tc>
          <w:tcPr>
            <w:tcW w:w="2552" w:type="dxa"/>
          </w:tcPr>
          <w:p w14:paraId="439DA611"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11F8A3E9" w14:textId="77777777" w:rsidR="00A61028" w:rsidRPr="00C477F8" w:rsidRDefault="00A61028" w:rsidP="004D7401">
            <w:pPr>
              <w:rPr>
                <w:rFonts w:cs="Arial"/>
                <w:color w:val="FF0000"/>
                <w:kern w:val="16"/>
                <w:sz w:val="6"/>
                <w:szCs w:val="6"/>
              </w:rPr>
            </w:pPr>
          </w:p>
        </w:tc>
      </w:tr>
    </w:tbl>
    <w:p w14:paraId="54D9E985" w14:textId="77777777" w:rsidR="00EE7788" w:rsidRDefault="00EE7788" w:rsidP="00306C6F"/>
    <w:sectPr w:rsidR="00EE7788" w:rsidSect="00986DBC">
      <w:headerReference w:type="default" r:id="rId6"/>
      <w:footerReference w:type="default" r:id="rId7"/>
      <w:headerReference w:type="first" r:id="rId8"/>
      <w:footerReference w:type="first" r:id="rId9"/>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BA19" w14:textId="77777777" w:rsidR="00986DBC" w:rsidRDefault="00986DBC">
      <w:r>
        <w:separator/>
      </w:r>
    </w:p>
  </w:endnote>
  <w:endnote w:type="continuationSeparator" w:id="0">
    <w:p w14:paraId="18C4FD4F" w14:textId="77777777" w:rsidR="00986DBC" w:rsidRDefault="0098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2A8EC2A3" w14:textId="77777777" w:rsidTr="007814CF">
      <w:trPr>
        <w:trHeight w:val="359"/>
      </w:trPr>
      <w:tc>
        <w:tcPr>
          <w:tcW w:w="1872" w:type="dxa"/>
          <w:shd w:val="clear" w:color="auto" w:fill="auto"/>
          <w:vAlign w:val="center"/>
        </w:tcPr>
        <w:p w14:paraId="7E6FB4A8"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1E727D8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29467E7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106F17BE"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10EE8C73"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735C5FE7" w14:textId="77777777" w:rsidTr="007814CF">
      <w:trPr>
        <w:trHeight w:val="358"/>
      </w:trPr>
      <w:tc>
        <w:tcPr>
          <w:tcW w:w="1872" w:type="dxa"/>
          <w:shd w:val="clear" w:color="auto" w:fill="auto"/>
          <w:vAlign w:val="center"/>
        </w:tcPr>
        <w:p w14:paraId="41CDBD28"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CDE8E7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10CF48D"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90EA65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420FCDF1"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2B6B08">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2B6B08">
            <w:rPr>
              <w:rFonts w:cs="Arial"/>
              <w:noProof/>
              <w:color w:val="808080"/>
              <w:sz w:val="20"/>
              <w:szCs w:val="20"/>
            </w:rPr>
            <w:t>2</w:t>
          </w:r>
          <w:r w:rsidRPr="007814CF">
            <w:rPr>
              <w:rFonts w:cs="Arial"/>
              <w:color w:val="808080"/>
              <w:sz w:val="20"/>
              <w:szCs w:val="20"/>
            </w:rPr>
            <w:fldChar w:fldCharType="end"/>
          </w:r>
        </w:p>
      </w:tc>
    </w:tr>
  </w:tbl>
  <w:p w14:paraId="39D81A74"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F22B"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5A171" w14:textId="77777777" w:rsidR="00986DBC" w:rsidRDefault="00986DBC">
      <w:r>
        <w:separator/>
      </w:r>
    </w:p>
  </w:footnote>
  <w:footnote w:type="continuationSeparator" w:id="0">
    <w:p w14:paraId="4B5DBC0A" w14:textId="77777777" w:rsidR="00986DBC" w:rsidRDefault="00986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CAAE" w14:textId="77777777" w:rsidR="003B0BBE" w:rsidRDefault="003B0BBE">
    <w:pPr>
      <w:pStyle w:val="Header"/>
    </w:pPr>
  </w:p>
  <w:p w14:paraId="396D6C1F"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A0F2" w14:textId="77777777" w:rsidR="005149A5" w:rsidRDefault="004B6511">
    <w:pPr>
      <w:pStyle w:val="Header"/>
    </w:pPr>
    <w:r>
      <w:rPr>
        <w:noProof/>
      </w:rPr>
      <w:drawing>
        <wp:anchor distT="0" distB="0" distL="114300" distR="114300" simplePos="0" relativeHeight="251658752" behindDoc="1" locked="1" layoutInCell="1" allowOverlap="1" wp14:anchorId="38F057CB" wp14:editId="7764DCE9">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737BD280" wp14:editId="70475C14">
              <wp:simplePos x="0" y="0"/>
              <wp:positionH relativeFrom="page">
                <wp:posOffset>0</wp:posOffset>
              </wp:positionH>
              <wp:positionV relativeFrom="page">
                <wp:posOffset>5328920</wp:posOffset>
              </wp:positionV>
              <wp:extent cx="252095" cy="0"/>
              <wp:effectExtent l="0" t="0" r="1905" b="0"/>
              <wp:wrapNone/>
              <wp:docPr id="2189711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33852"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7CA45489" wp14:editId="474C13EA">
              <wp:simplePos x="0" y="0"/>
              <wp:positionH relativeFrom="page">
                <wp:posOffset>0</wp:posOffset>
              </wp:positionH>
              <wp:positionV relativeFrom="page">
                <wp:posOffset>3672205</wp:posOffset>
              </wp:positionV>
              <wp:extent cx="252095" cy="0"/>
              <wp:effectExtent l="0" t="0" r="1905" b="0"/>
              <wp:wrapNone/>
              <wp:docPr id="120030380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DAE0F"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A7FF9"/>
    <w:rsid w:val="000C1609"/>
    <w:rsid w:val="000E0CCF"/>
    <w:rsid w:val="00142407"/>
    <w:rsid w:val="0014402C"/>
    <w:rsid w:val="00145B83"/>
    <w:rsid w:val="0017050F"/>
    <w:rsid w:val="00190CDD"/>
    <w:rsid w:val="001F0387"/>
    <w:rsid w:val="00260754"/>
    <w:rsid w:val="00267878"/>
    <w:rsid w:val="0028470B"/>
    <w:rsid w:val="002B6B08"/>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04E51"/>
    <w:rsid w:val="0041302D"/>
    <w:rsid w:val="0044157E"/>
    <w:rsid w:val="0045778D"/>
    <w:rsid w:val="00481574"/>
    <w:rsid w:val="0048551A"/>
    <w:rsid w:val="004B4C2E"/>
    <w:rsid w:val="004B6511"/>
    <w:rsid w:val="004D2A2A"/>
    <w:rsid w:val="004D2FA2"/>
    <w:rsid w:val="004D7401"/>
    <w:rsid w:val="004E27CC"/>
    <w:rsid w:val="004F4974"/>
    <w:rsid w:val="00506F9A"/>
    <w:rsid w:val="005149A5"/>
    <w:rsid w:val="00535BF7"/>
    <w:rsid w:val="005420AE"/>
    <w:rsid w:val="005A4B5F"/>
    <w:rsid w:val="005C6DBD"/>
    <w:rsid w:val="005D5E03"/>
    <w:rsid w:val="0061170E"/>
    <w:rsid w:val="006144A8"/>
    <w:rsid w:val="00627CC4"/>
    <w:rsid w:val="0066305F"/>
    <w:rsid w:val="00686FD4"/>
    <w:rsid w:val="006979E1"/>
    <w:rsid w:val="006B792A"/>
    <w:rsid w:val="006C536B"/>
    <w:rsid w:val="006C58C6"/>
    <w:rsid w:val="006C7C9E"/>
    <w:rsid w:val="006D3B6C"/>
    <w:rsid w:val="006E4CEC"/>
    <w:rsid w:val="006E74E6"/>
    <w:rsid w:val="006F45C1"/>
    <w:rsid w:val="007254BD"/>
    <w:rsid w:val="00742F8B"/>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53345"/>
    <w:rsid w:val="009824A8"/>
    <w:rsid w:val="00986DBC"/>
    <w:rsid w:val="00A22E19"/>
    <w:rsid w:val="00A37D11"/>
    <w:rsid w:val="00A61028"/>
    <w:rsid w:val="00A70EC4"/>
    <w:rsid w:val="00AA5281"/>
    <w:rsid w:val="00AD7E62"/>
    <w:rsid w:val="00AF1E68"/>
    <w:rsid w:val="00B31871"/>
    <w:rsid w:val="00B41FE6"/>
    <w:rsid w:val="00B53DAE"/>
    <w:rsid w:val="00B73251"/>
    <w:rsid w:val="00C009E6"/>
    <w:rsid w:val="00C06630"/>
    <w:rsid w:val="00C06E3F"/>
    <w:rsid w:val="00C20A1B"/>
    <w:rsid w:val="00C477F8"/>
    <w:rsid w:val="00C62ECC"/>
    <w:rsid w:val="00CD6CA0"/>
    <w:rsid w:val="00CD7E6F"/>
    <w:rsid w:val="00CE68A2"/>
    <w:rsid w:val="00CF50B6"/>
    <w:rsid w:val="00D0678A"/>
    <w:rsid w:val="00D67FC7"/>
    <w:rsid w:val="00D70104"/>
    <w:rsid w:val="00D7418D"/>
    <w:rsid w:val="00D93E7D"/>
    <w:rsid w:val="00DA38BA"/>
    <w:rsid w:val="00DB089E"/>
    <w:rsid w:val="00DC2213"/>
    <w:rsid w:val="00DC76D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5280A8"/>
  <w15:chartTrackingRefBased/>
  <w15:docId w15:val="{CBE788C8-4AC3-A740-9582-7F5754D2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322</Words>
  <Characters>1836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2024-04-21T15:31:00Z</dcterms:created>
  <dcterms:modified xsi:type="dcterms:W3CDTF">2024-04-21T15:31:00Z</dcterms:modified>
</cp:coreProperties>
</file>