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61BDC" w14:textId="77777777" w:rsidR="001C59B9" w:rsidRPr="00AF238A" w:rsidRDefault="00FE3266" w:rsidP="00775A8E">
      <w:pPr>
        <w:pStyle w:val="ICST-Title"/>
        <w:rPr>
          <w:lang w:val="pt-PT"/>
        </w:rPr>
      </w:pPr>
      <w:proofErr w:type="spellStart"/>
      <w:r w:rsidRPr="00AF238A">
        <w:rPr>
          <w:lang w:val="pt-PT"/>
        </w:rPr>
        <w:t>Quality</w:t>
      </w:r>
      <w:proofErr w:type="spellEnd"/>
      <w:r w:rsidRPr="00AF238A">
        <w:rPr>
          <w:lang w:val="pt-PT"/>
        </w:rPr>
        <w:t xml:space="preserve"> </w:t>
      </w:r>
      <w:proofErr w:type="spellStart"/>
      <w:r w:rsidRPr="00AF238A">
        <w:rPr>
          <w:lang w:val="pt-PT"/>
        </w:rPr>
        <w:t>Criteria</w:t>
      </w:r>
      <w:proofErr w:type="spellEnd"/>
      <w:r w:rsidRPr="00AF238A">
        <w:rPr>
          <w:lang w:val="pt-PT"/>
        </w:rPr>
        <w:t xml:space="preserve"> for </w:t>
      </w:r>
      <w:proofErr w:type="spellStart"/>
      <w:r w:rsidRPr="00AF238A">
        <w:rPr>
          <w:lang w:val="pt-PT"/>
        </w:rPr>
        <w:t>Educational</w:t>
      </w:r>
      <w:proofErr w:type="spellEnd"/>
      <w:r w:rsidRPr="00AF238A">
        <w:rPr>
          <w:lang w:val="pt-PT"/>
        </w:rPr>
        <w:t xml:space="preserve"> Games</w:t>
      </w:r>
    </w:p>
    <w:p w14:paraId="3967AE79" w14:textId="77777777" w:rsidR="00944320" w:rsidRPr="00944320" w:rsidRDefault="00944320" w:rsidP="00944320">
      <w:pPr>
        <w:pStyle w:val="ICST-Authorname"/>
        <w:rPr>
          <w:lang w:val="pt-PT"/>
        </w:rPr>
      </w:pPr>
      <w:r w:rsidRPr="00944320">
        <w:rPr>
          <w:lang w:val="pt-PT"/>
        </w:rPr>
        <w:t>P.M. Escudeiro</w:t>
      </w:r>
      <w:r w:rsidRPr="00944320">
        <w:rPr>
          <w:vertAlign w:val="superscript"/>
          <w:lang w:val="pt-PT"/>
        </w:rPr>
        <w:t>1,</w:t>
      </w:r>
      <w:r w:rsidRPr="00944320">
        <w:rPr>
          <w:rStyle w:val="Refdenotaderodap"/>
          <w:vertAlign w:val="baseline"/>
        </w:rPr>
        <w:footnoteReference w:id="2"/>
      </w:r>
      <w:r w:rsidRPr="00944320">
        <w:rPr>
          <w:lang w:val="pt-PT"/>
        </w:rPr>
        <w:t>, N.F. Escudeiro</w:t>
      </w:r>
      <w:r w:rsidRPr="00944320">
        <w:rPr>
          <w:vertAlign w:val="superscript"/>
          <w:lang w:val="pt-PT"/>
        </w:rPr>
        <w:t>2</w:t>
      </w:r>
      <w:r w:rsidRPr="00944320">
        <w:rPr>
          <w:lang w:val="pt-PT"/>
        </w:rPr>
        <w:t>, R.M. Reis</w:t>
      </w:r>
      <w:r w:rsidRPr="00944320">
        <w:rPr>
          <w:vertAlign w:val="superscript"/>
          <w:lang w:val="pt-PT"/>
        </w:rPr>
        <w:t>3</w:t>
      </w:r>
      <w:r w:rsidRPr="00944320">
        <w:rPr>
          <w:lang w:val="pt-PT"/>
        </w:rPr>
        <w:t>, A. Barata</w:t>
      </w:r>
      <w:r w:rsidRPr="00944320">
        <w:rPr>
          <w:vertAlign w:val="superscript"/>
          <w:lang w:val="pt-PT"/>
        </w:rPr>
        <w:t>4</w:t>
      </w:r>
      <w:r w:rsidRPr="00944320">
        <w:rPr>
          <w:lang w:val="pt-PT"/>
        </w:rPr>
        <w:t xml:space="preserve"> </w:t>
      </w:r>
      <w:proofErr w:type="spellStart"/>
      <w:r w:rsidRPr="00944320">
        <w:rPr>
          <w:lang w:val="pt-PT"/>
        </w:rPr>
        <w:t>and</w:t>
      </w:r>
      <w:proofErr w:type="spellEnd"/>
      <w:r w:rsidRPr="00944320">
        <w:rPr>
          <w:lang w:val="pt-PT"/>
        </w:rPr>
        <w:t xml:space="preserve"> </w:t>
      </w:r>
      <w:proofErr w:type="gramStart"/>
      <w:r w:rsidRPr="00944320">
        <w:rPr>
          <w:lang w:val="pt-PT"/>
        </w:rPr>
        <w:t>R.Vieira</w:t>
      </w:r>
      <w:proofErr w:type="gramEnd"/>
      <w:r w:rsidRPr="00944320">
        <w:rPr>
          <w:vertAlign w:val="superscript"/>
          <w:lang w:val="pt-PT"/>
        </w:rPr>
        <w:t>5</w:t>
      </w:r>
    </w:p>
    <w:p w14:paraId="599D32D8" w14:textId="77777777" w:rsidR="00944320" w:rsidRPr="00944320" w:rsidRDefault="00944320" w:rsidP="00944320">
      <w:pPr>
        <w:pStyle w:val="ICST-Address"/>
        <w:rPr>
          <w:lang w:val="pt-PT"/>
        </w:rPr>
      </w:pPr>
      <w:r w:rsidRPr="00944320">
        <w:rPr>
          <w:vertAlign w:val="superscript"/>
          <w:lang w:val="pt-PT"/>
        </w:rPr>
        <w:t>1, 2, 3, 4,</w:t>
      </w:r>
      <w:r w:rsidRPr="00944320">
        <w:rPr>
          <w:lang w:val="pt-PT"/>
        </w:rPr>
        <w:t xml:space="preserve"> </w:t>
      </w:r>
      <w:r w:rsidRPr="00944320">
        <w:rPr>
          <w:vertAlign w:val="superscript"/>
          <w:lang w:val="pt-PT"/>
        </w:rPr>
        <w:t>5</w:t>
      </w:r>
      <w:r w:rsidRPr="00944320">
        <w:rPr>
          <w:lang w:val="pt-PT"/>
        </w:rPr>
        <w:t>ISEP – GILT, Rua Dr. António Bernardino de Almeida, 431, 4200-072 Porto Portugal</w:t>
      </w:r>
    </w:p>
    <w:p w14:paraId="7EB46EF8" w14:textId="77777777" w:rsidR="00B901BD" w:rsidRPr="00601EAA" w:rsidRDefault="00B901BD" w:rsidP="00775A8E">
      <w:pPr>
        <w:pStyle w:val="ICST-Abstractheading"/>
      </w:pPr>
      <w:r w:rsidRPr="00775A8E">
        <w:t>Abstract</w:t>
      </w:r>
    </w:p>
    <w:p w14:paraId="6B120C83" w14:textId="77777777" w:rsidR="005A667A" w:rsidRDefault="005A667A" w:rsidP="005A667A">
      <w:pPr>
        <w:pStyle w:val="ICST-abstracttext"/>
      </w:pPr>
    </w:p>
    <w:p w14:paraId="2E76F780" w14:textId="77777777" w:rsidR="005E3B88" w:rsidRDefault="005E3B88" w:rsidP="005E3B88">
      <w:pPr>
        <w:pStyle w:val="ICST-abstracttext"/>
      </w:pPr>
      <w:r>
        <w:t>The development of software products in general and educational games in particular is a very demanding process involving costly resources for long periods of time. Evaluating its quality throughout the development lifecycle contributes to the early identification of imperfections and to improved efficiency.</w:t>
      </w:r>
    </w:p>
    <w:p w14:paraId="2501B15C" w14:textId="77777777" w:rsidR="005A667A" w:rsidRPr="005A667A" w:rsidRDefault="005E3B88" w:rsidP="005E3B88">
      <w:pPr>
        <w:pStyle w:val="ICST-abstracttext"/>
      </w:pPr>
      <w:r>
        <w:t xml:space="preserve">In this paper we discuss a set of quality criteria and a method to assess the quality of educational games. These quality criteria are based on the functional requirements of the system and structured into two groups: general and specific. General criteria refer to the set of criteria that are common to all educational games </w:t>
      </w:r>
      <w:proofErr w:type="gramStart"/>
      <w:r>
        <w:t>in a given</w:t>
      </w:r>
      <w:proofErr w:type="gramEnd"/>
      <w:r>
        <w:t xml:space="preserve"> study area</w:t>
      </w:r>
      <w:r w:rsidR="00AF517A">
        <w:t xml:space="preserve">. </w:t>
      </w:r>
      <w:r>
        <w:t xml:space="preserve">Specific criteria refer to those criteria particularly addressing a specific educational purpose. </w:t>
      </w:r>
      <w:r w:rsidR="00AF517A">
        <w:t>We also present a quality model</w:t>
      </w:r>
      <w:r>
        <w:t xml:space="preserve"> that is based on the software engineering paradigms. This model, called Qu</w:t>
      </w:r>
      <w:r w:rsidR="00AF517A">
        <w:t>antitative Evaluation Framework,</w:t>
      </w:r>
      <w:r>
        <w:t xml:space="preserve"> provides a quantitative measure for the quality of an educational game.</w:t>
      </w:r>
    </w:p>
    <w:p w14:paraId="4CFDD151" w14:textId="77777777" w:rsidR="006F2FF6" w:rsidRDefault="00B901BD" w:rsidP="009B697B">
      <w:pPr>
        <w:pStyle w:val="ICST-Keywords"/>
      </w:pPr>
      <w:r w:rsidRPr="00944320">
        <w:rPr>
          <w:b/>
        </w:rPr>
        <w:t xml:space="preserve">Keywords: </w:t>
      </w:r>
      <w:r w:rsidR="00886E1D" w:rsidRPr="00886E1D">
        <w:t>Game-Based Learning</w:t>
      </w:r>
      <w:r w:rsidR="00886E1D">
        <w:rPr>
          <w:b/>
        </w:rPr>
        <w:t xml:space="preserve">, </w:t>
      </w:r>
      <w:r w:rsidR="00944320" w:rsidRPr="00944320">
        <w:t>Assessment</w:t>
      </w:r>
      <w:r w:rsidR="00006D93">
        <w:t>; Q</w:t>
      </w:r>
      <w:r w:rsidR="00886E1D">
        <w:t xml:space="preserve">uantitative Evaluation; </w:t>
      </w:r>
      <w:r w:rsidR="00944320">
        <w:t>Education</w:t>
      </w:r>
      <w:r w:rsidR="00886E1D">
        <w:t>al</w:t>
      </w:r>
      <w:r w:rsidR="00944320">
        <w:t xml:space="preserve"> Softwa</w:t>
      </w:r>
      <w:r w:rsidR="00006D93">
        <w:t>re, Educational Games, Quality Criteria C</w:t>
      </w:r>
      <w:r w:rsidR="00944320">
        <w:t>lassification for games.</w:t>
      </w:r>
    </w:p>
    <w:p w14:paraId="4053E16C" w14:textId="77777777" w:rsidR="00006D93" w:rsidRPr="00AB31F2" w:rsidRDefault="00006D93" w:rsidP="009B697B">
      <w:pPr>
        <w:pStyle w:val="ICST-Keywords"/>
        <w:sectPr w:rsidR="00006D93" w:rsidRPr="00AB31F2" w:rsidSect="0049356C">
          <w:headerReference w:type="even" r:id="rId8"/>
          <w:headerReference w:type="default" r:id="rId9"/>
          <w:footerReference w:type="even" r:id="rId10"/>
          <w:footerReference w:type="default" r:id="rId11"/>
          <w:headerReference w:type="first" r:id="rId12"/>
          <w:footerReference w:type="first" r:id="rId13"/>
          <w:footnotePr>
            <w:pos w:val="beneathText"/>
            <w:numFmt w:val="chicago"/>
          </w:footnotePr>
          <w:pgSz w:w="11906" w:h="16838" w:code="9"/>
          <w:pgMar w:top="1644" w:right="907" w:bottom="1531" w:left="907" w:header="680" w:footer="680" w:gutter="0"/>
          <w:pgNumType w:start="1"/>
          <w:cols w:space="720"/>
          <w:noEndnote/>
          <w:titlePg/>
          <w:docGrid w:linePitch="272"/>
        </w:sectPr>
      </w:pPr>
    </w:p>
    <w:p w14:paraId="6CFBD3A2" w14:textId="77777777" w:rsidR="00F32339" w:rsidRPr="00F254AE" w:rsidRDefault="00F32339" w:rsidP="005A667A">
      <w:pPr>
        <w:pStyle w:val="ICST-Introduction"/>
      </w:pPr>
      <w:r w:rsidRPr="00F254AE">
        <w:t xml:space="preserve">1. </w:t>
      </w:r>
      <w:r w:rsidRPr="005A667A">
        <w:t>I</w:t>
      </w:r>
      <w:r w:rsidR="00F254AE" w:rsidRPr="005A667A">
        <w:t>ntroduction</w:t>
      </w:r>
    </w:p>
    <w:p w14:paraId="13F2E12B" w14:textId="77777777" w:rsidR="009B37CC" w:rsidRPr="009B37CC" w:rsidRDefault="009B37CC" w:rsidP="009B37CC">
      <w:pPr>
        <w:pStyle w:val="ICST-Bodytextnoindent"/>
      </w:pPr>
      <w:r w:rsidRPr="009B37CC">
        <w:t>The development of digital learning content, especially the development of educational games, is a very demanding proc</w:t>
      </w:r>
      <w:r w:rsidR="00AA41B4">
        <w:t>ess requiring efficient control throughout its development cycle.</w:t>
      </w:r>
    </w:p>
    <w:p w14:paraId="67B4F713" w14:textId="77777777" w:rsidR="009B37CC" w:rsidRPr="009B37CC" w:rsidRDefault="009B37CC" w:rsidP="009B37CC">
      <w:pPr>
        <w:pStyle w:val="ICST-Bodytextnoindent"/>
      </w:pPr>
      <w:r w:rsidRPr="009B37CC">
        <w:t>Our proposal allows assessing quantitatively the quality of a software product</w:t>
      </w:r>
      <w:r w:rsidR="00AA41B4">
        <w:t>, in general</w:t>
      </w:r>
      <w:r w:rsidRPr="009B37CC">
        <w:t>, at a final pre-release stage as well as at any moment during the development lifecycle</w:t>
      </w:r>
      <w:r w:rsidR="00C03715">
        <w:t xml:space="preserve"> </w:t>
      </w:r>
      <w:r w:rsidR="00C03715" w:rsidRPr="00C03715">
        <w:rPr>
          <w:rFonts w:ascii="TimesNewRomanPSMT" w:hAnsi="TimesNewRomanPSMT" w:cs="TimesNewRomanPSMT"/>
          <w:lang w:val="en-US" w:eastAsia="zh-CN"/>
        </w:rPr>
        <w:t>(Bates, 2000)</w:t>
      </w:r>
      <w:r w:rsidRPr="009B37CC">
        <w:t xml:space="preserve">. In this paper we discuss </w:t>
      </w:r>
      <w:r w:rsidR="00AA41B4">
        <w:t xml:space="preserve">the application of our proposal to </w:t>
      </w:r>
      <w:r w:rsidRPr="009B37CC">
        <w:t>a particular type of software product: educational games.</w:t>
      </w:r>
    </w:p>
    <w:p w14:paraId="2477868B" w14:textId="77777777" w:rsidR="009B37CC" w:rsidRPr="009B37CC" w:rsidRDefault="00AA41B4" w:rsidP="009B37CC">
      <w:pPr>
        <w:pStyle w:val="ICST-Bodytextnoindent"/>
      </w:pPr>
      <w:r>
        <w:t xml:space="preserve">Our proposal is based on a quality measure addressing the user needs related to the educational game objective. </w:t>
      </w:r>
      <w:r w:rsidR="009B37CC" w:rsidRPr="009B37CC">
        <w:t>The quality is based on a set of requirements that are grouped in gen</w:t>
      </w:r>
      <w:r>
        <w:t xml:space="preserve">eral and specific requirements. </w:t>
      </w:r>
      <w:r w:rsidRPr="009B37CC">
        <w:t>These requirements constitute the set of criteria that will be used to assess the quality of the educational game</w:t>
      </w:r>
      <w:r w:rsidR="00C03715">
        <w:t xml:space="preserve"> </w:t>
      </w:r>
      <w:r w:rsidR="00C03715" w:rsidRPr="00C03715">
        <w:rPr>
          <w:rFonts w:ascii="TimesNewRomanPSMT" w:hAnsi="TimesNewRomanPSMT" w:cs="TimesNewRomanPSMT"/>
          <w:lang w:val="en-US" w:eastAsia="zh-CN"/>
        </w:rPr>
        <w:t>(</w:t>
      </w:r>
      <w:proofErr w:type="spellStart"/>
      <w:r w:rsidR="00C03715" w:rsidRPr="00C03715">
        <w:rPr>
          <w:rFonts w:ascii="TimesNewRomanPSMT" w:hAnsi="TimesNewRomanPSMT" w:cs="TimesNewRomanPSMT"/>
          <w:lang w:val="en-US" w:eastAsia="zh-CN"/>
        </w:rPr>
        <w:t>Scalet</w:t>
      </w:r>
      <w:proofErr w:type="spellEnd"/>
      <w:r w:rsidR="00C03715" w:rsidRPr="00C03715">
        <w:rPr>
          <w:rFonts w:ascii="TimesNewRomanPSMT" w:hAnsi="TimesNewRomanPSMT" w:cs="TimesNewRomanPSMT"/>
          <w:lang w:val="en-US" w:eastAsia="zh-CN"/>
        </w:rPr>
        <w:t xml:space="preserve"> et al., 2000)</w:t>
      </w:r>
      <w:r w:rsidRPr="009B37CC">
        <w:t>.</w:t>
      </w:r>
    </w:p>
    <w:p w14:paraId="187158E4" w14:textId="77777777" w:rsidR="009B37CC" w:rsidRPr="006F7206" w:rsidRDefault="009B37CC" w:rsidP="009B37CC">
      <w:pPr>
        <w:pStyle w:val="ICST-Bodytextnoindent"/>
      </w:pPr>
      <w:r w:rsidRPr="009B37CC">
        <w:t xml:space="preserve">General requirements are those </w:t>
      </w:r>
      <w:r w:rsidR="00AA41B4">
        <w:t>that support</w:t>
      </w:r>
      <w:r w:rsidRPr="009B37CC">
        <w:t xml:space="preserve"> the </w:t>
      </w:r>
      <w:r w:rsidRPr="006F7206">
        <w:t xml:space="preserve">functionalities that are common to any educational game. Specific requirements are those that assist the specific functionalities of each </w:t>
      </w:r>
      <w:proofErr w:type="gramStart"/>
      <w:r w:rsidRPr="006F7206">
        <w:t xml:space="preserve">particular </w:t>
      </w:r>
      <w:r w:rsidR="006F7206" w:rsidRPr="006F7206">
        <w:t xml:space="preserve">type of </w:t>
      </w:r>
      <w:r w:rsidRPr="006F7206">
        <w:t>game</w:t>
      </w:r>
      <w:proofErr w:type="gramEnd"/>
      <w:r w:rsidRPr="006F7206">
        <w:t xml:space="preserve"> being developed</w:t>
      </w:r>
      <w:r w:rsidR="006F7206" w:rsidRPr="006F7206">
        <w:t>, such as adventure</w:t>
      </w:r>
      <w:r w:rsidR="006F7206">
        <w:t>, action</w:t>
      </w:r>
      <w:r w:rsidR="006F7206" w:rsidRPr="006F7206">
        <w:t xml:space="preserve"> or </w:t>
      </w:r>
      <w:r w:rsidR="006F7206">
        <w:t>serious</w:t>
      </w:r>
      <w:r w:rsidR="006F7206" w:rsidRPr="006F7206">
        <w:t xml:space="preserve"> games</w:t>
      </w:r>
      <w:r w:rsidRPr="006F7206">
        <w:t>.</w:t>
      </w:r>
    </w:p>
    <w:p w14:paraId="4F6BE6DD" w14:textId="77777777" w:rsidR="009B37CC" w:rsidRPr="009B37CC" w:rsidRDefault="009B37CC" w:rsidP="009B37CC">
      <w:pPr>
        <w:pStyle w:val="ICST-Bodytextnoindent"/>
      </w:pPr>
      <w:r w:rsidRPr="006F7206">
        <w:t xml:space="preserve">All the functional requirements of the </w:t>
      </w:r>
      <w:r w:rsidR="00AA41B4" w:rsidRPr="006F7206">
        <w:t xml:space="preserve">educational </w:t>
      </w:r>
      <w:r w:rsidRPr="006F7206">
        <w:t>game being developed are expected to be represented either as general or specific</w:t>
      </w:r>
      <w:r w:rsidR="00AA41B4" w:rsidRPr="006F7206">
        <w:t>, thus contributing to assess the quality of the educational game</w:t>
      </w:r>
      <w:r w:rsidRPr="006F7206">
        <w:t>. These are supposed to be identified</w:t>
      </w:r>
      <w:r w:rsidRPr="009B37CC">
        <w:t xml:space="preserve"> and</w:t>
      </w:r>
      <w:r w:rsidR="00AA41B4">
        <w:t>/or</w:t>
      </w:r>
      <w:r w:rsidRPr="009B37CC">
        <w:t xml:space="preserve"> validated by an expert in the game design area at an early stage of the development.</w:t>
      </w:r>
    </w:p>
    <w:p w14:paraId="7984836C" w14:textId="77777777" w:rsidR="009B37CC" w:rsidRPr="009B37CC" w:rsidRDefault="009B37CC" w:rsidP="009B37CC">
      <w:pPr>
        <w:pStyle w:val="ICST-Bodytextnoindent"/>
      </w:pPr>
      <w:r w:rsidRPr="009B37CC">
        <w:t xml:space="preserve">Once identified, the quality criteria/requirements are assigned to factors. Each factor groups the subset of all the </w:t>
      </w:r>
      <w:r w:rsidRPr="009B37CC">
        <w:t xml:space="preserve">criteria that are relevant to it. A given requirement may be assigned to more than one factor. </w:t>
      </w:r>
      <w:r w:rsidR="00D05584">
        <w:t>The</w:t>
      </w:r>
      <w:r w:rsidRPr="009B37CC">
        <w:t xml:space="preserve"> relevance </w:t>
      </w:r>
      <w:r w:rsidR="00D05584">
        <w:t xml:space="preserve">of a requirement </w:t>
      </w:r>
      <w:r w:rsidRPr="009B37CC">
        <w:t>to a concrete factor is established by a weight.</w:t>
      </w:r>
    </w:p>
    <w:p w14:paraId="6BB2CFF3" w14:textId="77777777" w:rsidR="009B37CC" w:rsidRPr="009B37CC" w:rsidRDefault="009B37CC" w:rsidP="009B37CC">
      <w:pPr>
        <w:pStyle w:val="ICST-Bodytextnoindent"/>
      </w:pPr>
      <w:r w:rsidRPr="009B37CC">
        <w:t>Factors on their own are grouped in dimensions. These dimensions define the quality space where the educational game will be evaluated.</w:t>
      </w:r>
    </w:p>
    <w:p w14:paraId="45E097EF" w14:textId="77777777" w:rsidR="00D05584" w:rsidRDefault="009B37CC" w:rsidP="009B37CC">
      <w:pPr>
        <w:pStyle w:val="ICST-Bodytextnoindent"/>
      </w:pPr>
      <w:r w:rsidRPr="009B37CC">
        <w:t>A quantitative quality model is used to assess the quality of the educational game in this quality space at any stage during the development lifecycle.</w:t>
      </w:r>
      <w:r w:rsidR="00D05584">
        <w:t xml:space="preserve"> </w:t>
      </w:r>
      <w:r w:rsidRPr="009B37CC">
        <w:t xml:space="preserve">This model, called Quantitative Evaluation Framework (QEF), is suited to be applied to the development of any product. The quality space in QEF is adapted to a specific system though the identification of proper quality </w:t>
      </w:r>
      <w:r w:rsidR="00AD700A" w:rsidRPr="009B37CC">
        <w:t>dimensions</w:t>
      </w:r>
      <w:r w:rsidR="00D05584">
        <w:t>,</w:t>
      </w:r>
      <w:r w:rsidRPr="009B37CC">
        <w:t xml:space="preserve"> factors and requirements (quality criteria)</w:t>
      </w:r>
      <w:r w:rsidR="00D05584">
        <w:t>.</w:t>
      </w:r>
    </w:p>
    <w:p w14:paraId="54319300" w14:textId="77777777" w:rsidR="00866181" w:rsidRPr="00F254AE" w:rsidRDefault="00D05584" w:rsidP="009B37CC">
      <w:pPr>
        <w:pStyle w:val="ICST-Bodytextnoindent"/>
      </w:pPr>
      <w:r>
        <w:t xml:space="preserve">In the remainder of this paper we describe the QEF methodology, in Sections 2 and 3, followed by a description of the quality criteria defined to assess educational games, in </w:t>
      </w:r>
      <w:r w:rsidRPr="006F7206">
        <w:t xml:space="preserve">Section 4. In Section 5, we </w:t>
      </w:r>
      <w:r w:rsidR="006F7206" w:rsidRPr="006F7206">
        <w:t xml:space="preserve">present </w:t>
      </w:r>
      <w:r w:rsidRPr="006F7206">
        <w:t>the application of QEF to a specific educational game. In Section 6, we present our conclusions.</w:t>
      </w:r>
      <w:r>
        <w:t xml:space="preserve"> </w:t>
      </w:r>
    </w:p>
    <w:p w14:paraId="0CE1456A" w14:textId="77777777" w:rsidR="004F726E" w:rsidRPr="00F254AE" w:rsidRDefault="00470369" w:rsidP="00F254AE">
      <w:pPr>
        <w:pStyle w:val="ICST-Heading1"/>
      </w:pPr>
      <w:r w:rsidRPr="00F254AE">
        <w:t>2</w:t>
      </w:r>
      <w:r w:rsidR="009B37CC">
        <w:t xml:space="preserve">. </w:t>
      </w:r>
      <w:r w:rsidR="009B37CC" w:rsidRPr="009B37CC">
        <w:t>Evaluation model philosophy</w:t>
      </w:r>
    </w:p>
    <w:p w14:paraId="3930A1E4" w14:textId="77777777" w:rsidR="009B37CC" w:rsidRPr="009B37CC" w:rsidRDefault="009B37CC" w:rsidP="009B37CC">
      <w:pPr>
        <w:pStyle w:val="ICST-Bodytextnoindent"/>
      </w:pPr>
      <w:r w:rsidRPr="009B37CC">
        <w:t>A simple question for any educational software should be</w:t>
      </w:r>
      <w:proofErr w:type="gramStart"/>
      <w:r w:rsidRPr="009B37CC">
        <w:t>, ”can</w:t>
      </w:r>
      <w:proofErr w:type="gramEnd"/>
      <w:r w:rsidRPr="009B37CC">
        <w:t xml:space="preserve"> this product actually teach what it is supposed to?” It is a simple question to ask, but often difficult to answer because the product may have so many beguiling features. It requires the evaluator to recognize his/her own view of the way in which students learn, to relate that view to the learning objectives and to determine how and whether those </w:t>
      </w:r>
      <w:r w:rsidRPr="009B37CC">
        <w:lastRenderedPageBreak/>
        <w:t xml:space="preserve">objectives are </w:t>
      </w:r>
      <w:r w:rsidR="00D23BD6">
        <w:t>accomplished by the educational game under development</w:t>
      </w:r>
      <w:r w:rsidRPr="009B37CC">
        <w:t>.</w:t>
      </w:r>
    </w:p>
    <w:p w14:paraId="19BF6C04" w14:textId="77777777" w:rsidR="009B37CC" w:rsidRPr="009B37CC" w:rsidRDefault="009B37CC" w:rsidP="009B37CC">
      <w:pPr>
        <w:pStyle w:val="ICST-Bodytextnoindent"/>
      </w:pPr>
      <w:r w:rsidRPr="009B37CC">
        <w:t xml:space="preserve">The application of QEF throughout the development </w:t>
      </w:r>
      <w:r w:rsidR="0067410D">
        <w:t>lifecycle</w:t>
      </w:r>
      <w:r w:rsidRPr="009B37CC">
        <w:t xml:space="preserve"> of a game highlights the flaws that are present in the current version at the time of evaluation</w:t>
      </w:r>
      <w:r w:rsidR="00C03715">
        <w:t xml:space="preserve"> </w:t>
      </w:r>
      <w:r w:rsidR="00C03715" w:rsidRPr="00C03715">
        <w:rPr>
          <w:rFonts w:ascii="TimesNewRomanPSMT" w:hAnsi="TimesNewRomanPSMT" w:cs="TimesNewRomanPSMT"/>
          <w:lang w:val="en-US" w:eastAsia="zh-CN"/>
        </w:rPr>
        <w:t>(Bloom, 1964</w:t>
      </w:r>
      <w:proofErr w:type="gramStart"/>
      <w:r w:rsidR="00C03715" w:rsidRPr="00C03715">
        <w:rPr>
          <w:rFonts w:ascii="TimesNewRomanPSMT" w:hAnsi="TimesNewRomanPSMT" w:cs="TimesNewRomanPSMT"/>
          <w:lang w:val="en-US" w:eastAsia="zh-CN"/>
        </w:rPr>
        <w:t>).</w:t>
      </w:r>
      <w:r w:rsidR="00D23BD6">
        <w:t>.</w:t>
      </w:r>
      <w:proofErr w:type="gramEnd"/>
      <w:r w:rsidR="00D23BD6">
        <w:t xml:space="preserve"> It allows</w:t>
      </w:r>
      <w:r w:rsidRPr="009B37CC">
        <w:t xml:space="preserve"> the development team to focus on those flaws</w:t>
      </w:r>
      <w:r w:rsidR="00D23BD6">
        <w:t>,</w:t>
      </w:r>
      <w:r w:rsidRPr="009B37CC">
        <w:t xml:space="preserve"> guiding </w:t>
      </w:r>
      <w:r w:rsidR="00D23BD6">
        <w:t>the development process</w:t>
      </w:r>
      <w:r w:rsidRPr="009B37CC">
        <w:t xml:space="preserve"> </w:t>
      </w:r>
      <w:r w:rsidR="00D23BD6">
        <w:t xml:space="preserve">towards </w:t>
      </w:r>
      <w:r w:rsidRPr="009B37CC">
        <w:t xml:space="preserve">the desirable </w:t>
      </w:r>
      <w:r w:rsidR="00D23BD6">
        <w:t>outcome</w:t>
      </w:r>
      <w:r w:rsidRPr="009B37CC">
        <w:t>.</w:t>
      </w:r>
      <w:r w:rsidR="00D23BD6">
        <w:t xml:space="preserve"> </w:t>
      </w:r>
      <w:r w:rsidRPr="009B37CC">
        <w:t>Moderating the development of a</w:t>
      </w:r>
      <w:r w:rsidR="00D23BD6">
        <w:t>n educational</w:t>
      </w:r>
      <w:r w:rsidRPr="009B37CC">
        <w:t xml:space="preserve"> game with QEF </w:t>
      </w:r>
      <w:r w:rsidR="00D23BD6">
        <w:t xml:space="preserve">promotes </w:t>
      </w:r>
      <w:r w:rsidRPr="009B37CC">
        <w:t>the quality of the final product</w:t>
      </w:r>
      <w:r w:rsidR="00C03715">
        <w:t xml:space="preserve"> </w:t>
      </w:r>
      <w:r w:rsidR="00C03715" w:rsidRPr="00C03715">
        <w:rPr>
          <w:rFonts w:ascii="TimesNewRomanPSMT" w:hAnsi="TimesNewRomanPSMT" w:cs="TimesNewRomanPSMT"/>
          <w:lang w:val="en-US" w:eastAsia="zh-CN"/>
        </w:rPr>
        <w:t>(Oliver, 2000</w:t>
      </w:r>
      <w:proofErr w:type="gramStart"/>
      <w:r w:rsidR="00C03715" w:rsidRPr="00C03715">
        <w:rPr>
          <w:rFonts w:ascii="TimesNewRomanPSMT" w:hAnsi="TimesNewRomanPSMT" w:cs="TimesNewRomanPSMT"/>
          <w:lang w:val="en-US" w:eastAsia="zh-CN"/>
        </w:rPr>
        <w:t>).</w:t>
      </w:r>
      <w:r w:rsidR="00D23BD6">
        <w:t>Moreover</w:t>
      </w:r>
      <w:proofErr w:type="gramEnd"/>
      <w:r w:rsidR="00D23BD6">
        <w:t>, it allows the early identification of flaws that can be corrected early in the development process thus avoiding unnecessary costs</w:t>
      </w:r>
      <w:r w:rsidR="00D35C89">
        <w:t xml:space="preserve"> due to the effects of error propagation</w:t>
      </w:r>
      <w:r w:rsidR="00D23BD6">
        <w:t>.</w:t>
      </w:r>
    </w:p>
    <w:p w14:paraId="5F9F942B" w14:textId="77777777" w:rsidR="009B37CC" w:rsidRPr="009B37CC" w:rsidRDefault="00D23BD6" w:rsidP="009B37CC">
      <w:pPr>
        <w:pStyle w:val="ICST-Bodytextnoindent"/>
      </w:pPr>
      <w:r>
        <w:t xml:space="preserve">The QEF quality space is an n-dimensional Euclidean space. Each dimension represents one </w:t>
      </w:r>
      <w:proofErr w:type="gramStart"/>
      <w:r>
        <w:t>particular major</w:t>
      </w:r>
      <w:proofErr w:type="gramEnd"/>
      <w:r>
        <w:t xml:space="preserve"> quality aspect to consider taking into consideration the type of product being developed, its end use and objectives. For educational games we consider </w:t>
      </w:r>
      <w:r w:rsidR="009B37CC" w:rsidRPr="009B37CC">
        <w:t>a three</w:t>
      </w:r>
      <w:r>
        <w:t>-</w:t>
      </w:r>
      <w:r w:rsidR="009B37CC" w:rsidRPr="009B37CC">
        <w:t>dimensional space.</w:t>
      </w:r>
      <w:r w:rsidR="00DC3D08">
        <w:t xml:space="preserve"> The dimensions assumed to be of relevance for educational games are: </w:t>
      </w:r>
      <w:r w:rsidR="00DC3D08" w:rsidRPr="00AD700A">
        <w:t>Pedagogical; Technical and Organizational.</w:t>
      </w:r>
    </w:p>
    <w:p w14:paraId="080410BD" w14:textId="77777777" w:rsidR="00D35C89" w:rsidRDefault="009B37CC" w:rsidP="00D35C89">
      <w:pPr>
        <w:pStyle w:val="ICST-Bodytextnoindent"/>
      </w:pPr>
      <w:r w:rsidRPr="009B37CC">
        <w:t>Every dimension aggregates a set of factors</w:t>
      </w:r>
      <w:r w:rsidR="00DC3D08">
        <w:t xml:space="preserve"> deemed to be relevant from its own perspective</w:t>
      </w:r>
      <w:r w:rsidRPr="009B37CC">
        <w:t>. A factor is a component that represents the system performance from</w:t>
      </w:r>
      <w:r w:rsidR="00DC3D08">
        <w:t xml:space="preserve"> a particular point of view.</w:t>
      </w:r>
      <w:r w:rsidR="00D35C89">
        <w:t xml:space="preserve"> The dimensions and the factors</w:t>
      </w:r>
      <w:r w:rsidR="00D35C89" w:rsidRPr="009B37CC">
        <w:t xml:space="preserve"> </w:t>
      </w:r>
      <w:r w:rsidR="00D35C89">
        <w:t>that constitute the quality space are</w:t>
      </w:r>
      <w:r w:rsidR="00D35C89" w:rsidRPr="009B37CC">
        <w:t xml:space="preserve"> defined by the content expert, in our example by the Game Learning expert.</w:t>
      </w:r>
    </w:p>
    <w:p w14:paraId="1F02D158" w14:textId="77777777" w:rsidR="00242E8C" w:rsidRPr="009B37CC" w:rsidRDefault="00242E8C" w:rsidP="00242E8C">
      <w:pPr>
        <w:pStyle w:val="ICST-Bodytextnoindent"/>
      </w:pPr>
      <w:r w:rsidRPr="009B37CC">
        <w:t>Quality is directly dependent on the perceived differences between deployed and designed functionality.</w:t>
      </w:r>
    </w:p>
    <w:p w14:paraId="4A25D6AA" w14:textId="77777777" w:rsidR="009B37CC" w:rsidRPr="009B37CC" w:rsidRDefault="009B37CC" w:rsidP="009B37CC">
      <w:pPr>
        <w:pStyle w:val="ICST-Introduction"/>
      </w:pPr>
      <w:r w:rsidRPr="009B37CC">
        <w:t>3. Quality assessment methodology</w:t>
      </w:r>
    </w:p>
    <w:p w14:paraId="28A90C5B" w14:textId="77777777" w:rsidR="009B37CC" w:rsidRPr="009B37CC" w:rsidRDefault="009B37CC" w:rsidP="009B37CC">
      <w:pPr>
        <w:pStyle w:val="ICST-Bodytextnoindent"/>
      </w:pPr>
      <w:r w:rsidRPr="009B37CC">
        <w:t xml:space="preserve">The quality of the educational software, especially educational games, depends on the context and the target aimed by the learning system. These </w:t>
      </w:r>
      <w:r w:rsidR="00D35C89">
        <w:t xml:space="preserve">characteristics </w:t>
      </w:r>
      <w:r w:rsidRPr="009B37CC">
        <w:t>set the relevant evaluation factors.</w:t>
      </w:r>
      <w:r w:rsidR="00242E8C">
        <w:t xml:space="preserve"> In concrete, t</w:t>
      </w:r>
      <w:r w:rsidRPr="009B37CC">
        <w:t xml:space="preserve">he quality of a given educational software system, </w:t>
      </w:r>
      <w:r w:rsidRPr="00242E8C">
        <w:rPr>
          <w:i/>
        </w:rPr>
        <w:t>q</w:t>
      </w:r>
      <w:r w:rsidRPr="009B37CC">
        <w:t xml:space="preserve">, is defined in a tri-dimensional quality space, </w:t>
      </w:r>
      <w:r w:rsidRPr="00242E8C">
        <w:rPr>
          <w:i/>
        </w:rPr>
        <w:t>Q</w:t>
      </w:r>
      <w:r w:rsidRPr="009B37CC">
        <w:t xml:space="preserve">. Quality is computed in comparison </w:t>
      </w:r>
      <w:r w:rsidR="00242E8C">
        <w:t xml:space="preserve">to </w:t>
      </w:r>
      <w:proofErr w:type="gramStart"/>
      <w:r w:rsidRPr="009B37CC">
        <w:t>an</w:t>
      </w:r>
      <w:proofErr w:type="gramEnd"/>
      <w:r w:rsidRPr="009B37CC">
        <w:t xml:space="preserve"> hypothetic ideal system, </w:t>
      </w:r>
      <w:r w:rsidRPr="00242E8C">
        <w:rPr>
          <w:i/>
        </w:rPr>
        <w:t>I</w:t>
      </w:r>
      <w:r w:rsidRPr="009B37CC">
        <w:t xml:space="preserve">, whose quality is </w:t>
      </w:r>
      <w:r w:rsidR="00242E8C">
        <w:t xml:space="preserve">assumed to be </w:t>
      </w:r>
      <w:r w:rsidRPr="009B37CC">
        <w:t>100%.</w:t>
      </w:r>
    </w:p>
    <w:p w14:paraId="784BB54E" w14:textId="77777777" w:rsidR="009B37CC" w:rsidRPr="009B37CC" w:rsidRDefault="009B37CC" w:rsidP="009B37CC">
      <w:pPr>
        <w:pStyle w:val="ICST-Bodytextnoindent"/>
      </w:pPr>
      <w:r w:rsidRPr="009B37CC">
        <w:t xml:space="preserve">The fitness of the deployed educational software system, with regards to its final purpose, is evaluated over a set of core properties that it must exhibit to </w:t>
      </w:r>
      <w:r w:rsidR="00944320" w:rsidRPr="009B37CC">
        <w:t>fulfil</w:t>
      </w:r>
      <w:r w:rsidRPr="009B37CC">
        <w:t xml:space="preserve"> its</w:t>
      </w:r>
      <w:r w:rsidRPr="009B37CC">
        <w:rPr>
          <w:rFonts w:ascii="Arial" w:hAnsi="Arial"/>
          <w:color w:val="1777A5"/>
          <w:sz w:val="24"/>
          <w:szCs w:val="24"/>
        </w:rPr>
        <w:t xml:space="preserve"> </w:t>
      </w:r>
      <w:r w:rsidRPr="009B37CC">
        <w:t>purpose and achieve its aims. These desirable properties are the evaluation criteria that we rely on.</w:t>
      </w:r>
    </w:p>
    <w:p w14:paraId="0B775EA9" w14:textId="77777777" w:rsidR="009B37CC" w:rsidRPr="009B37CC" w:rsidRDefault="009B37CC" w:rsidP="009B37CC">
      <w:pPr>
        <w:pStyle w:val="ICST-Bodytextnoindent"/>
        <w:rPr>
          <w:rFonts w:ascii="Arial" w:hAnsi="Arial"/>
          <w:color w:val="1777A5"/>
          <w:sz w:val="24"/>
          <w:szCs w:val="24"/>
        </w:rPr>
      </w:pPr>
      <w:r w:rsidRPr="009B37CC">
        <w:t xml:space="preserve">The quality of a given system is computed from the distance between </w:t>
      </w:r>
      <w:r w:rsidR="00242E8C">
        <w:t>the</w:t>
      </w:r>
      <w:r w:rsidRPr="009B37CC">
        <w:t xml:space="preserve"> ideal system, </w:t>
      </w:r>
      <w:r w:rsidRPr="00242E8C">
        <w:rPr>
          <w:i/>
        </w:rPr>
        <w:t>I</w:t>
      </w:r>
      <w:r w:rsidRPr="009B37CC">
        <w:t>,</w:t>
      </w:r>
      <w:r w:rsidRPr="009B37CC">
        <w:rPr>
          <w:rFonts w:ascii="Arial" w:hAnsi="Arial"/>
          <w:color w:val="1777A5"/>
          <w:sz w:val="24"/>
          <w:szCs w:val="24"/>
        </w:rPr>
        <w:t xml:space="preserve"> </w:t>
      </w:r>
      <w:r w:rsidRPr="009B37CC">
        <w:t xml:space="preserve">assumed to have the coordinates (1,1,1) in our quality space, and the coordinates </w:t>
      </w:r>
      <w:r w:rsidR="00242E8C">
        <w:t xml:space="preserve">representing </w:t>
      </w:r>
      <w:r w:rsidRPr="009B37CC">
        <w:t>the system under evaluation</w:t>
      </w:r>
      <w:r w:rsidR="00242E8C">
        <w:t xml:space="preserve"> at the evaluation moment</w:t>
      </w:r>
      <w:r w:rsidRPr="009B37CC">
        <w:t>.</w:t>
      </w:r>
    </w:p>
    <w:p w14:paraId="7D772D77" w14:textId="77777777" w:rsidR="00072C23" w:rsidRPr="0010027C" w:rsidRDefault="009B37CC" w:rsidP="0010027C">
      <w:pPr>
        <w:pStyle w:val="ICST-Heading2"/>
        <w:rPr>
          <w:rFonts w:ascii="Times New Roman" w:hAnsi="Times New Roman"/>
          <w:bCs/>
          <w:color w:val="auto"/>
          <w:sz w:val="20"/>
          <w:szCs w:val="20"/>
        </w:rPr>
      </w:pPr>
      <w:r w:rsidRPr="009B37CC">
        <w:rPr>
          <w:rFonts w:ascii="Times New Roman" w:hAnsi="Times New Roman"/>
          <w:bCs/>
          <w:color w:val="auto"/>
          <w:sz w:val="20"/>
          <w:szCs w:val="20"/>
        </w:rPr>
        <w:t>Each dimension aggregates a set of factors. The coordinate</w:t>
      </w:r>
      <w:r w:rsidR="00242E8C">
        <w:rPr>
          <w:rFonts w:ascii="Times New Roman" w:hAnsi="Times New Roman"/>
          <w:bCs/>
          <w:color w:val="auto"/>
          <w:sz w:val="20"/>
          <w:szCs w:val="20"/>
        </w:rPr>
        <w:t>s</w:t>
      </w:r>
      <w:r w:rsidRPr="009B37CC">
        <w:rPr>
          <w:rFonts w:ascii="Times New Roman" w:hAnsi="Times New Roman"/>
          <w:bCs/>
          <w:color w:val="auto"/>
          <w:sz w:val="20"/>
          <w:szCs w:val="20"/>
        </w:rPr>
        <w:t xml:space="preserve"> of </w:t>
      </w:r>
      <w:r w:rsidR="00242E8C">
        <w:rPr>
          <w:rFonts w:ascii="Times New Roman" w:hAnsi="Times New Roman"/>
          <w:bCs/>
          <w:color w:val="auto"/>
          <w:sz w:val="20"/>
          <w:szCs w:val="20"/>
        </w:rPr>
        <w:t xml:space="preserve">the </w:t>
      </w:r>
      <w:r w:rsidRPr="009B37CC">
        <w:rPr>
          <w:rFonts w:ascii="Times New Roman" w:hAnsi="Times New Roman"/>
          <w:bCs/>
          <w:color w:val="auto"/>
          <w:sz w:val="20"/>
          <w:szCs w:val="20"/>
        </w:rPr>
        <w:t xml:space="preserve">real system </w:t>
      </w:r>
      <w:r w:rsidR="00242E8C">
        <w:rPr>
          <w:rFonts w:ascii="Times New Roman" w:hAnsi="Times New Roman"/>
          <w:bCs/>
          <w:color w:val="auto"/>
          <w:sz w:val="20"/>
          <w:szCs w:val="20"/>
        </w:rPr>
        <w:t xml:space="preserve">are </w:t>
      </w:r>
      <w:r w:rsidRPr="009B37CC">
        <w:rPr>
          <w:rFonts w:ascii="Times New Roman" w:hAnsi="Times New Roman"/>
          <w:bCs/>
          <w:color w:val="auto"/>
          <w:sz w:val="20"/>
          <w:szCs w:val="20"/>
        </w:rPr>
        <w:t>weighted mean</w:t>
      </w:r>
      <w:r w:rsidR="00242E8C">
        <w:rPr>
          <w:rFonts w:ascii="Times New Roman" w:hAnsi="Times New Roman"/>
          <w:bCs/>
          <w:color w:val="auto"/>
          <w:sz w:val="20"/>
          <w:szCs w:val="20"/>
        </w:rPr>
        <w:t>s</w:t>
      </w:r>
      <w:r w:rsidRPr="009B37CC">
        <w:rPr>
          <w:rFonts w:ascii="Times New Roman" w:hAnsi="Times New Roman"/>
          <w:bCs/>
          <w:color w:val="auto"/>
          <w:sz w:val="20"/>
          <w:szCs w:val="20"/>
        </w:rPr>
        <w:t xml:space="preserve"> of the factors contributing to </w:t>
      </w:r>
      <w:r w:rsidR="00242E8C">
        <w:rPr>
          <w:rFonts w:ascii="Times New Roman" w:hAnsi="Times New Roman"/>
          <w:bCs/>
          <w:color w:val="auto"/>
          <w:sz w:val="20"/>
          <w:szCs w:val="20"/>
        </w:rPr>
        <w:t xml:space="preserve">each quality dimension, </w:t>
      </w:r>
      <w:r w:rsidR="00242E8C" w:rsidRPr="00242E8C">
        <w:rPr>
          <w:rFonts w:ascii="Times New Roman" w:hAnsi="Times New Roman"/>
          <w:bCs/>
          <w:i/>
          <w:color w:val="auto"/>
          <w:sz w:val="20"/>
          <w:szCs w:val="20"/>
        </w:rPr>
        <w:t>Dim</w:t>
      </w:r>
      <w:r w:rsidR="00242E8C" w:rsidRPr="00242E8C">
        <w:rPr>
          <w:rFonts w:ascii="Times New Roman" w:hAnsi="Times New Roman"/>
          <w:bCs/>
          <w:i/>
          <w:color w:val="auto"/>
          <w:sz w:val="20"/>
          <w:szCs w:val="20"/>
          <w:vertAlign w:val="subscript"/>
        </w:rPr>
        <w:t>i</w:t>
      </w:r>
      <w:r w:rsidRPr="009B37CC">
        <w:rPr>
          <w:rFonts w:ascii="Times New Roman" w:hAnsi="Times New Roman"/>
          <w:bCs/>
          <w:color w:val="auto"/>
          <w:sz w:val="20"/>
          <w:szCs w:val="20"/>
        </w:rPr>
        <w:t>.</w:t>
      </w:r>
    </w:p>
    <w:p w14:paraId="601837A6" w14:textId="77777777" w:rsidR="00242E8C" w:rsidRDefault="00000000" w:rsidP="00072C23">
      <w:pPr>
        <w:pStyle w:val="ICST-Bodytextnoindent"/>
      </w:pPr>
      <m:oMath>
        <m:sSub>
          <m:sSubPr>
            <m:ctrlPr>
              <w:rPr>
                <w:rFonts w:ascii="Cambria Math" w:hAnsi="Cambria Math"/>
                <w:i/>
              </w:rPr>
            </m:ctrlPr>
          </m:sSubPr>
          <m:e>
            <m:r>
              <w:rPr>
                <w:rFonts w:ascii="Cambria Math" w:hAnsi="Cambria Math"/>
              </w:rPr>
              <m:t>Dim</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factor</m:t>
                    </m:r>
                  </m:e>
                  <m:sub>
                    <m:r>
                      <w:rPr>
                        <w:rFonts w:ascii="Cambria Math" w:hAnsi="Cambria Math"/>
                      </w:rPr>
                      <m:t>n</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p</m:t>
                    </m:r>
                  </m:e>
                  <m:sub>
                    <m:r>
                      <w:rPr>
                        <w:rFonts w:ascii="Cambria Math" w:hAnsi="Cambria Math"/>
                      </w:rPr>
                      <m:t>n</m:t>
                    </m:r>
                  </m:sub>
                </m:sSub>
              </m:e>
            </m:nary>
          </m:e>
        </m:nary>
        <m:r>
          <w:rPr>
            <w:rFonts w:ascii="Cambria Math" w:hAnsi="Cambria Math"/>
          </w:rPr>
          <m:t xml:space="preserve">=1. </m:t>
        </m:r>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10027C">
        <w:t xml:space="preserve">      </w:t>
      </w:r>
      <w:r w:rsidR="00242E8C">
        <w:t>(1)</w:t>
      </w:r>
    </w:p>
    <w:p w14:paraId="1C1BBA17" w14:textId="77777777" w:rsidR="000D3455" w:rsidRPr="00072C23" w:rsidRDefault="000D3455" w:rsidP="00072C23">
      <w:pPr>
        <w:pStyle w:val="ICST-Bodytextnoindent"/>
      </w:pPr>
    </w:p>
    <w:p w14:paraId="6EBED593" w14:textId="77777777" w:rsidR="00072C23" w:rsidRPr="00072C23" w:rsidRDefault="00072C23" w:rsidP="00072C23">
      <w:pPr>
        <w:pStyle w:val="ICST-Bodytextnoindent"/>
      </w:pPr>
      <w:r w:rsidRPr="00072C23">
        <w:t xml:space="preserve">Where </w:t>
      </w:r>
      <w:r w:rsidRPr="0010027C">
        <w:rPr>
          <w:i/>
        </w:rPr>
        <w:t>n</w:t>
      </w:r>
      <w:r w:rsidRPr="00072C23">
        <w:t xml:space="preserve"> is the number of relevant factors for the </w:t>
      </w:r>
      <w:r w:rsidR="0010027C" w:rsidRPr="0010027C">
        <w:rPr>
          <w:i/>
        </w:rPr>
        <w:t>Dim</w:t>
      </w:r>
      <w:r w:rsidR="0010027C" w:rsidRPr="0010027C">
        <w:rPr>
          <w:i/>
          <w:vertAlign w:val="subscript"/>
        </w:rPr>
        <w:t>i</w:t>
      </w:r>
      <w:r w:rsidR="0010027C">
        <w:t xml:space="preserve"> </w:t>
      </w:r>
      <w:r w:rsidRPr="00072C23">
        <w:t>dimension.</w:t>
      </w:r>
    </w:p>
    <w:p w14:paraId="2A1464B6" w14:textId="77777777" w:rsidR="003C357F" w:rsidRPr="00A64466" w:rsidRDefault="00072C23" w:rsidP="003C357F">
      <w:pPr>
        <w:pStyle w:val="ICST-Bodytextnoindent"/>
      </w:pPr>
      <w:r w:rsidRPr="00072C23">
        <w:t>Each factor</w:t>
      </w:r>
      <w:r w:rsidR="0010027C">
        <w:t xml:space="preserve"> is computed by Equation 2 as the weighted mean of the fulfil</w:t>
      </w:r>
      <w:r w:rsidRPr="00072C23">
        <w:t xml:space="preserve">ment of the evaluation criteria </w:t>
      </w:r>
      <w:r w:rsidR="0010027C">
        <w:t>directly contributing</w:t>
      </w:r>
      <w:r w:rsidRPr="00072C23">
        <w:t xml:space="preserve"> to </w:t>
      </w:r>
      <w:r w:rsidR="0010027C">
        <w:t>it</w:t>
      </w:r>
      <w:r w:rsidR="0086763F">
        <w:t xml:space="preserve">, </w:t>
      </w:r>
      <w:proofErr w:type="spellStart"/>
      <w:r w:rsidR="0086763F" w:rsidRPr="0086763F">
        <w:rPr>
          <w:i/>
        </w:rPr>
        <w:t>pc</w:t>
      </w:r>
      <w:r w:rsidR="0086763F" w:rsidRPr="0086763F">
        <w:rPr>
          <w:i/>
          <w:vertAlign w:val="subscript"/>
        </w:rPr>
        <w:t>m</w:t>
      </w:r>
      <w:proofErr w:type="spellEnd"/>
      <w:r w:rsidRPr="00072C23">
        <w:t>. The weight of a given criterion</w:t>
      </w:r>
      <w:r w:rsidR="0010027C">
        <w:t xml:space="preserve">, </w:t>
      </w:r>
      <w:proofErr w:type="spellStart"/>
      <w:r w:rsidR="0010027C" w:rsidRPr="00A64466">
        <w:rPr>
          <w:i/>
        </w:rPr>
        <w:t>pr</w:t>
      </w:r>
      <w:r w:rsidR="0010027C" w:rsidRPr="00A64466">
        <w:rPr>
          <w:i/>
          <w:vertAlign w:val="subscript"/>
        </w:rPr>
        <w:t>m</w:t>
      </w:r>
      <w:proofErr w:type="spellEnd"/>
      <w:r w:rsidR="0010027C">
        <w:t>,</w:t>
      </w:r>
      <w:r w:rsidRPr="00072C23">
        <w:t xml:space="preserve"> is </w:t>
      </w:r>
      <w:r w:rsidR="0010027C">
        <w:t xml:space="preserve">its </w:t>
      </w:r>
      <w:r w:rsidRPr="00072C23">
        <w:t>relevance to the factor</w:t>
      </w:r>
      <w:r w:rsidR="0010027C">
        <w:t>.</w:t>
      </w:r>
      <w:r w:rsidRPr="00072C23">
        <w:t xml:space="preserve"> </w:t>
      </w:r>
      <w:r w:rsidR="0010027C">
        <w:t xml:space="preserve">These weights, defining the ideal system, are </w:t>
      </w:r>
      <w:r w:rsidRPr="00072C23">
        <w:t xml:space="preserve">assigned </w:t>
      </w:r>
      <w:r w:rsidR="0010027C">
        <w:t>by the content expert during the design stage of the educational game</w:t>
      </w:r>
      <w:r w:rsidRPr="00072C23">
        <w:t>.</w:t>
      </w:r>
    </w:p>
    <w:p w14:paraId="6B685AC7" w14:textId="77777777" w:rsidR="000D3455" w:rsidRDefault="000D3455" w:rsidP="00072C23">
      <w:pPr>
        <w:pStyle w:val="ICST-Bodytextnoindent"/>
      </w:pPr>
    </w:p>
    <w:p w14:paraId="1D6F7B22" w14:textId="77777777" w:rsidR="00A64466" w:rsidRDefault="00000000" w:rsidP="003C357F">
      <w:pPr>
        <w:pStyle w:val="ICST-Bodytextnoindent"/>
      </w:pPr>
      <m:oMath>
        <m:sSub>
          <m:sSubPr>
            <m:ctrlPr>
              <w:rPr>
                <w:rFonts w:ascii="Cambria Math" w:hAnsi="Cambria Math"/>
                <w:i/>
              </w:rPr>
            </m:ctrlPr>
          </m:sSubPr>
          <m:e>
            <m:r>
              <w:rPr>
                <w:rFonts w:ascii="Cambria Math" w:hAnsi="Cambria Math"/>
              </w:rPr>
              <m:t>Factor</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pr</m:t>
                    </m:r>
                  </m:e>
                  <m:sub>
                    <m:r>
                      <w:rPr>
                        <w:rFonts w:ascii="Cambria Math" w:hAnsi="Cambria Math"/>
                      </w:rPr>
                      <m:t>m</m:t>
                    </m:r>
                  </m:sub>
                </m:sSub>
              </m:e>
            </m:nary>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d>
              <m:dPr>
                <m:ctrlPr>
                  <w:rPr>
                    <w:rFonts w:ascii="Cambria Math" w:hAnsi="Cambria Math"/>
                    <w:i/>
                  </w:rPr>
                </m:ctrlPr>
              </m:dPr>
              <m:e>
                <m:sSub>
                  <m:sSubPr>
                    <m:ctrlPr>
                      <w:rPr>
                        <w:rFonts w:ascii="Cambria Math" w:hAnsi="Cambria Math"/>
                        <w:i/>
                      </w:rPr>
                    </m:ctrlPr>
                  </m:sSubPr>
                  <m:e>
                    <m:r>
                      <w:rPr>
                        <w:rFonts w:ascii="Cambria Math" w:hAnsi="Cambria Math"/>
                      </w:rPr>
                      <m:t>pr</m:t>
                    </m:r>
                  </m:e>
                  <m:sub>
                    <m:r>
                      <w:rPr>
                        <w:rFonts w:ascii="Cambria Math" w:hAnsi="Cambria Math"/>
                      </w:rPr>
                      <m:t>m</m:t>
                    </m:r>
                  </m:sub>
                </m:sSub>
                <m:sSub>
                  <m:sSubPr>
                    <m:ctrlPr>
                      <w:rPr>
                        <w:rFonts w:ascii="Cambria Math" w:hAnsi="Cambria Math"/>
                        <w:i/>
                      </w:rPr>
                    </m:ctrlPr>
                  </m:sSubPr>
                  <m:e>
                    <m:r>
                      <w:rPr>
                        <w:rFonts w:ascii="Cambria Math" w:hAnsi="Cambria Math"/>
                      </w:rPr>
                      <m:t>×pc</m:t>
                    </m:r>
                  </m:e>
                  <m:sub>
                    <m:r>
                      <w:rPr>
                        <w:rFonts w:ascii="Cambria Math" w:hAnsi="Cambria Math"/>
                      </w:rPr>
                      <m:t>m</m:t>
                    </m:r>
                  </m:sub>
                </m:sSub>
              </m:e>
            </m:d>
          </m:e>
        </m:nary>
      </m:oMath>
      <w:r w:rsidR="00A64466">
        <w:tab/>
      </w:r>
      <w:r w:rsidR="00A64466">
        <w:tab/>
        <w:t>(2)</w:t>
      </w:r>
    </w:p>
    <w:p w14:paraId="58D37DF9" w14:textId="77777777" w:rsidR="00A64466" w:rsidRDefault="00A64466" w:rsidP="003C357F">
      <w:pPr>
        <w:pStyle w:val="ICST-Bodytextnoindent"/>
      </w:pPr>
    </w:p>
    <w:p w14:paraId="4494A341" w14:textId="77777777" w:rsidR="003C357F" w:rsidRPr="003C357F" w:rsidRDefault="003C357F" w:rsidP="003C357F">
      <w:pPr>
        <w:pStyle w:val="ICST-Bodytextnoindent"/>
      </w:pPr>
      <w:r w:rsidRPr="003C357F">
        <w:t xml:space="preserve">The global deviation </w:t>
      </w:r>
      <w:r w:rsidR="00A64466">
        <w:t>of the real system, which is</w:t>
      </w:r>
      <w:r w:rsidRPr="003C357F">
        <w:t xml:space="preserve"> represented by the coordinates (</w:t>
      </w:r>
      <w:r w:rsidRPr="00A64466">
        <w:rPr>
          <w:i/>
        </w:rPr>
        <w:t>Dim</w:t>
      </w:r>
      <w:r w:rsidRPr="00A64466">
        <w:rPr>
          <w:i/>
          <w:vertAlign w:val="subscript"/>
        </w:rPr>
        <w:t>1</w:t>
      </w:r>
      <w:r w:rsidRPr="003C357F">
        <w:t xml:space="preserve">, </w:t>
      </w:r>
      <w:r w:rsidRPr="00A64466">
        <w:rPr>
          <w:i/>
        </w:rPr>
        <w:t>Dim</w:t>
      </w:r>
      <w:r w:rsidRPr="00A64466">
        <w:rPr>
          <w:i/>
          <w:vertAlign w:val="subscript"/>
        </w:rPr>
        <w:t>2</w:t>
      </w:r>
      <w:r w:rsidRPr="003C357F">
        <w:t xml:space="preserve">, </w:t>
      </w:r>
      <w:r w:rsidRPr="00A64466">
        <w:rPr>
          <w:i/>
        </w:rPr>
        <w:t>Dim</w:t>
      </w:r>
      <w:r w:rsidRPr="00A64466">
        <w:rPr>
          <w:i/>
          <w:vertAlign w:val="subscript"/>
        </w:rPr>
        <w:t>3</w:t>
      </w:r>
      <w:r w:rsidR="00A64466">
        <w:t>) in our quality space,</w:t>
      </w:r>
      <w:r w:rsidRPr="003C357F">
        <w:t xml:space="preserve"> </w:t>
      </w:r>
      <w:proofErr w:type="spellStart"/>
      <w:r w:rsidR="00A64466">
        <w:t>w.r.t.</w:t>
      </w:r>
      <w:proofErr w:type="spellEnd"/>
      <w:r w:rsidR="00A64466">
        <w:t xml:space="preserve"> the ideal system,</w:t>
      </w:r>
      <w:r w:rsidRPr="003C357F">
        <w:t xml:space="preserve"> represen</w:t>
      </w:r>
      <w:r w:rsidR="00A64466">
        <w:t>ted by the coordinates (1,1,1),</w:t>
      </w:r>
      <w:r w:rsidRPr="003C357F">
        <w:t xml:space="preserve"> is computed by the Euclidean distance between these two points in </w:t>
      </w:r>
      <w:r w:rsidR="0010027C">
        <w:t xml:space="preserve">the </w:t>
      </w:r>
      <w:r w:rsidRPr="003C357F">
        <w:t>quality space</w:t>
      </w:r>
      <w:r w:rsidR="0010027C">
        <w:t>, according to Equation 3</w:t>
      </w:r>
      <w:r w:rsidRPr="003C357F">
        <w:t>.</w:t>
      </w:r>
    </w:p>
    <w:p w14:paraId="1547E0BD" w14:textId="77777777" w:rsidR="000D3455" w:rsidRPr="0010027C" w:rsidRDefault="000D3455" w:rsidP="003C357F">
      <w:pPr>
        <w:pStyle w:val="ICST-Bodytextnoindent"/>
      </w:pPr>
    </w:p>
    <w:p w14:paraId="01856A43" w14:textId="77777777" w:rsidR="00A64466" w:rsidRPr="003C357F" w:rsidRDefault="00A64466" w:rsidP="003C357F">
      <w:pPr>
        <w:pStyle w:val="ICST-Bodytextnoindent"/>
        <w:rPr>
          <w:lang w:val="en-US"/>
        </w:rPr>
      </w:pPr>
      <m:oMath>
        <m:r>
          <w:rPr>
            <w:rFonts w:ascii="Cambria Math" w:hAnsi="Cambria Math"/>
            <w:lang w:val="en-US"/>
          </w:rPr>
          <m:t>D=</m:t>
        </m:r>
        <m:rad>
          <m:radPr>
            <m:degHide m:val="1"/>
            <m:ctrlPr>
              <w:rPr>
                <w:rFonts w:ascii="Cambria Math" w:hAnsi="Cambria Math"/>
                <w:i/>
                <w:lang w:val="en-US"/>
              </w:rPr>
            </m:ctrlPr>
          </m:radPr>
          <m:deg/>
          <m:e>
            <m:nary>
              <m:naryPr>
                <m:chr m:val="∑"/>
                <m:limLoc m:val="undOvr"/>
                <m:supHide m:val="1"/>
                <m:ctrlPr>
                  <w:rPr>
                    <w:rFonts w:ascii="Cambria Math" w:hAnsi="Cambria Math"/>
                    <w:i/>
                    <w:lang w:val="en-US"/>
                  </w:rPr>
                </m:ctrlPr>
              </m:naryPr>
              <m:sub>
                <m:r>
                  <w:rPr>
                    <w:rFonts w:ascii="Cambria Math" w:hAnsi="Cambria Math"/>
                    <w:lang w:val="en-US"/>
                  </w:rPr>
                  <m:t>j</m:t>
                </m:r>
              </m:sub>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Dim</m:t>
                                </m:r>
                              </m:e>
                              <m:sub>
                                <m:r>
                                  <w:rPr>
                                    <w:rFonts w:ascii="Cambria Math" w:hAnsi="Cambria Math"/>
                                    <w:lang w:val="en-US"/>
                                  </w:rPr>
                                  <m:t>j</m:t>
                                </m:r>
                              </m:sub>
                            </m:sSub>
                          </m:num>
                          <m:den>
                            <m:r>
                              <w:rPr>
                                <w:rFonts w:ascii="Cambria Math" w:hAnsi="Cambria Math"/>
                                <w:lang w:val="en-US"/>
                              </w:rPr>
                              <m:t>100</m:t>
                            </m:r>
                          </m:den>
                        </m:f>
                      </m:e>
                    </m:d>
                  </m:e>
                  <m:sup>
                    <m:r>
                      <w:rPr>
                        <w:rFonts w:ascii="Cambria Math" w:hAnsi="Cambria Math"/>
                        <w:lang w:val="en-US"/>
                      </w:rPr>
                      <m:t>2</m:t>
                    </m:r>
                  </m:sup>
                </m:sSup>
              </m:e>
            </m:nary>
          </m:e>
        </m:rad>
      </m:oMath>
      <w:r>
        <w:rPr>
          <w:lang w:val="en-US"/>
        </w:rPr>
        <w:tab/>
      </w:r>
      <w:r>
        <w:rPr>
          <w:lang w:val="en-US"/>
        </w:rPr>
        <w:tab/>
      </w:r>
      <w:r>
        <w:rPr>
          <w:lang w:val="en-US"/>
        </w:rPr>
        <w:tab/>
      </w:r>
      <w:r>
        <w:rPr>
          <w:lang w:val="en-US"/>
        </w:rPr>
        <w:tab/>
        <w:t>(3)</w:t>
      </w:r>
    </w:p>
    <w:p w14:paraId="764A3745" w14:textId="77777777" w:rsidR="003C357F" w:rsidRDefault="003C357F" w:rsidP="00072C23">
      <w:pPr>
        <w:pStyle w:val="ICST-Bodytextnoindent"/>
        <w:rPr>
          <w:lang w:val="en-US"/>
        </w:rPr>
      </w:pPr>
    </w:p>
    <w:p w14:paraId="18375558" w14:textId="77777777" w:rsidR="003C357F" w:rsidRDefault="003C357F" w:rsidP="003C357F">
      <w:pPr>
        <w:pStyle w:val="ICST-Bodytextnoindent"/>
      </w:pPr>
      <w:r w:rsidRPr="003C357F">
        <w:t>The real system quality is then computed by</w:t>
      </w:r>
      <w:r w:rsidR="0010027C">
        <w:t xml:space="preserve"> Equation 4</w:t>
      </w:r>
      <w:r w:rsidRPr="003C357F">
        <w:t>:</w:t>
      </w:r>
    </w:p>
    <w:p w14:paraId="1DD1D8FA" w14:textId="77777777" w:rsidR="003C357F" w:rsidRDefault="003C357F" w:rsidP="003C357F">
      <w:pPr>
        <w:pStyle w:val="ICST-Bodytextnoindent"/>
      </w:pPr>
    </w:p>
    <w:p w14:paraId="167DB7A7" w14:textId="77777777" w:rsidR="003C357F" w:rsidRDefault="00903BD2" w:rsidP="00903BD2">
      <w:pPr>
        <w:pStyle w:val="ICST-Bodytextnoindent"/>
        <w:rPr>
          <w:lang w:val="en-US"/>
        </w:rPr>
      </w:pPr>
      <m:oMath>
        <m:r>
          <w:rPr>
            <w:rFonts w:ascii="Cambria Math" w:hAnsi="Cambria Math"/>
          </w:rPr>
          <m:t>Q=1-</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 Q∈</m:t>
        </m:r>
        <m:d>
          <m:dPr>
            <m:begChr m:val="["/>
            <m:endChr m:val="]"/>
            <m:ctrlPr>
              <w:rPr>
                <w:rFonts w:ascii="Cambria Math" w:hAnsi="Cambria Math"/>
                <w:i/>
              </w:rPr>
            </m:ctrlPr>
          </m:dPr>
          <m:e>
            <m:r>
              <w:rPr>
                <w:rFonts w:ascii="Cambria Math" w:hAnsi="Cambria Math"/>
              </w:rPr>
              <m:t>0, 1</m:t>
            </m:r>
          </m:e>
        </m:d>
      </m:oMath>
      <w:r>
        <w:rPr>
          <w:lang w:val="en-US"/>
        </w:rPr>
        <w:tab/>
      </w:r>
      <w:r>
        <w:rPr>
          <w:lang w:val="en-US"/>
        </w:rPr>
        <w:tab/>
      </w:r>
      <w:r>
        <w:rPr>
          <w:lang w:val="en-US"/>
        </w:rPr>
        <w:tab/>
      </w:r>
      <w:r>
        <w:rPr>
          <w:lang w:val="en-US"/>
        </w:rPr>
        <w:tab/>
      </w:r>
      <w:r w:rsidR="00D91958">
        <w:rPr>
          <w:lang w:val="en-US"/>
        </w:rPr>
        <w:t>(4)</w:t>
      </w:r>
    </w:p>
    <w:p w14:paraId="6FFB4A6C" w14:textId="77777777" w:rsidR="00903BD2" w:rsidRPr="00903BD2" w:rsidRDefault="00903BD2" w:rsidP="00903BD2">
      <w:pPr>
        <w:pStyle w:val="ICST-Bodytextnoindent"/>
      </w:pPr>
    </w:p>
    <w:p w14:paraId="1662F963" w14:textId="77777777" w:rsidR="003C357F" w:rsidRDefault="003C357F" w:rsidP="003C357F">
      <w:pPr>
        <w:pStyle w:val="ICST-Bodytextnoindent"/>
      </w:pPr>
      <w:r w:rsidRPr="003C357F">
        <w:t>Or, in percentage</w:t>
      </w:r>
      <w:r w:rsidR="0010027C">
        <w:t xml:space="preserve"> (Equation 5)</w:t>
      </w:r>
      <w:r w:rsidRPr="003C357F">
        <w:t>:</w:t>
      </w:r>
    </w:p>
    <w:p w14:paraId="6E0610DF" w14:textId="77777777" w:rsidR="003C357F" w:rsidRDefault="003C357F" w:rsidP="003C357F">
      <w:pPr>
        <w:pStyle w:val="ICST-Bodytextnoindent"/>
      </w:pPr>
    </w:p>
    <w:p w14:paraId="79C226E8" w14:textId="77777777" w:rsidR="003C357F" w:rsidRPr="00903BD2" w:rsidRDefault="00903BD2" w:rsidP="00903BD2">
      <w:pPr>
        <w:pStyle w:val="ICST-Bodytextnoindent"/>
      </w:pPr>
      <m:oMath>
        <m:r>
          <w:rPr>
            <w:rFonts w:ascii="Cambria Math" w:hAnsi="Cambria Math"/>
          </w:rPr>
          <m:t>q=</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den>
            </m:f>
          </m:e>
        </m:d>
        <m:r>
          <w:rPr>
            <w:rFonts w:ascii="Cambria Math" w:hAnsi="Cambria Math"/>
          </w:rPr>
          <m:t>×100 , q∈</m:t>
        </m:r>
        <m:d>
          <m:dPr>
            <m:begChr m:val="["/>
            <m:endChr m:val="]"/>
            <m:ctrlPr>
              <w:rPr>
                <w:rFonts w:ascii="Cambria Math" w:hAnsi="Cambria Math"/>
                <w:i/>
              </w:rPr>
            </m:ctrlPr>
          </m:dPr>
          <m:e>
            <m:r>
              <w:rPr>
                <w:rFonts w:ascii="Cambria Math" w:hAnsi="Cambria Math"/>
              </w:rPr>
              <m:t>0, 100</m:t>
            </m:r>
          </m:e>
        </m:d>
      </m:oMath>
      <w:r>
        <w:rPr>
          <w:lang w:val="en-US"/>
        </w:rPr>
        <w:tab/>
      </w:r>
      <w:r>
        <w:rPr>
          <w:lang w:val="en-US"/>
        </w:rPr>
        <w:tab/>
      </w:r>
      <w:r>
        <w:rPr>
          <w:lang w:val="en-US"/>
        </w:rPr>
        <w:tab/>
      </w:r>
      <w:r w:rsidR="00D91958">
        <w:rPr>
          <w:lang w:val="en-US"/>
        </w:rPr>
        <w:t>(5)</w:t>
      </w:r>
    </w:p>
    <w:p w14:paraId="285B81B4" w14:textId="77777777" w:rsidR="00AD700A" w:rsidRDefault="00AD700A" w:rsidP="00166B78">
      <w:pPr>
        <w:pStyle w:val="ICST-Bodytextnoindent"/>
        <w:rPr>
          <w:lang w:val="en-US"/>
        </w:rPr>
      </w:pPr>
    </w:p>
    <w:p w14:paraId="598B8DC3" w14:textId="77777777" w:rsidR="00AD700A" w:rsidRDefault="00903BD2" w:rsidP="00903BD2">
      <w:pPr>
        <w:pStyle w:val="ICST-Bodytextnoindent"/>
      </w:pPr>
      <w:r>
        <w:t>When d</w:t>
      </w:r>
      <w:r w:rsidRPr="00903BD2">
        <w:t xml:space="preserve">efined </w:t>
      </w:r>
      <w:r>
        <w:t>this way, the quality</w:t>
      </w:r>
      <w:r w:rsidR="00166B78">
        <w:t xml:space="preserve">, </w:t>
      </w:r>
      <w:r w:rsidR="00166B78" w:rsidRPr="00166B78">
        <w:rPr>
          <w:i/>
        </w:rPr>
        <w:t>Q</w:t>
      </w:r>
      <w:r w:rsidR="00166B78">
        <w:t>,</w:t>
      </w:r>
      <w:r>
        <w:t xml:space="preserve"> is in the inverse proportion of the distance</w:t>
      </w:r>
      <w:r w:rsidR="00166B78">
        <w:t xml:space="preserve">, </w:t>
      </w:r>
      <w:r w:rsidR="00166B78" w:rsidRPr="00166B78">
        <w:rPr>
          <w:i/>
        </w:rPr>
        <w:t>D</w:t>
      </w:r>
      <w:r w:rsidR="00166B78">
        <w:t>,</w:t>
      </w:r>
      <w:r>
        <w:t xml:space="preserve"> between the ideal system and the real system, measured in the quality space. When D=0, then Q=1, and when D=</w:t>
      </w:r>
      <w:proofErr w:type="spellStart"/>
      <w:r>
        <w:t>D</w:t>
      </w:r>
      <w:r w:rsidRPr="00903BD2">
        <w:rPr>
          <w:vertAlign w:val="subscript"/>
        </w:rPr>
        <w:t>max</w:t>
      </w:r>
      <w:proofErr w:type="spellEnd"/>
      <w:r>
        <w:t>=</w:t>
      </w:r>
      <m:oMath>
        <m:rad>
          <m:radPr>
            <m:degHide m:val="1"/>
            <m:ctrlPr>
              <w:rPr>
                <w:rFonts w:ascii="Cambria Math" w:hAnsi="Cambria Math"/>
                <w:i/>
              </w:rPr>
            </m:ctrlPr>
          </m:radPr>
          <m:deg/>
          <m:e>
            <m:r>
              <w:rPr>
                <w:rFonts w:ascii="Cambria Math" w:hAnsi="Cambria Math"/>
              </w:rPr>
              <m:t>n</m:t>
            </m:r>
          </m:e>
        </m:rad>
      </m:oMath>
      <w:r>
        <w:t>, then Q=0.</w:t>
      </w:r>
    </w:p>
    <w:p w14:paraId="59CA5498" w14:textId="77777777" w:rsidR="004F726E" w:rsidRPr="00C31866" w:rsidRDefault="00AD700A" w:rsidP="00C31866">
      <w:pPr>
        <w:pStyle w:val="ICST-Heading2"/>
      </w:pPr>
      <w:r>
        <w:t>3</w:t>
      </w:r>
      <w:r w:rsidR="004662BC" w:rsidRPr="00C31866">
        <w:t>.1</w:t>
      </w:r>
      <w:r>
        <w:t>.</w:t>
      </w:r>
      <w:r w:rsidRPr="00AD700A">
        <w:rPr>
          <w:rFonts w:ascii="Times New Roman" w:hAnsi="Times New Roman"/>
          <w:color w:val="auto"/>
          <w:sz w:val="20"/>
          <w:szCs w:val="20"/>
        </w:rPr>
        <w:t xml:space="preserve"> </w:t>
      </w:r>
      <w:r w:rsidRPr="00AD700A">
        <w:t>Quality measurement process</w:t>
      </w:r>
    </w:p>
    <w:p w14:paraId="421C347E" w14:textId="77777777" w:rsidR="00AD700A" w:rsidRPr="00AD700A" w:rsidRDefault="00AD700A" w:rsidP="00AD700A">
      <w:pPr>
        <w:pStyle w:val="ICST-Bodytextnoindent"/>
      </w:pPr>
      <w:r w:rsidRPr="00AD700A">
        <w:t>The process to measure the quality of a given system includes the following steps:</w:t>
      </w:r>
    </w:p>
    <w:p w14:paraId="4F16A77B" w14:textId="77777777" w:rsidR="00AD700A" w:rsidRPr="00AD700A" w:rsidRDefault="00AD700A" w:rsidP="00F76B6F">
      <w:pPr>
        <w:pStyle w:val="ICST-Bulletedlist"/>
        <w:numPr>
          <w:ilvl w:val="0"/>
          <w:numId w:val="17"/>
        </w:numPr>
        <w:ind w:left="397" w:hanging="170"/>
        <w:rPr>
          <w:lang w:val="en-US"/>
        </w:rPr>
      </w:pPr>
      <w:r w:rsidRPr="00AD700A">
        <w:rPr>
          <w:lang w:val="en-US"/>
        </w:rPr>
        <w:t>Setup phase</w:t>
      </w:r>
      <w:r w:rsidR="0086763F">
        <w:rPr>
          <w:lang w:val="en-US"/>
        </w:rPr>
        <w:t>, under the responsibility of the content experts</w:t>
      </w:r>
    </w:p>
    <w:p w14:paraId="3323EE21" w14:textId="77777777" w:rsidR="00AD700A" w:rsidRPr="00AD700A" w:rsidRDefault="00AD700A" w:rsidP="00F76B6F">
      <w:pPr>
        <w:pStyle w:val="ICST-Bodytextnoindent"/>
        <w:numPr>
          <w:ilvl w:val="0"/>
          <w:numId w:val="19"/>
        </w:numPr>
        <w:ind w:left="993" w:hanging="284"/>
        <w:rPr>
          <w:lang w:val="en-US"/>
        </w:rPr>
      </w:pPr>
      <w:r w:rsidRPr="00AD700A">
        <w:rPr>
          <w:lang w:val="en-US"/>
        </w:rPr>
        <w:t>Definition of the relevant dimensions of the quality space.</w:t>
      </w:r>
    </w:p>
    <w:p w14:paraId="047336AB" w14:textId="77777777" w:rsidR="00AD700A" w:rsidRPr="00AD700A" w:rsidRDefault="00AD700A" w:rsidP="00F76B6F">
      <w:pPr>
        <w:pStyle w:val="ICST-Bodytextnoindent"/>
        <w:numPr>
          <w:ilvl w:val="0"/>
          <w:numId w:val="19"/>
        </w:numPr>
        <w:ind w:left="993" w:hanging="284"/>
        <w:rPr>
          <w:lang w:val="en-US"/>
        </w:rPr>
      </w:pPr>
      <w:r w:rsidRPr="00AD700A">
        <w:rPr>
          <w:lang w:val="en-US"/>
        </w:rPr>
        <w:t xml:space="preserve">Definition of the relevant factors for </w:t>
      </w:r>
      <w:r w:rsidR="0086763F">
        <w:rPr>
          <w:lang w:val="en-US"/>
        </w:rPr>
        <w:t>each dimension</w:t>
      </w:r>
      <w:r w:rsidRPr="00AD700A">
        <w:rPr>
          <w:lang w:val="en-US"/>
        </w:rPr>
        <w:t>.</w:t>
      </w:r>
    </w:p>
    <w:p w14:paraId="5304E6F5" w14:textId="77777777" w:rsidR="00AD700A" w:rsidRPr="00AD700A" w:rsidRDefault="00AD700A" w:rsidP="00F76B6F">
      <w:pPr>
        <w:pStyle w:val="ICST-Bodytextnoindent"/>
        <w:numPr>
          <w:ilvl w:val="0"/>
          <w:numId w:val="19"/>
        </w:numPr>
        <w:ind w:left="993" w:hanging="284"/>
        <w:rPr>
          <w:lang w:val="en-US"/>
        </w:rPr>
      </w:pPr>
      <w:r w:rsidRPr="00AD700A">
        <w:rPr>
          <w:lang w:val="en-US"/>
        </w:rPr>
        <w:t xml:space="preserve">Definition of the relevant </w:t>
      </w:r>
      <w:r w:rsidR="0086763F">
        <w:rPr>
          <w:lang w:val="en-US"/>
        </w:rPr>
        <w:t>requirements</w:t>
      </w:r>
      <w:r w:rsidRPr="00AD700A">
        <w:rPr>
          <w:lang w:val="en-US"/>
        </w:rPr>
        <w:t>/</w:t>
      </w:r>
      <w:r w:rsidR="0086763F">
        <w:rPr>
          <w:lang w:val="en-US"/>
        </w:rPr>
        <w:t xml:space="preserve"> evaluation </w:t>
      </w:r>
      <w:r w:rsidRPr="00AD700A">
        <w:rPr>
          <w:lang w:val="en-US"/>
        </w:rPr>
        <w:t>criteria given the system context and aims.</w:t>
      </w:r>
    </w:p>
    <w:p w14:paraId="7E1D1E9D" w14:textId="77777777" w:rsidR="00AD700A" w:rsidRPr="00AD700A" w:rsidRDefault="0086763F" w:rsidP="00F76B6F">
      <w:pPr>
        <w:pStyle w:val="ICST-Bodytextnoindent"/>
        <w:numPr>
          <w:ilvl w:val="0"/>
          <w:numId w:val="19"/>
        </w:numPr>
        <w:ind w:left="993" w:hanging="284"/>
        <w:rPr>
          <w:lang w:val="en-US"/>
        </w:rPr>
      </w:pPr>
      <w:r>
        <w:rPr>
          <w:lang w:val="en-US"/>
        </w:rPr>
        <w:t xml:space="preserve">Tuning of weights, including </w:t>
      </w:r>
      <w:proofErr w:type="spellStart"/>
      <w:r w:rsidRPr="0086763F">
        <w:rPr>
          <w:i/>
          <w:lang w:val="en-US"/>
        </w:rPr>
        <w:t>p</w:t>
      </w:r>
      <w:r w:rsidRPr="0086763F">
        <w:rPr>
          <w:i/>
          <w:vertAlign w:val="subscript"/>
          <w:lang w:val="en-US"/>
        </w:rPr>
        <w:t>n</w:t>
      </w:r>
      <w:proofErr w:type="spellEnd"/>
      <w:r>
        <w:rPr>
          <w:lang w:val="en-US"/>
        </w:rPr>
        <w:t>, the weight of factors</w:t>
      </w:r>
      <w:r w:rsidR="00AD700A" w:rsidRPr="00AD700A">
        <w:rPr>
          <w:lang w:val="en-US"/>
        </w:rPr>
        <w:t xml:space="preserve"> to dimensions and </w:t>
      </w:r>
      <w:proofErr w:type="spellStart"/>
      <w:r w:rsidRPr="00A64466">
        <w:rPr>
          <w:i/>
        </w:rPr>
        <w:t>pr</w:t>
      </w:r>
      <w:r w:rsidRPr="00A64466">
        <w:rPr>
          <w:i/>
          <w:vertAlign w:val="subscript"/>
        </w:rPr>
        <w:t>m</w:t>
      </w:r>
      <w:proofErr w:type="spellEnd"/>
      <w:r>
        <w:rPr>
          <w:lang w:val="en-US"/>
        </w:rPr>
        <w:t>, the weight of requirements</w:t>
      </w:r>
      <w:r w:rsidRPr="00AD700A">
        <w:rPr>
          <w:lang w:val="en-US"/>
        </w:rPr>
        <w:t>/</w:t>
      </w:r>
      <w:r>
        <w:rPr>
          <w:lang w:val="en-US"/>
        </w:rPr>
        <w:t xml:space="preserve">evaluation </w:t>
      </w:r>
      <w:r w:rsidRPr="00AD700A">
        <w:rPr>
          <w:lang w:val="en-US"/>
        </w:rPr>
        <w:t>criteria</w:t>
      </w:r>
      <w:r w:rsidR="00AD700A" w:rsidRPr="00AD700A">
        <w:rPr>
          <w:lang w:val="en-US"/>
        </w:rPr>
        <w:t xml:space="preserve"> </w:t>
      </w:r>
      <w:proofErr w:type="spellStart"/>
      <w:r>
        <w:rPr>
          <w:lang w:val="en-US"/>
        </w:rPr>
        <w:t>w.r.t.</w:t>
      </w:r>
      <w:proofErr w:type="spellEnd"/>
      <w:r>
        <w:rPr>
          <w:lang w:val="en-US"/>
        </w:rPr>
        <w:t xml:space="preserve"> </w:t>
      </w:r>
      <w:r w:rsidRPr="0086763F">
        <w:rPr>
          <w:lang w:val="en-US"/>
        </w:rPr>
        <w:t>factors</w:t>
      </w:r>
      <w:r>
        <w:rPr>
          <w:lang w:val="en-US"/>
        </w:rPr>
        <w:t>.</w:t>
      </w:r>
    </w:p>
    <w:p w14:paraId="3E2C7687" w14:textId="77777777" w:rsidR="00AD700A" w:rsidRPr="00AD700A" w:rsidRDefault="00AD700A" w:rsidP="00F76B6F">
      <w:pPr>
        <w:pStyle w:val="ICST-Bulletedlist"/>
        <w:numPr>
          <w:ilvl w:val="0"/>
          <w:numId w:val="17"/>
        </w:numPr>
        <w:ind w:left="397" w:hanging="170"/>
        <w:rPr>
          <w:lang w:val="en-US"/>
        </w:rPr>
      </w:pPr>
      <w:r w:rsidRPr="00AD700A">
        <w:rPr>
          <w:lang w:val="en-US"/>
        </w:rPr>
        <w:t>Deployment phase</w:t>
      </w:r>
      <w:r w:rsidR="0086763F">
        <w:rPr>
          <w:lang w:val="en-US"/>
        </w:rPr>
        <w:t xml:space="preserve">, under the responsibility of the content experts, system </w:t>
      </w:r>
      <w:r w:rsidR="006F7206">
        <w:rPr>
          <w:lang w:val="en-US"/>
        </w:rPr>
        <w:t>evaluators</w:t>
      </w:r>
      <w:r w:rsidR="0086763F">
        <w:rPr>
          <w:lang w:val="en-US"/>
        </w:rPr>
        <w:t xml:space="preserve"> and development team</w:t>
      </w:r>
    </w:p>
    <w:p w14:paraId="4ACBFEDF" w14:textId="77777777" w:rsidR="00AD700A" w:rsidRPr="00AD700A" w:rsidRDefault="00AD700A" w:rsidP="00F76B6F">
      <w:pPr>
        <w:pStyle w:val="ICST-Bodytextnoindent"/>
        <w:numPr>
          <w:ilvl w:val="0"/>
          <w:numId w:val="21"/>
        </w:numPr>
        <w:ind w:left="993" w:hanging="284"/>
        <w:rPr>
          <w:lang w:val="en-US"/>
        </w:rPr>
      </w:pPr>
      <w:r w:rsidRPr="00AD700A">
        <w:rPr>
          <w:lang w:val="en-US"/>
        </w:rPr>
        <w:t xml:space="preserve">Evaluation of the fulfillment percentage of each </w:t>
      </w:r>
      <w:r w:rsidR="0086763F">
        <w:rPr>
          <w:lang w:val="en-US"/>
        </w:rPr>
        <w:t>requirements</w:t>
      </w:r>
      <w:r w:rsidR="0086763F" w:rsidRPr="00AD700A">
        <w:rPr>
          <w:lang w:val="en-US"/>
        </w:rPr>
        <w:t>/</w:t>
      </w:r>
      <w:r w:rsidR="0086763F">
        <w:rPr>
          <w:lang w:val="en-US"/>
        </w:rPr>
        <w:t xml:space="preserve">evaluation </w:t>
      </w:r>
      <w:r w:rsidRPr="00AD700A">
        <w:rPr>
          <w:lang w:val="en-US"/>
        </w:rPr>
        <w:t>criteria</w:t>
      </w:r>
      <w:r w:rsidR="0086763F">
        <w:rPr>
          <w:lang w:val="en-US"/>
        </w:rPr>
        <w:t xml:space="preserve">, </w:t>
      </w:r>
      <w:proofErr w:type="spellStart"/>
      <w:r w:rsidR="0086763F" w:rsidRPr="0086763F">
        <w:rPr>
          <w:i/>
          <w:lang w:val="en-US"/>
        </w:rPr>
        <w:t>pc</w:t>
      </w:r>
      <w:r w:rsidR="0086763F" w:rsidRPr="0086763F">
        <w:rPr>
          <w:i/>
          <w:vertAlign w:val="subscript"/>
          <w:lang w:val="en-US"/>
        </w:rPr>
        <w:t>m</w:t>
      </w:r>
      <w:proofErr w:type="spellEnd"/>
      <w:r w:rsidR="0086763F">
        <w:rPr>
          <w:lang w:val="en-US"/>
        </w:rPr>
        <w:t>.</w:t>
      </w:r>
    </w:p>
    <w:p w14:paraId="0EFD8516" w14:textId="77777777" w:rsidR="00AD700A" w:rsidRPr="00AD700A" w:rsidRDefault="00AD700A" w:rsidP="00F76B6F">
      <w:pPr>
        <w:pStyle w:val="ICST-Bodytextnoindent"/>
        <w:numPr>
          <w:ilvl w:val="0"/>
          <w:numId w:val="21"/>
        </w:numPr>
        <w:ind w:left="993" w:hanging="284"/>
        <w:rPr>
          <w:lang w:val="en-US"/>
        </w:rPr>
      </w:pPr>
      <w:r w:rsidRPr="00AD700A">
        <w:rPr>
          <w:lang w:val="en-US"/>
        </w:rPr>
        <w:lastRenderedPageBreak/>
        <w:t>Compute the performa</w:t>
      </w:r>
      <w:r w:rsidR="0086763F">
        <w:rPr>
          <w:lang w:val="en-US"/>
        </w:rPr>
        <w:t>nce achieved by each dimension (</w:t>
      </w:r>
      <w:r w:rsidRPr="00AD700A">
        <w:rPr>
          <w:lang w:val="en-US"/>
        </w:rPr>
        <w:t>Equation 1</w:t>
      </w:r>
      <w:r w:rsidR="0086763F">
        <w:rPr>
          <w:lang w:val="en-US"/>
        </w:rPr>
        <w:t>).</w:t>
      </w:r>
    </w:p>
    <w:p w14:paraId="2EE748D4" w14:textId="77777777" w:rsidR="00AD700A" w:rsidRPr="00AD700A" w:rsidRDefault="00AD700A" w:rsidP="00F76B6F">
      <w:pPr>
        <w:pStyle w:val="ICST-Bodytextnoindent"/>
        <w:numPr>
          <w:ilvl w:val="0"/>
          <w:numId w:val="21"/>
        </w:numPr>
        <w:ind w:left="993" w:hanging="284"/>
        <w:rPr>
          <w:lang w:val="en-US"/>
        </w:rPr>
      </w:pPr>
      <w:r w:rsidRPr="00AD700A">
        <w:rPr>
          <w:lang w:val="en-US"/>
        </w:rPr>
        <w:t>Compute global deviation in quality space (Equation</w:t>
      </w:r>
      <w:r w:rsidR="0086763F">
        <w:rPr>
          <w:lang w:val="en-US"/>
        </w:rPr>
        <w:t xml:space="preserve"> </w:t>
      </w:r>
      <w:r w:rsidRPr="00AD700A">
        <w:rPr>
          <w:lang w:val="en-US"/>
        </w:rPr>
        <w:t>3</w:t>
      </w:r>
      <w:r w:rsidR="003318B9">
        <w:rPr>
          <w:lang w:val="en-US"/>
        </w:rPr>
        <w:t>)</w:t>
      </w:r>
      <w:r w:rsidR="0086763F">
        <w:rPr>
          <w:lang w:val="en-US"/>
        </w:rPr>
        <w:t>.</w:t>
      </w:r>
    </w:p>
    <w:p w14:paraId="79E1AA74" w14:textId="77777777" w:rsidR="00AD700A" w:rsidRPr="00F76B6F" w:rsidRDefault="00AD700A" w:rsidP="00F76B6F">
      <w:pPr>
        <w:pStyle w:val="ICST-Bodytextnoindent"/>
        <w:numPr>
          <w:ilvl w:val="0"/>
          <w:numId w:val="21"/>
        </w:numPr>
        <w:ind w:left="993" w:hanging="284"/>
        <w:rPr>
          <w:lang w:val="en-US"/>
        </w:rPr>
      </w:pPr>
      <w:r w:rsidRPr="00F76B6F">
        <w:rPr>
          <w:lang w:val="en-US"/>
        </w:rPr>
        <w:t>Compute quality (Equations 4 and 5)</w:t>
      </w:r>
      <w:r w:rsidR="0086763F">
        <w:rPr>
          <w:lang w:val="en-US"/>
        </w:rPr>
        <w:t>.</w:t>
      </w:r>
    </w:p>
    <w:p w14:paraId="6155223E" w14:textId="77777777" w:rsidR="00AD700A" w:rsidRPr="00AD700A" w:rsidRDefault="00AD700A" w:rsidP="00AD700A">
      <w:pPr>
        <w:pStyle w:val="ICST-Bodytextnoindent"/>
        <w:rPr>
          <w:lang w:val="en-US"/>
        </w:rPr>
      </w:pPr>
    </w:p>
    <w:p w14:paraId="1A0F9957" w14:textId="77777777" w:rsidR="00AD700A" w:rsidRPr="00AD700A" w:rsidRDefault="00AD700A" w:rsidP="00AD700A">
      <w:pPr>
        <w:pStyle w:val="ICST-Heading3"/>
      </w:pPr>
      <w:r w:rsidRPr="00AD700A">
        <w:t>Setup phase</w:t>
      </w:r>
    </w:p>
    <w:p w14:paraId="637A58E6" w14:textId="77777777" w:rsidR="00AD700A" w:rsidRPr="00AD700A" w:rsidRDefault="00AD700A" w:rsidP="00AD700A">
      <w:pPr>
        <w:pStyle w:val="ICST-Bodytextnoindent"/>
      </w:pPr>
      <w:r w:rsidRPr="00AD700A">
        <w:t xml:space="preserve">In this phase, </w:t>
      </w:r>
      <w:proofErr w:type="gramStart"/>
      <w:r w:rsidRPr="00AD700A">
        <w:t>previous to</w:t>
      </w:r>
      <w:proofErr w:type="gramEnd"/>
      <w:r w:rsidRPr="00AD700A">
        <w:t xml:space="preserve"> any evaluation, we must define the ideal system, our golden standard for the system/content to be evaluated.</w:t>
      </w:r>
    </w:p>
    <w:p w14:paraId="67B15588" w14:textId="77777777" w:rsidR="00AD700A" w:rsidRPr="00AD700A" w:rsidRDefault="00AD700A" w:rsidP="00AD700A">
      <w:pPr>
        <w:pStyle w:val="ICST-Heading3"/>
      </w:pPr>
      <w:r w:rsidRPr="00AD700A">
        <w:t>Dimensions and Factors</w:t>
      </w:r>
    </w:p>
    <w:p w14:paraId="192B246A" w14:textId="77777777" w:rsidR="00484D2A" w:rsidRDefault="00AD700A" w:rsidP="00AD700A">
      <w:pPr>
        <w:pStyle w:val="ICST-Bodytextnoindent"/>
      </w:pPr>
      <w:r w:rsidRPr="00AD700A">
        <w:t xml:space="preserve">The definition of the </w:t>
      </w:r>
      <w:r w:rsidR="00D2321F">
        <w:t xml:space="preserve">quality space structure, including the quality </w:t>
      </w:r>
      <w:r w:rsidRPr="00AD700A">
        <w:t>dimensions and factors</w:t>
      </w:r>
      <w:r w:rsidR="00D2321F">
        <w:t>,</w:t>
      </w:r>
      <w:r w:rsidRPr="00AD700A">
        <w:t xml:space="preserve"> are determined by the </w:t>
      </w:r>
      <w:r w:rsidR="00D2321F">
        <w:t xml:space="preserve">field </w:t>
      </w:r>
      <w:r w:rsidRPr="00AD700A">
        <w:t xml:space="preserve">domain </w:t>
      </w:r>
      <w:r w:rsidR="00D2321F">
        <w:t>and context</w:t>
      </w:r>
      <w:r w:rsidRPr="00AD700A">
        <w:t xml:space="preserve"> of the system/content being developed. Once defined, the same quality space structure can be used to evaluate any system in the same domain</w:t>
      </w:r>
      <w:r>
        <w:t>.</w:t>
      </w:r>
    </w:p>
    <w:p w14:paraId="2720C077" w14:textId="77777777" w:rsidR="00AD700A" w:rsidRPr="00AD700A" w:rsidRDefault="00AD700A" w:rsidP="00AD700A">
      <w:pPr>
        <w:pStyle w:val="ICST-Heading3"/>
      </w:pPr>
      <w:r w:rsidRPr="00AD700A">
        <w:t>Relevance of factors to dimensions</w:t>
      </w:r>
    </w:p>
    <w:p w14:paraId="2E84536C" w14:textId="77777777" w:rsidR="00AD700A" w:rsidRDefault="00AD700A" w:rsidP="00AD700A">
      <w:pPr>
        <w:pStyle w:val="ICST-Bodytextnoindent"/>
      </w:pPr>
      <w:r w:rsidRPr="00AD700A">
        <w:t>For each dimension we must set the importance of the relevant factors. Each factor being relevant to a dimension will contribute to it with a weight that is proportional to its importance for the dimension. These weights are such that each has a value between 0 (the factor is not relevant to the dimension) and 1 (the factor is the only one being relevant to the dimension)</w:t>
      </w:r>
      <w:r w:rsidR="00D2321F">
        <w:t>.</w:t>
      </w:r>
      <w:r w:rsidRPr="00AD700A">
        <w:t xml:space="preserve"> </w:t>
      </w:r>
      <w:r w:rsidR="00D2321F">
        <w:t>T</w:t>
      </w:r>
      <w:r w:rsidRPr="00AD700A">
        <w:t>he weights associating factors to a dimension sum to 1</w:t>
      </w:r>
      <w:r w:rsidR="00D2321F">
        <w:t xml:space="preserve"> (see Equation 1 above)</w:t>
      </w:r>
      <w:r w:rsidRPr="00AD700A">
        <w:t>.</w:t>
      </w:r>
    </w:p>
    <w:p w14:paraId="258126EF" w14:textId="77777777" w:rsidR="00AD700A" w:rsidRPr="00AD700A" w:rsidRDefault="00AD700A" w:rsidP="00AD700A">
      <w:pPr>
        <w:pStyle w:val="ICST-Heading3"/>
      </w:pPr>
      <w:r w:rsidRPr="00AD700A">
        <w:t xml:space="preserve">Factors and </w:t>
      </w:r>
      <w:r w:rsidR="00D2321F">
        <w:t xml:space="preserve">evaluation </w:t>
      </w:r>
      <w:r w:rsidRPr="00AD700A">
        <w:t>criteria</w:t>
      </w:r>
    </w:p>
    <w:p w14:paraId="66BF6A5A" w14:textId="77777777" w:rsidR="00D2321F" w:rsidRPr="00AD700A" w:rsidRDefault="00D2321F" w:rsidP="00D2321F">
      <w:pPr>
        <w:pStyle w:val="ICST-Bodytextnoindent"/>
      </w:pPr>
      <w:r>
        <w:t xml:space="preserve">The </w:t>
      </w:r>
      <w:r>
        <w:rPr>
          <w:lang w:val="en-US"/>
        </w:rPr>
        <w:t>requirements</w:t>
      </w:r>
      <w:r w:rsidRPr="00AD700A">
        <w:rPr>
          <w:lang w:val="en-US"/>
        </w:rPr>
        <w:t>/</w:t>
      </w:r>
      <w:r>
        <w:rPr>
          <w:lang w:val="en-US"/>
        </w:rPr>
        <w:t xml:space="preserve">evaluation </w:t>
      </w:r>
      <w:r w:rsidRPr="00AD700A">
        <w:rPr>
          <w:lang w:val="en-US"/>
        </w:rPr>
        <w:t>criteria</w:t>
      </w:r>
      <w:r>
        <w:t xml:space="preserve"> </w:t>
      </w:r>
      <w:r w:rsidR="00AD700A" w:rsidRPr="00AD700A">
        <w:t xml:space="preserve">might be relevant or not to </w:t>
      </w:r>
      <w:r>
        <w:t xml:space="preserve">each factor. </w:t>
      </w:r>
      <w:r w:rsidRPr="00AD700A">
        <w:t>The</w:t>
      </w:r>
      <w:r w:rsidR="00790D74">
        <w:t>ir relevance</w:t>
      </w:r>
      <w:r w:rsidRPr="00AD700A">
        <w:t xml:space="preserve"> </w:t>
      </w:r>
      <w:proofErr w:type="gramStart"/>
      <w:r w:rsidRPr="00AD700A">
        <w:t>are</w:t>
      </w:r>
      <w:proofErr w:type="gramEnd"/>
      <w:r w:rsidRPr="00AD700A">
        <w:t xml:space="preserve"> more dependent on the specific system/content being </w:t>
      </w:r>
      <w:r w:rsidR="00790D74">
        <w:t xml:space="preserve">developed </w:t>
      </w:r>
      <w:r w:rsidRPr="00AD700A">
        <w:t xml:space="preserve">than factors or dimensions. There are probably some generic criteria, that are valid for all the systems </w:t>
      </w:r>
      <w:proofErr w:type="gramStart"/>
      <w:r w:rsidRPr="00AD700A">
        <w:t>in a given</w:t>
      </w:r>
      <w:proofErr w:type="gramEnd"/>
      <w:r w:rsidRPr="00AD700A">
        <w:t xml:space="preserve"> domain, but there are probably also many more that are specific t</w:t>
      </w:r>
      <w:r w:rsidR="00790D74">
        <w:t xml:space="preserve">o a given system in particular. </w:t>
      </w:r>
      <w:r w:rsidRPr="00AD700A">
        <w:t xml:space="preserve">These </w:t>
      </w:r>
      <w:r w:rsidR="00790D74">
        <w:rPr>
          <w:lang w:val="en-US"/>
        </w:rPr>
        <w:t>requirements</w:t>
      </w:r>
      <w:r w:rsidR="00790D74" w:rsidRPr="00AD700A">
        <w:rPr>
          <w:lang w:val="en-US"/>
        </w:rPr>
        <w:t>/</w:t>
      </w:r>
      <w:r w:rsidR="00790D74">
        <w:rPr>
          <w:lang w:val="en-US"/>
        </w:rPr>
        <w:t xml:space="preserve">evaluation </w:t>
      </w:r>
      <w:r w:rsidR="00790D74" w:rsidRPr="00AD700A">
        <w:rPr>
          <w:lang w:val="en-US"/>
        </w:rPr>
        <w:t>criteria</w:t>
      </w:r>
      <w:r w:rsidR="00790D74">
        <w:t xml:space="preserve"> </w:t>
      </w:r>
      <w:r w:rsidRPr="00AD700A">
        <w:t>must be set by experts in the domain and in the specific area addressed by the system under evaluation.</w:t>
      </w:r>
    </w:p>
    <w:p w14:paraId="585FDC21" w14:textId="77777777" w:rsidR="00D2321F" w:rsidRPr="00AD700A" w:rsidRDefault="00790D74" w:rsidP="00D2321F">
      <w:pPr>
        <w:pStyle w:val="ICST-Bodytextnoindent"/>
      </w:pPr>
      <w:r>
        <w:t xml:space="preserve">The criteria </w:t>
      </w:r>
      <w:r w:rsidR="00D2321F" w:rsidRPr="00AD700A">
        <w:t xml:space="preserve">weights </w:t>
      </w:r>
      <w:proofErr w:type="spellStart"/>
      <w:r>
        <w:t>w.r.t.</w:t>
      </w:r>
      <w:proofErr w:type="spellEnd"/>
      <w:r>
        <w:t xml:space="preserve"> factors </w:t>
      </w:r>
      <w:r w:rsidR="00D2321F" w:rsidRPr="00AD700A">
        <w:t xml:space="preserve">are volatile with a rather subjective nature. To assure some robustness </w:t>
      </w:r>
      <w:r>
        <w:t xml:space="preserve">to the quality measure </w:t>
      </w:r>
      <w:r w:rsidR="00D2321F" w:rsidRPr="00AD700A">
        <w:t xml:space="preserve">we have restricted these weights to a limited set of discrete values ranging between 0 </w:t>
      </w:r>
      <w:r>
        <w:t>(</w:t>
      </w:r>
      <w:r w:rsidR="00D2321F" w:rsidRPr="00AD700A">
        <w:t>non</w:t>
      </w:r>
      <w:r>
        <w:t>-</w:t>
      </w:r>
      <w:r w:rsidR="00D2321F" w:rsidRPr="00AD700A">
        <w:t>relevant criteria</w:t>
      </w:r>
      <w:r>
        <w:t>)</w:t>
      </w:r>
      <w:r w:rsidR="00D2321F" w:rsidRPr="00AD700A">
        <w:t xml:space="preserve"> </w:t>
      </w:r>
      <w:r>
        <w:t>and</w:t>
      </w:r>
      <w:r w:rsidR="00D2321F" w:rsidRPr="00AD700A">
        <w:t xml:space="preserve"> 10 </w:t>
      </w:r>
      <w:r>
        <w:t>(</w:t>
      </w:r>
      <w:r w:rsidR="00D2321F" w:rsidRPr="00AD700A">
        <w:t>core criteria</w:t>
      </w:r>
      <w:r>
        <w:t>)</w:t>
      </w:r>
      <w:r w:rsidR="00D2321F" w:rsidRPr="00AD700A">
        <w:t xml:space="preserve"> </w:t>
      </w:r>
      <w:r>
        <w:t>according to the following scale</w:t>
      </w:r>
      <w:r w:rsidR="00D2321F" w:rsidRPr="00AD700A">
        <w:t>:</w:t>
      </w:r>
    </w:p>
    <w:p w14:paraId="708CCB3B" w14:textId="77777777" w:rsidR="00AD700A" w:rsidRPr="00AD700A" w:rsidRDefault="00AD700A" w:rsidP="00AD700A">
      <w:pPr>
        <w:pStyle w:val="ICST-Bodytextnoindent"/>
        <w:ind w:left="720"/>
      </w:pPr>
      <w:r w:rsidRPr="00AD700A">
        <w:t>10- Fundamental, crucial</w:t>
      </w:r>
    </w:p>
    <w:p w14:paraId="645D9031" w14:textId="77777777" w:rsidR="00AD700A" w:rsidRPr="00AD700A" w:rsidRDefault="00AD700A" w:rsidP="00AD700A">
      <w:pPr>
        <w:pStyle w:val="ICST-Bodytextnoindent"/>
        <w:ind w:left="720"/>
      </w:pPr>
      <w:r w:rsidRPr="00AD700A">
        <w:t>8 – Very important</w:t>
      </w:r>
    </w:p>
    <w:p w14:paraId="74718815" w14:textId="77777777" w:rsidR="00AD700A" w:rsidRPr="00AD700A" w:rsidRDefault="00AD700A" w:rsidP="00AD700A">
      <w:pPr>
        <w:pStyle w:val="ICST-Bodytextnoindent"/>
        <w:ind w:left="720"/>
      </w:pPr>
      <w:r w:rsidRPr="00AD700A">
        <w:t>6 – Important</w:t>
      </w:r>
    </w:p>
    <w:p w14:paraId="427E7721" w14:textId="77777777" w:rsidR="00AD700A" w:rsidRPr="00AD700A" w:rsidRDefault="00AD700A" w:rsidP="00AD700A">
      <w:pPr>
        <w:pStyle w:val="ICST-Bodytextnoindent"/>
        <w:ind w:left="720"/>
      </w:pPr>
      <w:r w:rsidRPr="00AD700A">
        <w:t>4 – Necessary</w:t>
      </w:r>
    </w:p>
    <w:p w14:paraId="08ACFD3D" w14:textId="77777777" w:rsidR="00AD700A" w:rsidRPr="00AD700A" w:rsidRDefault="00AD700A" w:rsidP="00AD700A">
      <w:pPr>
        <w:pStyle w:val="ICST-Bodytextnoindent"/>
        <w:ind w:left="720"/>
      </w:pPr>
      <w:r w:rsidRPr="00AD700A">
        <w:t>2 – Optional</w:t>
      </w:r>
    </w:p>
    <w:p w14:paraId="6F7BD53D" w14:textId="77777777" w:rsidR="00AD700A" w:rsidRPr="00AD700A" w:rsidRDefault="00AD700A" w:rsidP="00AD700A">
      <w:pPr>
        <w:pStyle w:val="ICST-Bodytextnoindent"/>
        <w:ind w:left="720"/>
      </w:pPr>
      <w:r w:rsidRPr="00AD700A">
        <w:t>0 – Non-relevant</w:t>
      </w:r>
    </w:p>
    <w:p w14:paraId="7CB07B52" w14:textId="77777777" w:rsidR="00AD700A" w:rsidRPr="00AD700A" w:rsidRDefault="00AD700A" w:rsidP="00AD700A">
      <w:pPr>
        <w:pStyle w:val="ICST-Heading2"/>
      </w:pPr>
      <w:r w:rsidRPr="00AD700A">
        <w:t>3.2. Deployment phase</w:t>
      </w:r>
    </w:p>
    <w:p w14:paraId="1977E3DD" w14:textId="77777777" w:rsidR="00AD700A" w:rsidRPr="00AD700A" w:rsidRDefault="00AD700A" w:rsidP="00AD700A">
      <w:pPr>
        <w:pStyle w:val="ICST-Bodytextnoindent"/>
      </w:pPr>
      <w:r w:rsidRPr="00AD700A">
        <w:t>Having the evaluation framework previously set at the setup phase</w:t>
      </w:r>
      <w:r w:rsidR="00502FE2">
        <w:t>, including the quality space structure (dimensions and factors) and the corresponding evaluation criteria</w:t>
      </w:r>
      <w:r w:rsidRPr="00AD700A">
        <w:t xml:space="preserve">, we may now use it to evaluate the system and </w:t>
      </w:r>
      <w:r w:rsidR="00502FE2">
        <w:t xml:space="preserve">compute </w:t>
      </w:r>
      <w:r w:rsidRPr="00AD700A">
        <w:t>its quantitative quality value.</w:t>
      </w:r>
    </w:p>
    <w:p w14:paraId="276D5E7E" w14:textId="77777777" w:rsidR="00AD700A" w:rsidRPr="00AD700A" w:rsidRDefault="00AD700A" w:rsidP="00AD700A">
      <w:pPr>
        <w:pStyle w:val="ICST-Bodytextnoindent"/>
      </w:pPr>
      <w:r w:rsidRPr="00AD700A">
        <w:t xml:space="preserve">The evaluation is based on the percentage of </w:t>
      </w:r>
      <w:r w:rsidR="00072728" w:rsidRPr="00AD700A">
        <w:t>fulfilment</w:t>
      </w:r>
      <w:r w:rsidRPr="00AD700A">
        <w:t xml:space="preserve"> that is achieved by the system under evaluation for each of the evaluation criteria previously set.</w:t>
      </w:r>
    </w:p>
    <w:p w14:paraId="29CECD02" w14:textId="77777777" w:rsidR="00AD700A" w:rsidRPr="00AD700A" w:rsidRDefault="00AD700A" w:rsidP="00AD700A">
      <w:pPr>
        <w:pStyle w:val="ICST-Bodytextnoindent"/>
      </w:pPr>
      <w:r w:rsidRPr="00AD700A">
        <w:t xml:space="preserve">The task to be performed by the evaluators of the system is the assignment of these </w:t>
      </w:r>
      <w:r w:rsidR="00072728" w:rsidRPr="00AD700A">
        <w:t>fulfilment</w:t>
      </w:r>
      <w:r w:rsidRPr="00AD700A">
        <w:t xml:space="preserve"> percentages to </w:t>
      </w:r>
      <w:r w:rsidR="00502FE2">
        <w:t xml:space="preserve">each of </w:t>
      </w:r>
      <w:r w:rsidRPr="00AD700A">
        <w:t xml:space="preserve">the evaluation criteria. Once this is performed, the rest is </w:t>
      </w:r>
      <w:proofErr w:type="gramStart"/>
      <w:r w:rsidRPr="00AD700A">
        <w:t>automatic</w:t>
      </w:r>
      <w:proofErr w:type="gramEnd"/>
      <w:r w:rsidRPr="00AD700A">
        <w:t xml:space="preserve"> and the several quality indicators </w:t>
      </w:r>
      <w:r w:rsidR="00502FE2">
        <w:t xml:space="preserve">become </w:t>
      </w:r>
      <w:r w:rsidRPr="00AD700A">
        <w:t>be immediately available.</w:t>
      </w:r>
    </w:p>
    <w:p w14:paraId="7D9B9945" w14:textId="77777777" w:rsidR="00AD700A" w:rsidRPr="00AD700A" w:rsidRDefault="00AD700A" w:rsidP="00AD700A">
      <w:pPr>
        <w:pStyle w:val="ICST-Bodytextnoindent"/>
      </w:pPr>
      <w:r w:rsidRPr="00AD700A">
        <w:t xml:space="preserve">It is very important to have a very good selection of the </w:t>
      </w:r>
      <w:r w:rsidR="00502FE2">
        <w:t xml:space="preserve">evaluation </w:t>
      </w:r>
      <w:r w:rsidRPr="00AD700A">
        <w:t>criteria. These criteria, when evaluated, should provide a correct view of the system performance.</w:t>
      </w:r>
    </w:p>
    <w:p w14:paraId="5553DA36" w14:textId="77777777" w:rsidR="00AD700A" w:rsidRPr="00AD700A" w:rsidRDefault="00AD700A" w:rsidP="00AD700A">
      <w:pPr>
        <w:pStyle w:val="ICST-Introduction"/>
      </w:pPr>
      <w:r w:rsidRPr="00AD700A">
        <w:t>4. Quality criteria for games</w:t>
      </w:r>
    </w:p>
    <w:p w14:paraId="0CE723E9" w14:textId="77777777" w:rsidR="00AD700A" w:rsidRPr="00AD700A" w:rsidRDefault="00AD700A" w:rsidP="00AD700A">
      <w:pPr>
        <w:pStyle w:val="ICST-Bodytextnoindent"/>
      </w:pPr>
      <w:r w:rsidRPr="00AD700A">
        <w:t xml:space="preserve">Regarding to educational software in general we have </w:t>
      </w:r>
      <w:r w:rsidR="002E671F">
        <w:t xml:space="preserve">had previously </w:t>
      </w:r>
      <w:r w:rsidRPr="00AD700A">
        <w:t>establish a common definition for the quality space</w:t>
      </w:r>
      <w:r w:rsidR="002E671F">
        <w:t xml:space="preserve"> </w:t>
      </w:r>
      <w:r w:rsidR="00C03715" w:rsidRPr="00C03715">
        <w:rPr>
          <w:rFonts w:ascii="TimesNewRomanPSMT" w:hAnsi="TimesNewRomanPSMT" w:cs="TimesNewRomanPSMT"/>
          <w:lang w:val="en-US" w:eastAsia="zh-CN"/>
        </w:rPr>
        <w:t xml:space="preserve">(Escudeiro and </w:t>
      </w:r>
      <w:proofErr w:type="spellStart"/>
      <w:r w:rsidR="00C03715" w:rsidRPr="00C03715">
        <w:rPr>
          <w:rFonts w:ascii="TimesNewRomanPSMT" w:hAnsi="TimesNewRomanPSMT" w:cs="TimesNewRomanPSMT"/>
          <w:lang w:val="en-US" w:eastAsia="zh-CN"/>
        </w:rPr>
        <w:t>Bidarra</w:t>
      </w:r>
      <w:proofErr w:type="spellEnd"/>
      <w:r w:rsidR="00C03715" w:rsidRPr="00C03715">
        <w:rPr>
          <w:rFonts w:ascii="TimesNewRomanPSMT" w:hAnsi="TimesNewRomanPSMT" w:cs="TimesNewRomanPSMT"/>
          <w:lang w:val="en-US" w:eastAsia="zh-CN"/>
        </w:rPr>
        <w:t xml:space="preserve">, </w:t>
      </w:r>
      <w:proofErr w:type="gramStart"/>
      <w:r w:rsidR="00C03715" w:rsidRPr="00C03715">
        <w:rPr>
          <w:rFonts w:ascii="TimesNewRomanPSMT" w:hAnsi="TimesNewRomanPSMT" w:cs="TimesNewRomanPSMT"/>
          <w:lang w:val="en-US" w:eastAsia="zh-CN"/>
        </w:rPr>
        <w:t>2006)</w:t>
      </w:r>
      <w:r w:rsidR="002E671F">
        <w:t>that</w:t>
      </w:r>
      <w:proofErr w:type="gramEnd"/>
      <w:r w:rsidR="002E671F">
        <w:t xml:space="preserve"> is adapted in this paper for educational </w:t>
      </w:r>
      <w:r w:rsidRPr="00AD700A">
        <w:t xml:space="preserve">games </w:t>
      </w:r>
      <w:r w:rsidR="002E671F">
        <w:t>in particular.</w:t>
      </w:r>
    </w:p>
    <w:p w14:paraId="1A595067" w14:textId="77777777" w:rsidR="00AD700A" w:rsidRPr="00AD700A" w:rsidRDefault="00AD700A" w:rsidP="00AD700A">
      <w:pPr>
        <w:pStyle w:val="ICST-Bodytextnoindent"/>
      </w:pPr>
      <w:r w:rsidRPr="00AD700A">
        <w:t xml:space="preserve">The dimensions of our quality space for educational games </w:t>
      </w:r>
      <w:proofErr w:type="gramStart"/>
      <w:r w:rsidR="002E671F">
        <w:t>in particular are</w:t>
      </w:r>
      <w:proofErr w:type="gramEnd"/>
      <w:r w:rsidR="006F7206">
        <w:t>: Pedagogical; Technical</w:t>
      </w:r>
      <w:r w:rsidRPr="00AD700A">
        <w:t xml:space="preserve"> and Organizational.</w:t>
      </w:r>
    </w:p>
    <w:p w14:paraId="6F6E4014" w14:textId="77777777" w:rsidR="00AD700A" w:rsidRPr="00AD700A" w:rsidRDefault="00AD700A" w:rsidP="00AD700A">
      <w:pPr>
        <w:pStyle w:val="ICST-Bodytextnoindent"/>
      </w:pPr>
      <w:r w:rsidRPr="00AD700A">
        <w:t xml:space="preserve">The </w:t>
      </w:r>
      <w:r w:rsidRPr="002E671F">
        <w:rPr>
          <w:b/>
        </w:rPr>
        <w:t>Pedagogical dimension</w:t>
      </w:r>
      <w:r w:rsidRPr="00AD700A">
        <w:t xml:space="preserve"> reflects the characteristics of the educational game related to the teaching/learning procedure supported by the learning criteria. Learning is determined by several factors involving the interrelationship between individuals.</w:t>
      </w:r>
      <w:r w:rsidR="002E671F">
        <w:t xml:space="preserve"> </w:t>
      </w:r>
      <w:r w:rsidRPr="00AD700A">
        <w:t>This dim</w:t>
      </w:r>
      <w:r w:rsidR="002E671F">
        <w:t>ension aggregates three factors</w:t>
      </w:r>
      <w:r w:rsidRPr="00AD700A">
        <w:t>: Pedagogical Approach; Content Organization and Trainee’s tools.</w:t>
      </w:r>
    </w:p>
    <w:p w14:paraId="739D3619" w14:textId="77777777" w:rsidR="00AD700A" w:rsidRPr="00AD700A" w:rsidRDefault="002E671F" w:rsidP="00AD700A">
      <w:pPr>
        <w:pStyle w:val="ICST-Bodytextnoindent"/>
      </w:pPr>
      <w:r>
        <w:t xml:space="preserve">The </w:t>
      </w:r>
      <w:r w:rsidRPr="002E671F">
        <w:rPr>
          <w:b/>
        </w:rPr>
        <w:t>Technical</w:t>
      </w:r>
      <w:r w:rsidRPr="009C48E8">
        <w:rPr>
          <w:b/>
        </w:rPr>
        <w:t xml:space="preserve"> d</w:t>
      </w:r>
      <w:r w:rsidR="00AD700A" w:rsidRPr="009C48E8">
        <w:rPr>
          <w:b/>
        </w:rPr>
        <w:t>imension</w:t>
      </w:r>
      <w:r w:rsidR="00AD700A" w:rsidRPr="009C48E8">
        <w:t xml:space="preserve"> reflects the </w:t>
      </w:r>
      <w:r w:rsidR="009C48E8" w:rsidRPr="009C48E8">
        <w:t xml:space="preserve">technical </w:t>
      </w:r>
      <w:r w:rsidR="00AD700A" w:rsidRPr="009C48E8">
        <w:t xml:space="preserve">characteristics of the educational game related </w:t>
      </w:r>
      <w:r w:rsidRPr="009C48E8">
        <w:t xml:space="preserve">to </w:t>
      </w:r>
      <w:r w:rsidR="009C48E8" w:rsidRPr="009C48E8">
        <w:t xml:space="preserve">software </w:t>
      </w:r>
      <w:r w:rsidR="00AD700A" w:rsidRPr="009C48E8">
        <w:t>design and development</w:t>
      </w:r>
      <w:r w:rsidR="009C48E8" w:rsidRPr="009C48E8">
        <w:t>.</w:t>
      </w:r>
      <w:r w:rsidR="00AD700A" w:rsidRPr="009C48E8">
        <w:t xml:space="preserve"> </w:t>
      </w:r>
      <w:r w:rsidR="009C48E8" w:rsidRPr="009C48E8">
        <w:t xml:space="preserve">These are the characteristics that might </w:t>
      </w:r>
      <w:r w:rsidR="00AD700A" w:rsidRPr="009C48E8">
        <w:t xml:space="preserve">guarantee </w:t>
      </w:r>
      <w:r w:rsidR="009C48E8" w:rsidRPr="009C48E8">
        <w:t>overall performance,</w:t>
      </w:r>
      <w:r w:rsidRPr="009C48E8">
        <w:t xml:space="preserve"> </w:t>
      </w:r>
      <w:r w:rsidR="009C48E8" w:rsidRPr="009C48E8">
        <w:t>easy and safe</w:t>
      </w:r>
      <w:r w:rsidRPr="009C48E8">
        <w:t xml:space="preserve"> use</w:t>
      </w:r>
      <w:r w:rsidR="00AD700A" w:rsidRPr="009C48E8">
        <w:t xml:space="preserve"> (Wisner, </w:t>
      </w:r>
      <w:proofErr w:type="spellStart"/>
      <w:r w:rsidR="00AD700A" w:rsidRPr="009C48E8">
        <w:t>Fialho</w:t>
      </w:r>
      <w:proofErr w:type="spellEnd"/>
      <w:r w:rsidR="00AD700A" w:rsidRPr="009C48E8">
        <w:t xml:space="preserve"> &amp; Santos 1995) i</w:t>
      </w:r>
      <w:r w:rsidRPr="009C48E8">
        <w:t>.</w:t>
      </w:r>
      <w:r w:rsidR="00AD700A" w:rsidRPr="009C48E8">
        <w:t>e</w:t>
      </w:r>
      <w:r w:rsidRPr="009C48E8">
        <w:t>.</w:t>
      </w:r>
      <w:r w:rsidR="00AD700A" w:rsidRPr="009C48E8">
        <w:t xml:space="preserve">, the aspects that </w:t>
      </w:r>
      <w:r w:rsidR="009C48E8" w:rsidRPr="009C48E8">
        <w:t xml:space="preserve">are </w:t>
      </w:r>
      <w:r w:rsidR="00AD700A" w:rsidRPr="009C48E8">
        <w:t xml:space="preserve">directly </w:t>
      </w:r>
      <w:r w:rsidR="009C48E8" w:rsidRPr="009C48E8">
        <w:t xml:space="preserve">related </w:t>
      </w:r>
      <w:r w:rsidR="00AD700A" w:rsidRPr="009C48E8">
        <w:t xml:space="preserve">to </w:t>
      </w:r>
      <w:r w:rsidR="009C48E8" w:rsidRPr="009C48E8">
        <w:t xml:space="preserve">the </w:t>
      </w:r>
      <w:r w:rsidR="00AD700A" w:rsidRPr="009C48E8">
        <w:t>technical</w:t>
      </w:r>
      <w:r w:rsidR="009C48E8" w:rsidRPr="009C48E8">
        <w:t xml:space="preserve"> and</w:t>
      </w:r>
      <w:r w:rsidR="00AD700A" w:rsidRPr="009C48E8">
        <w:t xml:space="preserve"> ergonomic aspects</w:t>
      </w:r>
      <w:r w:rsidR="009C48E8" w:rsidRPr="009C48E8">
        <w:t xml:space="preserve"> of the educational game</w:t>
      </w:r>
      <w:r w:rsidRPr="009C48E8">
        <w:t>.</w:t>
      </w:r>
      <w:r>
        <w:t xml:space="preserve"> </w:t>
      </w:r>
      <w:r w:rsidR="00AD700A" w:rsidRPr="00AD700A">
        <w:t>This dimension adds, among others, the following factors: User Interface; Interaction; Game Play and Socio-Cultural aspects.</w:t>
      </w:r>
    </w:p>
    <w:p w14:paraId="7131606E" w14:textId="77777777" w:rsidR="00AD700A" w:rsidRPr="00AD700A" w:rsidRDefault="00AD700A" w:rsidP="00AD700A">
      <w:pPr>
        <w:pStyle w:val="ICST-Bodytextnoindent"/>
      </w:pPr>
      <w:r w:rsidRPr="00AD700A">
        <w:t xml:space="preserve">The </w:t>
      </w:r>
      <w:r w:rsidRPr="002E671F">
        <w:rPr>
          <w:b/>
        </w:rPr>
        <w:t xml:space="preserve">Organizational </w:t>
      </w:r>
      <w:r w:rsidR="002E671F" w:rsidRPr="002E671F">
        <w:rPr>
          <w:b/>
        </w:rPr>
        <w:t>d</w:t>
      </w:r>
      <w:r w:rsidRPr="002E671F">
        <w:rPr>
          <w:b/>
        </w:rPr>
        <w:t>imension</w:t>
      </w:r>
      <w:r w:rsidRPr="00AD700A">
        <w:t xml:space="preserve"> reflects the characteristics of the educational game regarding to its operational aspects.</w:t>
      </w:r>
    </w:p>
    <w:p w14:paraId="0E4D45D7" w14:textId="77777777" w:rsidR="00AD700A" w:rsidRDefault="00AD700A" w:rsidP="00AD700A">
      <w:pPr>
        <w:pStyle w:val="ICST-Bodytextnoindent"/>
      </w:pPr>
      <w:r w:rsidRPr="00AD700A">
        <w:t>This dimension is determined by one factor: Administration Tools.</w:t>
      </w:r>
    </w:p>
    <w:p w14:paraId="457CEF8B" w14:textId="77777777" w:rsidR="00AD700A" w:rsidRDefault="009C48E8" w:rsidP="00AD700A">
      <w:pPr>
        <w:pStyle w:val="ICST-Bodytextnoindent"/>
      </w:pPr>
      <w:r>
        <w:t xml:space="preserve">Table 1 </w:t>
      </w:r>
      <w:r w:rsidR="00585B51">
        <w:t>presents the g</w:t>
      </w:r>
      <w:r w:rsidR="00AD700A" w:rsidRPr="00AD700A">
        <w:t>eneral quality criteria</w:t>
      </w:r>
      <w:r w:rsidR="00585B51">
        <w:t xml:space="preserve"> that contribute to each evaluation factor. </w:t>
      </w:r>
      <w:r w:rsidR="00585B51" w:rsidRPr="009B37CC">
        <w:t xml:space="preserve">General </w:t>
      </w:r>
      <w:r w:rsidR="00585B51" w:rsidRPr="00AD700A">
        <w:t>quality criteria</w:t>
      </w:r>
      <w:r w:rsidR="00585B51">
        <w:t xml:space="preserve"> </w:t>
      </w:r>
      <w:r w:rsidR="00585B51" w:rsidRPr="009B37CC">
        <w:t xml:space="preserve">are those </w:t>
      </w:r>
      <w:r w:rsidR="00585B51">
        <w:t>supporting</w:t>
      </w:r>
      <w:r w:rsidR="00585B51" w:rsidRPr="009B37CC">
        <w:t xml:space="preserve"> </w:t>
      </w:r>
      <w:r w:rsidR="00585B51">
        <w:t xml:space="preserve">common </w:t>
      </w:r>
      <w:r w:rsidR="00585B51" w:rsidRPr="009B37CC">
        <w:t>functionalities to any educational game</w:t>
      </w:r>
      <w:r w:rsidR="00585B51">
        <w:t>.</w:t>
      </w:r>
    </w:p>
    <w:p w14:paraId="64FE884D" w14:textId="77777777" w:rsidR="00AD700A" w:rsidRDefault="00000EFF" w:rsidP="00585B51">
      <w:pPr>
        <w:pStyle w:val="ICST-Captions"/>
        <w:spacing w:before="360" w:after="0"/>
        <w:contextualSpacing w:val="0"/>
        <w:rPr>
          <w:rFonts w:ascii="Times New Roman" w:hAnsi="Times New Roman" w:cs="Times New Roman"/>
        </w:rPr>
      </w:pPr>
      <w:r w:rsidRPr="00EC101D">
        <w:rPr>
          <w:rFonts w:ascii="Times New Roman" w:hAnsi="Times New Roman" w:cs="Times New Roman"/>
          <w:b/>
        </w:rPr>
        <w:t xml:space="preserve">Table </w:t>
      </w:r>
      <w:r w:rsidR="00EC101D">
        <w:rPr>
          <w:rFonts w:ascii="Times New Roman" w:hAnsi="Times New Roman" w:cs="Times New Roman"/>
          <w:b/>
        </w:rPr>
        <w:t xml:space="preserve">1. </w:t>
      </w:r>
      <w:r w:rsidR="00585B51" w:rsidRPr="00585B51">
        <w:rPr>
          <w:rFonts w:ascii="Times New Roman" w:hAnsi="Times New Roman" w:cs="Times New Roman"/>
        </w:rPr>
        <w:t>General quality criteria</w:t>
      </w:r>
      <w:r w:rsidR="00AD700A" w:rsidRPr="00585B51">
        <w:rPr>
          <w:rFonts w:ascii="Times New Roman" w:hAnsi="Times New Roman" w:cs="Times New Roman"/>
        </w:rPr>
        <w:t xml:space="preserve"> for educational games</w:t>
      </w:r>
    </w:p>
    <w:tbl>
      <w:tblPr>
        <w:tblStyle w:val="TabelacomGrelha"/>
        <w:tblW w:w="0" w:type="auto"/>
        <w:tblLook w:val="04A0" w:firstRow="1" w:lastRow="0" w:firstColumn="1" w:lastColumn="0" w:noHBand="0" w:noVBand="1"/>
      </w:tblPr>
      <w:tblGrid>
        <w:gridCol w:w="1370"/>
        <w:gridCol w:w="1389"/>
        <w:gridCol w:w="2107"/>
      </w:tblGrid>
      <w:tr w:rsidR="00F42F81" w14:paraId="4853BD3A" w14:textId="77777777" w:rsidTr="00AF2C50">
        <w:tc>
          <w:tcPr>
            <w:tcW w:w="1405" w:type="dxa"/>
          </w:tcPr>
          <w:p w14:paraId="13BFE5E4" w14:textId="77777777" w:rsidR="00F42F81" w:rsidRDefault="00F42F81" w:rsidP="00D868E7">
            <w:pPr>
              <w:pStyle w:val="ICST-Bodytextnoindent"/>
              <w:jc w:val="center"/>
            </w:pPr>
            <w:r w:rsidRPr="009C48E8">
              <w:t>Dimensions</w:t>
            </w:r>
          </w:p>
        </w:tc>
        <w:tc>
          <w:tcPr>
            <w:tcW w:w="1428" w:type="dxa"/>
          </w:tcPr>
          <w:p w14:paraId="43E30F3B" w14:textId="77777777" w:rsidR="00F42F81" w:rsidRDefault="00F42F81" w:rsidP="00D868E7">
            <w:pPr>
              <w:pStyle w:val="ICST-Bodytextnoindent"/>
              <w:jc w:val="center"/>
            </w:pPr>
            <w:r w:rsidRPr="009C48E8">
              <w:t>Factor</w:t>
            </w:r>
          </w:p>
        </w:tc>
        <w:tc>
          <w:tcPr>
            <w:tcW w:w="2259" w:type="dxa"/>
          </w:tcPr>
          <w:p w14:paraId="78CC1522" w14:textId="77777777" w:rsidR="00F42F81" w:rsidRDefault="00F42F81" w:rsidP="00D868E7">
            <w:pPr>
              <w:pStyle w:val="ICST-Bodytextnoindent"/>
              <w:jc w:val="center"/>
            </w:pPr>
            <w:r>
              <w:t>Quality Criteria</w:t>
            </w:r>
          </w:p>
        </w:tc>
      </w:tr>
      <w:tr w:rsidR="00D868E7" w14:paraId="69E026B5" w14:textId="77777777" w:rsidTr="00AF2C50">
        <w:tc>
          <w:tcPr>
            <w:tcW w:w="1405" w:type="dxa"/>
            <w:vAlign w:val="center"/>
          </w:tcPr>
          <w:p w14:paraId="4F8F27EC" w14:textId="77777777" w:rsidR="00D868E7" w:rsidRDefault="00D868E7" w:rsidP="00AF2C50">
            <w:pPr>
              <w:pStyle w:val="ICST-Captions"/>
              <w:spacing w:before="360" w:after="0"/>
              <w:contextualSpacing w:val="0"/>
              <w:rPr>
                <w:rFonts w:ascii="Times New Roman" w:hAnsi="Times New Roman" w:cs="Times New Roman"/>
              </w:rPr>
            </w:pPr>
            <w:r w:rsidRPr="009C48E8">
              <w:rPr>
                <w:rFonts w:ascii="Times New Roman" w:hAnsi="Times New Roman" w:cs="Times New Roman"/>
              </w:rPr>
              <w:t>Pedagogical</w:t>
            </w:r>
          </w:p>
        </w:tc>
        <w:tc>
          <w:tcPr>
            <w:tcW w:w="1428" w:type="dxa"/>
          </w:tcPr>
          <w:p w14:paraId="41FB5802" w14:textId="77777777" w:rsidR="00D868E7" w:rsidRDefault="00D868E7" w:rsidP="00AF2C50">
            <w:pPr>
              <w:pStyle w:val="ICST-Captions"/>
              <w:spacing w:before="360" w:after="0"/>
              <w:contextualSpacing w:val="0"/>
              <w:rPr>
                <w:rFonts w:ascii="Times New Roman" w:hAnsi="Times New Roman" w:cs="Times New Roman"/>
              </w:rPr>
            </w:pPr>
            <w:r w:rsidRPr="00F42F81">
              <w:rPr>
                <w:rFonts w:ascii="Times New Roman" w:hAnsi="Times New Roman" w:cs="Times New Roman"/>
              </w:rPr>
              <w:t>Pedagogical Approach</w:t>
            </w:r>
          </w:p>
        </w:tc>
        <w:tc>
          <w:tcPr>
            <w:tcW w:w="2259" w:type="dxa"/>
          </w:tcPr>
          <w:p w14:paraId="626C254F" w14:textId="77777777" w:rsidR="00D868E7" w:rsidRPr="009C48E8" w:rsidRDefault="00D868E7"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Learning objectives are clearly defined and focused on the specific learning domain to be addressed (eventually referring to Bloom's taxonomy: Cognitive, Affective, and Psychomotor)</w:t>
            </w:r>
          </w:p>
        </w:tc>
      </w:tr>
    </w:tbl>
    <w:p w14:paraId="5739D3E1" w14:textId="77777777" w:rsidR="00A212C4" w:rsidRDefault="00A212C4"/>
    <w:p w14:paraId="60824EAE" w14:textId="77777777" w:rsidR="005B5DFB" w:rsidRDefault="005B5DFB"/>
    <w:p w14:paraId="0211514A" w14:textId="77777777" w:rsidR="005B5DFB" w:rsidRDefault="005B5DFB"/>
    <w:tbl>
      <w:tblPr>
        <w:tblStyle w:val="TabelacomGrelha"/>
        <w:tblW w:w="0" w:type="auto"/>
        <w:tblLook w:val="04A0" w:firstRow="1" w:lastRow="0" w:firstColumn="1" w:lastColumn="0" w:noHBand="0" w:noVBand="1"/>
      </w:tblPr>
      <w:tblGrid>
        <w:gridCol w:w="1365"/>
        <w:gridCol w:w="1396"/>
        <w:gridCol w:w="2105"/>
      </w:tblGrid>
      <w:tr w:rsidR="005B5DFB" w14:paraId="515897B7" w14:textId="77777777" w:rsidTr="00AF2C50">
        <w:tc>
          <w:tcPr>
            <w:tcW w:w="1405" w:type="dxa"/>
            <w:vMerge w:val="restart"/>
          </w:tcPr>
          <w:p w14:paraId="6D6842D2" w14:textId="77777777" w:rsidR="005B5DFB" w:rsidRDefault="005B5DFB" w:rsidP="00585B51">
            <w:pPr>
              <w:pStyle w:val="ICST-Captions"/>
              <w:spacing w:before="360" w:after="0"/>
              <w:contextualSpacing w:val="0"/>
              <w:rPr>
                <w:rFonts w:ascii="Times New Roman" w:hAnsi="Times New Roman" w:cs="Times New Roman"/>
              </w:rPr>
            </w:pPr>
            <w:r w:rsidRPr="009C48E8">
              <w:rPr>
                <w:rFonts w:ascii="Times New Roman" w:hAnsi="Times New Roman" w:cs="Times New Roman"/>
              </w:rPr>
              <w:lastRenderedPageBreak/>
              <w:t>Pedagogical</w:t>
            </w:r>
          </w:p>
        </w:tc>
        <w:tc>
          <w:tcPr>
            <w:tcW w:w="1428" w:type="dxa"/>
            <w:vMerge w:val="restart"/>
          </w:tcPr>
          <w:p w14:paraId="53D8624F" w14:textId="77777777" w:rsidR="005B5DFB" w:rsidRPr="00A212C4" w:rsidRDefault="005B5DFB" w:rsidP="00A212C4">
            <w:pPr>
              <w:pStyle w:val="ICST-Tabletext"/>
              <w:jc w:val="center"/>
              <w:rPr>
                <w:rFonts w:ascii="Times New Roman" w:hAnsi="Times New Roman" w:cs="Times New Roman"/>
                <w:sz w:val="20"/>
                <w:szCs w:val="20"/>
                <w:lang w:val="en-US"/>
              </w:rPr>
            </w:pPr>
            <w:r w:rsidRPr="00A212C4">
              <w:rPr>
                <w:rFonts w:ascii="Times New Roman" w:hAnsi="Times New Roman" w:cs="Times New Roman"/>
                <w:sz w:val="20"/>
                <w:szCs w:val="20"/>
                <w:lang w:val="en-US"/>
              </w:rPr>
              <w:t>Pedagogical Approach</w:t>
            </w:r>
          </w:p>
        </w:tc>
        <w:tc>
          <w:tcPr>
            <w:tcW w:w="2259" w:type="dxa"/>
          </w:tcPr>
          <w:p w14:paraId="2F405062" w14:textId="77777777" w:rsidR="005B5DFB" w:rsidRPr="00F42F81" w:rsidRDefault="005B5DFB" w:rsidP="00F42F81">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Self- assessment tools are available (diagnostic evaluation, formative evaluation, summative evaluation and self-assessment)</w:t>
            </w:r>
          </w:p>
        </w:tc>
      </w:tr>
      <w:tr w:rsidR="005B5DFB" w14:paraId="1592B178" w14:textId="77777777" w:rsidTr="00AF2C50">
        <w:tc>
          <w:tcPr>
            <w:tcW w:w="1405" w:type="dxa"/>
            <w:vMerge/>
          </w:tcPr>
          <w:p w14:paraId="4EC138B2"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65A8F01C"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1D104E25" w14:textId="77777777" w:rsidR="005B5DFB" w:rsidRPr="00F42F81" w:rsidRDefault="005B5DFB" w:rsidP="00F42F81">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Self-learning training is provided if required</w:t>
            </w:r>
          </w:p>
        </w:tc>
      </w:tr>
      <w:tr w:rsidR="005B5DFB" w14:paraId="2F2AF724" w14:textId="77777777" w:rsidTr="00AF2C50">
        <w:tc>
          <w:tcPr>
            <w:tcW w:w="1405" w:type="dxa"/>
            <w:vMerge/>
          </w:tcPr>
          <w:p w14:paraId="37AEFBC5"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EFD90BA"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0A61971" w14:textId="77777777" w:rsidR="005B5DFB" w:rsidRPr="00F42F81" w:rsidRDefault="005B5DFB" w:rsidP="00F42F81">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The pedagogical prerequisites were defined</w:t>
            </w:r>
          </w:p>
        </w:tc>
      </w:tr>
      <w:tr w:rsidR="005B5DFB" w14:paraId="29D5B531" w14:textId="77777777" w:rsidTr="00AF2C50">
        <w:tc>
          <w:tcPr>
            <w:tcW w:w="1405" w:type="dxa"/>
            <w:vMerge/>
          </w:tcPr>
          <w:p w14:paraId="1E57F9EB"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301B7E0B"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29BF4563" w14:textId="77777777" w:rsidR="005B5DFB" w:rsidRPr="00F42F81" w:rsidRDefault="005B5DFB" w:rsidP="00F42F81">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The game can be integrated in different pedagogical methodologies</w:t>
            </w:r>
          </w:p>
        </w:tc>
      </w:tr>
      <w:tr w:rsidR="005B5DFB" w14:paraId="15C732B0" w14:textId="77777777" w:rsidTr="00AF2C50">
        <w:tc>
          <w:tcPr>
            <w:tcW w:w="1405" w:type="dxa"/>
            <w:vMerge/>
          </w:tcPr>
          <w:p w14:paraId="0694E48F"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val="restart"/>
          </w:tcPr>
          <w:p w14:paraId="1910E791" w14:textId="77777777" w:rsidR="005B5DFB" w:rsidRPr="00EE4EFC" w:rsidRDefault="005B5DFB" w:rsidP="00AF2C50">
            <w:pPr>
              <w:pStyle w:val="ICST-Tabletext"/>
              <w:jc w:val="center"/>
              <w:rPr>
                <w:rFonts w:ascii="Times New Roman" w:hAnsi="Times New Roman" w:cs="Times New Roman"/>
                <w:sz w:val="20"/>
                <w:szCs w:val="20"/>
                <w:lang w:val="en-US"/>
              </w:rPr>
            </w:pPr>
            <w:r w:rsidRPr="00EE4EFC">
              <w:rPr>
                <w:rFonts w:ascii="Times New Roman" w:hAnsi="Times New Roman" w:cs="Times New Roman"/>
                <w:sz w:val="20"/>
                <w:szCs w:val="20"/>
                <w:lang w:val="en-US"/>
              </w:rPr>
              <w:t>Content Organization</w:t>
            </w:r>
          </w:p>
        </w:tc>
        <w:tc>
          <w:tcPr>
            <w:tcW w:w="2259" w:type="dxa"/>
          </w:tcPr>
          <w:p w14:paraId="38906032" w14:textId="77777777" w:rsidR="005B5DFB" w:rsidRPr="00EE4EFC" w:rsidRDefault="005B5DFB" w:rsidP="00F74058">
            <w:pPr>
              <w:pStyle w:val="ICST-Tabletext"/>
              <w:rPr>
                <w:rFonts w:ascii="Times New Roman" w:hAnsi="Times New Roman" w:cs="Times New Roman"/>
                <w:sz w:val="20"/>
                <w:szCs w:val="20"/>
                <w:lang w:val="en-US"/>
              </w:rPr>
            </w:pPr>
            <w:r w:rsidRPr="00EE4EFC">
              <w:rPr>
                <w:rFonts w:ascii="Times New Roman" w:hAnsi="Times New Roman" w:cs="Times New Roman"/>
                <w:sz w:val="20"/>
                <w:szCs w:val="20"/>
                <w:lang w:val="en-US"/>
              </w:rPr>
              <w:t>The content is valid and trustworthy.</w:t>
            </w:r>
          </w:p>
        </w:tc>
      </w:tr>
      <w:tr w:rsidR="005B5DFB" w14:paraId="5185B351" w14:textId="77777777" w:rsidTr="00AF2C50">
        <w:tc>
          <w:tcPr>
            <w:tcW w:w="1405" w:type="dxa"/>
            <w:vMerge/>
          </w:tcPr>
          <w:p w14:paraId="15F03938"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3BCFE46C"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317ADD39"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 xml:space="preserve">The content corresponds to the target group needs  </w:t>
            </w:r>
          </w:p>
        </w:tc>
      </w:tr>
      <w:tr w:rsidR="005B5DFB" w14:paraId="0D2B197C" w14:textId="77777777" w:rsidTr="00AF2C50">
        <w:tc>
          <w:tcPr>
            <w:tcW w:w="1405" w:type="dxa"/>
            <w:vMerge/>
          </w:tcPr>
          <w:p w14:paraId="113CFB94"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6B8C0560"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5B71EF2"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The content is effective addressing the learning objectives.</w:t>
            </w:r>
          </w:p>
        </w:tc>
      </w:tr>
      <w:tr w:rsidR="005B5DFB" w14:paraId="25154F8D" w14:textId="77777777" w:rsidTr="00AF2C50">
        <w:tc>
          <w:tcPr>
            <w:tcW w:w="1405" w:type="dxa"/>
            <w:vMerge/>
          </w:tcPr>
          <w:p w14:paraId="497D6F5B"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6C25D092"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01BF5B11"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The presentation of concepts is clear and timely</w:t>
            </w:r>
          </w:p>
        </w:tc>
      </w:tr>
      <w:tr w:rsidR="005B5DFB" w14:paraId="57B9CAE6" w14:textId="77777777" w:rsidTr="00AF2C50">
        <w:tc>
          <w:tcPr>
            <w:tcW w:w="1405" w:type="dxa"/>
            <w:vMerge/>
          </w:tcPr>
          <w:p w14:paraId="3D99ACCA"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B86A6AF"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07B57799"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The organization, structuring and sequencing of content supports an effective learning process</w:t>
            </w:r>
          </w:p>
        </w:tc>
      </w:tr>
      <w:tr w:rsidR="005B5DFB" w14:paraId="0A1A5873" w14:textId="77777777" w:rsidTr="00AF2C50">
        <w:tc>
          <w:tcPr>
            <w:tcW w:w="1405" w:type="dxa"/>
            <w:vMerge/>
          </w:tcPr>
          <w:p w14:paraId="0DA9BABD"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36DAEB0"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61D38175"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Written/spoken content is free of grammatical and syntactical errors.</w:t>
            </w:r>
          </w:p>
        </w:tc>
      </w:tr>
      <w:tr w:rsidR="005B5DFB" w14:paraId="72B8423A" w14:textId="77777777" w:rsidTr="00AF2C50">
        <w:tc>
          <w:tcPr>
            <w:tcW w:w="1405" w:type="dxa"/>
            <w:vMerge/>
          </w:tcPr>
          <w:p w14:paraId="2FBFD951"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6E00D256"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30922C3F"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The text is clear, simple and legible</w:t>
            </w:r>
          </w:p>
        </w:tc>
      </w:tr>
      <w:tr w:rsidR="005B5DFB" w14:paraId="03C8686A" w14:textId="77777777" w:rsidTr="00AF2C50">
        <w:tc>
          <w:tcPr>
            <w:tcW w:w="1405" w:type="dxa"/>
            <w:vMerge/>
          </w:tcPr>
          <w:p w14:paraId="21D1A701"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0300957A"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48732111"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 xml:space="preserve">The technical terminology of the field being taught is properly applied  </w:t>
            </w:r>
          </w:p>
        </w:tc>
      </w:tr>
      <w:tr w:rsidR="005B5DFB" w14:paraId="6B0481C7" w14:textId="77777777" w:rsidTr="00AF2C50">
        <w:tc>
          <w:tcPr>
            <w:tcW w:w="1405" w:type="dxa"/>
            <w:vMerge/>
          </w:tcPr>
          <w:p w14:paraId="3A5A6FD1"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3A807F71"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6EA5D5B5" w14:textId="77777777" w:rsidR="005B5DFB" w:rsidRPr="006B420F" w:rsidRDefault="005B5DFB" w:rsidP="00F74058">
            <w:pPr>
              <w:pStyle w:val="ICST-Tabletext"/>
              <w:rPr>
                <w:rFonts w:ascii="Times New Roman" w:hAnsi="Times New Roman" w:cs="Times New Roman"/>
                <w:sz w:val="20"/>
                <w:szCs w:val="20"/>
              </w:rPr>
            </w:pPr>
            <w:r w:rsidRPr="006B420F">
              <w:rPr>
                <w:rFonts w:ascii="Times New Roman" w:hAnsi="Times New Roman" w:cs="Times New Roman"/>
                <w:sz w:val="20"/>
                <w:szCs w:val="20"/>
              </w:rPr>
              <w:t>The symbols and/or metaphor is appropriate and consistent</w:t>
            </w:r>
          </w:p>
        </w:tc>
      </w:tr>
      <w:tr w:rsidR="005B5DFB" w14:paraId="1733D4AB" w14:textId="77777777" w:rsidTr="00AF2C50">
        <w:tc>
          <w:tcPr>
            <w:tcW w:w="1405" w:type="dxa"/>
            <w:vMerge/>
          </w:tcPr>
          <w:p w14:paraId="26F3A741"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val="restart"/>
          </w:tcPr>
          <w:p w14:paraId="6C643B1B" w14:textId="77777777" w:rsidR="005B5DFB" w:rsidRPr="004D7CCE" w:rsidRDefault="005B5DFB" w:rsidP="00AF2C50">
            <w:pPr>
              <w:pStyle w:val="ICST-Tabletext"/>
              <w:jc w:val="center"/>
              <w:rPr>
                <w:rFonts w:ascii="Times New Roman" w:hAnsi="Times New Roman" w:cs="Times New Roman"/>
                <w:sz w:val="20"/>
                <w:szCs w:val="20"/>
                <w:lang w:val="en-US"/>
              </w:rPr>
            </w:pPr>
            <w:r w:rsidRPr="004D7CCE">
              <w:rPr>
                <w:rFonts w:ascii="Times New Roman" w:hAnsi="Times New Roman" w:cs="Times New Roman"/>
                <w:sz w:val="20"/>
                <w:szCs w:val="20"/>
                <w:lang w:val="en-US"/>
              </w:rPr>
              <w:t>Trainee’s tools</w:t>
            </w:r>
          </w:p>
        </w:tc>
        <w:tc>
          <w:tcPr>
            <w:tcW w:w="2259" w:type="dxa"/>
          </w:tcPr>
          <w:p w14:paraId="5C3C7A7C" w14:textId="77777777" w:rsidR="005B5DFB" w:rsidRPr="006B420F" w:rsidRDefault="005B5DFB" w:rsidP="00F74058">
            <w:pPr>
              <w:pStyle w:val="ICST-Tabletext"/>
              <w:rPr>
                <w:rFonts w:ascii="Times New Roman" w:hAnsi="Times New Roman" w:cs="Times New Roman"/>
                <w:sz w:val="20"/>
                <w:szCs w:val="20"/>
              </w:rPr>
            </w:pPr>
            <w:r w:rsidRPr="009C48E8">
              <w:rPr>
                <w:rFonts w:ascii="Times New Roman" w:hAnsi="Times New Roman" w:cs="Times New Roman"/>
                <w:sz w:val="20"/>
                <w:szCs w:val="20"/>
                <w:lang w:val="en-US"/>
              </w:rPr>
              <w:t>Trainees are allowed to use online help</w:t>
            </w:r>
          </w:p>
        </w:tc>
      </w:tr>
      <w:tr w:rsidR="005B5DFB" w14:paraId="0FEE3671" w14:textId="77777777" w:rsidTr="00AF2C50">
        <w:tc>
          <w:tcPr>
            <w:tcW w:w="1405" w:type="dxa"/>
            <w:vMerge/>
          </w:tcPr>
          <w:p w14:paraId="3A7273FF"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53D8C93D"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3EAD0D91" w14:textId="77777777" w:rsidR="005B5DFB" w:rsidRPr="006B420F" w:rsidRDefault="005B5DFB" w:rsidP="00F74058">
            <w:pPr>
              <w:pStyle w:val="ICST-Tabletext"/>
              <w:rPr>
                <w:rFonts w:ascii="Times New Roman" w:hAnsi="Times New Roman" w:cs="Times New Roman"/>
                <w:sz w:val="20"/>
                <w:szCs w:val="20"/>
              </w:rPr>
            </w:pPr>
            <w:r w:rsidRPr="009C48E8">
              <w:rPr>
                <w:rFonts w:ascii="Times New Roman" w:hAnsi="Times New Roman" w:cs="Times New Roman"/>
                <w:sz w:val="20"/>
                <w:szCs w:val="20"/>
                <w:lang w:val="en-US"/>
              </w:rPr>
              <w:t>Each trainee has access to his/hers grading and progress</w:t>
            </w:r>
          </w:p>
        </w:tc>
      </w:tr>
      <w:tr w:rsidR="005B5DFB" w14:paraId="5C0E95D0" w14:textId="77777777" w:rsidTr="00AF2C50">
        <w:tc>
          <w:tcPr>
            <w:tcW w:w="1405" w:type="dxa"/>
            <w:vMerge/>
          </w:tcPr>
          <w:p w14:paraId="40AB3A75"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03EE7732"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6E5F60B9"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 xml:space="preserve">Each trainee has access to his/hers grading and progress </w:t>
            </w:r>
          </w:p>
        </w:tc>
      </w:tr>
    </w:tbl>
    <w:p w14:paraId="3696291A" w14:textId="77777777" w:rsidR="00A212C4" w:rsidRDefault="00A212C4"/>
    <w:p w14:paraId="39B38A6F" w14:textId="77777777" w:rsidR="00A212C4" w:rsidRDefault="00A212C4"/>
    <w:p w14:paraId="37D2A2CF" w14:textId="77777777" w:rsidR="005B5DFB" w:rsidRDefault="005B5DFB"/>
    <w:p w14:paraId="26BCBAEA" w14:textId="77777777" w:rsidR="005B5DFB" w:rsidRDefault="005B5DFB"/>
    <w:p w14:paraId="315B6313" w14:textId="77777777" w:rsidR="005B5DFB" w:rsidRDefault="005B5DFB"/>
    <w:p w14:paraId="19F48EFF" w14:textId="77777777" w:rsidR="005B5DFB" w:rsidRDefault="005B5DFB"/>
    <w:p w14:paraId="561E7DDD" w14:textId="77777777" w:rsidR="00A212C4" w:rsidRDefault="00A212C4"/>
    <w:p w14:paraId="6ACF6E16" w14:textId="77777777" w:rsidR="00A212C4" w:rsidRDefault="00A212C4"/>
    <w:tbl>
      <w:tblPr>
        <w:tblStyle w:val="TabelacomGrelha"/>
        <w:tblW w:w="0" w:type="auto"/>
        <w:tblLook w:val="04A0" w:firstRow="1" w:lastRow="0" w:firstColumn="1" w:lastColumn="0" w:noHBand="0" w:noVBand="1"/>
      </w:tblPr>
      <w:tblGrid>
        <w:gridCol w:w="1347"/>
        <w:gridCol w:w="1377"/>
        <w:gridCol w:w="2142"/>
      </w:tblGrid>
      <w:tr w:rsidR="005B5DFB" w14:paraId="60AE6E8C" w14:textId="77777777" w:rsidTr="00D868E7">
        <w:tc>
          <w:tcPr>
            <w:tcW w:w="1405" w:type="dxa"/>
            <w:vMerge w:val="restart"/>
            <w:vAlign w:val="center"/>
          </w:tcPr>
          <w:p w14:paraId="32BF23ED" w14:textId="77777777" w:rsidR="005B5DFB" w:rsidRDefault="005B5DFB" w:rsidP="00D868E7">
            <w:pPr>
              <w:pStyle w:val="ICST-Captions"/>
              <w:spacing w:before="360" w:after="0"/>
              <w:contextualSpacing w:val="0"/>
              <w:rPr>
                <w:rFonts w:ascii="Times New Roman" w:hAnsi="Times New Roman" w:cs="Times New Roman"/>
              </w:rPr>
            </w:pPr>
            <w:r w:rsidRPr="009C48E8">
              <w:rPr>
                <w:rFonts w:ascii="Times New Roman" w:hAnsi="Times New Roman" w:cs="Times New Roman"/>
              </w:rPr>
              <w:t>Technical</w:t>
            </w:r>
          </w:p>
        </w:tc>
        <w:tc>
          <w:tcPr>
            <w:tcW w:w="1428" w:type="dxa"/>
            <w:vMerge w:val="restart"/>
          </w:tcPr>
          <w:p w14:paraId="69D1FE28" w14:textId="77777777" w:rsidR="005B5DFB" w:rsidRDefault="005B5DFB" w:rsidP="00AF2C50">
            <w:pPr>
              <w:pStyle w:val="ICST-Tabletext"/>
              <w:jc w:val="center"/>
              <w:rPr>
                <w:rFonts w:ascii="Times New Roman" w:hAnsi="Times New Roman" w:cs="Times New Roman"/>
              </w:rPr>
            </w:pPr>
            <w:r w:rsidRPr="004D7CCE">
              <w:rPr>
                <w:rFonts w:ascii="Times New Roman" w:hAnsi="Times New Roman" w:cs="Times New Roman"/>
                <w:sz w:val="20"/>
                <w:szCs w:val="20"/>
                <w:lang w:val="en-US"/>
              </w:rPr>
              <w:t>User Interface</w:t>
            </w:r>
          </w:p>
        </w:tc>
        <w:tc>
          <w:tcPr>
            <w:tcW w:w="2259" w:type="dxa"/>
          </w:tcPr>
          <w:p w14:paraId="3810342D"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The items presented in the user interface (screens) contribute to motivate the trainees</w:t>
            </w:r>
          </w:p>
        </w:tc>
      </w:tr>
      <w:tr w:rsidR="005B5DFB" w14:paraId="2A65E4BB" w14:textId="77777777" w:rsidTr="00AF2C50">
        <w:tc>
          <w:tcPr>
            <w:tcW w:w="1405" w:type="dxa"/>
            <w:vMerge/>
          </w:tcPr>
          <w:p w14:paraId="1ED3E6A6"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2443676"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4DEA23A2"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Text enhances information</w:t>
            </w:r>
          </w:p>
        </w:tc>
      </w:tr>
      <w:tr w:rsidR="005B5DFB" w14:paraId="1F33FF69" w14:textId="77777777" w:rsidTr="00AF2C50">
        <w:tc>
          <w:tcPr>
            <w:tcW w:w="1405" w:type="dxa"/>
            <w:vMerge/>
          </w:tcPr>
          <w:p w14:paraId="22049C79"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25F38CD3"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0B6E3D58"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Graphics and pictures provide useful information</w:t>
            </w:r>
          </w:p>
        </w:tc>
      </w:tr>
      <w:tr w:rsidR="005B5DFB" w14:paraId="00C1F391" w14:textId="77777777" w:rsidTr="00AF2C50">
        <w:tc>
          <w:tcPr>
            <w:tcW w:w="1405" w:type="dxa"/>
            <w:vMerge/>
          </w:tcPr>
          <w:p w14:paraId="28DA1997"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52148368"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802068B"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The sound used enhances information</w:t>
            </w:r>
          </w:p>
        </w:tc>
      </w:tr>
      <w:tr w:rsidR="005B5DFB" w14:paraId="0FCA23A7" w14:textId="77777777" w:rsidTr="00AF2C50">
        <w:tc>
          <w:tcPr>
            <w:tcW w:w="1405" w:type="dxa"/>
            <w:vMerge/>
          </w:tcPr>
          <w:p w14:paraId="2BA9B8E6"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29272460"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5DAB4D87"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The video used enhances information</w:t>
            </w:r>
          </w:p>
        </w:tc>
      </w:tr>
      <w:tr w:rsidR="005B5DFB" w14:paraId="744A1EFF" w14:textId="77777777" w:rsidTr="00AF2C50">
        <w:tc>
          <w:tcPr>
            <w:tcW w:w="1405" w:type="dxa"/>
            <w:vMerge/>
          </w:tcPr>
          <w:p w14:paraId="58C6733E"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503FE67E"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3E7A48DD" w14:textId="77777777" w:rsidR="005B5DFB" w:rsidRPr="009C48E8" w:rsidRDefault="005B5DFB" w:rsidP="00F74058">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The communication speed between user and game is adequate</w:t>
            </w:r>
          </w:p>
        </w:tc>
      </w:tr>
      <w:tr w:rsidR="005B5DFB" w14:paraId="029F342F" w14:textId="77777777" w:rsidTr="00D868E7">
        <w:tc>
          <w:tcPr>
            <w:tcW w:w="1405" w:type="dxa"/>
            <w:vMerge/>
          </w:tcPr>
          <w:p w14:paraId="5A941F3C"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val="restart"/>
          </w:tcPr>
          <w:p w14:paraId="7F7F31B6" w14:textId="77777777" w:rsidR="005B5DFB" w:rsidRPr="00F74058" w:rsidRDefault="005B5DFB" w:rsidP="00D868E7">
            <w:pPr>
              <w:pStyle w:val="ICST-Tabletext"/>
              <w:jc w:val="center"/>
              <w:rPr>
                <w:rFonts w:ascii="Times New Roman" w:hAnsi="Times New Roman" w:cs="Times New Roman"/>
                <w:sz w:val="20"/>
                <w:szCs w:val="20"/>
                <w:lang w:val="en-US"/>
              </w:rPr>
            </w:pPr>
            <w:r w:rsidRPr="00F74058">
              <w:rPr>
                <w:rFonts w:ascii="Times New Roman" w:hAnsi="Times New Roman" w:cs="Times New Roman"/>
                <w:sz w:val="20"/>
                <w:szCs w:val="20"/>
                <w:lang w:val="en-US"/>
              </w:rPr>
              <w:t>Interaction</w:t>
            </w:r>
          </w:p>
        </w:tc>
        <w:tc>
          <w:tcPr>
            <w:tcW w:w="2259" w:type="dxa"/>
          </w:tcPr>
          <w:p w14:paraId="4DA3090E" w14:textId="77777777" w:rsidR="005B5DFB" w:rsidRPr="009C48E8" w:rsidRDefault="005B5DFB" w:rsidP="00F74058">
            <w:pPr>
              <w:pStyle w:val="ICST-Tabletext"/>
              <w:rPr>
                <w:rFonts w:ascii="Times New Roman" w:hAnsi="Times New Roman" w:cs="Times New Roman"/>
                <w:sz w:val="20"/>
                <w:szCs w:val="20"/>
                <w:lang w:val="en-US"/>
              </w:rPr>
            </w:pPr>
            <w:r w:rsidRPr="00F74058">
              <w:rPr>
                <w:rFonts w:ascii="Times New Roman" w:hAnsi="Times New Roman" w:cs="Times New Roman"/>
                <w:sz w:val="20"/>
                <w:szCs w:val="20"/>
                <w:lang w:val="en-US"/>
              </w:rPr>
              <w:t>The interaction with the system is intuitive for the target audience</w:t>
            </w:r>
          </w:p>
        </w:tc>
      </w:tr>
      <w:tr w:rsidR="005B5DFB" w14:paraId="37F9BA09" w14:textId="77777777" w:rsidTr="00AF2C50">
        <w:tc>
          <w:tcPr>
            <w:tcW w:w="1405" w:type="dxa"/>
            <w:vMerge/>
          </w:tcPr>
          <w:p w14:paraId="30A1973D"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233C06D"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5669E818" w14:textId="77777777" w:rsidR="005B5DFB" w:rsidRPr="009C48E8" w:rsidRDefault="005B5DFB" w:rsidP="00F74058">
            <w:r w:rsidRPr="009C48E8">
              <w:t xml:space="preserve">The definition of technical expertise required from the user is provided </w:t>
            </w:r>
          </w:p>
        </w:tc>
      </w:tr>
      <w:tr w:rsidR="005B5DFB" w14:paraId="203F59DE" w14:textId="77777777" w:rsidTr="00AF2C50">
        <w:tc>
          <w:tcPr>
            <w:tcW w:w="1405" w:type="dxa"/>
            <w:vMerge/>
          </w:tcPr>
          <w:p w14:paraId="0262B288"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1F67B4EB"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689466F9" w14:textId="77777777" w:rsidR="005B5DFB" w:rsidRPr="009C48E8" w:rsidRDefault="005B5DFB" w:rsidP="00F74058">
            <w:r w:rsidRPr="009C48E8">
              <w:t>The instructions are clear, accurate, and concise</w:t>
            </w:r>
          </w:p>
        </w:tc>
      </w:tr>
      <w:tr w:rsidR="005B5DFB" w14:paraId="4C90BE0E" w14:textId="77777777" w:rsidTr="00AF2C50">
        <w:tc>
          <w:tcPr>
            <w:tcW w:w="1405" w:type="dxa"/>
            <w:vMerge/>
          </w:tcPr>
          <w:p w14:paraId="39675358"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BF52B90"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17950FED" w14:textId="77777777" w:rsidR="005B5DFB" w:rsidRPr="009C48E8" w:rsidRDefault="005B5DFB" w:rsidP="00F74058">
            <w:r w:rsidRPr="009C48E8">
              <w:t>The user can play the game without reading the manuals</w:t>
            </w:r>
          </w:p>
        </w:tc>
      </w:tr>
      <w:tr w:rsidR="005B5DFB" w14:paraId="764B71A5" w14:textId="77777777" w:rsidTr="00AF2C50">
        <w:tc>
          <w:tcPr>
            <w:tcW w:w="1405" w:type="dxa"/>
            <w:vMerge/>
          </w:tcPr>
          <w:p w14:paraId="67D7F973"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63898CDD"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2EEDDD31" w14:textId="77777777" w:rsidR="005B5DFB" w:rsidRPr="009C48E8" w:rsidRDefault="005B5DFB" w:rsidP="00F74058">
            <w:r w:rsidRPr="009C48E8">
              <w:t>The player can change the difficulty level</w:t>
            </w:r>
          </w:p>
        </w:tc>
      </w:tr>
      <w:tr w:rsidR="005B5DFB" w14:paraId="7D66764E" w14:textId="77777777" w:rsidTr="00AF2C50">
        <w:tc>
          <w:tcPr>
            <w:tcW w:w="1405" w:type="dxa"/>
            <w:vMerge/>
          </w:tcPr>
          <w:p w14:paraId="4753C6C5"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73FD48C2"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56DD2878" w14:textId="77777777" w:rsidR="005B5DFB" w:rsidRPr="009C48E8" w:rsidRDefault="005B5DFB" w:rsidP="00F74058">
            <w:r w:rsidRPr="009C48E8">
              <w:t>Feedback of user actions is provided</w:t>
            </w:r>
          </w:p>
        </w:tc>
      </w:tr>
      <w:tr w:rsidR="005B5DFB" w14:paraId="16758DD4" w14:textId="77777777" w:rsidTr="00D868E7">
        <w:tc>
          <w:tcPr>
            <w:tcW w:w="1405" w:type="dxa"/>
            <w:vMerge/>
          </w:tcPr>
          <w:p w14:paraId="5ED5920F"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val="restart"/>
          </w:tcPr>
          <w:p w14:paraId="42512FBA" w14:textId="77777777" w:rsidR="005B5DFB" w:rsidRPr="00F74058" w:rsidRDefault="005B5DFB" w:rsidP="00D868E7">
            <w:pPr>
              <w:pStyle w:val="ICST-Tabletext"/>
              <w:jc w:val="center"/>
              <w:rPr>
                <w:rFonts w:ascii="Times New Roman" w:hAnsi="Times New Roman" w:cs="Times New Roman"/>
                <w:sz w:val="20"/>
                <w:szCs w:val="20"/>
                <w:lang w:val="en-US"/>
              </w:rPr>
            </w:pPr>
            <w:r w:rsidRPr="00F74058">
              <w:rPr>
                <w:rFonts w:ascii="Times New Roman" w:hAnsi="Times New Roman" w:cs="Times New Roman"/>
                <w:sz w:val="20"/>
                <w:szCs w:val="20"/>
                <w:lang w:val="en-US"/>
              </w:rPr>
              <w:t>game play</w:t>
            </w:r>
          </w:p>
        </w:tc>
        <w:tc>
          <w:tcPr>
            <w:tcW w:w="2259" w:type="dxa"/>
          </w:tcPr>
          <w:p w14:paraId="3FA0CA16" w14:textId="77777777" w:rsidR="005B5DFB" w:rsidRPr="009C48E8" w:rsidRDefault="005B5DFB" w:rsidP="00F74058">
            <w:r w:rsidRPr="009C48E8">
              <w:t xml:space="preserve">Navigation is consistent throughout the course and is carried out easily </w:t>
            </w:r>
          </w:p>
        </w:tc>
      </w:tr>
      <w:tr w:rsidR="005B5DFB" w14:paraId="2F52341D" w14:textId="77777777" w:rsidTr="00AF2C50">
        <w:tc>
          <w:tcPr>
            <w:tcW w:w="1405" w:type="dxa"/>
            <w:vMerge/>
          </w:tcPr>
          <w:p w14:paraId="36CEBDB5"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34508B5E"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10FF5AFC" w14:textId="77777777" w:rsidR="005B5DFB" w:rsidRPr="009C48E8" w:rsidRDefault="005B5DFB" w:rsidP="00F74058">
            <w:r w:rsidRPr="009C48E8">
              <w:t>Multiple types of navigation are supported (e.g. for beginners, advanced, etc.)</w:t>
            </w:r>
          </w:p>
        </w:tc>
      </w:tr>
      <w:tr w:rsidR="005B5DFB" w14:paraId="59A89914" w14:textId="77777777" w:rsidTr="00AF2C50">
        <w:tc>
          <w:tcPr>
            <w:tcW w:w="1405" w:type="dxa"/>
            <w:vMerge/>
          </w:tcPr>
          <w:p w14:paraId="7FA609B5"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1FCF6868"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2E516CD" w14:textId="77777777" w:rsidR="005B5DFB" w:rsidRPr="009C48E8" w:rsidRDefault="005B5DFB" w:rsidP="00F74058">
            <w:r w:rsidRPr="009C48E8">
              <w:t>The basic navigation activators (buttons) are included in each screen (e.g. next, previous page, return to home)</w:t>
            </w:r>
          </w:p>
        </w:tc>
      </w:tr>
      <w:tr w:rsidR="005B5DFB" w14:paraId="5E84BE2E" w14:textId="77777777" w:rsidTr="00AF2C50">
        <w:tc>
          <w:tcPr>
            <w:tcW w:w="1405" w:type="dxa"/>
            <w:vMerge/>
          </w:tcPr>
          <w:p w14:paraId="34056F9B"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F9750E5"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B0734E2" w14:textId="77777777" w:rsidR="005B5DFB" w:rsidRPr="009C48E8" w:rsidRDefault="005B5DFB" w:rsidP="00F74058">
            <w:r w:rsidRPr="009C48E8">
              <w:t>A help button is provided</w:t>
            </w:r>
          </w:p>
        </w:tc>
      </w:tr>
      <w:tr w:rsidR="005B5DFB" w14:paraId="09160D16" w14:textId="77777777" w:rsidTr="00AF2C50">
        <w:tc>
          <w:tcPr>
            <w:tcW w:w="1405" w:type="dxa"/>
            <w:vMerge/>
          </w:tcPr>
          <w:p w14:paraId="2580E31F"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5C95F221"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F76BBF8" w14:textId="77777777" w:rsidR="005B5DFB" w:rsidRPr="009C48E8" w:rsidRDefault="005B5DFB" w:rsidP="00F74058">
            <w:r w:rsidRPr="009C48E8">
              <w:t>The game has no runtime errors</w:t>
            </w:r>
          </w:p>
        </w:tc>
      </w:tr>
    </w:tbl>
    <w:p w14:paraId="2E00BF5D" w14:textId="77777777" w:rsidR="00A212C4" w:rsidRDefault="00A212C4"/>
    <w:p w14:paraId="6DBA195D" w14:textId="77777777" w:rsidR="00A212C4" w:rsidRDefault="00A212C4"/>
    <w:p w14:paraId="176C0909" w14:textId="77777777" w:rsidR="00A212C4" w:rsidRDefault="00A212C4"/>
    <w:p w14:paraId="26A368AD" w14:textId="77777777" w:rsidR="00A212C4" w:rsidRDefault="00A212C4"/>
    <w:p w14:paraId="65F3767C" w14:textId="77777777" w:rsidR="005B5DFB" w:rsidRDefault="005B5DFB"/>
    <w:p w14:paraId="48155162" w14:textId="77777777" w:rsidR="005B5DFB" w:rsidRDefault="005B5DFB"/>
    <w:p w14:paraId="74DFEA60" w14:textId="77777777" w:rsidR="005B5DFB" w:rsidRDefault="005B5DFB"/>
    <w:p w14:paraId="4D2F538B" w14:textId="77777777" w:rsidR="005B5DFB" w:rsidRDefault="005B5DFB"/>
    <w:tbl>
      <w:tblPr>
        <w:tblStyle w:val="TabelacomGrelha"/>
        <w:tblW w:w="0" w:type="auto"/>
        <w:tblLook w:val="04A0" w:firstRow="1" w:lastRow="0" w:firstColumn="1" w:lastColumn="0" w:noHBand="0" w:noVBand="1"/>
      </w:tblPr>
      <w:tblGrid>
        <w:gridCol w:w="1405"/>
        <w:gridCol w:w="1428"/>
        <w:gridCol w:w="2033"/>
      </w:tblGrid>
      <w:tr w:rsidR="005B5DFB" w14:paraId="367853F6" w14:textId="77777777" w:rsidTr="00AF2C50">
        <w:tc>
          <w:tcPr>
            <w:tcW w:w="1405" w:type="dxa"/>
            <w:vMerge w:val="restart"/>
          </w:tcPr>
          <w:p w14:paraId="2BA4E047" w14:textId="77777777" w:rsidR="005B5DFB" w:rsidRDefault="005B5DFB" w:rsidP="00585B51">
            <w:pPr>
              <w:pStyle w:val="ICST-Captions"/>
              <w:spacing w:before="360" w:after="0"/>
              <w:rPr>
                <w:rFonts w:ascii="Times New Roman" w:hAnsi="Times New Roman" w:cs="Times New Roman"/>
              </w:rPr>
            </w:pPr>
            <w:r w:rsidRPr="009C48E8">
              <w:rPr>
                <w:rFonts w:ascii="Times New Roman" w:hAnsi="Times New Roman" w:cs="Times New Roman"/>
              </w:rPr>
              <w:lastRenderedPageBreak/>
              <w:t>Technical</w:t>
            </w:r>
          </w:p>
        </w:tc>
        <w:tc>
          <w:tcPr>
            <w:tcW w:w="1428" w:type="dxa"/>
          </w:tcPr>
          <w:p w14:paraId="6F3CC308"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0912EF70" w14:textId="77777777" w:rsidR="005B5DFB" w:rsidRPr="009C48E8" w:rsidRDefault="005B5DFB" w:rsidP="00862E35">
            <w:r w:rsidRPr="009C48E8">
              <w:t>The software has an efficient programmatic structure</w:t>
            </w:r>
          </w:p>
        </w:tc>
      </w:tr>
      <w:tr w:rsidR="005B5DFB" w14:paraId="12DCAD9B" w14:textId="77777777" w:rsidTr="00D868E7">
        <w:tc>
          <w:tcPr>
            <w:tcW w:w="1405" w:type="dxa"/>
            <w:vMerge/>
          </w:tcPr>
          <w:p w14:paraId="4139C7A7"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val="restart"/>
          </w:tcPr>
          <w:p w14:paraId="60AD2FDA" w14:textId="77777777" w:rsidR="005B5DFB" w:rsidRPr="00F84B4E" w:rsidRDefault="005B5DFB" w:rsidP="00D868E7">
            <w:pPr>
              <w:pStyle w:val="ICST-Tabletext"/>
              <w:jc w:val="center"/>
              <w:rPr>
                <w:rFonts w:ascii="Times New Roman" w:hAnsi="Times New Roman" w:cs="Times New Roman"/>
                <w:sz w:val="20"/>
                <w:szCs w:val="20"/>
                <w:lang w:val="en-US"/>
              </w:rPr>
            </w:pPr>
            <w:r w:rsidRPr="00F84B4E">
              <w:rPr>
                <w:rFonts w:ascii="Times New Roman" w:hAnsi="Times New Roman" w:cs="Times New Roman"/>
                <w:sz w:val="20"/>
                <w:szCs w:val="20"/>
                <w:lang w:val="en-US"/>
              </w:rPr>
              <w:t>Socio-Cultural aspects</w:t>
            </w:r>
          </w:p>
        </w:tc>
        <w:tc>
          <w:tcPr>
            <w:tcW w:w="2259" w:type="dxa"/>
          </w:tcPr>
          <w:p w14:paraId="6F11A465" w14:textId="77777777" w:rsidR="005B5DFB" w:rsidRPr="009C48E8" w:rsidRDefault="005B5DFB" w:rsidP="00F74058">
            <w:r w:rsidRPr="009C48E8">
              <w:t>The game is easily converted to several languages</w:t>
            </w:r>
          </w:p>
        </w:tc>
      </w:tr>
      <w:tr w:rsidR="005B5DFB" w14:paraId="689FC11A" w14:textId="77777777" w:rsidTr="00AF2C50">
        <w:tc>
          <w:tcPr>
            <w:tcW w:w="1405" w:type="dxa"/>
            <w:vMerge/>
          </w:tcPr>
          <w:p w14:paraId="36FCD0FA"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1BE9CD1B"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736E46D1" w14:textId="77777777" w:rsidR="005B5DFB" w:rsidRPr="009C48E8" w:rsidRDefault="005B5DFB" w:rsidP="00862E35">
            <w:r w:rsidRPr="009C48E8">
              <w:t>No offensive content or stereotypes in terms of gender, race, religion, cultural diversity is included</w:t>
            </w:r>
          </w:p>
        </w:tc>
      </w:tr>
      <w:tr w:rsidR="005B5DFB" w14:paraId="53D86070" w14:textId="77777777" w:rsidTr="00AF2C50">
        <w:tc>
          <w:tcPr>
            <w:tcW w:w="1405" w:type="dxa"/>
            <w:vMerge/>
          </w:tcPr>
          <w:p w14:paraId="53BFE1FA"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034D245E"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4178D6E2" w14:textId="77777777" w:rsidR="005B5DFB" w:rsidRPr="009C48E8" w:rsidRDefault="005B5DFB" w:rsidP="00862E35">
            <w:r w:rsidRPr="009C48E8">
              <w:t>No content inciting to violence is included</w:t>
            </w:r>
          </w:p>
        </w:tc>
      </w:tr>
      <w:tr w:rsidR="005B5DFB" w14:paraId="00534ACE" w14:textId="77777777" w:rsidTr="00AF2C50">
        <w:tc>
          <w:tcPr>
            <w:tcW w:w="1405" w:type="dxa"/>
            <w:vMerge/>
          </w:tcPr>
          <w:p w14:paraId="2EF88C58"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102CD5C7" w14:textId="77777777" w:rsidR="005B5DFB" w:rsidRDefault="005B5DFB" w:rsidP="00585B51">
            <w:pPr>
              <w:pStyle w:val="ICST-Captions"/>
              <w:spacing w:before="360" w:after="0"/>
              <w:contextualSpacing w:val="0"/>
              <w:rPr>
                <w:rFonts w:ascii="Times New Roman" w:hAnsi="Times New Roman" w:cs="Times New Roman"/>
              </w:rPr>
            </w:pPr>
          </w:p>
        </w:tc>
        <w:tc>
          <w:tcPr>
            <w:tcW w:w="2259" w:type="dxa"/>
          </w:tcPr>
          <w:p w14:paraId="2311E38D" w14:textId="77777777" w:rsidR="005B5DFB" w:rsidRPr="009C48E8" w:rsidRDefault="005B5DFB" w:rsidP="00862E35">
            <w:r w:rsidRPr="009C48E8">
              <w:t>The language used is suitable for various races and cultures</w:t>
            </w:r>
          </w:p>
        </w:tc>
      </w:tr>
      <w:tr w:rsidR="005B5DFB" w14:paraId="0877883B" w14:textId="77777777" w:rsidTr="00D868E7">
        <w:tc>
          <w:tcPr>
            <w:tcW w:w="1405" w:type="dxa"/>
            <w:vMerge w:val="restart"/>
            <w:vAlign w:val="center"/>
          </w:tcPr>
          <w:p w14:paraId="16696541" w14:textId="77777777" w:rsidR="005B5DFB" w:rsidRDefault="005B5DFB" w:rsidP="00D868E7">
            <w:pPr>
              <w:pStyle w:val="ICST-Captions"/>
              <w:spacing w:before="360" w:after="0"/>
              <w:contextualSpacing w:val="0"/>
              <w:rPr>
                <w:rFonts w:ascii="Times New Roman" w:hAnsi="Times New Roman" w:cs="Times New Roman"/>
              </w:rPr>
            </w:pPr>
            <w:r w:rsidRPr="009C48E8">
              <w:rPr>
                <w:rFonts w:ascii="Times New Roman" w:hAnsi="Times New Roman" w:cs="Times New Roman"/>
                <w:lang w:val="en-US"/>
              </w:rPr>
              <w:t>Organizational</w:t>
            </w:r>
          </w:p>
        </w:tc>
        <w:tc>
          <w:tcPr>
            <w:tcW w:w="1428" w:type="dxa"/>
            <w:vMerge w:val="restart"/>
          </w:tcPr>
          <w:p w14:paraId="645E2CBA" w14:textId="77777777" w:rsidR="005B5DFB" w:rsidRPr="009C48E8" w:rsidRDefault="005B5DFB" w:rsidP="00D868E7">
            <w:pPr>
              <w:pStyle w:val="ICST-Tabletext"/>
              <w:jc w:val="center"/>
              <w:rPr>
                <w:rFonts w:ascii="Times New Roman" w:hAnsi="Times New Roman" w:cs="Times New Roman"/>
                <w:sz w:val="20"/>
                <w:szCs w:val="20"/>
                <w:lang w:val="en-US"/>
              </w:rPr>
            </w:pPr>
            <w:r w:rsidRPr="009C48E8">
              <w:rPr>
                <w:rFonts w:ascii="Times New Roman" w:hAnsi="Times New Roman" w:cs="Times New Roman"/>
                <w:sz w:val="20"/>
                <w:szCs w:val="20"/>
                <w:lang w:val="en-US"/>
              </w:rPr>
              <w:t>Administration tools</w:t>
            </w:r>
          </w:p>
          <w:p w14:paraId="0BE6DA09" w14:textId="77777777" w:rsidR="005B5DFB" w:rsidRDefault="005B5DFB" w:rsidP="00D868E7">
            <w:pPr>
              <w:pStyle w:val="ICST-Captions"/>
              <w:spacing w:before="360" w:after="0"/>
              <w:contextualSpacing w:val="0"/>
              <w:rPr>
                <w:rFonts w:ascii="Times New Roman" w:hAnsi="Times New Roman" w:cs="Times New Roman"/>
              </w:rPr>
            </w:pPr>
          </w:p>
        </w:tc>
        <w:tc>
          <w:tcPr>
            <w:tcW w:w="2259" w:type="dxa"/>
          </w:tcPr>
          <w:p w14:paraId="324737A1" w14:textId="77777777" w:rsidR="005B5DFB" w:rsidRPr="009C48E8" w:rsidRDefault="005B5DFB" w:rsidP="00AF2C50">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 xml:space="preserve">Crash recovery tools are included </w:t>
            </w:r>
          </w:p>
          <w:p w14:paraId="712DE358" w14:textId="77777777" w:rsidR="005B5DFB" w:rsidRPr="009C48E8" w:rsidRDefault="005B5DFB" w:rsidP="00862E35"/>
        </w:tc>
      </w:tr>
      <w:tr w:rsidR="005B5DFB" w14:paraId="184B0A3A" w14:textId="77777777" w:rsidTr="00AF2C50">
        <w:tc>
          <w:tcPr>
            <w:tcW w:w="1405" w:type="dxa"/>
            <w:vMerge/>
          </w:tcPr>
          <w:p w14:paraId="6CB1EA11"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006D7595"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02447BB9" w14:textId="77777777" w:rsidR="005B5DFB" w:rsidRPr="009C48E8" w:rsidRDefault="005B5DFB" w:rsidP="00862E35">
            <w:r w:rsidRPr="009C48E8">
              <w:rPr>
                <w:lang w:val="en-US"/>
              </w:rPr>
              <w:t>Backup procedures are included</w:t>
            </w:r>
          </w:p>
        </w:tc>
      </w:tr>
      <w:tr w:rsidR="005B5DFB" w14:paraId="56966748" w14:textId="77777777" w:rsidTr="00AF2C50">
        <w:tc>
          <w:tcPr>
            <w:tcW w:w="1405" w:type="dxa"/>
            <w:vMerge/>
          </w:tcPr>
          <w:p w14:paraId="11D423E2"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127140E6"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1DD384B2" w14:textId="77777777" w:rsidR="005B5DFB" w:rsidRPr="009C48E8" w:rsidRDefault="005B5DFB" w:rsidP="00862E35">
            <w:r w:rsidRPr="009C48E8">
              <w:rPr>
                <w:lang w:val="en-US"/>
              </w:rPr>
              <w:t>There are tools that prohibit unauthorized access to the game</w:t>
            </w:r>
          </w:p>
        </w:tc>
      </w:tr>
      <w:tr w:rsidR="005B5DFB" w14:paraId="1813A3D1" w14:textId="77777777" w:rsidTr="00AF2C50">
        <w:tc>
          <w:tcPr>
            <w:tcW w:w="1405" w:type="dxa"/>
            <w:vMerge/>
          </w:tcPr>
          <w:p w14:paraId="630529B5"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581DE03D"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0D307C0D" w14:textId="77777777" w:rsidR="005B5DFB" w:rsidRPr="009C48E8" w:rsidRDefault="005B5DFB" w:rsidP="00862E35">
            <w:r w:rsidRPr="009C48E8">
              <w:rPr>
                <w:lang w:val="en-US"/>
              </w:rPr>
              <w:t xml:space="preserve">The administrator </w:t>
            </w:r>
            <w:proofErr w:type="gramStart"/>
            <w:r w:rsidRPr="009C48E8">
              <w:rPr>
                <w:lang w:val="en-US"/>
              </w:rPr>
              <w:t>is able to</w:t>
            </w:r>
            <w:proofErr w:type="gramEnd"/>
            <w:r w:rsidRPr="009C48E8">
              <w:rPr>
                <w:lang w:val="en-US"/>
              </w:rPr>
              <w:t xml:space="preserve"> determine access rights for trainers and trainees</w:t>
            </w:r>
          </w:p>
        </w:tc>
      </w:tr>
      <w:tr w:rsidR="005B5DFB" w14:paraId="6459C87C" w14:textId="77777777" w:rsidTr="00AF2C50">
        <w:tc>
          <w:tcPr>
            <w:tcW w:w="1405" w:type="dxa"/>
            <w:vMerge/>
          </w:tcPr>
          <w:p w14:paraId="44803908"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0618B2EA"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7C9467A9" w14:textId="77777777" w:rsidR="005B5DFB" w:rsidRPr="009C48E8" w:rsidRDefault="005B5DFB" w:rsidP="00862E35">
            <w:pPr>
              <w:rPr>
                <w:lang w:val="en-US"/>
              </w:rPr>
            </w:pPr>
            <w:r w:rsidRPr="009C48E8">
              <w:rPr>
                <w:lang w:val="en-US"/>
              </w:rPr>
              <w:t>Usage statistics are provided</w:t>
            </w:r>
          </w:p>
        </w:tc>
      </w:tr>
      <w:tr w:rsidR="005B5DFB" w14:paraId="0F23D599" w14:textId="77777777" w:rsidTr="00AF2C50">
        <w:tc>
          <w:tcPr>
            <w:tcW w:w="1405" w:type="dxa"/>
            <w:vMerge/>
          </w:tcPr>
          <w:p w14:paraId="636D3442"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6F7AA170"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4E90413E" w14:textId="77777777" w:rsidR="005B5DFB" w:rsidRPr="009C48E8" w:rsidRDefault="005B5DFB" w:rsidP="00862E35">
            <w:pPr>
              <w:rPr>
                <w:lang w:val="en-US"/>
              </w:rPr>
            </w:pPr>
            <w:r w:rsidRPr="009C48E8">
              <w:rPr>
                <w:lang w:val="en-US"/>
              </w:rPr>
              <w:t xml:space="preserve">Game content can be </w:t>
            </w:r>
            <w:proofErr w:type="gramStart"/>
            <w:r w:rsidRPr="009C48E8">
              <w:rPr>
                <w:lang w:val="en-US"/>
              </w:rPr>
              <w:t>efficiently  updated</w:t>
            </w:r>
            <w:proofErr w:type="gramEnd"/>
          </w:p>
        </w:tc>
      </w:tr>
      <w:tr w:rsidR="005B5DFB" w14:paraId="6F179C1F" w14:textId="77777777" w:rsidTr="00AF2C50">
        <w:tc>
          <w:tcPr>
            <w:tcW w:w="1405" w:type="dxa"/>
            <w:vMerge/>
          </w:tcPr>
          <w:p w14:paraId="6CC5FB89"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024FB660"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4714413D" w14:textId="77777777" w:rsidR="005B5DFB" w:rsidRPr="009C48E8" w:rsidRDefault="005B5DFB" w:rsidP="00862E35">
            <w:pPr>
              <w:rPr>
                <w:lang w:val="en-US"/>
              </w:rPr>
            </w:pPr>
            <w:r w:rsidRPr="009C48E8">
              <w:rPr>
                <w:lang w:val="en-US"/>
              </w:rPr>
              <w:t>The number of simultaneous online users is configurable</w:t>
            </w:r>
          </w:p>
        </w:tc>
      </w:tr>
      <w:tr w:rsidR="005B5DFB" w14:paraId="05310FC7" w14:textId="77777777" w:rsidTr="00AF2C50">
        <w:tc>
          <w:tcPr>
            <w:tcW w:w="1405" w:type="dxa"/>
            <w:vMerge/>
          </w:tcPr>
          <w:p w14:paraId="77CD55BB"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1B5EEC89"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23A4F227" w14:textId="77777777" w:rsidR="005B5DFB" w:rsidRPr="009C48E8" w:rsidRDefault="005B5DFB" w:rsidP="00AF2C50">
            <w:pPr>
              <w:pStyle w:val="ICST-Tabletext"/>
              <w:rPr>
                <w:rFonts w:ascii="Times New Roman" w:hAnsi="Times New Roman" w:cs="Times New Roman"/>
                <w:sz w:val="20"/>
                <w:szCs w:val="20"/>
                <w:lang w:val="en-US"/>
              </w:rPr>
            </w:pPr>
            <w:r w:rsidRPr="009C48E8">
              <w:rPr>
                <w:rFonts w:ascii="Times New Roman" w:hAnsi="Times New Roman" w:cs="Times New Roman"/>
                <w:sz w:val="20"/>
                <w:szCs w:val="20"/>
                <w:lang w:val="en-US"/>
              </w:rPr>
              <w:t>Terms and conditions for using the learning resources are included</w:t>
            </w:r>
          </w:p>
          <w:p w14:paraId="09EA865B" w14:textId="77777777" w:rsidR="005B5DFB" w:rsidRPr="009C48E8" w:rsidRDefault="005B5DFB" w:rsidP="00862E35">
            <w:pPr>
              <w:rPr>
                <w:lang w:val="en-US"/>
              </w:rPr>
            </w:pPr>
          </w:p>
        </w:tc>
      </w:tr>
      <w:tr w:rsidR="005B5DFB" w14:paraId="260A52E6" w14:textId="77777777" w:rsidTr="00AF2C50">
        <w:tc>
          <w:tcPr>
            <w:tcW w:w="1405" w:type="dxa"/>
            <w:vMerge/>
          </w:tcPr>
          <w:p w14:paraId="4636FA0B" w14:textId="77777777" w:rsidR="005B5DFB" w:rsidRDefault="005B5DFB" w:rsidP="00585B51">
            <w:pPr>
              <w:pStyle w:val="ICST-Captions"/>
              <w:spacing w:before="360" w:after="0"/>
              <w:contextualSpacing w:val="0"/>
              <w:rPr>
                <w:rFonts w:ascii="Times New Roman" w:hAnsi="Times New Roman" w:cs="Times New Roman"/>
              </w:rPr>
            </w:pPr>
          </w:p>
        </w:tc>
        <w:tc>
          <w:tcPr>
            <w:tcW w:w="1428" w:type="dxa"/>
            <w:vMerge/>
          </w:tcPr>
          <w:p w14:paraId="46234D0A" w14:textId="77777777" w:rsidR="005B5DFB" w:rsidRPr="009C48E8" w:rsidRDefault="005B5DFB" w:rsidP="00AF2C50">
            <w:pPr>
              <w:pStyle w:val="ICST-Tabletext"/>
              <w:rPr>
                <w:rFonts w:ascii="Times New Roman" w:hAnsi="Times New Roman" w:cs="Times New Roman"/>
                <w:sz w:val="20"/>
                <w:szCs w:val="20"/>
                <w:lang w:val="en-US"/>
              </w:rPr>
            </w:pPr>
          </w:p>
        </w:tc>
        <w:tc>
          <w:tcPr>
            <w:tcW w:w="2259" w:type="dxa"/>
          </w:tcPr>
          <w:p w14:paraId="534F58B1" w14:textId="77777777" w:rsidR="005B5DFB" w:rsidRPr="009C48E8" w:rsidRDefault="005B5DFB" w:rsidP="00862E35">
            <w:pPr>
              <w:rPr>
                <w:lang w:val="en-US"/>
              </w:rPr>
            </w:pPr>
            <w:r w:rsidRPr="009C48E8">
              <w:rPr>
                <w:lang w:val="en-US"/>
              </w:rPr>
              <w:t>Remote access is included</w:t>
            </w:r>
          </w:p>
        </w:tc>
      </w:tr>
    </w:tbl>
    <w:p w14:paraId="751AF7CD" w14:textId="77777777" w:rsidR="00FE10C5" w:rsidRPr="009C48E8" w:rsidRDefault="00FE10C5" w:rsidP="00FE10C5">
      <w:pPr>
        <w:pStyle w:val="ICST-Bodytextnoindent"/>
      </w:pPr>
    </w:p>
    <w:p w14:paraId="26A160CB" w14:textId="77777777" w:rsidR="00000EFF" w:rsidRPr="0067410D" w:rsidRDefault="009C48E8" w:rsidP="006C0C04">
      <w:pPr>
        <w:pStyle w:val="ICST-Bodytextnoindent"/>
      </w:pPr>
      <w:r w:rsidRPr="0067410D">
        <w:t>The</w:t>
      </w:r>
      <w:r w:rsidR="0067410D" w:rsidRPr="0067410D">
        <w:t>se generic requirements together with the</w:t>
      </w:r>
      <w:r w:rsidRPr="0067410D">
        <w:t xml:space="preserve"> specific </w:t>
      </w:r>
      <w:r w:rsidR="0067410D" w:rsidRPr="0067410D">
        <w:t>requirements still under validation are being the base for the design of the educational game being presented in this paper.</w:t>
      </w:r>
    </w:p>
    <w:p w14:paraId="180B2630" w14:textId="77777777" w:rsidR="00FE10C5" w:rsidRPr="00FE10C5" w:rsidRDefault="00FE10C5" w:rsidP="00771088">
      <w:pPr>
        <w:pStyle w:val="ICST-Heading3"/>
        <w:spacing w:after="240"/>
      </w:pPr>
      <w:r w:rsidRPr="00FE10C5">
        <w:t>5. Game engine supporting the game-learning document</w:t>
      </w:r>
    </w:p>
    <w:p w14:paraId="7EC4BC20" w14:textId="77777777" w:rsidR="00EC101D" w:rsidRPr="00771088" w:rsidRDefault="00771088" w:rsidP="00FE10C5">
      <w:pPr>
        <w:pStyle w:val="ICST-Bodytextnoindent"/>
        <w:rPr>
          <w:lang w:val="en-US"/>
        </w:rPr>
      </w:pPr>
      <w:r w:rsidRPr="00771088">
        <w:rPr>
          <w:lang w:val="en-US"/>
        </w:rPr>
        <w:t>The general quality criteria presented above are defined and validated during the initial stage of the development lifecycle of the educational game. In parallel, the development team produces the design document, which presents the analysis and design of the educational game to be developed.</w:t>
      </w:r>
    </w:p>
    <w:p w14:paraId="5C721CC5" w14:textId="77777777" w:rsidR="00FE10C5" w:rsidRPr="00FE10C5" w:rsidRDefault="00771088" w:rsidP="00D70A8B">
      <w:pPr>
        <w:pStyle w:val="ICST-Bodytextnoindent"/>
      </w:pPr>
      <w:r>
        <w:t>The game engine supporting the final product is not a constraint for the application of QEF. In o</w:t>
      </w:r>
      <w:r w:rsidR="00FE10C5" w:rsidRPr="00FE10C5">
        <w:t>ur case</w:t>
      </w:r>
      <w:r>
        <w:t xml:space="preserve">, the game </w:t>
      </w:r>
      <w:r w:rsidR="0067410D">
        <w:t xml:space="preserve">is being </w:t>
      </w:r>
      <w:r w:rsidR="00FE10C5" w:rsidRPr="00FE10C5">
        <w:t xml:space="preserve">developed </w:t>
      </w:r>
      <w:r w:rsidR="00FE10C5" w:rsidRPr="0067410D">
        <w:t xml:space="preserve">using the </w:t>
      </w:r>
      <w:r w:rsidR="0067410D" w:rsidRPr="0067410D">
        <w:t>e-A</w:t>
      </w:r>
      <w:r w:rsidR="00FE10C5" w:rsidRPr="0067410D">
        <w:t>dventure game</w:t>
      </w:r>
      <w:r w:rsidR="00FE10C5" w:rsidRPr="00FE10C5">
        <w:t xml:space="preserve"> engine</w:t>
      </w:r>
      <w:r w:rsidR="00585B51">
        <w:t xml:space="preserve"> </w:t>
      </w:r>
      <w:r w:rsidR="00D70A8B">
        <w:t>(</w:t>
      </w:r>
      <w:r w:rsidR="00D70A8B" w:rsidRPr="00D70A8B">
        <w:rPr>
          <w:lang w:val="en-US"/>
        </w:rPr>
        <w:t xml:space="preserve">Adventure Game Engine - Copyright © 2012 Sylvain </w:t>
      </w:r>
      <w:proofErr w:type="spellStart"/>
      <w:r w:rsidR="00D70A8B" w:rsidRPr="00D70A8B">
        <w:rPr>
          <w:lang w:val="en-US"/>
        </w:rPr>
        <w:t>Seccia</w:t>
      </w:r>
      <w:proofErr w:type="spellEnd"/>
      <w:r w:rsidR="00D70A8B">
        <w:rPr>
          <w:lang w:val="en-US"/>
        </w:rPr>
        <w:t>)</w:t>
      </w:r>
      <w:r w:rsidR="00FE10C5" w:rsidRPr="00FE10C5">
        <w:t xml:space="preserve"> This game engine is directed to </w:t>
      </w:r>
      <w:r w:rsidR="0067410D">
        <w:t xml:space="preserve">assist the development of </w:t>
      </w:r>
      <w:r w:rsidR="00FE10C5" w:rsidRPr="00FE10C5">
        <w:t>adventure educational games.</w:t>
      </w:r>
    </w:p>
    <w:p w14:paraId="20C6A93B" w14:textId="77777777" w:rsidR="00FE10C5" w:rsidRPr="00FE10C5" w:rsidRDefault="00FE10C5" w:rsidP="00FE10C5">
      <w:pPr>
        <w:pStyle w:val="ICST-Bodytextnoindent"/>
      </w:pPr>
      <w:r w:rsidRPr="00FE10C5">
        <w:t>The developme</w:t>
      </w:r>
      <w:r w:rsidR="00585B51">
        <w:t>nt lifecycle</w:t>
      </w:r>
      <w:r w:rsidRPr="00FE10C5">
        <w:t xml:space="preserve"> </w:t>
      </w:r>
      <w:r w:rsidR="00585B51">
        <w:t>(Figure 1)</w:t>
      </w:r>
      <w:r w:rsidRPr="00FE10C5">
        <w:t xml:space="preserve"> is guided by </w:t>
      </w:r>
      <w:r w:rsidR="0067410D">
        <w:t>a set of</w:t>
      </w:r>
      <w:r w:rsidRPr="00FE10C5">
        <w:t xml:space="preserve"> learning objectives</w:t>
      </w:r>
      <w:r w:rsidR="0067410D">
        <w:t xml:space="preserve"> previously established</w:t>
      </w:r>
      <w:r w:rsidRPr="00FE10C5">
        <w:t xml:space="preserve">. </w:t>
      </w:r>
      <w:r w:rsidR="00585B51">
        <w:t>These objectives supply guide</w:t>
      </w:r>
      <w:r w:rsidR="0067410D">
        <w:t>lines to</w:t>
      </w:r>
      <w:r w:rsidRPr="00FE10C5">
        <w:t xml:space="preserve"> </w:t>
      </w:r>
      <w:r w:rsidR="00585B51">
        <w:t xml:space="preserve">define </w:t>
      </w:r>
      <w:r w:rsidRPr="00FE10C5">
        <w:t xml:space="preserve">the </w:t>
      </w:r>
      <w:r w:rsidR="00585B51">
        <w:t xml:space="preserve">programming </w:t>
      </w:r>
      <w:r w:rsidRPr="00FE10C5">
        <w:t xml:space="preserve">classes </w:t>
      </w:r>
      <w:r w:rsidR="00585B51">
        <w:t xml:space="preserve">used </w:t>
      </w:r>
      <w:r w:rsidR="00771088">
        <w:t xml:space="preserve">in the development of </w:t>
      </w:r>
      <w:r w:rsidR="00585B51">
        <w:t>the educational game</w:t>
      </w:r>
      <w:r w:rsidR="00C03715" w:rsidRPr="00C03715">
        <w:t xml:space="preserve"> </w:t>
      </w:r>
      <w:r w:rsidR="00C03715">
        <w:t>(Figueiredo 2005)</w:t>
      </w:r>
      <w:r w:rsidR="00585B51">
        <w:t>.</w:t>
      </w:r>
    </w:p>
    <w:p w14:paraId="0056F2FC" w14:textId="77777777" w:rsidR="00FE10C5" w:rsidRPr="00FE10C5" w:rsidRDefault="00FE10C5" w:rsidP="00FE10C5">
      <w:pPr>
        <w:pStyle w:val="ICST-Bodytextnoindent"/>
      </w:pPr>
      <w:r w:rsidRPr="00FE10C5">
        <w:t xml:space="preserve">The first stage of the development </w:t>
      </w:r>
      <w:r w:rsidR="0067410D">
        <w:t>lifecycle</w:t>
      </w:r>
      <w:r w:rsidRPr="00FE10C5">
        <w:t xml:space="preserve"> is to set the target audience and then the general learning objectives. In the </w:t>
      </w:r>
      <w:r w:rsidR="00585B51">
        <w:t>following</w:t>
      </w:r>
      <w:r w:rsidRPr="00FE10C5">
        <w:t xml:space="preserve"> step the specific learning objectives are set </w:t>
      </w:r>
      <w:proofErr w:type="gramStart"/>
      <w:r w:rsidRPr="00FE10C5">
        <w:t>on the basis of</w:t>
      </w:r>
      <w:proofErr w:type="gramEnd"/>
      <w:r w:rsidRPr="00FE10C5">
        <w:t xml:space="preserve"> the previous</w:t>
      </w:r>
      <w:r w:rsidR="008B7CAC">
        <w:t>ly defined general objectives.</w:t>
      </w:r>
    </w:p>
    <w:p w14:paraId="22B46A04" w14:textId="77777777" w:rsidR="00FE10C5" w:rsidRDefault="00FE10C5" w:rsidP="00FE10C5">
      <w:pPr>
        <w:pStyle w:val="ICST-Bodytextnoindent"/>
      </w:pPr>
      <w:r w:rsidRPr="00FE10C5">
        <w:t>Once the specific learning objectives are set, we start to build the Game-Learning Document. This document establishes a relationship between the Pedagogic Domain and the Game Domain</w:t>
      </w:r>
      <w:r w:rsidR="008B7CAC">
        <w:t>.</w:t>
      </w:r>
    </w:p>
    <w:p w14:paraId="7E53E555" w14:textId="77777777" w:rsidR="00FE10C5" w:rsidRDefault="00E71949" w:rsidP="00FE10C5">
      <w:pPr>
        <w:pStyle w:val="ICST-Bodytextnoindent"/>
      </w:pPr>
      <w:r w:rsidRPr="00FE10C5">
        <w:rPr>
          <w:noProof/>
          <w:color w:val="FF0000"/>
          <w:lang w:val="pt-PT" w:eastAsia="pt-PT"/>
        </w:rPr>
        <w:drawing>
          <wp:anchor distT="0" distB="0" distL="114300" distR="114300" simplePos="0" relativeHeight="251686912" behindDoc="0" locked="0" layoutInCell="1" allowOverlap="1" wp14:anchorId="52909D5E" wp14:editId="10F1F9E4">
            <wp:simplePos x="0" y="0"/>
            <wp:positionH relativeFrom="column">
              <wp:posOffset>112394</wp:posOffset>
            </wp:positionH>
            <wp:positionV relativeFrom="paragraph">
              <wp:posOffset>90170</wp:posOffset>
            </wp:positionV>
            <wp:extent cx="3365245" cy="206692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5245" cy="2066925"/>
                    </a:xfrm>
                    <a:prstGeom prst="rect">
                      <a:avLst/>
                    </a:prstGeom>
                    <a:noFill/>
                  </pic:spPr>
                </pic:pic>
              </a:graphicData>
            </a:graphic>
          </wp:anchor>
        </w:drawing>
      </w:r>
    </w:p>
    <w:p w14:paraId="7391D9D9" w14:textId="77777777" w:rsidR="00FE10C5" w:rsidRDefault="002A7035" w:rsidP="00FE10C5">
      <w:pPr>
        <w:pStyle w:val="ICST-Bodytextnoindent"/>
      </w:pPr>
      <w:r>
        <w:rPr>
          <w:noProof/>
          <w:lang w:val="pt-PT" w:eastAsia="pt-PT"/>
        </w:rPr>
        <mc:AlternateContent>
          <mc:Choice Requires="wps">
            <w:drawing>
              <wp:anchor distT="0" distB="0" distL="114300" distR="114300" simplePos="0" relativeHeight="251682816" behindDoc="0" locked="0" layoutInCell="1" allowOverlap="1" wp14:anchorId="2E0C5208" wp14:editId="29B3CB35">
                <wp:simplePos x="0" y="0"/>
                <wp:positionH relativeFrom="column">
                  <wp:align>center</wp:align>
                </wp:positionH>
                <wp:positionV relativeFrom="paragraph">
                  <wp:posOffset>0</wp:posOffset>
                </wp:positionV>
                <wp:extent cx="2560955" cy="1751330"/>
                <wp:effectExtent l="0" t="0" r="8255" b="1270"/>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1751330"/>
                        </a:xfrm>
                        <a:prstGeom prst="rect">
                          <a:avLst/>
                        </a:prstGeom>
                        <a:solidFill>
                          <a:srgbClr val="FFFFFF"/>
                        </a:solidFill>
                        <a:ln w="9525">
                          <a:noFill/>
                          <a:miter lim="800000"/>
                          <a:headEnd/>
                          <a:tailEnd/>
                        </a:ln>
                      </wps:spPr>
                      <wps:txbx>
                        <w:txbxContent>
                          <w:p w14:paraId="176BD218" w14:textId="77777777" w:rsidR="00F74058" w:rsidRPr="00FE10C5" w:rsidRDefault="00F74058">
                            <w:pPr>
                              <w:rPr>
                                <w:lang w:val="pt-PT"/>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E0C5208" id="_x0000_t202" coordsize="21600,21600" o:spt="202" path="m,l,21600r21600,l21600,xe">
                <v:stroke joinstyle="miter"/>
                <v:path gradientshapeok="t" o:connecttype="rect"/>
              </v:shapetype>
              <v:shape id="Caixa de Texto 2" o:spid="_x0000_s1026" type="#_x0000_t202" style="position:absolute;left:0;text-align:left;margin-left:0;margin-top:0;width:201.65pt;height:137.9pt;z-index:251682816;visibility:visible;mso-wrap-style:square;mso-width-percent:400;mso-height-percent:0;mso-wrap-distance-left:9pt;mso-wrap-distance-top:0;mso-wrap-distance-right:9pt;mso-wrap-distance-bottom:0;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" stroked="f">
                <v:textbox>
                  <w:txbxContent>
                    <w:p w14:paraId="176BD218" w14:textId="77777777" w:rsidR="00F74058" w:rsidRPr="00FE10C5" w:rsidRDefault="00F74058">
                      <w:pPr>
                        <w:rPr>
                          <w:lang w:val="pt-PT"/>
                        </w:rPr>
                      </w:pPr>
                    </w:p>
                  </w:txbxContent>
                </v:textbox>
              </v:shape>
            </w:pict>
          </mc:Fallback>
        </mc:AlternateContent>
      </w:r>
    </w:p>
    <w:p w14:paraId="3D5F504B" w14:textId="77777777" w:rsidR="00FE10C5" w:rsidRDefault="00FE10C5" w:rsidP="00FE10C5">
      <w:pPr>
        <w:pStyle w:val="ICST-Bodytextnoindent"/>
      </w:pPr>
    </w:p>
    <w:p w14:paraId="0C982DD5" w14:textId="77777777" w:rsidR="00FE10C5" w:rsidRDefault="00FE10C5" w:rsidP="00FE10C5">
      <w:pPr>
        <w:pStyle w:val="ICST-Bodytextnoindent"/>
      </w:pPr>
    </w:p>
    <w:p w14:paraId="4522FD06" w14:textId="77777777" w:rsidR="00FE10C5" w:rsidRDefault="00FE10C5" w:rsidP="00FE10C5">
      <w:pPr>
        <w:pStyle w:val="ICST-Bodytextnoindent"/>
      </w:pPr>
    </w:p>
    <w:p w14:paraId="6A51B54E" w14:textId="77777777" w:rsidR="00FE10C5" w:rsidRDefault="00FE10C5" w:rsidP="00FE10C5">
      <w:pPr>
        <w:pStyle w:val="ICST-Bodytextnoindent"/>
      </w:pPr>
    </w:p>
    <w:p w14:paraId="5BA56147" w14:textId="77777777" w:rsidR="00FE10C5" w:rsidRDefault="00FE10C5" w:rsidP="00FE10C5">
      <w:pPr>
        <w:pStyle w:val="ICST-Bodytextnoindent"/>
      </w:pPr>
    </w:p>
    <w:p w14:paraId="7291C8DE" w14:textId="77777777" w:rsidR="00FE10C5" w:rsidRDefault="00FE10C5" w:rsidP="00FE10C5">
      <w:pPr>
        <w:pStyle w:val="ICST-Bodytextnoindent"/>
      </w:pPr>
    </w:p>
    <w:p w14:paraId="5DD3D1F3" w14:textId="77777777" w:rsidR="00FE10C5" w:rsidRDefault="00FE10C5" w:rsidP="00FE10C5">
      <w:pPr>
        <w:pStyle w:val="ICST-Bodytextnoindent"/>
      </w:pPr>
    </w:p>
    <w:p w14:paraId="222A474C" w14:textId="77777777" w:rsidR="00FE10C5" w:rsidRDefault="00FE10C5" w:rsidP="00FE10C5">
      <w:pPr>
        <w:pStyle w:val="ICST-Bodytextnoindent"/>
      </w:pPr>
    </w:p>
    <w:p w14:paraId="4AFDF74A" w14:textId="77777777" w:rsidR="00FE10C5" w:rsidRDefault="00FE10C5" w:rsidP="00FE10C5">
      <w:pPr>
        <w:pStyle w:val="ICST-Bodytextnoindent"/>
      </w:pPr>
    </w:p>
    <w:p w14:paraId="0C04B311" w14:textId="77777777" w:rsidR="00FE10C5" w:rsidRDefault="00FE10C5" w:rsidP="00FE10C5">
      <w:pPr>
        <w:pStyle w:val="ICST-Bodytextnoindent"/>
      </w:pPr>
    </w:p>
    <w:p w14:paraId="2B565D35" w14:textId="77777777" w:rsidR="00FE10C5" w:rsidRDefault="00FE10C5" w:rsidP="00FE10C5">
      <w:pPr>
        <w:pStyle w:val="ICST-Bodytextnoindent"/>
      </w:pPr>
    </w:p>
    <w:p w14:paraId="2B427F6A" w14:textId="77777777" w:rsidR="00A5535C" w:rsidRDefault="00A5535C" w:rsidP="00FE10C5">
      <w:pPr>
        <w:pStyle w:val="ICST-Bodytextnoindent"/>
        <w:jc w:val="center"/>
        <w:rPr>
          <w:rFonts w:ascii="Arial" w:hAnsi="Arial" w:cs="Arial"/>
          <w:b/>
        </w:rPr>
      </w:pPr>
    </w:p>
    <w:p w14:paraId="311ED216" w14:textId="77777777" w:rsidR="00545C4F" w:rsidRDefault="00545C4F" w:rsidP="00FE10C5">
      <w:pPr>
        <w:pStyle w:val="ICST-Bodytextnoindent"/>
        <w:jc w:val="center"/>
        <w:rPr>
          <w:rFonts w:ascii="Arial" w:hAnsi="Arial" w:cs="Arial"/>
          <w:b/>
        </w:rPr>
      </w:pPr>
    </w:p>
    <w:p w14:paraId="066E61E6" w14:textId="77777777" w:rsidR="00FE10C5" w:rsidRPr="00EC101D" w:rsidRDefault="00FE10C5" w:rsidP="00FE10C5">
      <w:pPr>
        <w:pStyle w:val="ICST-Bodytextnoindent"/>
        <w:jc w:val="center"/>
        <w:rPr>
          <w:b/>
        </w:rPr>
      </w:pPr>
      <w:r w:rsidRPr="00EC101D">
        <w:rPr>
          <w:b/>
        </w:rPr>
        <w:t xml:space="preserve">Figure 1. </w:t>
      </w:r>
      <w:r w:rsidRPr="00EC101D">
        <w:t>Development lifecycle</w:t>
      </w:r>
    </w:p>
    <w:p w14:paraId="53AE681B" w14:textId="77777777" w:rsidR="00FE10C5" w:rsidRPr="00EC101D" w:rsidRDefault="00FE10C5" w:rsidP="00FE10C5">
      <w:pPr>
        <w:pStyle w:val="ICST-Bodytextnoindent"/>
      </w:pPr>
    </w:p>
    <w:p w14:paraId="64DCAC72" w14:textId="77777777" w:rsidR="00FE10C5" w:rsidRDefault="00FE10C5" w:rsidP="00AD700A">
      <w:pPr>
        <w:pStyle w:val="ICST-Bodytextnoindent"/>
      </w:pPr>
      <w:r w:rsidRPr="00FE10C5">
        <w:t xml:space="preserve">The Game-Learning Document is built according to the </w:t>
      </w:r>
      <w:r w:rsidRPr="0067410D">
        <w:t>model supported by the e-Adventure game engine. By filling in this document the developer</w:t>
      </w:r>
      <w:r w:rsidR="00EC101D" w:rsidRPr="0067410D">
        <w:t>s</w:t>
      </w:r>
      <w:r w:rsidRPr="0067410D">
        <w:t xml:space="preserve"> </w:t>
      </w:r>
      <w:r w:rsidR="00EC101D" w:rsidRPr="0067410D">
        <w:t xml:space="preserve">assure </w:t>
      </w:r>
      <w:r w:rsidRPr="0067410D">
        <w:t>a direct association between the learning objectives and the technical development supported by this game engine. Figure 2 shows</w:t>
      </w:r>
      <w:r w:rsidRPr="00FE10C5">
        <w:t xml:space="preserve"> exactly the breakdown of these elements and how they are associated</w:t>
      </w:r>
      <w:r>
        <w:t>.</w:t>
      </w:r>
    </w:p>
    <w:p w14:paraId="00D08D0D" w14:textId="77777777" w:rsidR="00EC101D" w:rsidRDefault="00EC101D" w:rsidP="00AD700A">
      <w:pPr>
        <w:pStyle w:val="ICST-Bodytextnoindent"/>
      </w:pPr>
    </w:p>
    <w:p w14:paraId="5BBFD3F5" w14:textId="77777777" w:rsidR="00FE10C5" w:rsidRDefault="002A7035" w:rsidP="00AD700A">
      <w:pPr>
        <w:pStyle w:val="ICST-Bodytextnoindent"/>
      </w:pPr>
      <w:r>
        <w:rPr>
          <w:noProof/>
          <w:lang w:val="pt-PT" w:eastAsia="pt-PT"/>
        </w:rPr>
        <mc:AlternateContent>
          <mc:Choice Requires="wps">
            <w:drawing>
              <wp:anchor distT="0" distB="0" distL="114300" distR="114300" simplePos="0" relativeHeight="251684864" behindDoc="0" locked="0" layoutInCell="1" allowOverlap="1" wp14:anchorId="718782F9" wp14:editId="76B878AC">
                <wp:simplePos x="0" y="0"/>
                <wp:positionH relativeFrom="column">
                  <wp:align>center</wp:align>
                </wp:positionH>
                <wp:positionV relativeFrom="paragraph">
                  <wp:posOffset>0</wp:posOffset>
                </wp:positionV>
                <wp:extent cx="2769235" cy="1600200"/>
                <wp:effectExtent l="0" t="0" r="0" b="0"/>
                <wp:wrapNone/>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9235" cy="1600200"/>
                        </a:xfrm>
                        <a:prstGeom prst="rect">
                          <a:avLst/>
                        </a:prstGeom>
                        <a:solidFill>
                          <a:srgbClr val="FFFFFF"/>
                        </a:solidFill>
                        <a:ln w="9525">
                          <a:noFill/>
                          <a:miter lim="800000"/>
                          <a:headEnd/>
                          <a:tailEnd/>
                        </a:ln>
                      </wps:spPr>
                      <wps:txbx>
                        <w:txbxContent>
                          <w:p w14:paraId="090AB60B" w14:textId="77777777" w:rsidR="00F74058" w:rsidRPr="006B13DD" w:rsidRDefault="00F74058" w:rsidP="006B13DD">
                            <w:pPr>
                              <w:jc w:val="center"/>
                              <w:rPr>
                                <w:lang w:val="pt-PT"/>
                              </w:rPr>
                            </w:pPr>
                            <w:r>
                              <w:rPr>
                                <w:noProof/>
                                <w:lang w:val="pt-PT" w:eastAsia="pt-PT"/>
                              </w:rPr>
                              <w:drawing>
                                <wp:inline distT="0" distB="0" distL="0" distR="0" wp14:anchorId="732ED769" wp14:editId="670AD014">
                                  <wp:extent cx="2590800" cy="15430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8925" cy="154788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782F9" id="_x0000_s1027" type="#_x0000_t202" style="position:absolute;left:0;text-align:left;margin-left:0;margin-top:0;width:218.05pt;height:126pt;z-index:2516848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" stroked="f">
                <v:textbox>
                  <w:txbxContent>
                    <w:p w14:paraId="090AB60B" w14:textId="77777777" w:rsidR="00F74058" w:rsidRPr="006B13DD" w:rsidRDefault="00F74058" w:rsidP="006B13DD">
                      <w:pPr>
                        <w:jc w:val="center"/>
                        <w:rPr>
                          <w:lang w:val="pt-PT"/>
                        </w:rPr>
                      </w:pPr>
                      <w:r>
                        <w:rPr>
                          <w:noProof/>
                          <w:lang w:val="pt-PT" w:eastAsia="pt-PT"/>
                        </w:rPr>
                        <w:drawing>
                          <wp:inline distT="0" distB="0" distL="0" distR="0" wp14:anchorId="732ED769" wp14:editId="670AD014">
                            <wp:extent cx="2590800" cy="15430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98925" cy="1547889"/>
                                    </a:xfrm>
                                    <a:prstGeom prst="rect">
                                      <a:avLst/>
                                    </a:prstGeom>
                                    <a:noFill/>
                                    <a:ln>
                                      <a:noFill/>
                                    </a:ln>
                                  </pic:spPr>
                                </pic:pic>
                              </a:graphicData>
                            </a:graphic>
                          </wp:inline>
                        </w:drawing>
                      </w:r>
                    </w:p>
                  </w:txbxContent>
                </v:textbox>
              </v:shape>
            </w:pict>
          </mc:Fallback>
        </mc:AlternateContent>
      </w:r>
    </w:p>
    <w:p w14:paraId="69334C99" w14:textId="77777777" w:rsidR="006B13DD" w:rsidRDefault="006B13DD" w:rsidP="00AD700A">
      <w:pPr>
        <w:pStyle w:val="ICST-Bodytextnoindent"/>
      </w:pPr>
    </w:p>
    <w:p w14:paraId="700E72C7" w14:textId="77777777" w:rsidR="006B13DD" w:rsidRDefault="006B13DD" w:rsidP="00AD700A">
      <w:pPr>
        <w:pStyle w:val="ICST-Bodytextnoindent"/>
      </w:pPr>
    </w:p>
    <w:p w14:paraId="75563D64" w14:textId="77777777" w:rsidR="006B13DD" w:rsidRDefault="006B13DD" w:rsidP="00AD700A">
      <w:pPr>
        <w:pStyle w:val="ICST-Bodytextnoindent"/>
      </w:pPr>
    </w:p>
    <w:p w14:paraId="087E2456" w14:textId="77777777" w:rsidR="006B13DD" w:rsidRDefault="006B13DD" w:rsidP="00AD700A">
      <w:pPr>
        <w:pStyle w:val="ICST-Bodytextnoindent"/>
      </w:pPr>
    </w:p>
    <w:p w14:paraId="6A44A638" w14:textId="77777777" w:rsidR="006B13DD" w:rsidRDefault="006B13DD" w:rsidP="00AD700A">
      <w:pPr>
        <w:pStyle w:val="ICST-Bodytextnoindent"/>
      </w:pPr>
    </w:p>
    <w:p w14:paraId="66A9AE46" w14:textId="77777777" w:rsidR="006B13DD" w:rsidRDefault="006B13DD" w:rsidP="00AD700A">
      <w:pPr>
        <w:pStyle w:val="ICST-Bodytextnoindent"/>
      </w:pPr>
    </w:p>
    <w:p w14:paraId="168F9DE8" w14:textId="77777777" w:rsidR="008C4845" w:rsidRDefault="008C4845" w:rsidP="00AD700A">
      <w:pPr>
        <w:pStyle w:val="ICST-Bodytextnoindent"/>
      </w:pPr>
    </w:p>
    <w:p w14:paraId="1EA98508" w14:textId="77777777" w:rsidR="006B13DD" w:rsidRDefault="006B13DD" w:rsidP="00AD700A">
      <w:pPr>
        <w:pStyle w:val="ICST-Bodytextnoindent"/>
      </w:pPr>
    </w:p>
    <w:p w14:paraId="68613CC6" w14:textId="77777777" w:rsidR="006B13DD" w:rsidRDefault="006B13DD" w:rsidP="00AD700A">
      <w:pPr>
        <w:pStyle w:val="ICST-Bodytextnoindent"/>
      </w:pPr>
    </w:p>
    <w:p w14:paraId="756572F6" w14:textId="77777777" w:rsidR="006B13DD" w:rsidRDefault="006B13DD" w:rsidP="00AD700A">
      <w:pPr>
        <w:pStyle w:val="ICST-Bodytextnoindent"/>
      </w:pPr>
    </w:p>
    <w:p w14:paraId="4FF82AF2" w14:textId="77777777" w:rsidR="006B13DD" w:rsidRPr="00EC101D" w:rsidRDefault="006B13DD" w:rsidP="006B13DD">
      <w:pPr>
        <w:pStyle w:val="ICST-Bodytextnoindent"/>
        <w:jc w:val="center"/>
        <w:rPr>
          <w:b/>
        </w:rPr>
      </w:pPr>
      <w:r w:rsidRPr="00EC101D">
        <w:rPr>
          <w:b/>
        </w:rPr>
        <w:t xml:space="preserve">Figure 2. </w:t>
      </w:r>
      <w:r w:rsidRPr="00EC101D">
        <w:t>Relationship between pedagogic and game domains</w:t>
      </w:r>
    </w:p>
    <w:p w14:paraId="7E946F2F" w14:textId="77777777" w:rsidR="006B13DD" w:rsidRPr="00EC101D" w:rsidRDefault="006B13DD" w:rsidP="00AD700A">
      <w:pPr>
        <w:pStyle w:val="ICST-Bodytextnoindent"/>
      </w:pPr>
    </w:p>
    <w:p w14:paraId="1F7A6625" w14:textId="77777777" w:rsidR="006B13DD" w:rsidRDefault="006B13DD" w:rsidP="00AD700A">
      <w:pPr>
        <w:pStyle w:val="ICST-Bodytextnoindent"/>
      </w:pPr>
      <w:r w:rsidRPr="006B13DD">
        <w:t>The model also conte</w:t>
      </w:r>
      <w:r w:rsidRPr="00E67A9B">
        <w:t>mplates the hidden curriculum</w:t>
      </w:r>
      <w:r w:rsidR="00E67A9B" w:rsidRPr="00E67A9B">
        <w:t xml:space="preserve"> associated with gaming</w:t>
      </w:r>
      <w:r w:rsidRPr="00E67A9B">
        <w:t xml:space="preserve"> and pedagogical activities. Its objectives are deeply associated not with the game structure </w:t>
      </w:r>
      <w:proofErr w:type="gramStart"/>
      <w:r w:rsidR="00E67A9B" w:rsidRPr="00E67A9B">
        <w:lastRenderedPageBreak/>
        <w:t xml:space="preserve">in </w:t>
      </w:r>
      <w:r w:rsidRPr="00E67A9B">
        <w:t>itself but</w:t>
      </w:r>
      <w:proofErr w:type="gramEnd"/>
      <w:r w:rsidRPr="00E67A9B">
        <w:t xml:space="preserve"> rather with graphics, audio and interaction Figure </w:t>
      </w:r>
      <w:r w:rsidRPr="006B13DD">
        <w:t>3</w:t>
      </w:r>
      <w:r w:rsidR="00EC101D">
        <w:t>.</w:t>
      </w:r>
    </w:p>
    <w:p w14:paraId="35AD6DE3" w14:textId="77777777" w:rsidR="00545C4F" w:rsidRDefault="00CB5961" w:rsidP="00545C4F">
      <w:pPr>
        <w:pStyle w:val="ICST-Bodytextnoindent"/>
      </w:pPr>
      <w:r>
        <w:t>Annex I</w:t>
      </w:r>
      <w:r w:rsidR="00545C4F">
        <w:t xml:space="preserve"> </w:t>
      </w:r>
      <w:proofErr w:type="gramStart"/>
      <w:r w:rsidR="00545C4F">
        <w:t>shows</w:t>
      </w:r>
      <w:proofErr w:type="gramEnd"/>
      <w:r w:rsidR="00545C4F">
        <w:t xml:space="preserve"> a sample of a Game-Based </w:t>
      </w:r>
      <w:r w:rsidR="00545C4F" w:rsidRPr="00FF4903">
        <w:t>Learning Document, and</w:t>
      </w:r>
      <w:r w:rsidR="00545C4F" w:rsidRPr="00545C4F">
        <w:t xml:space="preserve"> </w:t>
      </w:r>
      <w:r w:rsidR="00545C4F" w:rsidRPr="00FF4903">
        <w:t>of what can be extracted from it</w:t>
      </w:r>
      <w:r w:rsidR="00545C4F">
        <w:t>.</w:t>
      </w:r>
    </w:p>
    <w:p w14:paraId="595D6C23" w14:textId="77777777" w:rsidR="005B5DFB" w:rsidRDefault="005B5DFB" w:rsidP="00545C4F">
      <w:pPr>
        <w:pStyle w:val="ICST-Bodytextnoindent"/>
      </w:pPr>
    </w:p>
    <w:p w14:paraId="700A7046" w14:textId="77777777" w:rsidR="005B5DFB" w:rsidRDefault="005B5DFB" w:rsidP="00545C4F">
      <w:pPr>
        <w:pStyle w:val="ICST-Bodytextnoindent"/>
      </w:pPr>
    </w:p>
    <w:p w14:paraId="5B822D68" w14:textId="77777777" w:rsidR="005B5DFB" w:rsidRDefault="005B5DFB" w:rsidP="00545C4F">
      <w:pPr>
        <w:pStyle w:val="ICST-Bodytextnoindent"/>
      </w:pPr>
    </w:p>
    <w:p w14:paraId="2C14D1EA" w14:textId="77777777" w:rsidR="006B13DD" w:rsidRDefault="00545C4F" w:rsidP="00AD700A">
      <w:pPr>
        <w:pStyle w:val="ICST-Bodytextnoindent"/>
      </w:pPr>
      <w:r>
        <w:rPr>
          <w:noProof/>
          <w:lang w:val="pt-PT" w:eastAsia="pt-PT"/>
        </w:rPr>
        <w:drawing>
          <wp:anchor distT="0" distB="0" distL="114300" distR="114300" simplePos="0" relativeHeight="251685888" behindDoc="0" locked="0" layoutInCell="1" allowOverlap="1" wp14:anchorId="1DFA662F" wp14:editId="2A2ECAC1">
            <wp:simplePos x="0" y="0"/>
            <wp:positionH relativeFrom="column">
              <wp:posOffset>198120</wp:posOffset>
            </wp:positionH>
            <wp:positionV relativeFrom="paragraph">
              <wp:posOffset>41910</wp:posOffset>
            </wp:positionV>
            <wp:extent cx="2724150" cy="1428750"/>
            <wp:effectExtent l="1905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4150" cy="1428750"/>
                    </a:xfrm>
                    <a:prstGeom prst="rect">
                      <a:avLst/>
                    </a:prstGeom>
                    <a:noFill/>
                  </pic:spPr>
                </pic:pic>
              </a:graphicData>
            </a:graphic>
          </wp:anchor>
        </w:drawing>
      </w:r>
    </w:p>
    <w:p w14:paraId="35C5BD66" w14:textId="77777777" w:rsidR="006B13DD" w:rsidRDefault="006B13DD" w:rsidP="00AD700A">
      <w:pPr>
        <w:pStyle w:val="ICST-Bodytextnoindent"/>
      </w:pPr>
    </w:p>
    <w:p w14:paraId="7DFFBF27" w14:textId="77777777" w:rsidR="006B13DD" w:rsidRDefault="006B13DD" w:rsidP="00AD700A">
      <w:pPr>
        <w:pStyle w:val="ICST-Bodytextnoindent"/>
      </w:pPr>
    </w:p>
    <w:p w14:paraId="575537D9" w14:textId="77777777" w:rsidR="006B13DD" w:rsidRDefault="006B13DD" w:rsidP="00AD700A">
      <w:pPr>
        <w:pStyle w:val="ICST-Bodytextnoindent"/>
      </w:pPr>
    </w:p>
    <w:p w14:paraId="7B4C6342" w14:textId="77777777" w:rsidR="006B13DD" w:rsidRDefault="006B13DD" w:rsidP="00AD700A">
      <w:pPr>
        <w:pStyle w:val="ICST-Bodytextnoindent"/>
      </w:pPr>
    </w:p>
    <w:p w14:paraId="3C88DC9A" w14:textId="77777777" w:rsidR="006B13DD" w:rsidRDefault="006B13DD" w:rsidP="00AD700A">
      <w:pPr>
        <w:pStyle w:val="ICST-Bodytextnoindent"/>
      </w:pPr>
    </w:p>
    <w:p w14:paraId="6983E2EC" w14:textId="77777777" w:rsidR="00A212C4" w:rsidRPr="00C03715" w:rsidRDefault="00A212C4" w:rsidP="006C0C04">
      <w:pPr>
        <w:pStyle w:val="ICST-Bodytextnoindent"/>
        <w:rPr>
          <w:color w:val="FF0000"/>
          <w:lang w:val="en-US"/>
        </w:rPr>
        <w:sectPr w:rsidR="00A212C4" w:rsidRPr="00C03715" w:rsidSect="00E700F2">
          <w:footerReference w:type="even" r:id="rId17"/>
          <w:footnotePr>
            <w:numFmt w:val="chicago"/>
          </w:footnotePr>
          <w:type w:val="continuous"/>
          <w:pgSz w:w="11906" w:h="16838" w:code="9"/>
          <w:pgMar w:top="1644" w:right="907" w:bottom="1531" w:left="907" w:header="680" w:footer="680" w:gutter="0"/>
          <w:cols w:num="2" w:space="340" w:equalWidth="0">
            <w:col w:w="4876" w:space="340"/>
            <w:col w:w="4876"/>
          </w:cols>
          <w:noEndnote/>
          <w:titlePg/>
        </w:sectPr>
      </w:pPr>
    </w:p>
    <w:p w14:paraId="03A575EB" w14:textId="77777777" w:rsidR="00275015" w:rsidRPr="005B2E9C" w:rsidRDefault="00275015" w:rsidP="005B2E9C">
      <w:pPr>
        <w:pStyle w:val="ICST-Introduction"/>
      </w:pPr>
      <w:r w:rsidRPr="005B2E9C">
        <w:t xml:space="preserve">6. Conclusion </w:t>
      </w:r>
    </w:p>
    <w:p w14:paraId="7DA96759" w14:textId="77777777" w:rsidR="00275015" w:rsidRPr="00275015" w:rsidRDefault="00275015" w:rsidP="00EC101D">
      <w:pPr>
        <w:pStyle w:val="ICST-Bodytextnoindent"/>
      </w:pPr>
      <w:r w:rsidRPr="00275015">
        <w:t xml:space="preserve">This paper discusses a </w:t>
      </w:r>
      <w:proofErr w:type="gramStart"/>
      <w:r w:rsidRPr="00275015">
        <w:t>model</w:t>
      </w:r>
      <w:proofErr w:type="gramEnd"/>
      <w:r w:rsidRPr="00275015">
        <w:t xml:space="preserve"> and a set of criteria aimed to assess the quality of educational games. These criteria were established to assist the quality control of any educational game throughout its development </w:t>
      </w:r>
      <w:r w:rsidR="0067410D">
        <w:t>lifecycle</w:t>
      </w:r>
      <w:r w:rsidRPr="00275015">
        <w:t>. Quality criteria are organized in two distinct groups: general and specific requirements.</w:t>
      </w:r>
    </w:p>
    <w:p w14:paraId="66EEBD43" w14:textId="77777777" w:rsidR="00275015" w:rsidRPr="00275015" w:rsidRDefault="00275015" w:rsidP="00EC101D">
      <w:pPr>
        <w:pStyle w:val="ICST-Bodytextnoindent"/>
      </w:pPr>
      <w:r w:rsidRPr="00275015">
        <w:t>These criteria are the base of a quality model that supports a quantitative assessment of the quality of any educational software. We show how to tailor it to the specific case of educational games. We demonstrate the application of this model to control the quality of a specific educational game designed to stress the importance of digital arts to present co</w:t>
      </w:r>
      <w:r w:rsidR="00944320">
        <w:t>ncepts like architecture in the</w:t>
      </w:r>
      <w:r w:rsidRPr="00275015">
        <w:t xml:space="preserve"> Old City of Jerusalem.</w:t>
      </w:r>
    </w:p>
    <w:p w14:paraId="6FDF9DCF" w14:textId="77777777" w:rsidR="00275015" w:rsidRPr="00430318" w:rsidRDefault="00275015" w:rsidP="00430318">
      <w:pPr>
        <w:pStyle w:val="ICST-Acknowledgementheading"/>
      </w:pPr>
      <w:r w:rsidRPr="00430318">
        <w:t>Acknowledgements.</w:t>
      </w:r>
    </w:p>
    <w:p w14:paraId="70B612AB" w14:textId="77777777" w:rsidR="00275015" w:rsidRPr="00EC101D" w:rsidRDefault="00275015" w:rsidP="00EC101D">
      <w:pPr>
        <w:pStyle w:val="ICST-Bodytextnoindent"/>
      </w:pPr>
      <w:r w:rsidRPr="00EC101D">
        <w:t xml:space="preserve">This research was supported </w:t>
      </w:r>
      <w:r w:rsidRPr="00EC101D">
        <w:rPr>
          <w:rFonts w:hint="eastAsia"/>
        </w:rPr>
        <w:t xml:space="preserve">by </w:t>
      </w:r>
      <w:r w:rsidRPr="00EC101D">
        <w:t>GILT (Graphic Inter</w:t>
      </w:r>
      <w:r w:rsidR="00EC101D" w:rsidRPr="00EC101D">
        <w:t>action and Learning Technology).</w:t>
      </w:r>
    </w:p>
    <w:p w14:paraId="13F72FB9" w14:textId="77777777" w:rsidR="00275015" w:rsidRPr="00430318" w:rsidRDefault="00275015" w:rsidP="00430318">
      <w:pPr>
        <w:pStyle w:val="ICST-Heading1"/>
      </w:pPr>
      <w:r w:rsidRPr="00430318">
        <w:t>References</w:t>
      </w:r>
    </w:p>
    <w:p w14:paraId="0CEE7A97" w14:textId="77777777" w:rsidR="00275015" w:rsidRPr="00275015" w:rsidRDefault="00275015" w:rsidP="00275015">
      <w:pPr>
        <w:pStyle w:val="ICST-Bodytextwithindent"/>
      </w:pPr>
    </w:p>
    <w:p w14:paraId="33E1B70B" w14:textId="77777777" w:rsidR="00275015" w:rsidRPr="00275015" w:rsidRDefault="00275015" w:rsidP="00E6107E">
      <w:pPr>
        <w:pStyle w:val="ICST-References"/>
        <w:numPr>
          <w:ilvl w:val="0"/>
          <w:numId w:val="16"/>
        </w:numPr>
        <w:ind w:left="400" w:hanging="400"/>
      </w:pPr>
      <w:r w:rsidRPr="00275015">
        <w:t xml:space="preserve">A. Dias Figueiredo (2005), Context Engineering: And is Development Research Agenda, </w:t>
      </w:r>
      <w:proofErr w:type="spellStart"/>
      <w:r w:rsidRPr="00275015">
        <w:t>Universidade</w:t>
      </w:r>
      <w:proofErr w:type="spellEnd"/>
      <w:r w:rsidRPr="00275015">
        <w:t xml:space="preserve"> Coimbra, 2005</w:t>
      </w:r>
    </w:p>
    <w:p w14:paraId="7537DFB5" w14:textId="77777777" w:rsidR="00275015" w:rsidRPr="00275015" w:rsidRDefault="00275015" w:rsidP="00E6107E">
      <w:pPr>
        <w:pStyle w:val="ICST-References"/>
        <w:numPr>
          <w:ilvl w:val="0"/>
          <w:numId w:val="16"/>
        </w:numPr>
        <w:ind w:left="400" w:hanging="400"/>
      </w:pPr>
      <w:r w:rsidRPr="00275015">
        <w:t xml:space="preserve">Bates Tony, (2000), A. W. Tony Managing Technological Change: Strategies for College and University Leaders. San Francisco, 2000  </w:t>
      </w:r>
    </w:p>
    <w:p w14:paraId="7B8E243A" w14:textId="77777777" w:rsidR="00275015" w:rsidRPr="00275015" w:rsidRDefault="00275015" w:rsidP="00E6107E">
      <w:pPr>
        <w:pStyle w:val="ICST-References"/>
        <w:numPr>
          <w:ilvl w:val="0"/>
          <w:numId w:val="16"/>
        </w:numPr>
        <w:ind w:left="400" w:hanging="400"/>
      </w:pPr>
      <w:r w:rsidRPr="00275015">
        <w:t>Bloom</w:t>
      </w:r>
      <w:r w:rsidR="008A1126">
        <w:t xml:space="preserve"> </w:t>
      </w:r>
      <w:r w:rsidRPr="00275015">
        <w:t xml:space="preserve">Bertram B. </w:t>
      </w:r>
      <w:proofErr w:type="spellStart"/>
      <w:r w:rsidRPr="00275015">
        <w:t>Mesia</w:t>
      </w:r>
      <w:proofErr w:type="spellEnd"/>
      <w:r w:rsidRPr="00275015">
        <w:t xml:space="preserve">, and David R. Krathwohl, (1964), Bloom B. S. Taxonomy of Educational </w:t>
      </w:r>
      <w:proofErr w:type="gramStart"/>
      <w:r w:rsidRPr="00275015">
        <w:t>Objectives,:</w:t>
      </w:r>
      <w:proofErr w:type="gramEnd"/>
      <w:r w:rsidRPr="00275015">
        <w:t xml:space="preserve"> The Affective Domain &amp; The Cognitive Domain. New York: David McKay Co Inc.</w:t>
      </w:r>
    </w:p>
    <w:p w14:paraId="1710C07B" w14:textId="77777777" w:rsidR="00275015" w:rsidRPr="00275015" w:rsidRDefault="00275015" w:rsidP="00E6107E">
      <w:pPr>
        <w:pStyle w:val="ICST-References"/>
        <w:numPr>
          <w:ilvl w:val="0"/>
          <w:numId w:val="16"/>
        </w:numPr>
        <w:ind w:left="400" w:hanging="400"/>
      </w:pPr>
      <w:r w:rsidRPr="00275015">
        <w:t xml:space="preserve">Escudeiro, Paula; </w:t>
      </w:r>
      <w:proofErr w:type="spellStart"/>
      <w:r w:rsidRPr="00275015">
        <w:t>Bidarra</w:t>
      </w:r>
      <w:proofErr w:type="spellEnd"/>
      <w:r w:rsidRPr="00275015">
        <w:t xml:space="preserve"> José, (2006), X-TEC: Techno Didactical Extension for Instruction/Learning Based on Computer – A new development model for educational software, </w:t>
      </w:r>
      <w:proofErr w:type="spellStart"/>
      <w:r w:rsidRPr="00275015">
        <w:t>Setúbal</w:t>
      </w:r>
      <w:proofErr w:type="spellEnd"/>
      <w:r w:rsidRPr="00275015">
        <w:t>, Portugal, WEBIST 2006.</w:t>
      </w:r>
    </w:p>
    <w:p w14:paraId="78B4E873" w14:textId="77777777" w:rsidR="00275015" w:rsidRPr="00275015" w:rsidRDefault="00275015" w:rsidP="00E6107E">
      <w:pPr>
        <w:pStyle w:val="ICST-References"/>
        <w:numPr>
          <w:ilvl w:val="0"/>
          <w:numId w:val="16"/>
        </w:numPr>
        <w:ind w:left="400" w:hanging="400"/>
      </w:pPr>
      <w:r w:rsidRPr="00275015">
        <w:t>Oliver 2000, Oliver M, Evaluating online teaching and learning, Information Services and Use, vol 20 (2/3)</w:t>
      </w:r>
    </w:p>
    <w:p w14:paraId="4F4685B4" w14:textId="77777777" w:rsidR="00275015" w:rsidRPr="00275015" w:rsidRDefault="00275015" w:rsidP="00E6107E">
      <w:pPr>
        <w:pStyle w:val="ICST-References"/>
        <w:numPr>
          <w:ilvl w:val="0"/>
          <w:numId w:val="16"/>
        </w:numPr>
        <w:ind w:left="400" w:hanging="400"/>
      </w:pPr>
      <w:r w:rsidRPr="00275015">
        <w:t xml:space="preserve">, Prentice Hall, Englewood Cliffs, New Jersey, 1991. </w:t>
      </w:r>
    </w:p>
    <w:p w14:paraId="5F8422E1" w14:textId="77777777" w:rsidR="00275015" w:rsidRDefault="00275015" w:rsidP="00E6107E">
      <w:pPr>
        <w:pStyle w:val="ICST-References"/>
        <w:numPr>
          <w:ilvl w:val="0"/>
          <w:numId w:val="16"/>
        </w:numPr>
        <w:ind w:left="400" w:hanging="400"/>
      </w:pPr>
      <w:proofErr w:type="spellStart"/>
      <w:r w:rsidRPr="00275015">
        <w:t>Scalet</w:t>
      </w:r>
      <w:proofErr w:type="spellEnd"/>
      <w:r w:rsidRPr="00275015">
        <w:t xml:space="preserve"> et al, 2000, ISO/IEC 9126 and 14598 integration aspects: The Second World Congress on Software Quality, Yokohama, Japan, 2000.</w:t>
      </w:r>
    </w:p>
    <w:p w14:paraId="6B3AFF6E" w14:textId="77777777" w:rsidR="00944320" w:rsidRPr="00944320" w:rsidRDefault="00944320" w:rsidP="00944320">
      <w:pPr>
        <w:pStyle w:val="ICST-References"/>
        <w:numPr>
          <w:ilvl w:val="0"/>
          <w:numId w:val="16"/>
        </w:numPr>
        <w:ind w:left="400" w:hanging="400"/>
        <w:rPr>
          <w:lang w:val="pt-PT"/>
        </w:rPr>
      </w:pPr>
      <w:r w:rsidRPr="00944320">
        <w:rPr>
          <w:lang w:val="pt-PT"/>
        </w:rPr>
        <w:t xml:space="preserve">W, Fialho &amp; </w:t>
      </w:r>
      <w:proofErr w:type="spellStart"/>
      <w:r w:rsidRPr="00944320">
        <w:rPr>
          <w:lang w:val="pt-PT"/>
        </w:rPr>
        <w:t>apoud</w:t>
      </w:r>
      <w:proofErr w:type="spellEnd"/>
      <w:r w:rsidRPr="00944320">
        <w:rPr>
          <w:lang w:val="pt-PT"/>
        </w:rPr>
        <w:t xml:space="preserve"> Santos 1995 Manual de análise ergonômica no trabalho. </w:t>
      </w:r>
      <w:proofErr w:type="gramStart"/>
      <w:r w:rsidRPr="00944320">
        <w:rPr>
          <w:lang w:val="pt-PT"/>
        </w:rPr>
        <w:t>Curitiba:</w:t>
      </w:r>
      <w:proofErr w:type="spellStart"/>
      <w:r w:rsidRPr="00944320">
        <w:t>Gênesis</w:t>
      </w:r>
      <w:proofErr w:type="spellEnd"/>
      <w:proofErr w:type="gramEnd"/>
      <w:r w:rsidRPr="00944320">
        <w:t>, 1995</w:t>
      </w:r>
      <w:r w:rsidRPr="00944320">
        <w:rPr>
          <w:rFonts w:ascii="ApolloMT" w:hAnsi="ApolloMT" w:cs="ApolloMT"/>
          <w:lang w:val="pt-PT" w:eastAsia="zh-CN"/>
        </w:rPr>
        <w:t>.</w:t>
      </w:r>
    </w:p>
    <w:p w14:paraId="51661C2A" w14:textId="77777777" w:rsidR="006C0C04" w:rsidRDefault="006C0C04" w:rsidP="006C0C04">
      <w:pPr>
        <w:pStyle w:val="ICST-Bodytextwithindent"/>
      </w:pPr>
    </w:p>
    <w:p w14:paraId="5553652D" w14:textId="77777777" w:rsidR="00ED0D64" w:rsidRDefault="00ED0D64" w:rsidP="00CB5961">
      <w:pPr>
        <w:pStyle w:val="ICST-References"/>
      </w:pPr>
    </w:p>
    <w:p w14:paraId="7B5D5B17" w14:textId="77777777" w:rsidR="00CB5961" w:rsidRDefault="00CB5961" w:rsidP="00CB5961">
      <w:pPr>
        <w:pStyle w:val="ICST-References"/>
      </w:pPr>
    </w:p>
    <w:p w14:paraId="477C8933" w14:textId="77777777" w:rsidR="00CB5961" w:rsidRDefault="00CB5961" w:rsidP="00CB5961">
      <w:pPr>
        <w:pStyle w:val="ICST-Bodytextnoindent"/>
        <w:jc w:val="center"/>
        <w:rPr>
          <w:b/>
        </w:rPr>
      </w:pPr>
    </w:p>
    <w:p w14:paraId="0FA84F82" w14:textId="77777777" w:rsidR="00CB5961" w:rsidRDefault="00CB5961" w:rsidP="00CB5961">
      <w:pPr>
        <w:pStyle w:val="ICST-Bodytextnoindent"/>
        <w:jc w:val="center"/>
        <w:rPr>
          <w:b/>
        </w:rPr>
      </w:pPr>
    </w:p>
    <w:p w14:paraId="46FEE9DF" w14:textId="77777777" w:rsidR="00CB5961" w:rsidRDefault="00CB5961" w:rsidP="00CB5961">
      <w:pPr>
        <w:pStyle w:val="ICST-Bodytextnoindent"/>
        <w:jc w:val="center"/>
        <w:rPr>
          <w:b/>
        </w:rPr>
      </w:pPr>
    </w:p>
    <w:p w14:paraId="3C5ED9F7" w14:textId="77777777" w:rsidR="00CB5961" w:rsidRDefault="00CB5961" w:rsidP="00CB5961">
      <w:pPr>
        <w:pStyle w:val="ICST-Bodytextnoindent"/>
        <w:jc w:val="center"/>
        <w:rPr>
          <w:b/>
        </w:rPr>
      </w:pPr>
    </w:p>
    <w:p w14:paraId="1DDCBD49" w14:textId="77777777" w:rsidR="00CB5961" w:rsidRDefault="00CB5961" w:rsidP="00CB5961">
      <w:pPr>
        <w:pStyle w:val="ICST-Bodytextnoindent"/>
        <w:jc w:val="center"/>
        <w:rPr>
          <w:b/>
        </w:rPr>
      </w:pPr>
    </w:p>
    <w:p w14:paraId="38566A38" w14:textId="77777777" w:rsidR="00CB5961" w:rsidRPr="00EC101D" w:rsidRDefault="00CB5961" w:rsidP="00CB5961">
      <w:pPr>
        <w:pStyle w:val="ICST-Bodytextnoindent"/>
        <w:jc w:val="center"/>
        <w:rPr>
          <w:b/>
        </w:rPr>
      </w:pPr>
      <w:r w:rsidRPr="00EC101D">
        <w:rPr>
          <w:b/>
        </w:rPr>
        <w:t>Figure 3</w:t>
      </w:r>
      <w:r>
        <w:rPr>
          <w:b/>
        </w:rPr>
        <w:t>.</w:t>
      </w:r>
      <w:r w:rsidRPr="00EC101D">
        <w:rPr>
          <w:b/>
        </w:rPr>
        <w:t xml:space="preserve"> </w:t>
      </w:r>
      <w:r w:rsidRPr="00EC101D">
        <w:t>Behavioural domain relationship with digital game elements</w:t>
      </w:r>
    </w:p>
    <w:p w14:paraId="6635B1DF" w14:textId="77777777" w:rsidR="00CB5961" w:rsidRDefault="00CB5961">
      <w:pPr>
        <w:rPr>
          <w:bCs/>
          <w:sz w:val="18"/>
          <w:szCs w:val="18"/>
        </w:rPr>
      </w:pPr>
      <w:r>
        <w:br w:type="page"/>
      </w:r>
    </w:p>
    <w:tbl>
      <w:tblPr>
        <w:tblStyle w:val="GrelhaMdia3-Cor32"/>
        <w:tblpPr w:leftFromText="141" w:rightFromText="141" w:vertAnchor="text" w:horzAnchor="margin" w:tblpXSpec="center" w:tblpY="294"/>
        <w:tblW w:w="0" w:type="auto"/>
        <w:tblLayout w:type="fixed"/>
        <w:tblLook w:val="04A0" w:firstRow="1" w:lastRow="0" w:firstColumn="1" w:lastColumn="0" w:noHBand="0" w:noVBand="1"/>
      </w:tblPr>
      <w:tblGrid>
        <w:gridCol w:w="967"/>
        <w:gridCol w:w="717"/>
        <w:gridCol w:w="2819"/>
        <w:gridCol w:w="992"/>
        <w:gridCol w:w="425"/>
        <w:gridCol w:w="3119"/>
      </w:tblGrid>
      <w:tr w:rsidR="00CB5961" w:rsidRPr="00A212C4" w14:paraId="4C7323A9" w14:textId="77777777" w:rsidTr="00326488">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039" w:type="dxa"/>
            <w:gridSpan w:val="6"/>
            <w:vAlign w:val="center"/>
            <w:hideMark/>
          </w:tcPr>
          <w:p w14:paraId="34F59573" w14:textId="77777777" w:rsidR="00CB5961" w:rsidRPr="00A212C4" w:rsidRDefault="00CB5961" w:rsidP="00326488">
            <w:pPr>
              <w:spacing w:after="200" w:line="276" w:lineRule="auto"/>
              <w:jc w:val="center"/>
              <w:rPr>
                <w:rFonts w:ascii="Times New Roman" w:hAnsi="Times New Roman"/>
                <w:b w:val="0"/>
                <w:sz w:val="18"/>
                <w:szCs w:val="18"/>
                <w:lang w:eastAsia="en-US"/>
              </w:rPr>
            </w:pPr>
            <w:r w:rsidRPr="00A212C4">
              <w:rPr>
                <w:rFonts w:ascii="Times New Roman" w:hAnsi="Times New Roman"/>
                <w:b w:val="0"/>
                <w:sz w:val="18"/>
                <w:szCs w:val="18"/>
                <w:lang w:eastAsia="en-US"/>
              </w:rPr>
              <w:lastRenderedPageBreak/>
              <w:t>GAME-BASED LEARNING DOCUMENT</w:t>
            </w:r>
          </w:p>
        </w:tc>
      </w:tr>
      <w:tr w:rsidR="00CB5961" w:rsidRPr="00A212C4" w14:paraId="00E77964" w14:textId="77777777" w:rsidTr="00326488">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684" w:type="dxa"/>
            <w:gridSpan w:val="2"/>
            <w:vAlign w:val="center"/>
            <w:hideMark/>
          </w:tcPr>
          <w:p w14:paraId="782BDDC9" w14:textId="77777777" w:rsidR="00CB5961" w:rsidRPr="00A212C4" w:rsidRDefault="00CB5961" w:rsidP="00326488">
            <w:pPr>
              <w:spacing w:after="200" w:line="276" w:lineRule="auto"/>
              <w:jc w:val="center"/>
              <w:rPr>
                <w:rFonts w:ascii="Times New Roman" w:hAnsi="Times New Roman"/>
                <w:b w:val="0"/>
                <w:sz w:val="18"/>
                <w:szCs w:val="18"/>
                <w:lang w:eastAsia="en-US"/>
              </w:rPr>
            </w:pPr>
            <w:proofErr w:type="spellStart"/>
            <w:r w:rsidRPr="00A212C4">
              <w:rPr>
                <w:rFonts w:ascii="Times New Roman" w:hAnsi="Times New Roman"/>
                <w:b w:val="0"/>
                <w:sz w:val="18"/>
                <w:szCs w:val="18"/>
                <w:lang w:eastAsia="en-US"/>
              </w:rPr>
              <w:t>Pedagogical</w:t>
            </w:r>
            <w:proofErr w:type="spellEnd"/>
            <w:r w:rsidRPr="00A212C4">
              <w:rPr>
                <w:rFonts w:ascii="Times New Roman" w:hAnsi="Times New Roman"/>
                <w:b w:val="0"/>
                <w:sz w:val="18"/>
                <w:szCs w:val="18"/>
                <w:lang w:eastAsia="en-US"/>
              </w:rPr>
              <w:t xml:space="preserve"> </w:t>
            </w:r>
            <w:proofErr w:type="spellStart"/>
            <w:r w:rsidRPr="00A212C4">
              <w:rPr>
                <w:rFonts w:ascii="Times New Roman" w:hAnsi="Times New Roman"/>
                <w:b w:val="0"/>
                <w:sz w:val="18"/>
                <w:szCs w:val="18"/>
                <w:lang w:eastAsia="en-US"/>
              </w:rPr>
              <w:t>Domain</w:t>
            </w:r>
            <w:proofErr w:type="spellEnd"/>
          </w:p>
        </w:tc>
        <w:tc>
          <w:tcPr>
            <w:tcW w:w="7355" w:type="dxa"/>
            <w:gridSpan w:val="4"/>
            <w:shd w:val="clear" w:color="auto" w:fill="9BBB59" w:themeFill="accent3"/>
            <w:vAlign w:val="center"/>
            <w:hideMark/>
          </w:tcPr>
          <w:p w14:paraId="45E86E97"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eastAsia="en-US"/>
              </w:rPr>
            </w:pPr>
            <w:r w:rsidRPr="00A212C4">
              <w:rPr>
                <w:rFonts w:ascii="Times New Roman" w:hAnsi="Times New Roman"/>
                <w:color w:val="FFFFFF"/>
                <w:sz w:val="18"/>
                <w:szCs w:val="18"/>
                <w:lang w:eastAsia="en-US"/>
              </w:rPr>
              <w:t>G</w:t>
            </w:r>
            <w:r w:rsidRPr="00A212C4">
              <w:rPr>
                <w:rFonts w:ascii="Times New Roman" w:hAnsi="Times New Roman"/>
                <w:bCs/>
                <w:color w:val="FFFFFF"/>
                <w:sz w:val="18"/>
                <w:szCs w:val="18"/>
                <w:lang w:eastAsia="en-US"/>
              </w:rPr>
              <w:t xml:space="preserve">ame </w:t>
            </w:r>
            <w:proofErr w:type="spellStart"/>
            <w:r w:rsidRPr="00A212C4">
              <w:rPr>
                <w:rFonts w:ascii="Times New Roman" w:hAnsi="Times New Roman"/>
                <w:bCs/>
                <w:color w:val="FFFFFF"/>
                <w:sz w:val="18"/>
                <w:szCs w:val="18"/>
                <w:lang w:eastAsia="en-US"/>
              </w:rPr>
              <w:t>Domain</w:t>
            </w:r>
            <w:proofErr w:type="spellEnd"/>
          </w:p>
        </w:tc>
      </w:tr>
      <w:tr w:rsidR="00CB5961" w:rsidRPr="00A212C4" w14:paraId="2BCC7C16" w14:textId="77777777" w:rsidTr="00326488">
        <w:trPr>
          <w:trHeight w:val="475"/>
        </w:trPr>
        <w:tc>
          <w:tcPr>
            <w:cnfStyle w:val="001000000000" w:firstRow="0" w:lastRow="0" w:firstColumn="1" w:lastColumn="0" w:oddVBand="0" w:evenVBand="0" w:oddHBand="0" w:evenHBand="0" w:firstRowFirstColumn="0" w:firstRowLastColumn="0" w:lastRowFirstColumn="0" w:lastRowLastColumn="0"/>
            <w:tcW w:w="967" w:type="dxa"/>
            <w:vAlign w:val="center"/>
            <w:hideMark/>
          </w:tcPr>
          <w:p w14:paraId="4B289F55" w14:textId="77777777" w:rsidR="00CB5961" w:rsidRPr="00A212C4" w:rsidRDefault="00CB5961" w:rsidP="00326488">
            <w:pPr>
              <w:spacing w:after="200" w:line="276" w:lineRule="auto"/>
              <w:jc w:val="center"/>
              <w:rPr>
                <w:rFonts w:ascii="Times New Roman" w:hAnsi="Times New Roman"/>
                <w:b w:val="0"/>
                <w:sz w:val="18"/>
                <w:szCs w:val="18"/>
                <w:lang w:eastAsia="en-US"/>
              </w:rPr>
            </w:pPr>
            <w:proofErr w:type="spellStart"/>
            <w:r w:rsidRPr="00A212C4">
              <w:rPr>
                <w:rFonts w:ascii="Times New Roman" w:hAnsi="Times New Roman"/>
                <w:b w:val="0"/>
                <w:sz w:val="18"/>
                <w:szCs w:val="18"/>
                <w:lang w:eastAsia="en-US"/>
              </w:rPr>
              <w:t>Didatical</w:t>
            </w:r>
            <w:proofErr w:type="spellEnd"/>
            <w:r w:rsidRPr="00A212C4">
              <w:rPr>
                <w:rFonts w:ascii="Times New Roman" w:hAnsi="Times New Roman"/>
                <w:b w:val="0"/>
                <w:sz w:val="18"/>
                <w:szCs w:val="18"/>
                <w:lang w:eastAsia="en-US"/>
              </w:rPr>
              <w:t xml:space="preserve"> </w:t>
            </w:r>
            <w:proofErr w:type="spellStart"/>
            <w:r w:rsidRPr="00A212C4">
              <w:rPr>
                <w:rFonts w:ascii="Times New Roman" w:hAnsi="Times New Roman"/>
                <w:b w:val="0"/>
                <w:sz w:val="18"/>
                <w:szCs w:val="18"/>
                <w:lang w:eastAsia="en-US"/>
              </w:rPr>
              <w:t>Unit</w:t>
            </w:r>
            <w:proofErr w:type="spellEnd"/>
          </w:p>
        </w:tc>
        <w:tc>
          <w:tcPr>
            <w:tcW w:w="717" w:type="dxa"/>
            <w:vAlign w:val="center"/>
            <w:hideMark/>
          </w:tcPr>
          <w:p w14:paraId="70756DF2"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eastAsia="en-US"/>
              </w:rPr>
            </w:pPr>
            <w:r w:rsidRPr="00A212C4">
              <w:rPr>
                <w:rFonts w:ascii="Times New Roman" w:hAnsi="Times New Roman"/>
                <w:sz w:val="18"/>
                <w:szCs w:val="18"/>
                <w:lang w:eastAsia="en-US"/>
              </w:rPr>
              <w:t xml:space="preserve">Digital </w:t>
            </w:r>
            <w:proofErr w:type="spellStart"/>
            <w:r w:rsidRPr="00A212C4">
              <w:rPr>
                <w:rFonts w:ascii="Times New Roman" w:hAnsi="Times New Roman"/>
                <w:sz w:val="18"/>
                <w:szCs w:val="18"/>
                <w:lang w:eastAsia="en-US"/>
              </w:rPr>
              <w:t>Art</w:t>
            </w:r>
            <w:proofErr w:type="spellEnd"/>
          </w:p>
        </w:tc>
        <w:tc>
          <w:tcPr>
            <w:tcW w:w="2819" w:type="dxa"/>
            <w:shd w:val="clear" w:color="auto" w:fill="9BBB59" w:themeFill="accent3"/>
            <w:vAlign w:val="center"/>
            <w:hideMark/>
          </w:tcPr>
          <w:p w14:paraId="6407E20F"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sz w:val="18"/>
                <w:szCs w:val="18"/>
                <w:lang w:eastAsia="en-US"/>
              </w:rPr>
            </w:pPr>
            <w:r w:rsidRPr="00A212C4">
              <w:rPr>
                <w:rFonts w:ascii="Times New Roman" w:hAnsi="Times New Roman"/>
                <w:color w:val="FFFFFF"/>
                <w:sz w:val="18"/>
                <w:szCs w:val="18"/>
                <w:lang w:eastAsia="en-US"/>
              </w:rPr>
              <w:t>Game</w:t>
            </w:r>
          </w:p>
        </w:tc>
        <w:tc>
          <w:tcPr>
            <w:tcW w:w="4536" w:type="dxa"/>
            <w:gridSpan w:val="3"/>
            <w:vAlign w:val="center"/>
            <w:hideMark/>
          </w:tcPr>
          <w:p w14:paraId="1D78511D"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Serious Game about Digital Art</w:t>
            </w:r>
          </w:p>
        </w:tc>
      </w:tr>
      <w:tr w:rsidR="00CB5961" w:rsidRPr="00A212C4" w14:paraId="2DF0E7F3" w14:textId="77777777" w:rsidTr="00326488">
        <w:trPr>
          <w:cnfStyle w:val="000000100000" w:firstRow="0" w:lastRow="0" w:firstColumn="0" w:lastColumn="0" w:oddVBand="0" w:evenVBand="0" w:oddHBand="1"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1684" w:type="dxa"/>
            <w:gridSpan w:val="2"/>
            <w:vAlign w:val="center"/>
            <w:hideMark/>
          </w:tcPr>
          <w:p w14:paraId="5EC11475" w14:textId="77777777" w:rsidR="00CB5961" w:rsidRPr="00A212C4" w:rsidRDefault="00CB5961" w:rsidP="00326488">
            <w:pPr>
              <w:spacing w:after="200" w:line="276" w:lineRule="auto"/>
              <w:jc w:val="center"/>
              <w:rPr>
                <w:rFonts w:ascii="Times New Roman" w:hAnsi="Times New Roman"/>
                <w:b w:val="0"/>
                <w:sz w:val="18"/>
                <w:szCs w:val="18"/>
                <w:lang w:eastAsia="en-US"/>
              </w:rPr>
            </w:pPr>
            <w:r w:rsidRPr="00A212C4">
              <w:rPr>
                <w:rFonts w:ascii="Times New Roman" w:hAnsi="Times New Roman"/>
                <w:b w:val="0"/>
                <w:sz w:val="18"/>
                <w:szCs w:val="18"/>
                <w:lang w:eastAsia="en-US"/>
              </w:rPr>
              <w:t xml:space="preserve">General </w:t>
            </w:r>
            <w:proofErr w:type="spellStart"/>
            <w:r w:rsidRPr="00A212C4">
              <w:rPr>
                <w:rFonts w:ascii="Times New Roman" w:hAnsi="Times New Roman"/>
                <w:b w:val="0"/>
                <w:sz w:val="18"/>
                <w:szCs w:val="18"/>
                <w:lang w:eastAsia="en-US"/>
              </w:rPr>
              <w:t>Learning</w:t>
            </w:r>
            <w:proofErr w:type="spellEnd"/>
            <w:r w:rsidRPr="00A212C4">
              <w:rPr>
                <w:rFonts w:ascii="Times New Roman" w:hAnsi="Times New Roman"/>
                <w:b w:val="0"/>
                <w:sz w:val="18"/>
                <w:szCs w:val="18"/>
                <w:lang w:eastAsia="en-US"/>
              </w:rPr>
              <w:t xml:space="preserve"> </w:t>
            </w:r>
            <w:proofErr w:type="spellStart"/>
            <w:r w:rsidRPr="00A212C4">
              <w:rPr>
                <w:rFonts w:ascii="Times New Roman" w:hAnsi="Times New Roman"/>
                <w:b w:val="0"/>
                <w:sz w:val="18"/>
                <w:szCs w:val="18"/>
                <w:lang w:eastAsia="en-US"/>
              </w:rPr>
              <w:t>Objective</w:t>
            </w:r>
            <w:proofErr w:type="spellEnd"/>
          </w:p>
        </w:tc>
        <w:tc>
          <w:tcPr>
            <w:tcW w:w="2819" w:type="dxa"/>
            <w:vAlign w:val="center"/>
            <w:hideMark/>
          </w:tcPr>
          <w:p w14:paraId="303ABCBF"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Know the sub-part of the digital art process development process concerning its exhibition placement</w:t>
            </w:r>
          </w:p>
        </w:tc>
        <w:tc>
          <w:tcPr>
            <w:tcW w:w="1417" w:type="dxa"/>
            <w:gridSpan w:val="2"/>
            <w:shd w:val="clear" w:color="auto" w:fill="9BBB59" w:themeFill="accent3"/>
            <w:vAlign w:val="center"/>
            <w:hideMark/>
          </w:tcPr>
          <w:p w14:paraId="5867C8F9"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FFFFFF"/>
                <w:sz w:val="18"/>
                <w:szCs w:val="18"/>
                <w:lang w:eastAsia="en-US"/>
              </w:rPr>
            </w:pPr>
            <w:proofErr w:type="spellStart"/>
            <w:r w:rsidRPr="00A212C4">
              <w:rPr>
                <w:rFonts w:ascii="Times New Roman" w:hAnsi="Times New Roman"/>
                <w:color w:val="FFFFFF"/>
                <w:sz w:val="18"/>
                <w:szCs w:val="18"/>
                <w:lang w:eastAsia="en-US"/>
              </w:rPr>
              <w:t>Chapter</w:t>
            </w:r>
            <w:proofErr w:type="spellEnd"/>
            <w:r w:rsidRPr="00A212C4">
              <w:rPr>
                <w:rFonts w:ascii="Times New Roman" w:hAnsi="Times New Roman"/>
                <w:color w:val="FFFFFF"/>
                <w:sz w:val="18"/>
                <w:szCs w:val="18"/>
                <w:lang w:eastAsia="en-US"/>
              </w:rPr>
              <w:t xml:space="preserve"> </w:t>
            </w:r>
            <w:proofErr w:type="spellStart"/>
            <w:r w:rsidRPr="00A212C4">
              <w:rPr>
                <w:rFonts w:ascii="Times New Roman" w:hAnsi="Times New Roman"/>
                <w:color w:val="FFFFFF"/>
                <w:sz w:val="18"/>
                <w:szCs w:val="18"/>
                <w:lang w:eastAsia="en-US"/>
              </w:rPr>
              <w:t>Name</w:t>
            </w:r>
            <w:proofErr w:type="spellEnd"/>
          </w:p>
        </w:tc>
        <w:tc>
          <w:tcPr>
            <w:tcW w:w="3119" w:type="dxa"/>
            <w:vAlign w:val="center"/>
            <w:hideMark/>
          </w:tcPr>
          <w:p w14:paraId="2095CD47"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eastAsia="en-US"/>
              </w:rPr>
            </w:pPr>
            <w:proofErr w:type="spellStart"/>
            <w:r w:rsidRPr="00A212C4">
              <w:rPr>
                <w:rFonts w:ascii="Times New Roman" w:hAnsi="Times New Roman"/>
                <w:sz w:val="18"/>
                <w:szCs w:val="18"/>
                <w:lang w:eastAsia="en-US"/>
              </w:rPr>
              <w:t>Find</w:t>
            </w:r>
            <w:proofErr w:type="spellEnd"/>
            <w:r w:rsidRPr="00A212C4">
              <w:rPr>
                <w:rFonts w:ascii="Times New Roman" w:hAnsi="Times New Roman"/>
                <w:sz w:val="18"/>
                <w:szCs w:val="18"/>
                <w:lang w:eastAsia="en-US"/>
              </w:rPr>
              <w:t xml:space="preserve"> </w:t>
            </w:r>
            <w:proofErr w:type="spellStart"/>
            <w:r w:rsidRPr="00A212C4">
              <w:rPr>
                <w:rFonts w:ascii="Times New Roman" w:hAnsi="Times New Roman"/>
                <w:sz w:val="18"/>
                <w:szCs w:val="18"/>
                <w:lang w:eastAsia="en-US"/>
              </w:rPr>
              <w:t>the</w:t>
            </w:r>
            <w:proofErr w:type="spellEnd"/>
            <w:r w:rsidRPr="00A212C4">
              <w:rPr>
                <w:rFonts w:ascii="Times New Roman" w:hAnsi="Times New Roman"/>
                <w:sz w:val="18"/>
                <w:szCs w:val="18"/>
                <w:lang w:eastAsia="en-US"/>
              </w:rPr>
              <w:t xml:space="preserve"> spot</w:t>
            </w:r>
          </w:p>
        </w:tc>
      </w:tr>
      <w:tr w:rsidR="00CB5961" w:rsidRPr="00A212C4" w14:paraId="30600752" w14:textId="77777777" w:rsidTr="00326488">
        <w:trPr>
          <w:trHeight w:val="968"/>
        </w:trPr>
        <w:tc>
          <w:tcPr>
            <w:cnfStyle w:val="001000000000" w:firstRow="0" w:lastRow="0" w:firstColumn="1" w:lastColumn="0" w:oddVBand="0" w:evenVBand="0" w:oddHBand="0" w:evenHBand="0" w:firstRowFirstColumn="0" w:firstRowLastColumn="0" w:lastRowFirstColumn="0" w:lastRowLastColumn="0"/>
            <w:tcW w:w="1684" w:type="dxa"/>
            <w:gridSpan w:val="2"/>
            <w:vMerge w:val="restart"/>
            <w:vAlign w:val="center"/>
            <w:hideMark/>
          </w:tcPr>
          <w:p w14:paraId="0DFF0FE0" w14:textId="77777777" w:rsidR="00CB5961" w:rsidRPr="00A212C4" w:rsidRDefault="00CB5961" w:rsidP="00326488">
            <w:pPr>
              <w:spacing w:after="200" w:line="276" w:lineRule="auto"/>
              <w:jc w:val="center"/>
              <w:rPr>
                <w:rFonts w:ascii="Times New Roman" w:hAnsi="Times New Roman"/>
                <w:b w:val="0"/>
                <w:sz w:val="18"/>
                <w:szCs w:val="18"/>
                <w:lang w:eastAsia="en-US"/>
              </w:rPr>
            </w:pPr>
            <w:proofErr w:type="spellStart"/>
            <w:r w:rsidRPr="00A212C4">
              <w:rPr>
                <w:rFonts w:ascii="Times New Roman" w:hAnsi="Times New Roman"/>
                <w:b w:val="0"/>
                <w:sz w:val="18"/>
                <w:szCs w:val="18"/>
                <w:lang w:eastAsia="en-US"/>
              </w:rPr>
              <w:t>Specific</w:t>
            </w:r>
            <w:proofErr w:type="spellEnd"/>
            <w:r w:rsidRPr="00A212C4">
              <w:rPr>
                <w:rFonts w:ascii="Times New Roman" w:hAnsi="Times New Roman"/>
                <w:b w:val="0"/>
                <w:sz w:val="18"/>
                <w:szCs w:val="18"/>
                <w:lang w:eastAsia="en-US"/>
              </w:rPr>
              <w:t xml:space="preserve"> </w:t>
            </w:r>
            <w:proofErr w:type="spellStart"/>
            <w:r w:rsidRPr="00A212C4">
              <w:rPr>
                <w:rFonts w:ascii="Times New Roman" w:hAnsi="Times New Roman"/>
                <w:b w:val="0"/>
                <w:sz w:val="18"/>
                <w:szCs w:val="18"/>
                <w:lang w:eastAsia="en-US"/>
              </w:rPr>
              <w:t>Learning</w:t>
            </w:r>
            <w:proofErr w:type="spellEnd"/>
            <w:r w:rsidRPr="00A212C4">
              <w:rPr>
                <w:rFonts w:ascii="Times New Roman" w:hAnsi="Times New Roman"/>
                <w:b w:val="0"/>
                <w:sz w:val="18"/>
                <w:szCs w:val="18"/>
                <w:lang w:eastAsia="en-US"/>
              </w:rPr>
              <w:t xml:space="preserve"> </w:t>
            </w:r>
            <w:proofErr w:type="spellStart"/>
            <w:r w:rsidRPr="00A212C4">
              <w:rPr>
                <w:rFonts w:ascii="Times New Roman" w:hAnsi="Times New Roman"/>
                <w:b w:val="0"/>
                <w:sz w:val="18"/>
                <w:szCs w:val="18"/>
                <w:lang w:eastAsia="en-US"/>
              </w:rPr>
              <w:t>Objective</w:t>
            </w:r>
            <w:proofErr w:type="spellEnd"/>
          </w:p>
        </w:tc>
        <w:tc>
          <w:tcPr>
            <w:tcW w:w="2819" w:type="dxa"/>
            <w:vAlign w:val="center"/>
            <w:hideMark/>
          </w:tcPr>
          <w:p w14:paraId="0D10B981"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Locate a suitable place for the exhibition of a digital art artifact knowing its essence and associated restrictions</w:t>
            </w:r>
          </w:p>
        </w:tc>
        <w:tc>
          <w:tcPr>
            <w:tcW w:w="1417" w:type="dxa"/>
            <w:gridSpan w:val="2"/>
            <w:vMerge w:val="restart"/>
            <w:shd w:val="clear" w:color="auto" w:fill="9BBB59" w:themeFill="accent3"/>
            <w:vAlign w:val="center"/>
            <w:hideMark/>
          </w:tcPr>
          <w:p w14:paraId="55A93505"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FFFFFF"/>
                <w:sz w:val="18"/>
                <w:szCs w:val="18"/>
                <w:lang w:eastAsia="en-US"/>
              </w:rPr>
            </w:pPr>
            <w:proofErr w:type="spellStart"/>
            <w:r w:rsidRPr="00A212C4">
              <w:rPr>
                <w:rFonts w:ascii="Times New Roman" w:hAnsi="Times New Roman"/>
                <w:color w:val="FFFFFF"/>
                <w:sz w:val="18"/>
                <w:szCs w:val="18"/>
                <w:lang w:eastAsia="en-US"/>
              </w:rPr>
              <w:t>Action</w:t>
            </w:r>
            <w:proofErr w:type="spellEnd"/>
            <w:r w:rsidRPr="00A212C4">
              <w:rPr>
                <w:rFonts w:ascii="Times New Roman" w:hAnsi="Times New Roman"/>
                <w:color w:val="FFFFFF"/>
                <w:sz w:val="18"/>
                <w:szCs w:val="18"/>
                <w:lang w:eastAsia="en-US"/>
              </w:rPr>
              <w:t>/Item</w:t>
            </w:r>
          </w:p>
        </w:tc>
        <w:tc>
          <w:tcPr>
            <w:tcW w:w="3119" w:type="dxa"/>
            <w:vAlign w:val="center"/>
            <w:hideMark/>
          </w:tcPr>
          <w:p w14:paraId="5763F2A2"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Answer the phone call to know the essence and restrictions associated with the artifact exhibition</w:t>
            </w:r>
          </w:p>
        </w:tc>
      </w:tr>
      <w:tr w:rsidR="00CB5961" w:rsidRPr="00A212C4" w14:paraId="5A3F0B28" w14:textId="77777777" w:rsidTr="00326488">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684" w:type="dxa"/>
            <w:gridSpan w:val="2"/>
            <w:vMerge/>
            <w:vAlign w:val="center"/>
            <w:hideMark/>
          </w:tcPr>
          <w:p w14:paraId="6F059FCA" w14:textId="77777777" w:rsidR="00CB5961" w:rsidRPr="00A212C4" w:rsidRDefault="00CB5961" w:rsidP="00326488">
            <w:pPr>
              <w:spacing w:after="200" w:line="276" w:lineRule="auto"/>
              <w:jc w:val="center"/>
              <w:rPr>
                <w:rFonts w:ascii="Times New Roman" w:hAnsi="Times New Roman"/>
                <w:b w:val="0"/>
                <w:sz w:val="18"/>
                <w:szCs w:val="18"/>
                <w:lang w:val="en-US" w:eastAsia="en-US"/>
              </w:rPr>
            </w:pPr>
          </w:p>
        </w:tc>
        <w:tc>
          <w:tcPr>
            <w:tcW w:w="2819" w:type="dxa"/>
            <w:vMerge w:val="restart"/>
            <w:vAlign w:val="center"/>
            <w:hideMark/>
          </w:tcPr>
          <w:p w14:paraId="45D001C4"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Take the place location to the producers of the artifact</w:t>
            </w:r>
          </w:p>
          <w:p w14:paraId="57E09FEE" w14:textId="77777777" w:rsidR="00CB5961" w:rsidRPr="00A212C4" w:rsidRDefault="00CB5961" w:rsidP="0032648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p>
          <w:p w14:paraId="5F646498" w14:textId="77777777" w:rsidR="00CB5961" w:rsidRPr="00A212C4" w:rsidRDefault="00CB5961" w:rsidP="0032648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p>
          <w:p w14:paraId="29741414" w14:textId="77777777" w:rsidR="00CB5961" w:rsidRPr="00A212C4" w:rsidRDefault="00CB5961" w:rsidP="0032648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p>
          <w:p w14:paraId="65331C94" w14:textId="77777777" w:rsidR="00CB5961" w:rsidRPr="00A212C4" w:rsidRDefault="00CB5961" w:rsidP="0032648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p>
          <w:p w14:paraId="74DC4762" w14:textId="77777777" w:rsidR="00CB5961" w:rsidRPr="00A212C4" w:rsidRDefault="00CB5961" w:rsidP="00326488">
            <w:pP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p>
        </w:tc>
        <w:tc>
          <w:tcPr>
            <w:tcW w:w="1417" w:type="dxa"/>
            <w:gridSpan w:val="2"/>
            <w:vMerge/>
            <w:shd w:val="clear" w:color="auto" w:fill="9BBB59" w:themeFill="accent3"/>
            <w:vAlign w:val="center"/>
            <w:hideMark/>
          </w:tcPr>
          <w:p w14:paraId="41AB70D7"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p>
        </w:tc>
        <w:tc>
          <w:tcPr>
            <w:tcW w:w="3119" w:type="dxa"/>
            <w:vAlign w:val="center"/>
            <w:hideMark/>
          </w:tcPr>
          <w:p w14:paraId="6914B3B5"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Gather the GPS coordinates of the exhibition place</w:t>
            </w:r>
          </w:p>
        </w:tc>
      </w:tr>
      <w:tr w:rsidR="00CB5961" w:rsidRPr="00A212C4" w14:paraId="0DC1FB89" w14:textId="77777777" w:rsidTr="00326488">
        <w:trPr>
          <w:trHeight w:val="838"/>
        </w:trPr>
        <w:tc>
          <w:tcPr>
            <w:cnfStyle w:val="001000000000" w:firstRow="0" w:lastRow="0" w:firstColumn="1" w:lastColumn="0" w:oddVBand="0" w:evenVBand="0" w:oddHBand="0" w:evenHBand="0" w:firstRowFirstColumn="0" w:firstRowLastColumn="0" w:lastRowFirstColumn="0" w:lastRowLastColumn="0"/>
            <w:tcW w:w="1684" w:type="dxa"/>
            <w:gridSpan w:val="2"/>
            <w:vMerge/>
            <w:vAlign w:val="center"/>
            <w:hideMark/>
          </w:tcPr>
          <w:p w14:paraId="3F9BE6A8" w14:textId="77777777" w:rsidR="00CB5961" w:rsidRPr="00A212C4" w:rsidRDefault="00CB5961" w:rsidP="00326488">
            <w:pPr>
              <w:spacing w:after="200" w:line="276" w:lineRule="auto"/>
              <w:jc w:val="center"/>
              <w:rPr>
                <w:rFonts w:ascii="Times New Roman" w:hAnsi="Times New Roman"/>
                <w:b w:val="0"/>
                <w:sz w:val="18"/>
                <w:szCs w:val="18"/>
                <w:lang w:val="en-US" w:eastAsia="en-US"/>
              </w:rPr>
            </w:pPr>
          </w:p>
        </w:tc>
        <w:tc>
          <w:tcPr>
            <w:tcW w:w="2819" w:type="dxa"/>
            <w:vMerge/>
            <w:vAlign w:val="center"/>
            <w:hideMark/>
          </w:tcPr>
          <w:p w14:paraId="5AEC8ECD"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p>
        </w:tc>
        <w:tc>
          <w:tcPr>
            <w:tcW w:w="1417" w:type="dxa"/>
            <w:gridSpan w:val="2"/>
            <w:vMerge/>
            <w:shd w:val="clear" w:color="auto" w:fill="9BBB59" w:themeFill="accent3"/>
            <w:vAlign w:val="center"/>
            <w:hideMark/>
          </w:tcPr>
          <w:p w14:paraId="402F2B29"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p>
        </w:tc>
        <w:tc>
          <w:tcPr>
            <w:tcW w:w="3119" w:type="dxa"/>
            <w:vAlign w:val="center"/>
            <w:hideMark/>
          </w:tcPr>
          <w:p w14:paraId="6C9791D1"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Go to the production studio and deliver the coordinates</w:t>
            </w:r>
          </w:p>
        </w:tc>
      </w:tr>
      <w:tr w:rsidR="00CB5961" w:rsidRPr="00A212C4" w14:paraId="2DEF3FE7" w14:textId="77777777" w:rsidTr="003264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39" w:type="dxa"/>
            <w:gridSpan w:val="6"/>
            <w:vAlign w:val="center"/>
            <w:hideMark/>
          </w:tcPr>
          <w:p w14:paraId="65DB6CF1" w14:textId="77777777" w:rsidR="00CB5961" w:rsidRPr="00A212C4" w:rsidRDefault="00CB5961" w:rsidP="00326488">
            <w:pPr>
              <w:spacing w:after="200" w:line="276" w:lineRule="auto"/>
              <w:jc w:val="center"/>
              <w:rPr>
                <w:rFonts w:ascii="Times New Roman" w:hAnsi="Times New Roman"/>
                <w:b w:val="0"/>
                <w:sz w:val="18"/>
                <w:szCs w:val="18"/>
                <w:lang w:eastAsia="en-US"/>
              </w:rPr>
            </w:pPr>
            <w:proofErr w:type="spellStart"/>
            <w:r w:rsidRPr="00A212C4">
              <w:rPr>
                <w:rFonts w:ascii="Times New Roman" w:hAnsi="Times New Roman"/>
                <w:b w:val="0"/>
                <w:sz w:val="18"/>
                <w:szCs w:val="18"/>
                <w:lang w:eastAsia="en-US"/>
              </w:rPr>
              <w:t>Hidden</w:t>
            </w:r>
            <w:proofErr w:type="spellEnd"/>
            <w:r w:rsidRPr="00A212C4">
              <w:rPr>
                <w:rFonts w:ascii="Times New Roman" w:hAnsi="Times New Roman"/>
                <w:b w:val="0"/>
                <w:sz w:val="18"/>
                <w:szCs w:val="18"/>
                <w:lang w:eastAsia="en-US"/>
              </w:rPr>
              <w:t xml:space="preserve"> Curriculum</w:t>
            </w:r>
          </w:p>
        </w:tc>
      </w:tr>
      <w:tr w:rsidR="00CB5961" w:rsidRPr="00A212C4" w14:paraId="4E33AE6A" w14:textId="77777777" w:rsidTr="00326488">
        <w:trPr>
          <w:trHeight w:val="497"/>
        </w:trPr>
        <w:tc>
          <w:tcPr>
            <w:cnfStyle w:val="001000000000" w:firstRow="0" w:lastRow="0" w:firstColumn="1" w:lastColumn="0" w:oddVBand="0" w:evenVBand="0" w:oddHBand="0" w:evenHBand="0" w:firstRowFirstColumn="0" w:firstRowLastColumn="0" w:lastRowFirstColumn="0" w:lastRowLastColumn="0"/>
            <w:tcW w:w="5495" w:type="dxa"/>
            <w:gridSpan w:val="4"/>
            <w:shd w:val="clear" w:color="auto" w:fill="EAF1DD" w:themeFill="accent3" w:themeFillTint="33"/>
            <w:vAlign w:val="center"/>
            <w:hideMark/>
          </w:tcPr>
          <w:p w14:paraId="4E735F67" w14:textId="77777777" w:rsidR="00CB5961" w:rsidRPr="00A212C4" w:rsidRDefault="00CB5961" w:rsidP="00326488">
            <w:pPr>
              <w:spacing w:after="200" w:line="276" w:lineRule="auto"/>
              <w:jc w:val="center"/>
              <w:rPr>
                <w:rFonts w:ascii="Times New Roman" w:hAnsi="Times New Roman"/>
                <w:b w:val="0"/>
                <w:sz w:val="18"/>
                <w:szCs w:val="18"/>
                <w:lang w:val="en-US" w:eastAsia="en-US"/>
              </w:rPr>
            </w:pPr>
            <w:r w:rsidRPr="00A212C4">
              <w:rPr>
                <w:rFonts w:ascii="Times New Roman" w:hAnsi="Times New Roman"/>
                <w:b w:val="0"/>
                <w:color w:val="000000"/>
                <w:sz w:val="18"/>
                <w:szCs w:val="18"/>
                <w:lang w:val="en-US" w:eastAsia="en-US"/>
              </w:rPr>
              <w:t>Recognize the typical architecture of the Old City of Jerusalem</w:t>
            </w:r>
          </w:p>
        </w:tc>
        <w:tc>
          <w:tcPr>
            <w:tcW w:w="3544" w:type="dxa"/>
            <w:gridSpan w:val="2"/>
            <w:vAlign w:val="center"/>
            <w:hideMark/>
          </w:tcPr>
          <w:p w14:paraId="3B1FCE21" w14:textId="77777777" w:rsidR="00CB5961" w:rsidRPr="00A212C4" w:rsidRDefault="00CB5961" w:rsidP="00326488">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Background based on pictures of the Old City of Jerusalem</w:t>
            </w:r>
          </w:p>
        </w:tc>
      </w:tr>
      <w:tr w:rsidR="00CB5961" w:rsidRPr="00A212C4" w14:paraId="2F6DA6CF" w14:textId="77777777" w:rsidTr="00326488">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5495" w:type="dxa"/>
            <w:gridSpan w:val="4"/>
            <w:vAlign w:val="center"/>
            <w:hideMark/>
          </w:tcPr>
          <w:p w14:paraId="2FB6FDF6" w14:textId="77777777" w:rsidR="00CB5961" w:rsidRPr="00A212C4" w:rsidRDefault="00CB5961" w:rsidP="00326488">
            <w:pPr>
              <w:spacing w:after="200" w:line="276" w:lineRule="auto"/>
              <w:jc w:val="center"/>
              <w:rPr>
                <w:rFonts w:ascii="Times New Roman" w:hAnsi="Times New Roman"/>
                <w:b w:val="0"/>
                <w:sz w:val="18"/>
                <w:szCs w:val="18"/>
                <w:lang w:val="en-US" w:eastAsia="en-US"/>
              </w:rPr>
            </w:pPr>
            <w:r w:rsidRPr="00A212C4">
              <w:rPr>
                <w:rFonts w:ascii="Times New Roman" w:hAnsi="Times New Roman"/>
                <w:b w:val="0"/>
                <w:sz w:val="18"/>
                <w:szCs w:val="18"/>
                <w:lang w:val="en-US" w:eastAsia="en-US"/>
              </w:rPr>
              <w:t>Quotidian movement of the Old City of Jerusalem</w:t>
            </w:r>
          </w:p>
        </w:tc>
        <w:tc>
          <w:tcPr>
            <w:tcW w:w="3544" w:type="dxa"/>
            <w:gridSpan w:val="2"/>
            <w:vAlign w:val="center"/>
            <w:hideMark/>
          </w:tcPr>
          <w:p w14:paraId="1A399DF6" w14:textId="77777777" w:rsidR="00CB5961" w:rsidRPr="00A212C4" w:rsidRDefault="00CB5961" w:rsidP="00326488">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szCs w:val="18"/>
                <w:lang w:val="en-US" w:eastAsia="en-US"/>
              </w:rPr>
            </w:pPr>
            <w:r w:rsidRPr="00A212C4">
              <w:rPr>
                <w:rFonts w:ascii="Times New Roman" w:hAnsi="Times New Roman"/>
                <w:sz w:val="18"/>
                <w:szCs w:val="18"/>
                <w:lang w:val="en-US" w:eastAsia="en-US"/>
              </w:rPr>
              <w:t>Typical sounds and images of people and places of the Old City of Jerusalem</w:t>
            </w:r>
          </w:p>
        </w:tc>
      </w:tr>
    </w:tbl>
    <w:p w14:paraId="1CA50EC5" w14:textId="77777777" w:rsidR="00CB5961" w:rsidRDefault="00CB5961" w:rsidP="00CB5961">
      <w:pPr>
        <w:pStyle w:val="ICST-Captions"/>
        <w:rPr>
          <w:b/>
        </w:rPr>
      </w:pPr>
      <w:r>
        <w:rPr>
          <w:b/>
        </w:rPr>
        <w:t xml:space="preserve">ANNEX I - </w:t>
      </w:r>
      <w:r w:rsidRPr="00EC101D">
        <w:rPr>
          <w:rFonts w:ascii="Times New Roman" w:hAnsi="Times New Roman" w:cs="Times New Roman"/>
        </w:rPr>
        <w:t>Game-Based Learning Document</w:t>
      </w:r>
    </w:p>
    <w:p w14:paraId="03345E8E" w14:textId="77777777" w:rsidR="00CB5961" w:rsidRDefault="00CB5961" w:rsidP="00CB5961">
      <w:pPr>
        <w:pStyle w:val="ICST-Captions"/>
        <w:rPr>
          <w:b/>
        </w:rPr>
      </w:pPr>
    </w:p>
    <w:p w14:paraId="0B1C2FE7" w14:textId="77777777" w:rsidR="00CB5961" w:rsidRDefault="00CB5961" w:rsidP="00CB5961">
      <w:pPr>
        <w:pStyle w:val="ICST-Captions"/>
        <w:rPr>
          <w:b/>
        </w:rPr>
      </w:pPr>
    </w:p>
    <w:p w14:paraId="53665AE1" w14:textId="77777777" w:rsidR="00CB5961" w:rsidRDefault="00CB5961" w:rsidP="00CB5961">
      <w:pPr>
        <w:pStyle w:val="ICST-Captions"/>
        <w:rPr>
          <w:b/>
        </w:rPr>
      </w:pPr>
    </w:p>
    <w:p w14:paraId="18B94FC9" w14:textId="77777777" w:rsidR="00CB5961" w:rsidRDefault="00CB5961" w:rsidP="00CB5961">
      <w:pPr>
        <w:pStyle w:val="ICST-Captions"/>
        <w:rPr>
          <w:b/>
        </w:rPr>
      </w:pPr>
    </w:p>
    <w:p w14:paraId="18368559" w14:textId="77777777" w:rsidR="00CB5961" w:rsidRDefault="00CB5961" w:rsidP="00CB5961">
      <w:pPr>
        <w:pStyle w:val="ICST-Captions"/>
        <w:rPr>
          <w:b/>
        </w:rPr>
      </w:pPr>
    </w:p>
    <w:p w14:paraId="7EA66B10" w14:textId="77777777" w:rsidR="00CB5961" w:rsidRDefault="00CB5961" w:rsidP="00CB5961">
      <w:pPr>
        <w:pStyle w:val="ICST-Captions"/>
        <w:rPr>
          <w:b/>
        </w:rPr>
      </w:pPr>
    </w:p>
    <w:p w14:paraId="51664CCE" w14:textId="77777777" w:rsidR="00CB5961" w:rsidRDefault="00CB5961" w:rsidP="00CB5961">
      <w:pPr>
        <w:pStyle w:val="ICST-Captions"/>
        <w:rPr>
          <w:b/>
        </w:rPr>
      </w:pPr>
    </w:p>
    <w:p w14:paraId="5C9D6EC0" w14:textId="77777777" w:rsidR="00CB5961" w:rsidRDefault="00CB5961" w:rsidP="00CB5961">
      <w:pPr>
        <w:pStyle w:val="ICST-Captions"/>
        <w:rPr>
          <w:b/>
        </w:rPr>
      </w:pPr>
    </w:p>
    <w:p w14:paraId="1EAE9584" w14:textId="77777777" w:rsidR="00CB5961" w:rsidRDefault="00CB5961" w:rsidP="00CB5961">
      <w:pPr>
        <w:pStyle w:val="ICST-Captions"/>
        <w:rPr>
          <w:b/>
        </w:rPr>
      </w:pPr>
    </w:p>
    <w:p w14:paraId="2AAAB3A9" w14:textId="77777777" w:rsidR="00CB5961" w:rsidRDefault="00CB5961" w:rsidP="00CB5961">
      <w:pPr>
        <w:pStyle w:val="ICST-Captions"/>
        <w:rPr>
          <w:b/>
        </w:rPr>
      </w:pPr>
    </w:p>
    <w:p w14:paraId="71BB118A" w14:textId="77777777" w:rsidR="00CB5961" w:rsidRDefault="00CB5961" w:rsidP="00CB5961">
      <w:pPr>
        <w:pStyle w:val="ICST-Captions"/>
        <w:rPr>
          <w:b/>
        </w:rPr>
      </w:pPr>
    </w:p>
    <w:p w14:paraId="309CCF59" w14:textId="77777777" w:rsidR="00CB5961" w:rsidRDefault="00CB5961" w:rsidP="00CB5961">
      <w:pPr>
        <w:pStyle w:val="ICST-Captions"/>
        <w:rPr>
          <w:b/>
        </w:rPr>
      </w:pPr>
    </w:p>
    <w:p w14:paraId="0ACB58AF" w14:textId="77777777" w:rsidR="00CB5961" w:rsidRDefault="00CB5961" w:rsidP="00CB5961">
      <w:pPr>
        <w:pStyle w:val="ICST-Captions"/>
        <w:rPr>
          <w:b/>
        </w:rPr>
      </w:pPr>
    </w:p>
    <w:p w14:paraId="3615F2C3" w14:textId="77777777" w:rsidR="00CB5961" w:rsidRDefault="00CB5961" w:rsidP="00CB5961">
      <w:pPr>
        <w:pStyle w:val="ICST-Captions"/>
        <w:rPr>
          <w:b/>
        </w:rPr>
      </w:pPr>
    </w:p>
    <w:p w14:paraId="030EFDBB" w14:textId="77777777" w:rsidR="00CB5961" w:rsidRDefault="00CB5961" w:rsidP="00CB5961">
      <w:pPr>
        <w:pStyle w:val="ICST-Captions"/>
        <w:rPr>
          <w:b/>
        </w:rPr>
      </w:pPr>
    </w:p>
    <w:p w14:paraId="7128AF12" w14:textId="77777777" w:rsidR="00CB5961" w:rsidRDefault="00CB5961" w:rsidP="00CB5961">
      <w:pPr>
        <w:pStyle w:val="ICST-Captions"/>
        <w:rPr>
          <w:b/>
        </w:rPr>
      </w:pPr>
    </w:p>
    <w:p w14:paraId="40D131F7" w14:textId="77777777" w:rsidR="00CB5961" w:rsidRDefault="00CB5961" w:rsidP="00CB5961">
      <w:pPr>
        <w:pStyle w:val="ICST-Captions"/>
        <w:rPr>
          <w:b/>
        </w:rPr>
      </w:pPr>
    </w:p>
    <w:p w14:paraId="347694D7" w14:textId="77777777" w:rsidR="00CB5961" w:rsidRDefault="00CB5961" w:rsidP="00CB5961">
      <w:pPr>
        <w:pStyle w:val="ICST-Captions"/>
        <w:rPr>
          <w:b/>
        </w:rPr>
      </w:pPr>
    </w:p>
    <w:p w14:paraId="4438DA37" w14:textId="77777777" w:rsidR="00CB5961" w:rsidRDefault="00CB5961" w:rsidP="00CB5961">
      <w:pPr>
        <w:pStyle w:val="ICST-Captions"/>
        <w:rPr>
          <w:b/>
        </w:rPr>
      </w:pPr>
    </w:p>
    <w:p w14:paraId="54184F37" w14:textId="77777777" w:rsidR="00CB5961" w:rsidRDefault="00CB5961" w:rsidP="00CB5961">
      <w:pPr>
        <w:pStyle w:val="ICST-Captions"/>
        <w:rPr>
          <w:b/>
        </w:rPr>
      </w:pPr>
    </w:p>
    <w:p w14:paraId="43A3C5A6" w14:textId="77777777" w:rsidR="00CB5961" w:rsidRDefault="00CB5961" w:rsidP="00CB5961">
      <w:pPr>
        <w:pStyle w:val="ICST-Captions"/>
        <w:rPr>
          <w:b/>
        </w:rPr>
      </w:pPr>
    </w:p>
    <w:p w14:paraId="7CE254E2" w14:textId="77777777" w:rsidR="00CB5961" w:rsidRDefault="00CB5961" w:rsidP="00CB5961">
      <w:pPr>
        <w:pStyle w:val="ICST-Captions"/>
        <w:rPr>
          <w:b/>
        </w:rPr>
      </w:pPr>
    </w:p>
    <w:p w14:paraId="11DF4B4E" w14:textId="77777777" w:rsidR="00CB5961" w:rsidRDefault="00CB5961" w:rsidP="00CB5961">
      <w:pPr>
        <w:pStyle w:val="ICST-Captions"/>
        <w:rPr>
          <w:b/>
        </w:rPr>
      </w:pPr>
    </w:p>
    <w:p w14:paraId="3E58A3B6" w14:textId="77777777" w:rsidR="00CB5961" w:rsidRDefault="00CB5961" w:rsidP="00CB5961">
      <w:pPr>
        <w:pStyle w:val="ICST-Captions"/>
        <w:rPr>
          <w:b/>
        </w:rPr>
      </w:pPr>
    </w:p>
    <w:p w14:paraId="698D55AE" w14:textId="77777777" w:rsidR="00CB5961" w:rsidRDefault="00CB5961" w:rsidP="00CB5961">
      <w:pPr>
        <w:pStyle w:val="ICST-Captions"/>
        <w:rPr>
          <w:b/>
        </w:rPr>
      </w:pPr>
    </w:p>
    <w:p w14:paraId="6E1CE8DF" w14:textId="77777777" w:rsidR="00CB5961" w:rsidRDefault="00CB5961" w:rsidP="00CB5961">
      <w:pPr>
        <w:pStyle w:val="ICST-Captions"/>
        <w:rPr>
          <w:b/>
        </w:rPr>
      </w:pPr>
    </w:p>
    <w:p w14:paraId="661EAC18" w14:textId="77777777" w:rsidR="00CB5961" w:rsidRDefault="00CB5961" w:rsidP="00CB5961">
      <w:pPr>
        <w:pStyle w:val="ICST-Captions"/>
        <w:rPr>
          <w:b/>
        </w:rPr>
      </w:pPr>
    </w:p>
    <w:p w14:paraId="41BD02F0" w14:textId="77777777" w:rsidR="00CB5961" w:rsidRDefault="00CB5961" w:rsidP="00CB5961">
      <w:pPr>
        <w:pStyle w:val="ICST-Captions"/>
        <w:rPr>
          <w:b/>
        </w:rPr>
      </w:pPr>
    </w:p>
    <w:p w14:paraId="0B269273" w14:textId="77777777" w:rsidR="00CB5961" w:rsidRDefault="00CB5961" w:rsidP="00CB5961">
      <w:pPr>
        <w:pStyle w:val="ICST-Captions"/>
        <w:rPr>
          <w:b/>
        </w:rPr>
      </w:pPr>
    </w:p>
    <w:p w14:paraId="61CCF069" w14:textId="77777777" w:rsidR="00CB5961" w:rsidRDefault="00CB5961" w:rsidP="00CB5961">
      <w:pPr>
        <w:pStyle w:val="ICST-Captions"/>
        <w:rPr>
          <w:b/>
        </w:rPr>
      </w:pPr>
    </w:p>
    <w:p w14:paraId="0E2FD38D" w14:textId="77777777" w:rsidR="00CB5961" w:rsidRDefault="00CB5961" w:rsidP="00CB5961">
      <w:pPr>
        <w:pStyle w:val="ICST-Captions"/>
        <w:rPr>
          <w:b/>
        </w:rPr>
      </w:pPr>
    </w:p>
    <w:p w14:paraId="5BD36ECF" w14:textId="77777777" w:rsidR="00CB5961" w:rsidRDefault="00CB5961" w:rsidP="00CB5961">
      <w:pPr>
        <w:pStyle w:val="ICST-Captions"/>
        <w:rPr>
          <w:b/>
        </w:rPr>
      </w:pPr>
    </w:p>
    <w:p w14:paraId="594EE9F1" w14:textId="77777777" w:rsidR="00CB5961" w:rsidRDefault="00CB5961" w:rsidP="00CB5961">
      <w:pPr>
        <w:pStyle w:val="ICST-Captions"/>
        <w:rPr>
          <w:b/>
        </w:rPr>
      </w:pPr>
    </w:p>
    <w:p w14:paraId="4371AE39" w14:textId="77777777" w:rsidR="00CB5961" w:rsidRDefault="00CB5961" w:rsidP="00CB5961">
      <w:pPr>
        <w:pStyle w:val="ICST-Captions"/>
        <w:rPr>
          <w:rFonts w:ascii="Times New Roman" w:hAnsi="Times New Roman" w:cs="Times New Roman"/>
          <w:b/>
        </w:rPr>
      </w:pPr>
    </w:p>
    <w:p w14:paraId="7B359B38" w14:textId="77777777" w:rsidR="00CB5961" w:rsidRDefault="00CB5961" w:rsidP="00CB5961">
      <w:pPr>
        <w:pStyle w:val="ICST-References"/>
      </w:pPr>
    </w:p>
    <w:sectPr w:rsidR="00CB5961" w:rsidSect="0049356C">
      <w:headerReference w:type="first" r:id="rId18"/>
      <w:footerReference w:type="first" r:id="rId19"/>
      <w:footnotePr>
        <w:numFmt w:val="chicago"/>
      </w:footnotePr>
      <w:type w:val="continuous"/>
      <w:pgSz w:w="11906" w:h="16838" w:code="9"/>
      <w:pgMar w:top="1644" w:right="907" w:bottom="1531" w:left="907" w:header="680" w:footer="680" w:gutter="0"/>
      <w:cols w:num="2"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C50B1" w14:textId="77777777" w:rsidR="00C12BA7" w:rsidRDefault="00C12BA7">
      <w:r>
        <w:separator/>
      </w:r>
    </w:p>
  </w:endnote>
  <w:endnote w:type="continuationSeparator" w:id="0">
    <w:p w14:paraId="550E1DA4" w14:textId="77777777" w:rsidR="00C12BA7" w:rsidRDefault="00C12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olloMT">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9E2E4" w14:textId="77777777" w:rsidR="00F74058" w:rsidRPr="00ED0D64" w:rsidRDefault="0033760F">
    <w:pPr>
      <w:jc w:val="center"/>
      <w:rPr>
        <w:rFonts w:asciiTheme="minorBidi" w:hAnsiTheme="minorBidi" w:cstheme="minorBidi"/>
      </w:rPr>
    </w:pPr>
    <w:r w:rsidRPr="00ED0D64">
      <w:rPr>
        <w:rFonts w:asciiTheme="minorBidi" w:hAnsiTheme="minorBidi" w:cstheme="minorBidi"/>
        <w:sz w:val="18"/>
        <w:szCs w:val="18"/>
      </w:rPr>
      <w:fldChar w:fldCharType="begin"/>
    </w:r>
    <w:r w:rsidR="00F74058" w:rsidRPr="00ED0D64">
      <w:rPr>
        <w:rFonts w:asciiTheme="minorBidi" w:hAnsiTheme="minorBidi" w:cstheme="minorBidi"/>
        <w:sz w:val="18"/>
        <w:szCs w:val="18"/>
      </w:rPr>
      <w:instrText xml:space="preserve"> PAGE   \* MERGEFORMAT </w:instrText>
    </w:r>
    <w:r w:rsidRPr="00ED0D64">
      <w:rPr>
        <w:rFonts w:asciiTheme="minorBidi" w:hAnsiTheme="minorBidi" w:cstheme="minorBidi"/>
        <w:sz w:val="18"/>
        <w:szCs w:val="18"/>
      </w:rPr>
      <w:fldChar w:fldCharType="separate"/>
    </w:r>
    <w:r w:rsidR="00A212C4">
      <w:rPr>
        <w:rFonts w:asciiTheme="minorBidi" w:hAnsiTheme="minorBidi" w:cstheme="minorBidi"/>
        <w:noProof/>
        <w:sz w:val="18"/>
        <w:szCs w:val="18"/>
      </w:rPr>
      <w:t>6</w:t>
    </w:r>
    <w:r w:rsidRPr="00ED0D64">
      <w:rPr>
        <w:rFonts w:asciiTheme="minorBidi" w:hAnsiTheme="minorBidi" w:cstheme="minorBid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574B5" w14:textId="77777777" w:rsidR="00F74058" w:rsidRPr="00ED0D64" w:rsidRDefault="0033760F" w:rsidP="00ED0D64">
    <w:pPr>
      <w:jc w:val="center"/>
      <w:rPr>
        <w:rFonts w:asciiTheme="minorBidi" w:hAnsiTheme="minorBidi" w:cstheme="minorBidi"/>
      </w:rPr>
    </w:pPr>
    <w:r w:rsidRPr="00ED0D64">
      <w:rPr>
        <w:rFonts w:asciiTheme="minorBidi" w:hAnsiTheme="minorBidi" w:cstheme="minorBidi"/>
        <w:sz w:val="18"/>
        <w:szCs w:val="18"/>
      </w:rPr>
      <w:fldChar w:fldCharType="begin"/>
    </w:r>
    <w:r w:rsidR="00F74058" w:rsidRPr="00ED0D64">
      <w:rPr>
        <w:rFonts w:asciiTheme="minorBidi" w:hAnsiTheme="minorBidi" w:cstheme="minorBidi"/>
        <w:sz w:val="18"/>
        <w:szCs w:val="18"/>
      </w:rPr>
      <w:instrText xml:space="preserve"> PAGE   \* MERGEFORMAT </w:instrText>
    </w:r>
    <w:r w:rsidRPr="00ED0D64">
      <w:rPr>
        <w:rFonts w:asciiTheme="minorBidi" w:hAnsiTheme="minorBidi" w:cstheme="minorBidi"/>
        <w:sz w:val="18"/>
        <w:szCs w:val="18"/>
      </w:rPr>
      <w:fldChar w:fldCharType="separate"/>
    </w:r>
    <w:r w:rsidR="002A7035">
      <w:rPr>
        <w:rFonts w:asciiTheme="minorBidi" w:hAnsiTheme="minorBidi" w:cstheme="minorBidi"/>
        <w:noProof/>
        <w:sz w:val="18"/>
        <w:szCs w:val="18"/>
      </w:rPr>
      <w:t>5</w:t>
    </w:r>
    <w:r w:rsidRPr="00ED0D64">
      <w:rPr>
        <w:rFonts w:asciiTheme="minorBidi" w:hAnsiTheme="minorBidi" w:cstheme="minorBid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CD461" w14:textId="77777777" w:rsidR="00F74058" w:rsidRPr="00601EAA" w:rsidRDefault="002A7035" w:rsidP="00824738">
    <w:pPr>
      <w:jc w:val="center"/>
      <w:rPr>
        <w:rFonts w:ascii="Arial" w:hAnsi="Arial" w:cs="Arial"/>
        <w:i/>
        <w:sz w:val="16"/>
        <w:szCs w:val="16"/>
      </w:rPr>
    </w:pPr>
    <w:r>
      <w:rPr>
        <w:rFonts w:ascii="Arial" w:hAnsi="Arial" w:cs="Arial"/>
        <w:noProof/>
        <w:sz w:val="16"/>
        <w:szCs w:val="16"/>
        <w:lang w:val="pt-PT" w:eastAsia="pt-PT"/>
      </w:rPr>
      <mc:AlternateContent>
        <mc:Choice Requires="wps">
          <w:drawing>
            <wp:anchor distT="0" distB="0" distL="114300" distR="114300" simplePos="0" relativeHeight="251657728" behindDoc="1" locked="0" layoutInCell="1" allowOverlap="0" wp14:anchorId="0CE85FE9" wp14:editId="49B4265D">
              <wp:simplePos x="0" y="0"/>
              <wp:positionH relativeFrom="margin">
                <wp:align>right</wp:align>
              </wp:positionH>
              <wp:positionV relativeFrom="paragraph">
                <wp:posOffset>-120015</wp:posOffset>
              </wp:positionV>
              <wp:extent cx="1524000" cy="116840"/>
              <wp:effectExtent l="0" t="0" r="0" b="0"/>
              <wp:wrapTight wrapText="bothSides">
                <wp:wrapPolygon edited="0">
                  <wp:start x="0" y="0"/>
                  <wp:lineTo x="0" y="17609"/>
                  <wp:lineTo x="21330" y="17609"/>
                  <wp:lineTo x="21330" y="0"/>
                  <wp:lineTo x="0" y="0"/>
                </wp:wrapPolygon>
              </wp:wrapTight>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DD6F8D" w14:textId="77777777" w:rsidR="00F74058" w:rsidRPr="00601EAA" w:rsidRDefault="00F74058" w:rsidP="00601EAA">
                          <w:pPr>
                            <w:jc w:val="right"/>
                            <w:rPr>
                              <w:sz w:val="16"/>
                              <w:szCs w:val="16"/>
                            </w:rPr>
                          </w:pPr>
                          <w:r w:rsidRPr="00601EAA">
                            <w:rPr>
                              <w:rFonts w:ascii="Arial" w:hAnsi="Arial" w:cs="Arial"/>
                              <w:sz w:val="16"/>
                              <w:szCs w:val="16"/>
                            </w:rPr>
                            <w:t>ICST Transactions Preprint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CE85FE9" id="_x0000_t202" coordsize="21600,21600" o:spt="202" path="m,l,21600r21600,l21600,xe">
              <v:stroke joinstyle="miter"/>
              <v:path gradientshapeok="t" o:connecttype="rect"/>
            </v:shapetype>
            <v:shape id="Text Box 1" o:spid="_x0000_s1028" type="#_x0000_t202" style="position:absolute;left:0;text-align:left;margin-left:68.8pt;margin-top:-9.45pt;width:120pt;height:9.2pt;z-index:-251658752;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" o:allowoverlap="f" stroked="f">
              <v:textbox style="mso-fit-shape-to-text:t" inset="0,0,0,0">
                <w:txbxContent>
                  <w:p w14:paraId="24DD6F8D" w14:textId="77777777" w:rsidR="00F74058" w:rsidRPr="00601EAA" w:rsidRDefault="00F74058" w:rsidP="00601EAA">
                    <w:pPr>
                      <w:jc w:val="right"/>
                      <w:rPr>
                        <w:sz w:val="16"/>
                        <w:szCs w:val="16"/>
                      </w:rPr>
                    </w:pPr>
                    <w:r w:rsidRPr="00601EAA">
                      <w:rPr>
                        <w:rFonts w:ascii="Arial" w:hAnsi="Arial" w:cs="Arial"/>
                        <w:sz w:val="16"/>
                        <w:szCs w:val="16"/>
                      </w:rPr>
                      <w:t>ICST Transactions Preprint</w:t>
                    </w:r>
                  </w:p>
                </w:txbxContent>
              </v:textbox>
              <w10:wrap type="tight" anchorx="margin"/>
            </v:shape>
          </w:pict>
        </mc:Fallback>
      </mc:AlternateContent>
    </w:r>
    <w:r w:rsidR="0033760F" w:rsidRPr="00601EAA">
      <w:rPr>
        <w:rFonts w:asciiTheme="minorBidi" w:hAnsiTheme="minorBidi" w:cstheme="minorBidi"/>
        <w:sz w:val="16"/>
        <w:szCs w:val="16"/>
      </w:rPr>
      <w:fldChar w:fldCharType="begin"/>
    </w:r>
    <w:r w:rsidR="00F74058" w:rsidRPr="00601EAA">
      <w:rPr>
        <w:rFonts w:asciiTheme="minorBidi" w:hAnsiTheme="minorBidi" w:cstheme="minorBidi"/>
        <w:sz w:val="16"/>
        <w:szCs w:val="16"/>
      </w:rPr>
      <w:instrText xml:space="preserve"> PAGE   \* MERGEFORMAT </w:instrText>
    </w:r>
    <w:r w:rsidR="0033760F" w:rsidRPr="00601EAA">
      <w:rPr>
        <w:rFonts w:asciiTheme="minorBidi" w:hAnsiTheme="minorBidi" w:cstheme="minorBidi"/>
        <w:sz w:val="16"/>
        <w:szCs w:val="16"/>
      </w:rPr>
      <w:fldChar w:fldCharType="separate"/>
    </w:r>
    <w:r w:rsidR="005B5DFB">
      <w:rPr>
        <w:rFonts w:asciiTheme="minorBidi" w:hAnsiTheme="minorBidi" w:cstheme="minorBidi"/>
        <w:noProof/>
        <w:sz w:val="16"/>
        <w:szCs w:val="16"/>
      </w:rPr>
      <w:t>1</w:t>
    </w:r>
    <w:r w:rsidR="0033760F" w:rsidRPr="00601EAA">
      <w:rPr>
        <w:rFonts w:asciiTheme="minorBidi" w:hAnsiTheme="minorBidi" w:cstheme="minorBidi"/>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F2F86" w14:textId="77777777" w:rsidR="00F74058" w:rsidRPr="00ED0D64" w:rsidRDefault="002A7035">
    <w:pPr>
      <w:jc w:val="center"/>
      <w:rPr>
        <w:rFonts w:asciiTheme="minorBidi" w:hAnsiTheme="minorBidi" w:cstheme="minorBidi"/>
      </w:rPr>
    </w:pPr>
    <w:r>
      <w:rPr>
        <w:rFonts w:asciiTheme="minorBidi" w:hAnsiTheme="minorBidi" w:cstheme="minorBidi"/>
        <w:noProof/>
        <w:sz w:val="18"/>
        <w:szCs w:val="18"/>
        <w:lang w:val="pt-PT" w:eastAsia="pt-PT"/>
      </w:rPr>
      <mc:AlternateContent>
        <mc:Choice Requires="wps">
          <w:drawing>
            <wp:anchor distT="0" distB="0" distL="114300" distR="114300" simplePos="0" relativeHeight="251663872" behindDoc="1" locked="0" layoutInCell="1" allowOverlap="0" wp14:anchorId="1F30AAE2" wp14:editId="29186590">
              <wp:simplePos x="0" y="0"/>
              <wp:positionH relativeFrom="margin">
                <wp:align>right</wp:align>
              </wp:positionH>
              <wp:positionV relativeFrom="paragraph">
                <wp:posOffset>-105410</wp:posOffset>
              </wp:positionV>
              <wp:extent cx="1524000" cy="116840"/>
              <wp:effectExtent l="0" t="0" r="0" b="0"/>
              <wp:wrapTight wrapText="bothSides">
                <wp:wrapPolygon edited="0">
                  <wp:start x="0" y="0"/>
                  <wp:lineTo x="0" y="17609"/>
                  <wp:lineTo x="21330" y="17609"/>
                  <wp:lineTo x="21330" y="0"/>
                  <wp:lineTo x="0" y="0"/>
                </wp:wrapPolygon>
              </wp:wrapTight>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194AC" w14:textId="77777777" w:rsidR="00F74058" w:rsidRPr="00601EAA" w:rsidRDefault="00F74058" w:rsidP="003A2A40">
                          <w:pPr>
                            <w:jc w:val="right"/>
                            <w:rPr>
                              <w:sz w:val="16"/>
                              <w:szCs w:val="16"/>
                            </w:rPr>
                          </w:pPr>
                          <w:r w:rsidRPr="00601EAA">
                            <w:rPr>
                              <w:rFonts w:ascii="Arial" w:hAnsi="Arial" w:cs="Arial"/>
                              <w:sz w:val="16"/>
                              <w:szCs w:val="16"/>
                            </w:rPr>
                            <w:t>ICST Transactions Preprint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F30AAE2" id="_x0000_t202" coordsize="21600,21600" o:spt="202" path="m,l,21600r21600,l21600,xe">
              <v:stroke joinstyle="miter"/>
              <v:path gradientshapeok="t" o:connecttype="rect"/>
            </v:shapetype>
            <v:shape id="Text Box 9" o:spid="_x0000_s1029" type="#_x0000_t202" style="position:absolute;left:0;text-align:left;margin-left:68.8pt;margin-top:-8.3pt;width:120pt;height:9.2pt;z-index:-251652608;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" o:allowoverlap="f" stroked="f">
              <v:textbox style="mso-fit-shape-to-text:t" inset="0,0,0,0">
                <w:txbxContent>
                  <w:p w14:paraId="3C1194AC" w14:textId="77777777" w:rsidR="00F74058" w:rsidRPr="00601EAA" w:rsidRDefault="00F74058" w:rsidP="003A2A40">
                    <w:pPr>
                      <w:jc w:val="right"/>
                      <w:rPr>
                        <w:sz w:val="16"/>
                        <w:szCs w:val="16"/>
                      </w:rPr>
                    </w:pPr>
                    <w:r w:rsidRPr="00601EAA">
                      <w:rPr>
                        <w:rFonts w:ascii="Arial" w:hAnsi="Arial" w:cs="Arial"/>
                        <w:sz w:val="16"/>
                        <w:szCs w:val="16"/>
                      </w:rPr>
                      <w:t>ICST Transactions Preprint</w:t>
                    </w:r>
                  </w:p>
                </w:txbxContent>
              </v:textbox>
              <w10:wrap type="tight" anchorx="margin"/>
            </v:shape>
          </w:pict>
        </mc:Fallback>
      </mc:AlternateContent>
    </w:r>
    <w:r w:rsidR="0033760F" w:rsidRPr="00ED0D64">
      <w:rPr>
        <w:rFonts w:asciiTheme="minorBidi" w:hAnsiTheme="minorBidi" w:cstheme="minorBidi"/>
        <w:sz w:val="18"/>
        <w:szCs w:val="18"/>
      </w:rPr>
      <w:fldChar w:fldCharType="begin"/>
    </w:r>
    <w:r w:rsidR="00F74058" w:rsidRPr="00ED0D64">
      <w:rPr>
        <w:rFonts w:asciiTheme="minorBidi" w:hAnsiTheme="minorBidi" w:cstheme="minorBidi"/>
        <w:sz w:val="18"/>
        <w:szCs w:val="18"/>
      </w:rPr>
      <w:instrText xml:space="preserve"> PAGE   \* MERGEFORMAT </w:instrText>
    </w:r>
    <w:r w:rsidR="0033760F" w:rsidRPr="00ED0D64">
      <w:rPr>
        <w:rFonts w:asciiTheme="minorBidi" w:hAnsiTheme="minorBidi" w:cstheme="minorBidi"/>
        <w:sz w:val="18"/>
        <w:szCs w:val="18"/>
      </w:rPr>
      <w:fldChar w:fldCharType="separate"/>
    </w:r>
    <w:r>
      <w:rPr>
        <w:rFonts w:asciiTheme="minorBidi" w:hAnsiTheme="minorBidi" w:cstheme="minorBidi"/>
        <w:noProof/>
        <w:sz w:val="18"/>
        <w:szCs w:val="18"/>
      </w:rPr>
      <w:t>6</w:t>
    </w:r>
    <w:r w:rsidR="0033760F" w:rsidRPr="00ED0D64">
      <w:rPr>
        <w:rFonts w:asciiTheme="minorBidi" w:hAnsiTheme="minorBidi" w:cstheme="minorBidi"/>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6808" w14:textId="77777777" w:rsidR="00F74058" w:rsidRPr="00601EAA" w:rsidRDefault="002A7035" w:rsidP="00824738">
    <w:pPr>
      <w:jc w:val="center"/>
      <w:rPr>
        <w:rFonts w:ascii="Arial" w:hAnsi="Arial" w:cs="Arial"/>
        <w:i/>
        <w:sz w:val="16"/>
        <w:szCs w:val="16"/>
      </w:rPr>
    </w:pPr>
    <w:r>
      <w:rPr>
        <w:rFonts w:ascii="Arial" w:hAnsi="Arial" w:cs="Arial"/>
        <w:noProof/>
        <w:sz w:val="16"/>
        <w:szCs w:val="16"/>
        <w:lang w:val="pt-PT" w:eastAsia="pt-PT"/>
      </w:rPr>
      <mc:AlternateContent>
        <mc:Choice Requires="wps">
          <w:drawing>
            <wp:anchor distT="0" distB="0" distL="114300" distR="114300" simplePos="0" relativeHeight="251662848" behindDoc="1" locked="0" layoutInCell="1" allowOverlap="0" wp14:anchorId="0F79AE28" wp14:editId="4A1AFF16">
              <wp:simplePos x="0" y="0"/>
              <wp:positionH relativeFrom="margin">
                <wp:align>right</wp:align>
              </wp:positionH>
              <wp:positionV relativeFrom="paragraph">
                <wp:posOffset>-120015</wp:posOffset>
              </wp:positionV>
              <wp:extent cx="1524000" cy="116840"/>
              <wp:effectExtent l="0" t="0" r="0" b="0"/>
              <wp:wrapTight wrapText="bothSides">
                <wp:wrapPolygon edited="0">
                  <wp:start x="0" y="0"/>
                  <wp:lineTo x="0" y="17609"/>
                  <wp:lineTo x="21330" y="17609"/>
                  <wp:lineTo x="21330" y="0"/>
                  <wp:lineTo x="0" y="0"/>
                </wp:wrapPolygon>
              </wp:wrapTight>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9547A" w14:textId="77777777" w:rsidR="00F74058" w:rsidRPr="00601EAA" w:rsidRDefault="00F74058" w:rsidP="00601EAA">
                          <w:pPr>
                            <w:jc w:val="right"/>
                            <w:rPr>
                              <w:sz w:val="16"/>
                              <w:szCs w:val="16"/>
                            </w:rPr>
                          </w:pPr>
                          <w:r w:rsidRPr="00601EAA">
                            <w:rPr>
                              <w:rFonts w:ascii="Arial" w:hAnsi="Arial" w:cs="Arial"/>
                              <w:sz w:val="16"/>
                              <w:szCs w:val="16"/>
                            </w:rPr>
                            <w:t>ICST Transactions Preprint</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F79AE28" id="_x0000_t202" coordsize="21600,21600" o:spt="202" path="m,l,21600r21600,l21600,xe">
              <v:stroke joinstyle="miter"/>
              <v:path gradientshapeok="t" o:connecttype="rect"/>
            </v:shapetype>
            <v:shape id="Text Box 8" o:spid="_x0000_s1030" type="#_x0000_t202" style="position:absolute;left:0;text-align:left;margin-left:68.8pt;margin-top:-9.45pt;width:120pt;height:9.2pt;z-index:-251653632;visibility:visible;mso-wrap-style:square;mso-width-percent:0;mso-height-percent:200;mso-wrap-distance-left:9pt;mso-wrap-distance-top:0;mso-wrap-distance-right:9pt;mso-wrap-distance-bottom:0;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" o:allowoverlap="f" stroked="f">
              <v:textbox style="mso-fit-shape-to-text:t" inset="0,0,0,0">
                <w:txbxContent>
                  <w:p w14:paraId="4149547A" w14:textId="77777777" w:rsidR="00F74058" w:rsidRPr="00601EAA" w:rsidRDefault="00F74058" w:rsidP="00601EAA">
                    <w:pPr>
                      <w:jc w:val="right"/>
                      <w:rPr>
                        <w:sz w:val="16"/>
                        <w:szCs w:val="16"/>
                      </w:rPr>
                    </w:pPr>
                    <w:r w:rsidRPr="00601EAA">
                      <w:rPr>
                        <w:rFonts w:ascii="Arial" w:hAnsi="Arial" w:cs="Arial"/>
                        <w:sz w:val="16"/>
                        <w:szCs w:val="16"/>
                      </w:rPr>
                      <w:t>ICST Transactions Preprint</w:t>
                    </w:r>
                  </w:p>
                </w:txbxContent>
              </v:textbox>
              <w10:wrap type="tight" anchorx="margin"/>
            </v:shape>
          </w:pict>
        </mc:Fallback>
      </mc:AlternateContent>
    </w:r>
    <w:r w:rsidR="0033760F" w:rsidRPr="00601EAA">
      <w:rPr>
        <w:rFonts w:asciiTheme="minorBidi" w:hAnsiTheme="minorBidi" w:cstheme="minorBidi"/>
        <w:sz w:val="16"/>
        <w:szCs w:val="16"/>
      </w:rPr>
      <w:fldChar w:fldCharType="begin"/>
    </w:r>
    <w:r w:rsidR="00F74058" w:rsidRPr="00601EAA">
      <w:rPr>
        <w:rFonts w:asciiTheme="minorBidi" w:hAnsiTheme="minorBidi" w:cstheme="minorBidi"/>
        <w:sz w:val="16"/>
        <w:szCs w:val="16"/>
      </w:rPr>
      <w:instrText xml:space="preserve"> PAGE   \* MERGEFORMAT </w:instrText>
    </w:r>
    <w:r w:rsidR="0033760F" w:rsidRPr="00601EAA">
      <w:rPr>
        <w:rFonts w:asciiTheme="minorBidi" w:hAnsiTheme="minorBidi" w:cstheme="minorBidi"/>
        <w:sz w:val="16"/>
        <w:szCs w:val="16"/>
      </w:rPr>
      <w:fldChar w:fldCharType="separate"/>
    </w:r>
    <w:r w:rsidR="00AF2C50">
      <w:rPr>
        <w:rFonts w:asciiTheme="minorBidi" w:hAnsiTheme="minorBidi" w:cstheme="minorBidi"/>
        <w:noProof/>
        <w:sz w:val="16"/>
        <w:szCs w:val="16"/>
      </w:rPr>
      <w:t>8</w:t>
    </w:r>
    <w:r w:rsidR="0033760F" w:rsidRPr="00601EAA">
      <w:rPr>
        <w:rFonts w:asciiTheme="minorBidi" w:hAnsiTheme="minorBidi" w:cstheme="minorBid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3213D" w14:textId="77777777" w:rsidR="00C12BA7" w:rsidRPr="002A67D0" w:rsidRDefault="00C12BA7" w:rsidP="002A67D0">
      <w:pPr>
        <w:pStyle w:val="Rodap"/>
      </w:pPr>
      <w:r>
        <w:separator/>
      </w:r>
    </w:p>
  </w:footnote>
  <w:footnote w:type="continuationSeparator" w:id="0">
    <w:p w14:paraId="4C07CCE2" w14:textId="77777777" w:rsidR="00C12BA7" w:rsidRDefault="00C12BA7">
      <w:r>
        <w:continuationSeparator/>
      </w:r>
    </w:p>
  </w:footnote>
  <w:footnote w:type="continuationNotice" w:id="1">
    <w:p w14:paraId="153C11A0" w14:textId="77777777" w:rsidR="00C12BA7" w:rsidRDefault="00C12BA7"/>
  </w:footnote>
  <w:footnote w:id="2">
    <w:p w14:paraId="08B8BE92" w14:textId="77777777" w:rsidR="00F74058" w:rsidRPr="00601EAA" w:rsidRDefault="00F74058" w:rsidP="00944320">
      <w:pPr>
        <w:pStyle w:val="ICST-Footnotetext"/>
      </w:pPr>
      <w:r w:rsidRPr="00944320">
        <w:rPr>
          <w:rStyle w:val="Refdenotaderodap"/>
        </w:rPr>
        <w:footnoteRef/>
      </w:r>
      <w:r w:rsidRPr="00944320">
        <w:t>Corresponding author. Email: pmo@isep.ipp.pt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223A9" w14:textId="77777777" w:rsidR="00F74058" w:rsidRDefault="00F74058" w:rsidP="00C55CAC">
    <w:pPr>
      <w:pStyle w:val="Cabealho"/>
      <w:rPr>
        <w:rFonts w:ascii="Arial" w:hAnsi="Arial" w:cs="Arial"/>
        <w:sz w:val="18"/>
        <w:szCs w:val="18"/>
      </w:rPr>
    </w:pPr>
  </w:p>
  <w:p w14:paraId="71FEC1FD" w14:textId="77777777" w:rsidR="00F74058" w:rsidRPr="00944320" w:rsidRDefault="002A7035" w:rsidP="00944320">
    <w:pPr>
      <w:pStyle w:val="ICST-Authorname"/>
      <w:rPr>
        <w:rFonts w:ascii="Arial" w:hAnsi="Arial" w:cs="Arial"/>
        <w:sz w:val="18"/>
        <w:szCs w:val="18"/>
        <w:lang w:val="pt-PT"/>
      </w:rPr>
    </w:pPr>
    <w:r>
      <w:rPr>
        <w:rFonts w:ascii="Arial" w:hAnsi="Arial" w:cs="Arial"/>
        <w:noProof/>
        <w:sz w:val="18"/>
        <w:szCs w:val="18"/>
        <w:lang w:val="pt-PT" w:eastAsia="pt-PT"/>
      </w:rPr>
      <mc:AlternateContent>
        <mc:Choice Requires="wps">
          <w:drawing>
            <wp:anchor distT="4294967294" distB="4294967294" distL="114300" distR="114300" simplePos="0" relativeHeight="251659776" behindDoc="0" locked="0" layoutInCell="1" allowOverlap="1" wp14:anchorId="1E693715" wp14:editId="4572EEA1">
              <wp:simplePos x="0" y="0"/>
              <wp:positionH relativeFrom="column">
                <wp:posOffset>0</wp:posOffset>
              </wp:positionH>
              <wp:positionV relativeFrom="page">
                <wp:posOffset>701039</wp:posOffset>
              </wp:positionV>
              <wp:extent cx="6407785" cy="0"/>
              <wp:effectExtent l="0" t="0" r="12065" b="1905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AA8354" id="_x0000_t32" coordsize="21600,21600" o:spt="32" o:oned="t" path="m,l21600,21600e" filled="f">
              <v:path arrowok="t" fillok="f" o:connecttype="none"/>
              <o:lock v:ext="edit" shapetype="t"/>
            </v:shapetype>
            <v:shape id="AutoShape 5" o:spid="_x0000_s1026" type="#_x0000_t32" style="position:absolute;margin-left:0;margin-top:55.2pt;width:504.55pt;height:0;z-index:251659776;visibility:visible;mso-wrap-style:square;mso-width-percent:0;mso-height-percent:0;mso-wrap-distance-left:9pt;mso-wrap-distance-top:.Çmm;mso-wrap-distance-right:9pt;mso-wrap-distance-bottom:.Ç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" strokeweight="1pt">
              <w10:wrap anchory="page"/>
            </v:shape>
          </w:pict>
        </mc:Fallback>
      </mc:AlternateContent>
    </w:r>
    <w:r w:rsidR="00F74058" w:rsidRPr="00944320">
      <w:rPr>
        <w:lang w:val="pt-PT"/>
      </w:rPr>
      <w:t xml:space="preserve"> </w:t>
    </w:r>
    <w:r w:rsidR="00F74058" w:rsidRPr="00944320">
      <w:rPr>
        <w:rFonts w:ascii="Arial" w:hAnsi="Arial" w:cs="Arial"/>
        <w:sz w:val="18"/>
        <w:szCs w:val="18"/>
        <w:lang w:val="pt-PT"/>
      </w:rPr>
      <w:t xml:space="preserve">P.M. Escudeiro, N.F. Escudeiro, R.M. Reis, A. Barata </w:t>
    </w:r>
    <w:proofErr w:type="spellStart"/>
    <w:r w:rsidR="00F74058" w:rsidRPr="00944320">
      <w:rPr>
        <w:rFonts w:ascii="Arial" w:hAnsi="Arial" w:cs="Arial"/>
        <w:sz w:val="18"/>
        <w:szCs w:val="18"/>
        <w:lang w:val="pt-PT"/>
      </w:rPr>
      <w:t>and</w:t>
    </w:r>
    <w:proofErr w:type="spellEnd"/>
    <w:r w:rsidR="00F74058" w:rsidRPr="00944320">
      <w:rPr>
        <w:rFonts w:ascii="Arial" w:hAnsi="Arial" w:cs="Arial"/>
        <w:sz w:val="18"/>
        <w:szCs w:val="18"/>
        <w:lang w:val="pt-PT"/>
      </w:rPr>
      <w:t xml:space="preserve"> </w:t>
    </w:r>
    <w:proofErr w:type="spellStart"/>
    <w:proofErr w:type="gramStart"/>
    <w:r w:rsidR="00F74058" w:rsidRPr="00944320">
      <w:rPr>
        <w:rFonts w:ascii="Arial" w:hAnsi="Arial" w:cs="Arial"/>
        <w:sz w:val="18"/>
        <w:szCs w:val="18"/>
        <w:lang w:val="pt-PT"/>
      </w:rPr>
      <w:t>R.Vieira</w:t>
    </w:r>
    <w:proofErr w:type="spellEnd"/>
    <w:proofErr w:type="gramEnd"/>
  </w:p>
  <w:p w14:paraId="5564FE92" w14:textId="77777777" w:rsidR="00F74058" w:rsidRPr="00944320" w:rsidRDefault="00F74058" w:rsidP="00C55CAC">
    <w:pPr>
      <w:pStyle w:val="Cabealho"/>
      <w:rPr>
        <w:rFonts w:ascii="Arial" w:hAnsi="Arial" w:cs="Arial"/>
        <w:sz w:val="18"/>
        <w:szCs w:val="1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243FB" w14:textId="77777777" w:rsidR="00F74058" w:rsidRPr="00601EAA" w:rsidRDefault="00F74058" w:rsidP="009C6B11">
    <w:r w:rsidRPr="00FE3266">
      <w:t>Quality Criteria for Educational Games</w:t>
    </w:r>
  </w:p>
  <w:p w14:paraId="1DE6B9F2" w14:textId="77777777" w:rsidR="00F74058" w:rsidRPr="00EA3722" w:rsidRDefault="00F74058" w:rsidP="00A9593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6DD71" w14:textId="77777777" w:rsidR="00F74058" w:rsidRDefault="002A7035" w:rsidP="00AB03AF">
    <w:pPr>
      <w:pStyle w:val="Cabealho"/>
      <w:tabs>
        <w:tab w:val="clear" w:pos="4513"/>
        <w:tab w:val="clear" w:pos="9026"/>
      </w:tabs>
    </w:pPr>
    <w:r>
      <w:rPr>
        <w:noProof/>
        <w:lang w:val="pt-PT" w:eastAsia="pt-PT"/>
      </w:rPr>
      <mc:AlternateContent>
        <mc:Choice Requires="wps">
          <w:drawing>
            <wp:anchor distT="4294967294" distB="4294967294" distL="114300" distR="114300" simplePos="0" relativeHeight="251658752" behindDoc="0" locked="0" layoutInCell="1" allowOverlap="1" wp14:anchorId="653973B2" wp14:editId="6818725E">
              <wp:simplePos x="0" y="0"/>
              <wp:positionH relativeFrom="column">
                <wp:posOffset>0</wp:posOffset>
              </wp:positionH>
              <wp:positionV relativeFrom="paragraph">
                <wp:posOffset>269239</wp:posOffset>
              </wp:positionV>
              <wp:extent cx="6407785" cy="0"/>
              <wp:effectExtent l="0" t="0" r="12065"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7FACFC" id="_x0000_t32" coordsize="21600,21600" o:spt="32" o:oned="t" path="m,l21600,21600e" filled="f">
              <v:path arrowok="t" fillok="f" o:connecttype="none"/>
              <o:lock v:ext="edit" shapetype="t"/>
            </v:shapetype>
            <v:shape id="AutoShape 4" o:spid="_x0000_s1026" type="#_x0000_t32" style="position:absolute;margin-left:0;margin-top:21.2pt;width:504.55pt;height:0;z-index:251658752;visibility:visible;mso-wrap-style:square;mso-width-percent:0;mso-height-percent:0;mso-wrap-distance-left:9pt;mso-wrap-distance-top:.Çmm;mso-wrap-distance-right:9pt;mso-wrap-distance-bottom:.Ç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" strokeweight="1pt"/>
          </w:pict>
        </mc:Fallback>
      </mc:AlternateContent>
    </w:r>
    <w:r w:rsidR="00F74058" w:rsidRPr="00985634">
      <w:rPr>
        <w:rFonts w:ascii="Arial" w:hAnsi="Arial" w:cs="Arial"/>
        <w:sz w:val="41"/>
        <w:szCs w:val="41"/>
      </w:rPr>
      <w:t>ICST Transactions</w:t>
    </w:r>
    <w:r w:rsidR="00F74058">
      <w:t xml:space="preserve"> </w:t>
    </w:r>
    <w:r w:rsidR="00F74058" w:rsidRPr="00985634">
      <w:rPr>
        <w:rFonts w:ascii="Arial" w:hAnsi="Arial" w:cs="Arial"/>
        <w:sz w:val="24"/>
        <w:szCs w:val="24"/>
      </w:rPr>
      <w:t>Preprint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CF276" w14:textId="77777777" w:rsidR="00F74058" w:rsidRDefault="00F74058" w:rsidP="0038032C">
    <w:pPr>
      <w:jc w:val="right"/>
      <w:rPr>
        <w:i/>
      </w:rPr>
    </w:pPr>
  </w:p>
  <w:p w14:paraId="097E4574" w14:textId="77777777" w:rsidR="00F74058" w:rsidRPr="00B22118" w:rsidRDefault="002A7035" w:rsidP="00E541E1">
    <w:pPr>
      <w:pStyle w:val="ICST-EvenHeader"/>
    </w:pPr>
    <w:r>
      <w:rPr>
        <w:noProof/>
        <w:lang w:val="pt-PT" w:eastAsia="pt-PT"/>
      </w:rPr>
      <mc:AlternateContent>
        <mc:Choice Requires="wps">
          <w:drawing>
            <wp:anchor distT="4294967294" distB="4294967294" distL="114300" distR="114300" simplePos="0" relativeHeight="251660800" behindDoc="0" locked="0" layoutInCell="1" allowOverlap="1" wp14:anchorId="27FD0767" wp14:editId="3111B5D6">
              <wp:simplePos x="0" y="0"/>
              <wp:positionH relativeFrom="column">
                <wp:posOffset>0</wp:posOffset>
              </wp:positionH>
              <wp:positionV relativeFrom="page">
                <wp:posOffset>701039</wp:posOffset>
              </wp:positionV>
              <wp:extent cx="6407785" cy="0"/>
              <wp:effectExtent l="0" t="0" r="12065"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7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E4C8CA" id="_x0000_t32" coordsize="21600,21600" o:spt="32" o:oned="t" path="m,l21600,21600e" filled="f">
              <v:path arrowok="t" fillok="f" o:connecttype="none"/>
              <o:lock v:ext="edit" shapetype="t"/>
            </v:shapetype>
            <v:shape id="AutoShape 6" o:spid="_x0000_s1026" type="#_x0000_t32" style="position:absolute;margin-left:0;margin-top:55.2pt;width:504.55pt;height:0;z-index:251660800;visibility:visible;mso-wrap-style:square;mso-width-percent:0;mso-height-percent:0;mso-wrap-distance-left:9pt;mso-wrap-distance-top:.Çmm;mso-wrap-distance-right:9pt;mso-wrap-distance-bottom:.Çmm;mso-position-horizontal:absolute;mso-position-horizontal-relative:text;mso-position-vertical:absolute;mso-position-vertical-relative:page;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" strokeweight="1pt">
              <w10:wrap anchory="page"/>
            </v:shape>
          </w:pict>
        </mc:Fallback>
      </mc:AlternateContent>
    </w:r>
    <w:r w:rsidR="00F74058">
      <w:t>This is the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B4D89"/>
    <w:multiLevelType w:val="hybridMultilevel"/>
    <w:tmpl w:val="6A3AB0DA"/>
    <w:lvl w:ilvl="0" w:tplc="1FD6AE70">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 w15:restartNumberingAfterBreak="0">
    <w:nsid w:val="179A3566"/>
    <w:multiLevelType w:val="hybridMultilevel"/>
    <w:tmpl w:val="9800D9F4"/>
    <w:lvl w:ilvl="0" w:tplc="DD3CF1D2">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2" w15:restartNumberingAfterBreak="0">
    <w:nsid w:val="17A72772"/>
    <w:multiLevelType w:val="hybridMultilevel"/>
    <w:tmpl w:val="CF5A6296"/>
    <w:lvl w:ilvl="0" w:tplc="CD7CB2BA">
      <w:start w:val="1"/>
      <w:numFmt w:val="lowerLetter"/>
      <w:lvlText w:val="(%1)"/>
      <w:lvlJc w:val="left"/>
      <w:pPr>
        <w:ind w:left="1400" w:hanging="360"/>
      </w:pPr>
      <w:rPr>
        <w:rFonts w:hint="default"/>
      </w:rPr>
    </w:lvl>
    <w:lvl w:ilvl="1" w:tplc="08090019" w:tentative="1">
      <w:start w:val="1"/>
      <w:numFmt w:val="lowerLetter"/>
      <w:lvlText w:val="%2."/>
      <w:lvlJc w:val="left"/>
      <w:pPr>
        <w:ind w:left="2120" w:hanging="360"/>
      </w:pPr>
    </w:lvl>
    <w:lvl w:ilvl="2" w:tplc="0809001B" w:tentative="1">
      <w:start w:val="1"/>
      <w:numFmt w:val="lowerRoman"/>
      <w:lvlText w:val="%3."/>
      <w:lvlJc w:val="right"/>
      <w:pPr>
        <w:ind w:left="2840" w:hanging="180"/>
      </w:pPr>
    </w:lvl>
    <w:lvl w:ilvl="3" w:tplc="0809000F" w:tentative="1">
      <w:start w:val="1"/>
      <w:numFmt w:val="decimal"/>
      <w:lvlText w:val="%4."/>
      <w:lvlJc w:val="left"/>
      <w:pPr>
        <w:ind w:left="3560" w:hanging="360"/>
      </w:pPr>
    </w:lvl>
    <w:lvl w:ilvl="4" w:tplc="08090019" w:tentative="1">
      <w:start w:val="1"/>
      <w:numFmt w:val="lowerLetter"/>
      <w:lvlText w:val="%5."/>
      <w:lvlJc w:val="left"/>
      <w:pPr>
        <w:ind w:left="4280" w:hanging="360"/>
      </w:pPr>
    </w:lvl>
    <w:lvl w:ilvl="5" w:tplc="0809001B" w:tentative="1">
      <w:start w:val="1"/>
      <w:numFmt w:val="lowerRoman"/>
      <w:lvlText w:val="%6."/>
      <w:lvlJc w:val="right"/>
      <w:pPr>
        <w:ind w:left="5000" w:hanging="180"/>
      </w:pPr>
    </w:lvl>
    <w:lvl w:ilvl="6" w:tplc="0809000F" w:tentative="1">
      <w:start w:val="1"/>
      <w:numFmt w:val="decimal"/>
      <w:lvlText w:val="%7."/>
      <w:lvlJc w:val="left"/>
      <w:pPr>
        <w:ind w:left="5720" w:hanging="360"/>
      </w:pPr>
    </w:lvl>
    <w:lvl w:ilvl="7" w:tplc="08090019" w:tentative="1">
      <w:start w:val="1"/>
      <w:numFmt w:val="lowerLetter"/>
      <w:lvlText w:val="%8."/>
      <w:lvlJc w:val="left"/>
      <w:pPr>
        <w:ind w:left="6440" w:hanging="360"/>
      </w:pPr>
    </w:lvl>
    <w:lvl w:ilvl="8" w:tplc="0809001B" w:tentative="1">
      <w:start w:val="1"/>
      <w:numFmt w:val="lowerRoman"/>
      <w:lvlText w:val="%9."/>
      <w:lvlJc w:val="right"/>
      <w:pPr>
        <w:ind w:left="7160" w:hanging="180"/>
      </w:pPr>
    </w:lvl>
  </w:abstractNum>
  <w:abstractNum w:abstractNumId="3" w15:restartNumberingAfterBreak="0">
    <w:nsid w:val="1F650D49"/>
    <w:multiLevelType w:val="hybridMultilevel"/>
    <w:tmpl w:val="94A64856"/>
    <w:lvl w:ilvl="0" w:tplc="0816000F">
      <w:start w:val="1"/>
      <w:numFmt w:val="decimal"/>
      <w:lvlText w:val="%1."/>
      <w:lvlJc w:val="lef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4" w15:restartNumberingAfterBreak="0">
    <w:nsid w:val="206C12C5"/>
    <w:multiLevelType w:val="hybridMultilevel"/>
    <w:tmpl w:val="784A0A1A"/>
    <w:lvl w:ilvl="0" w:tplc="B2E2061C">
      <w:start w:val="1"/>
      <w:numFmt w:val="lowerRoman"/>
      <w:lvlText w:val="(%1)"/>
      <w:lvlJc w:val="right"/>
      <w:pPr>
        <w:tabs>
          <w:tab w:val="num" w:pos="947"/>
        </w:tabs>
        <w:ind w:left="947" w:hanging="360"/>
      </w:pPr>
      <w:rPr>
        <w:rFonts w:hint="default"/>
      </w:rPr>
    </w:lvl>
    <w:lvl w:ilvl="1" w:tplc="F8069B5A">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5" w15:restartNumberingAfterBreak="0">
    <w:nsid w:val="20AA61AF"/>
    <w:multiLevelType w:val="hybridMultilevel"/>
    <w:tmpl w:val="728E4ED6"/>
    <w:lvl w:ilvl="0" w:tplc="651C52CE">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6" w15:restartNumberingAfterBreak="0">
    <w:nsid w:val="23E95F93"/>
    <w:multiLevelType w:val="multilevel"/>
    <w:tmpl w:val="905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807E2"/>
    <w:multiLevelType w:val="hybridMultilevel"/>
    <w:tmpl w:val="FC26C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F6F06"/>
    <w:multiLevelType w:val="hybridMultilevel"/>
    <w:tmpl w:val="7556CE10"/>
    <w:lvl w:ilvl="0" w:tplc="B2E2061C">
      <w:start w:val="1"/>
      <w:numFmt w:val="lowerRoman"/>
      <w:lvlText w:val="(%1)"/>
      <w:lvlJc w:val="righ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9" w15:restartNumberingAfterBreak="0">
    <w:nsid w:val="45017B4E"/>
    <w:multiLevelType w:val="hybridMultilevel"/>
    <w:tmpl w:val="68E6A806"/>
    <w:lvl w:ilvl="0" w:tplc="1C4ABF68">
      <w:start w:val="1"/>
      <w:numFmt w:val="decimal"/>
      <w:lvlText w:val="%1."/>
      <w:lvlJc w:val="lef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0" w15:restartNumberingAfterBreak="0">
    <w:nsid w:val="47E5603D"/>
    <w:multiLevelType w:val="hybridMultilevel"/>
    <w:tmpl w:val="55C01434"/>
    <w:lvl w:ilvl="0" w:tplc="4ECA2D38">
      <w:start w:val="1"/>
      <w:numFmt w:val="bullet"/>
      <w:lvlText w:val=""/>
      <w:lvlJc w:val="left"/>
      <w:pPr>
        <w:tabs>
          <w:tab w:val="num" w:pos="947"/>
        </w:tabs>
        <w:ind w:left="947" w:hanging="360"/>
      </w:pPr>
      <w:rPr>
        <w:rFonts w:ascii="Symbol" w:hAnsi="Symbol" w:hint="default"/>
      </w:rPr>
    </w:lvl>
    <w:lvl w:ilvl="1" w:tplc="08090003" w:tentative="1">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1" w15:restartNumberingAfterBreak="0">
    <w:nsid w:val="52E3033A"/>
    <w:multiLevelType w:val="hybridMultilevel"/>
    <w:tmpl w:val="08783638"/>
    <w:lvl w:ilvl="0" w:tplc="0809000F">
      <w:start w:val="1"/>
      <w:numFmt w:val="decimal"/>
      <w:lvlText w:val="%1."/>
      <w:lvlJc w:val="left"/>
      <w:pPr>
        <w:tabs>
          <w:tab w:val="num" w:pos="947"/>
        </w:tabs>
        <w:ind w:left="947" w:hanging="360"/>
      </w:pPr>
      <w:rPr>
        <w:rFonts w:hint="default"/>
      </w:rPr>
    </w:lvl>
    <w:lvl w:ilvl="1" w:tplc="08090003">
      <w:start w:val="1"/>
      <w:numFmt w:val="bullet"/>
      <w:lvlText w:val="o"/>
      <w:lvlJc w:val="left"/>
      <w:pPr>
        <w:tabs>
          <w:tab w:val="num" w:pos="1667"/>
        </w:tabs>
        <w:ind w:left="1667" w:hanging="360"/>
      </w:pPr>
      <w:rPr>
        <w:rFonts w:ascii="Courier New" w:hAnsi="Courier New" w:cs="Courier New"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2" w15:restartNumberingAfterBreak="0">
    <w:nsid w:val="5A3F7E27"/>
    <w:multiLevelType w:val="hybridMultilevel"/>
    <w:tmpl w:val="8892CB34"/>
    <w:lvl w:ilvl="0" w:tplc="34EA56A0">
      <w:start w:val="1"/>
      <w:numFmt w:val="bullet"/>
      <w:lvlText w:val=""/>
      <w:lvlJc w:val="left"/>
      <w:pPr>
        <w:ind w:left="1307" w:hanging="360"/>
      </w:pPr>
      <w:rPr>
        <w:rFonts w:ascii="Symbol" w:hAnsi="Symbol"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3" w15:restartNumberingAfterBreak="0">
    <w:nsid w:val="5D8F0660"/>
    <w:multiLevelType w:val="hybridMultilevel"/>
    <w:tmpl w:val="790AFED0"/>
    <w:lvl w:ilvl="0" w:tplc="0816000F">
      <w:start w:val="1"/>
      <w:numFmt w:val="decimal"/>
      <w:lvlText w:val="%1."/>
      <w:lvlJc w:val="lef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4" w15:restartNumberingAfterBreak="0">
    <w:nsid w:val="5E6A5D6A"/>
    <w:multiLevelType w:val="hybridMultilevel"/>
    <w:tmpl w:val="79EA987A"/>
    <w:lvl w:ilvl="0" w:tplc="25FA5A32">
      <w:start w:val="1"/>
      <w:numFmt w:val="lowerRoman"/>
      <w:pStyle w:val="ICST-Listnumbered"/>
      <w:lvlText w:val="(%1)"/>
      <w:lvlJc w:val="right"/>
      <w:pPr>
        <w:ind w:left="1307" w:hanging="360"/>
      </w:pPr>
      <w:rPr>
        <w:rFonts w:hint="default"/>
      </w:rPr>
    </w:lvl>
    <w:lvl w:ilvl="1" w:tplc="08090019" w:tentative="1">
      <w:start w:val="1"/>
      <w:numFmt w:val="lowerLetter"/>
      <w:lvlText w:val="%2."/>
      <w:lvlJc w:val="left"/>
      <w:pPr>
        <w:ind w:left="2027" w:hanging="360"/>
      </w:pPr>
    </w:lvl>
    <w:lvl w:ilvl="2" w:tplc="0809001B" w:tentative="1">
      <w:start w:val="1"/>
      <w:numFmt w:val="lowerRoman"/>
      <w:lvlText w:val="%3."/>
      <w:lvlJc w:val="right"/>
      <w:pPr>
        <w:ind w:left="2747" w:hanging="180"/>
      </w:pPr>
    </w:lvl>
    <w:lvl w:ilvl="3" w:tplc="0809000F" w:tentative="1">
      <w:start w:val="1"/>
      <w:numFmt w:val="decimal"/>
      <w:lvlText w:val="%4."/>
      <w:lvlJc w:val="left"/>
      <w:pPr>
        <w:ind w:left="3467" w:hanging="360"/>
      </w:pPr>
    </w:lvl>
    <w:lvl w:ilvl="4" w:tplc="08090019" w:tentative="1">
      <w:start w:val="1"/>
      <w:numFmt w:val="lowerLetter"/>
      <w:lvlText w:val="%5."/>
      <w:lvlJc w:val="left"/>
      <w:pPr>
        <w:ind w:left="4187" w:hanging="360"/>
      </w:pPr>
    </w:lvl>
    <w:lvl w:ilvl="5" w:tplc="0809001B" w:tentative="1">
      <w:start w:val="1"/>
      <w:numFmt w:val="lowerRoman"/>
      <w:lvlText w:val="%6."/>
      <w:lvlJc w:val="right"/>
      <w:pPr>
        <w:ind w:left="4907" w:hanging="180"/>
      </w:pPr>
    </w:lvl>
    <w:lvl w:ilvl="6" w:tplc="0809000F" w:tentative="1">
      <w:start w:val="1"/>
      <w:numFmt w:val="decimal"/>
      <w:lvlText w:val="%7."/>
      <w:lvlJc w:val="left"/>
      <w:pPr>
        <w:ind w:left="5627" w:hanging="360"/>
      </w:pPr>
    </w:lvl>
    <w:lvl w:ilvl="7" w:tplc="08090019" w:tentative="1">
      <w:start w:val="1"/>
      <w:numFmt w:val="lowerLetter"/>
      <w:lvlText w:val="%8."/>
      <w:lvlJc w:val="left"/>
      <w:pPr>
        <w:ind w:left="6347" w:hanging="360"/>
      </w:pPr>
    </w:lvl>
    <w:lvl w:ilvl="8" w:tplc="0809001B" w:tentative="1">
      <w:start w:val="1"/>
      <w:numFmt w:val="lowerRoman"/>
      <w:lvlText w:val="%9."/>
      <w:lvlJc w:val="right"/>
      <w:pPr>
        <w:ind w:left="7067" w:hanging="180"/>
      </w:pPr>
    </w:lvl>
  </w:abstractNum>
  <w:abstractNum w:abstractNumId="15" w15:restartNumberingAfterBreak="0">
    <w:nsid w:val="6F892BF3"/>
    <w:multiLevelType w:val="hybridMultilevel"/>
    <w:tmpl w:val="482C4920"/>
    <w:lvl w:ilvl="0" w:tplc="BE7E6A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A84BA0"/>
    <w:multiLevelType w:val="hybridMultilevel"/>
    <w:tmpl w:val="8586EF4C"/>
    <w:lvl w:ilvl="0" w:tplc="E164648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74C32663"/>
    <w:multiLevelType w:val="hybridMultilevel"/>
    <w:tmpl w:val="E8AA6A8A"/>
    <w:lvl w:ilvl="0" w:tplc="0809000F">
      <w:start w:val="1"/>
      <w:numFmt w:val="decimal"/>
      <w:lvlText w:val="%1."/>
      <w:lvlJc w:val="left"/>
      <w:pPr>
        <w:tabs>
          <w:tab w:val="num" w:pos="947"/>
        </w:tabs>
        <w:ind w:left="947" w:hanging="360"/>
      </w:pPr>
      <w:rPr>
        <w:rFonts w:hint="default"/>
      </w:rPr>
    </w:lvl>
    <w:lvl w:ilvl="1" w:tplc="8BEEC638">
      <w:start w:val="1"/>
      <w:numFmt w:val="lowerLetter"/>
      <w:lvlText w:val="(%2)"/>
      <w:lvlJc w:val="left"/>
      <w:pPr>
        <w:tabs>
          <w:tab w:val="num" w:pos="1667"/>
        </w:tabs>
        <w:ind w:left="1667" w:hanging="360"/>
      </w:pPr>
      <w:rPr>
        <w:rFonts w:hint="default"/>
      </w:rPr>
    </w:lvl>
    <w:lvl w:ilvl="2" w:tplc="08090005" w:tentative="1">
      <w:start w:val="1"/>
      <w:numFmt w:val="bullet"/>
      <w:lvlText w:val=""/>
      <w:lvlJc w:val="left"/>
      <w:pPr>
        <w:tabs>
          <w:tab w:val="num" w:pos="2387"/>
        </w:tabs>
        <w:ind w:left="2387" w:hanging="360"/>
      </w:pPr>
      <w:rPr>
        <w:rFonts w:ascii="Wingdings" w:hAnsi="Wingdings" w:hint="default"/>
      </w:rPr>
    </w:lvl>
    <w:lvl w:ilvl="3" w:tplc="08090001" w:tentative="1">
      <w:start w:val="1"/>
      <w:numFmt w:val="bullet"/>
      <w:lvlText w:val=""/>
      <w:lvlJc w:val="left"/>
      <w:pPr>
        <w:tabs>
          <w:tab w:val="num" w:pos="3107"/>
        </w:tabs>
        <w:ind w:left="3107" w:hanging="360"/>
      </w:pPr>
      <w:rPr>
        <w:rFonts w:ascii="Symbol" w:hAnsi="Symbol" w:hint="default"/>
      </w:rPr>
    </w:lvl>
    <w:lvl w:ilvl="4" w:tplc="08090003" w:tentative="1">
      <w:start w:val="1"/>
      <w:numFmt w:val="bullet"/>
      <w:lvlText w:val="o"/>
      <w:lvlJc w:val="left"/>
      <w:pPr>
        <w:tabs>
          <w:tab w:val="num" w:pos="3827"/>
        </w:tabs>
        <w:ind w:left="3827" w:hanging="360"/>
      </w:pPr>
      <w:rPr>
        <w:rFonts w:ascii="Courier New" w:hAnsi="Courier New" w:cs="Courier New" w:hint="default"/>
      </w:rPr>
    </w:lvl>
    <w:lvl w:ilvl="5" w:tplc="08090005" w:tentative="1">
      <w:start w:val="1"/>
      <w:numFmt w:val="bullet"/>
      <w:lvlText w:val=""/>
      <w:lvlJc w:val="left"/>
      <w:pPr>
        <w:tabs>
          <w:tab w:val="num" w:pos="4547"/>
        </w:tabs>
        <w:ind w:left="4547" w:hanging="360"/>
      </w:pPr>
      <w:rPr>
        <w:rFonts w:ascii="Wingdings" w:hAnsi="Wingdings" w:hint="default"/>
      </w:rPr>
    </w:lvl>
    <w:lvl w:ilvl="6" w:tplc="08090001" w:tentative="1">
      <w:start w:val="1"/>
      <w:numFmt w:val="bullet"/>
      <w:lvlText w:val=""/>
      <w:lvlJc w:val="left"/>
      <w:pPr>
        <w:tabs>
          <w:tab w:val="num" w:pos="5267"/>
        </w:tabs>
        <w:ind w:left="5267" w:hanging="360"/>
      </w:pPr>
      <w:rPr>
        <w:rFonts w:ascii="Symbol" w:hAnsi="Symbol" w:hint="default"/>
      </w:rPr>
    </w:lvl>
    <w:lvl w:ilvl="7" w:tplc="08090003" w:tentative="1">
      <w:start w:val="1"/>
      <w:numFmt w:val="bullet"/>
      <w:lvlText w:val="o"/>
      <w:lvlJc w:val="left"/>
      <w:pPr>
        <w:tabs>
          <w:tab w:val="num" w:pos="5987"/>
        </w:tabs>
        <w:ind w:left="5987" w:hanging="360"/>
      </w:pPr>
      <w:rPr>
        <w:rFonts w:ascii="Courier New" w:hAnsi="Courier New" w:cs="Courier New" w:hint="default"/>
      </w:rPr>
    </w:lvl>
    <w:lvl w:ilvl="8" w:tplc="08090005" w:tentative="1">
      <w:start w:val="1"/>
      <w:numFmt w:val="bullet"/>
      <w:lvlText w:val=""/>
      <w:lvlJc w:val="left"/>
      <w:pPr>
        <w:tabs>
          <w:tab w:val="num" w:pos="6707"/>
        </w:tabs>
        <w:ind w:left="6707" w:hanging="360"/>
      </w:pPr>
      <w:rPr>
        <w:rFonts w:ascii="Wingdings" w:hAnsi="Wingdings" w:hint="default"/>
      </w:rPr>
    </w:lvl>
  </w:abstractNum>
  <w:abstractNum w:abstractNumId="18" w15:restartNumberingAfterBreak="0">
    <w:nsid w:val="78E658A0"/>
    <w:multiLevelType w:val="hybridMultilevel"/>
    <w:tmpl w:val="13DAEE44"/>
    <w:lvl w:ilvl="0" w:tplc="0C64A13E">
      <w:numFmt w:val="bullet"/>
      <w:pStyle w:val="Style2"/>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1A1C6F"/>
    <w:multiLevelType w:val="multilevel"/>
    <w:tmpl w:val="9800D9F4"/>
    <w:lvl w:ilvl="0">
      <w:start w:val="1"/>
      <w:numFmt w:val="bullet"/>
      <w:lvlText w:val=""/>
      <w:lvlJc w:val="left"/>
      <w:pPr>
        <w:tabs>
          <w:tab w:val="num" w:pos="947"/>
        </w:tabs>
        <w:ind w:left="947" w:hanging="360"/>
      </w:pPr>
      <w:rPr>
        <w:rFonts w:ascii="Symbol" w:hAnsi="Symbol" w:hint="default"/>
      </w:rPr>
    </w:lvl>
    <w:lvl w:ilvl="1">
      <w:start w:val="1"/>
      <w:numFmt w:val="bullet"/>
      <w:lvlText w:val="o"/>
      <w:lvlJc w:val="left"/>
      <w:pPr>
        <w:tabs>
          <w:tab w:val="num" w:pos="1667"/>
        </w:tabs>
        <w:ind w:left="1667" w:hanging="360"/>
      </w:pPr>
      <w:rPr>
        <w:rFonts w:ascii="Courier New" w:hAnsi="Courier New" w:cs="Courier New" w:hint="default"/>
      </w:rPr>
    </w:lvl>
    <w:lvl w:ilvl="2">
      <w:start w:val="1"/>
      <w:numFmt w:val="bullet"/>
      <w:lvlText w:val=""/>
      <w:lvlJc w:val="left"/>
      <w:pPr>
        <w:tabs>
          <w:tab w:val="num" w:pos="2387"/>
        </w:tabs>
        <w:ind w:left="2387" w:hanging="360"/>
      </w:pPr>
      <w:rPr>
        <w:rFonts w:ascii="Wingdings" w:hAnsi="Wingdings" w:hint="default"/>
      </w:rPr>
    </w:lvl>
    <w:lvl w:ilvl="3">
      <w:start w:val="1"/>
      <w:numFmt w:val="bullet"/>
      <w:lvlText w:val=""/>
      <w:lvlJc w:val="left"/>
      <w:pPr>
        <w:tabs>
          <w:tab w:val="num" w:pos="3107"/>
        </w:tabs>
        <w:ind w:left="3107" w:hanging="360"/>
      </w:pPr>
      <w:rPr>
        <w:rFonts w:ascii="Symbol" w:hAnsi="Symbol" w:hint="default"/>
      </w:rPr>
    </w:lvl>
    <w:lvl w:ilvl="4">
      <w:start w:val="1"/>
      <w:numFmt w:val="bullet"/>
      <w:lvlText w:val="o"/>
      <w:lvlJc w:val="left"/>
      <w:pPr>
        <w:tabs>
          <w:tab w:val="num" w:pos="3827"/>
        </w:tabs>
        <w:ind w:left="3827" w:hanging="360"/>
      </w:pPr>
      <w:rPr>
        <w:rFonts w:ascii="Courier New" w:hAnsi="Courier New" w:cs="Courier New" w:hint="default"/>
      </w:rPr>
    </w:lvl>
    <w:lvl w:ilvl="5">
      <w:start w:val="1"/>
      <w:numFmt w:val="bullet"/>
      <w:lvlText w:val=""/>
      <w:lvlJc w:val="left"/>
      <w:pPr>
        <w:tabs>
          <w:tab w:val="num" w:pos="4547"/>
        </w:tabs>
        <w:ind w:left="4547" w:hanging="360"/>
      </w:pPr>
      <w:rPr>
        <w:rFonts w:ascii="Wingdings" w:hAnsi="Wingdings" w:hint="default"/>
      </w:rPr>
    </w:lvl>
    <w:lvl w:ilvl="6">
      <w:start w:val="1"/>
      <w:numFmt w:val="bullet"/>
      <w:lvlText w:val=""/>
      <w:lvlJc w:val="left"/>
      <w:pPr>
        <w:tabs>
          <w:tab w:val="num" w:pos="5267"/>
        </w:tabs>
        <w:ind w:left="5267" w:hanging="360"/>
      </w:pPr>
      <w:rPr>
        <w:rFonts w:ascii="Symbol" w:hAnsi="Symbol" w:hint="default"/>
      </w:rPr>
    </w:lvl>
    <w:lvl w:ilvl="7">
      <w:start w:val="1"/>
      <w:numFmt w:val="bullet"/>
      <w:lvlText w:val="o"/>
      <w:lvlJc w:val="left"/>
      <w:pPr>
        <w:tabs>
          <w:tab w:val="num" w:pos="5987"/>
        </w:tabs>
        <w:ind w:left="5987" w:hanging="360"/>
      </w:pPr>
      <w:rPr>
        <w:rFonts w:ascii="Courier New" w:hAnsi="Courier New" w:cs="Courier New" w:hint="default"/>
      </w:rPr>
    </w:lvl>
    <w:lvl w:ilvl="8">
      <w:start w:val="1"/>
      <w:numFmt w:val="bullet"/>
      <w:lvlText w:val=""/>
      <w:lvlJc w:val="left"/>
      <w:pPr>
        <w:tabs>
          <w:tab w:val="num" w:pos="6707"/>
        </w:tabs>
        <w:ind w:left="6707" w:hanging="360"/>
      </w:pPr>
      <w:rPr>
        <w:rFonts w:ascii="Wingdings" w:hAnsi="Wingdings" w:hint="default"/>
      </w:rPr>
    </w:lvl>
  </w:abstractNum>
  <w:num w:numId="1" w16cid:durableId="1028528982">
    <w:abstractNumId w:val="18"/>
  </w:num>
  <w:num w:numId="2" w16cid:durableId="423259000">
    <w:abstractNumId w:val="18"/>
  </w:num>
  <w:num w:numId="3" w16cid:durableId="1515924216">
    <w:abstractNumId w:val="16"/>
  </w:num>
  <w:num w:numId="4" w16cid:durableId="387922391">
    <w:abstractNumId w:val="1"/>
  </w:num>
  <w:num w:numId="5" w16cid:durableId="314381781">
    <w:abstractNumId w:val="19"/>
  </w:num>
  <w:num w:numId="6" w16cid:durableId="869613210">
    <w:abstractNumId w:val="10"/>
  </w:num>
  <w:num w:numId="7" w16cid:durableId="677580061">
    <w:abstractNumId w:val="0"/>
  </w:num>
  <w:num w:numId="8" w16cid:durableId="1048534440">
    <w:abstractNumId w:val="6"/>
  </w:num>
  <w:num w:numId="9" w16cid:durableId="1921407128">
    <w:abstractNumId w:val="11"/>
  </w:num>
  <w:num w:numId="10" w16cid:durableId="1407268727">
    <w:abstractNumId w:val="17"/>
  </w:num>
  <w:num w:numId="11" w16cid:durableId="615523778">
    <w:abstractNumId w:val="8"/>
  </w:num>
  <w:num w:numId="12" w16cid:durableId="1620070435">
    <w:abstractNumId w:val="4"/>
  </w:num>
  <w:num w:numId="13" w16cid:durableId="419330750">
    <w:abstractNumId w:val="5"/>
  </w:num>
  <w:num w:numId="14" w16cid:durableId="1907956961">
    <w:abstractNumId w:val="14"/>
  </w:num>
  <w:num w:numId="15" w16cid:durableId="1419794006">
    <w:abstractNumId w:val="2"/>
  </w:num>
  <w:num w:numId="16" w16cid:durableId="1309744429">
    <w:abstractNumId w:val="15"/>
  </w:num>
  <w:num w:numId="17" w16cid:durableId="389117669">
    <w:abstractNumId w:val="12"/>
  </w:num>
  <w:num w:numId="18" w16cid:durableId="1278565464">
    <w:abstractNumId w:val="7"/>
  </w:num>
  <w:num w:numId="19" w16cid:durableId="587691542">
    <w:abstractNumId w:val="13"/>
  </w:num>
  <w:num w:numId="20" w16cid:durableId="1935362385">
    <w:abstractNumId w:val="3"/>
  </w:num>
  <w:num w:numId="21" w16cid:durableId="616525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attachedTemplate r:id="rId1"/>
  <w:stylePaneFormatFilter w:val="0E01" w:allStyles="1" w:customStyles="0" w:latentStyles="0" w:stylesInUse="0" w:headingStyles="0" w:numberingStyles="0" w:tableStyles="0" w:directFormattingOnRuns="0" w:directFormattingOnParagraphs="1" w:directFormattingOnNumbering="1" w:directFormattingOnTables="1" w:clearFormatting="0" w:top3HeadingStyles="0" w:visibleStyles="0" w:alternateStyleNames="0"/>
  <w:defaultTabStop w:val="72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pos w:val="beneathText"/>
    <w:numFmt w:val="chicago"/>
    <w:footnote w:id="-1"/>
    <w:footnote w:id="0"/>
    <w:footnote w:id="1"/>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9A"/>
    <w:rsid w:val="00000EFF"/>
    <w:rsid w:val="00006D93"/>
    <w:rsid w:val="00034F96"/>
    <w:rsid w:val="0003789F"/>
    <w:rsid w:val="00044549"/>
    <w:rsid w:val="00045693"/>
    <w:rsid w:val="00054224"/>
    <w:rsid w:val="00062258"/>
    <w:rsid w:val="00072728"/>
    <w:rsid w:val="00072C23"/>
    <w:rsid w:val="00083018"/>
    <w:rsid w:val="000910EF"/>
    <w:rsid w:val="000A179C"/>
    <w:rsid w:val="000A6086"/>
    <w:rsid w:val="000B2108"/>
    <w:rsid w:val="000D14AE"/>
    <w:rsid w:val="000D2E37"/>
    <w:rsid w:val="000D3455"/>
    <w:rsid w:val="000E26B2"/>
    <w:rsid w:val="000E7320"/>
    <w:rsid w:val="000F211F"/>
    <w:rsid w:val="0010027C"/>
    <w:rsid w:val="00107219"/>
    <w:rsid w:val="00107CF4"/>
    <w:rsid w:val="001121ED"/>
    <w:rsid w:val="00143032"/>
    <w:rsid w:val="00156524"/>
    <w:rsid w:val="00166B78"/>
    <w:rsid w:val="00175D0E"/>
    <w:rsid w:val="001958B1"/>
    <w:rsid w:val="001C59B9"/>
    <w:rsid w:val="001D58E9"/>
    <w:rsid w:val="001E2781"/>
    <w:rsid w:val="001F249C"/>
    <w:rsid w:val="00211888"/>
    <w:rsid w:val="00212372"/>
    <w:rsid w:val="0022592E"/>
    <w:rsid w:val="00231F96"/>
    <w:rsid w:val="0023793D"/>
    <w:rsid w:val="002402EB"/>
    <w:rsid w:val="002425C0"/>
    <w:rsid w:val="00242E8C"/>
    <w:rsid w:val="00251F41"/>
    <w:rsid w:val="00275015"/>
    <w:rsid w:val="00284ADD"/>
    <w:rsid w:val="00287AE0"/>
    <w:rsid w:val="002A67D0"/>
    <w:rsid w:val="002A7035"/>
    <w:rsid w:val="002B53F7"/>
    <w:rsid w:val="002C05FA"/>
    <w:rsid w:val="002D4643"/>
    <w:rsid w:val="002E671F"/>
    <w:rsid w:val="002E7277"/>
    <w:rsid w:val="002F285A"/>
    <w:rsid w:val="002F5CE7"/>
    <w:rsid w:val="003112B8"/>
    <w:rsid w:val="0031213F"/>
    <w:rsid w:val="00314036"/>
    <w:rsid w:val="00321123"/>
    <w:rsid w:val="003318B9"/>
    <w:rsid w:val="00335BD9"/>
    <w:rsid w:val="0033760F"/>
    <w:rsid w:val="0034262B"/>
    <w:rsid w:val="00361215"/>
    <w:rsid w:val="0038032C"/>
    <w:rsid w:val="003A2A40"/>
    <w:rsid w:val="003C357F"/>
    <w:rsid w:val="003C4E0C"/>
    <w:rsid w:val="003D1561"/>
    <w:rsid w:val="003E6EA5"/>
    <w:rsid w:val="003F1775"/>
    <w:rsid w:val="00412122"/>
    <w:rsid w:val="00430318"/>
    <w:rsid w:val="00430E20"/>
    <w:rsid w:val="00434B70"/>
    <w:rsid w:val="004662BC"/>
    <w:rsid w:val="00470369"/>
    <w:rsid w:val="00484D2A"/>
    <w:rsid w:val="00487FBA"/>
    <w:rsid w:val="0049356C"/>
    <w:rsid w:val="004A19D2"/>
    <w:rsid w:val="004B1C71"/>
    <w:rsid w:val="004D7CCE"/>
    <w:rsid w:val="004F1D55"/>
    <w:rsid w:val="004F726E"/>
    <w:rsid w:val="004F79B1"/>
    <w:rsid w:val="00502FE2"/>
    <w:rsid w:val="0051273F"/>
    <w:rsid w:val="00523AB3"/>
    <w:rsid w:val="00527CE9"/>
    <w:rsid w:val="00534971"/>
    <w:rsid w:val="00534D9C"/>
    <w:rsid w:val="00545C4F"/>
    <w:rsid w:val="00584823"/>
    <w:rsid w:val="00585B51"/>
    <w:rsid w:val="005A667A"/>
    <w:rsid w:val="005B2B58"/>
    <w:rsid w:val="005B2E9C"/>
    <w:rsid w:val="005B5DFB"/>
    <w:rsid w:val="005B7FCC"/>
    <w:rsid w:val="005D56F9"/>
    <w:rsid w:val="005E3B88"/>
    <w:rsid w:val="00601EAA"/>
    <w:rsid w:val="006145BB"/>
    <w:rsid w:val="00640715"/>
    <w:rsid w:val="0067410D"/>
    <w:rsid w:val="00681911"/>
    <w:rsid w:val="006B13DD"/>
    <w:rsid w:val="006B420F"/>
    <w:rsid w:val="006C0C04"/>
    <w:rsid w:val="006C5198"/>
    <w:rsid w:val="006C7324"/>
    <w:rsid w:val="006D1961"/>
    <w:rsid w:val="006F2FF6"/>
    <w:rsid w:val="006F7206"/>
    <w:rsid w:val="00725EE0"/>
    <w:rsid w:val="00727574"/>
    <w:rsid w:val="0073562A"/>
    <w:rsid w:val="007503A6"/>
    <w:rsid w:val="00771088"/>
    <w:rsid w:val="00775A8E"/>
    <w:rsid w:val="00790D74"/>
    <w:rsid w:val="007A7FF9"/>
    <w:rsid w:val="007B341D"/>
    <w:rsid w:val="007C7093"/>
    <w:rsid w:val="007D3DDE"/>
    <w:rsid w:val="007E739D"/>
    <w:rsid w:val="007F1240"/>
    <w:rsid w:val="00824738"/>
    <w:rsid w:val="00825EDE"/>
    <w:rsid w:val="00855EF1"/>
    <w:rsid w:val="00866181"/>
    <w:rsid w:val="0086763F"/>
    <w:rsid w:val="0088588E"/>
    <w:rsid w:val="00886E1D"/>
    <w:rsid w:val="008A1126"/>
    <w:rsid w:val="008B7CAC"/>
    <w:rsid w:val="008C294D"/>
    <w:rsid w:val="008C3874"/>
    <w:rsid w:val="008C4845"/>
    <w:rsid w:val="008D26FB"/>
    <w:rsid w:val="008E30D7"/>
    <w:rsid w:val="008E4347"/>
    <w:rsid w:val="008F0AC1"/>
    <w:rsid w:val="00903BD2"/>
    <w:rsid w:val="009113C8"/>
    <w:rsid w:val="00935BEB"/>
    <w:rsid w:val="00944320"/>
    <w:rsid w:val="00985634"/>
    <w:rsid w:val="00996752"/>
    <w:rsid w:val="009A5F27"/>
    <w:rsid w:val="009B37CC"/>
    <w:rsid w:val="009B697B"/>
    <w:rsid w:val="009C48E8"/>
    <w:rsid w:val="009C69CC"/>
    <w:rsid w:val="009C6B11"/>
    <w:rsid w:val="009C6B6B"/>
    <w:rsid w:val="009F2E62"/>
    <w:rsid w:val="00A212C4"/>
    <w:rsid w:val="00A2389D"/>
    <w:rsid w:val="00A26B36"/>
    <w:rsid w:val="00A5302F"/>
    <w:rsid w:val="00A5535C"/>
    <w:rsid w:val="00A56293"/>
    <w:rsid w:val="00A64466"/>
    <w:rsid w:val="00A773EE"/>
    <w:rsid w:val="00A77830"/>
    <w:rsid w:val="00A87177"/>
    <w:rsid w:val="00A91A7F"/>
    <w:rsid w:val="00A95931"/>
    <w:rsid w:val="00AA41B4"/>
    <w:rsid w:val="00AB03AF"/>
    <w:rsid w:val="00AB31F2"/>
    <w:rsid w:val="00AB65F6"/>
    <w:rsid w:val="00AC74DA"/>
    <w:rsid w:val="00AD1725"/>
    <w:rsid w:val="00AD6296"/>
    <w:rsid w:val="00AD700A"/>
    <w:rsid w:val="00AE6014"/>
    <w:rsid w:val="00AF238A"/>
    <w:rsid w:val="00AF2C50"/>
    <w:rsid w:val="00AF517A"/>
    <w:rsid w:val="00B0056F"/>
    <w:rsid w:val="00B02E9A"/>
    <w:rsid w:val="00B22118"/>
    <w:rsid w:val="00B300D6"/>
    <w:rsid w:val="00B33814"/>
    <w:rsid w:val="00B47597"/>
    <w:rsid w:val="00B755E9"/>
    <w:rsid w:val="00B901BD"/>
    <w:rsid w:val="00B90E6F"/>
    <w:rsid w:val="00B93253"/>
    <w:rsid w:val="00BA2031"/>
    <w:rsid w:val="00BC700F"/>
    <w:rsid w:val="00C03715"/>
    <w:rsid w:val="00C12BA7"/>
    <w:rsid w:val="00C31866"/>
    <w:rsid w:val="00C55CAC"/>
    <w:rsid w:val="00C6068C"/>
    <w:rsid w:val="00C7269B"/>
    <w:rsid w:val="00C80C6B"/>
    <w:rsid w:val="00C85A73"/>
    <w:rsid w:val="00C96521"/>
    <w:rsid w:val="00C97EBD"/>
    <w:rsid w:val="00CB13DB"/>
    <w:rsid w:val="00CB28BC"/>
    <w:rsid w:val="00CB4FE0"/>
    <w:rsid w:val="00CB5961"/>
    <w:rsid w:val="00CB6E07"/>
    <w:rsid w:val="00CC3F30"/>
    <w:rsid w:val="00CC6D72"/>
    <w:rsid w:val="00CE121F"/>
    <w:rsid w:val="00CF5AFB"/>
    <w:rsid w:val="00CF7530"/>
    <w:rsid w:val="00D05584"/>
    <w:rsid w:val="00D13814"/>
    <w:rsid w:val="00D2321F"/>
    <w:rsid w:val="00D23BD6"/>
    <w:rsid w:val="00D251E6"/>
    <w:rsid w:val="00D35C89"/>
    <w:rsid w:val="00D404F6"/>
    <w:rsid w:val="00D63196"/>
    <w:rsid w:val="00D70A8B"/>
    <w:rsid w:val="00D75B14"/>
    <w:rsid w:val="00D76C07"/>
    <w:rsid w:val="00D868E7"/>
    <w:rsid w:val="00D91958"/>
    <w:rsid w:val="00DA3CE6"/>
    <w:rsid w:val="00DC3D08"/>
    <w:rsid w:val="00DD09C9"/>
    <w:rsid w:val="00DF41D8"/>
    <w:rsid w:val="00E1083A"/>
    <w:rsid w:val="00E541E1"/>
    <w:rsid w:val="00E6107E"/>
    <w:rsid w:val="00E61AAF"/>
    <w:rsid w:val="00E63920"/>
    <w:rsid w:val="00E67A9B"/>
    <w:rsid w:val="00E700F2"/>
    <w:rsid w:val="00E70734"/>
    <w:rsid w:val="00E71949"/>
    <w:rsid w:val="00EA3722"/>
    <w:rsid w:val="00EB55F0"/>
    <w:rsid w:val="00EC101D"/>
    <w:rsid w:val="00ED0D64"/>
    <w:rsid w:val="00ED60A7"/>
    <w:rsid w:val="00ED7FFA"/>
    <w:rsid w:val="00EE4EFC"/>
    <w:rsid w:val="00EF6DD1"/>
    <w:rsid w:val="00EF74D5"/>
    <w:rsid w:val="00F10796"/>
    <w:rsid w:val="00F246E9"/>
    <w:rsid w:val="00F254AE"/>
    <w:rsid w:val="00F30E2F"/>
    <w:rsid w:val="00F32339"/>
    <w:rsid w:val="00F42F81"/>
    <w:rsid w:val="00F66852"/>
    <w:rsid w:val="00F67213"/>
    <w:rsid w:val="00F74058"/>
    <w:rsid w:val="00F76B6F"/>
    <w:rsid w:val="00F84B4E"/>
    <w:rsid w:val="00FA111D"/>
    <w:rsid w:val="00FB1EA8"/>
    <w:rsid w:val="00FC0FD5"/>
    <w:rsid w:val="00FD559C"/>
    <w:rsid w:val="00FE10C5"/>
    <w:rsid w:val="00FE3266"/>
    <w:rsid w:val="00FF490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0D904"/>
  <w15:docId w15:val="{30DF903D-E403-DC44-8A6D-BC0B1514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A111D"/>
    <w:rPr>
      <w:lang w:eastAsia="en-GB"/>
    </w:rPr>
  </w:style>
  <w:style w:type="paragraph" w:styleId="Ttulo3">
    <w:name w:val="heading 3"/>
    <w:basedOn w:val="Normal"/>
    <w:next w:val="Normal"/>
    <w:link w:val="Ttulo3Carter"/>
    <w:semiHidden/>
    <w:unhideWhenUsed/>
    <w:qFormat/>
    <w:rsid w:val="00996752"/>
    <w:pPr>
      <w:keepNext/>
      <w:keepLines/>
      <w:spacing w:before="200"/>
      <w:outlineLvl w:val="2"/>
    </w:pPr>
    <w:rPr>
      <w:rFonts w:asciiTheme="majorHAnsi" w:eastAsiaTheme="majorEastAsia" w:hAnsiTheme="majorHAnsi" w:cstheme="majorBidi"/>
      <w:b/>
      <w:b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Destinatrio">
    <w:name w:val="envelope address"/>
    <w:basedOn w:val="Normal"/>
    <w:semiHidden/>
    <w:rsid w:val="00FA111D"/>
    <w:pPr>
      <w:framePr w:w="7920" w:h="1980" w:hRule="exact" w:hSpace="180" w:wrap="auto" w:hAnchor="page" w:xAlign="center" w:yAlign="bottom"/>
      <w:ind w:left="2880"/>
    </w:pPr>
    <w:rPr>
      <w:rFonts w:ascii="Arial" w:hAnsi="Arial"/>
      <w:sz w:val="24"/>
    </w:rPr>
  </w:style>
  <w:style w:type="paragraph" w:customStyle="1" w:styleId="Style1">
    <w:name w:val="Style1"/>
    <w:basedOn w:val="Normal"/>
    <w:semiHidden/>
    <w:rsid w:val="007D3DDE"/>
    <w:rPr>
      <w:rFonts w:ascii="Arial" w:hAnsi="Arial" w:cs="Arial"/>
    </w:rPr>
  </w:style>
  <w:style w:type="paragraph" w:customStyle="1" w:styleId="Style2">
    <w:name w:val="Style2"/>
    <w:basedOn w:val="Normal"/>
    <w:autoRedefine/>
    <w:semiHidden/>
    <w:rsid w:val="007D3DDE"/>
    <w:pPr>
      <w:numPr>
        <w:numId w:val="2"/>
      </w:numPr>
    </w:pPr>
    <w:rPr>
      <w:rFonts w:ascii="Arial" w:hAnsi="Arial" w:cs="Arial"/>
    </w:rPr>
  </w:style>
  <w:style w:type="paragraph" w:customStyle="1" w:styleId="ICST-Title">
    <w:name w:val="ICST-Title"/>
    <w:link w:val="ICST-TitleChar"/>
    <w:qFormat/>
    <w:rsid w:val="0073562A"/>
    <w:pPr>
      <w:spacing w:after="340"/>
    </w:pPr>
    <w:rPr>
      <w:b/>
      <w:color w:val="1777A5"/>
      <w:sz w:val="41"/>
      <w:szCs w:val="41"/>
      <w:lang w:eastAsia="en-GB"/>
    </w:rPr>
  </w:style>
  <w:style w:type="character" w:customStyle="1" w:styleId="ICST-TitleChar">
    <w:name w:val="ICST-Title Char"/>
    <w:basedOn w:val="Tipodeletrapredefinidodopargrafo"/>
    <w:link w:val="ICST-Title"/>
    <w:rsid w:val="0073562A"/>
    <w:rPr>
      <w:b/>
      <w:color w:val="1777A5"/>
      <w:sz w:val="41"/>
      <w:szCs w:val="41"/>
      <w:lang w:eastAsia="en-GB"/>
    </w:rPr>
  </w:style>
  <w:style w:type="paragraph" w:customStyle="1" w:styleId="ICST-Authorname">
    <w:name w:val="ICST-Author name"/>
    <w:qFormat/>
    <w:rsid w:val="00775A8E"/>
    <w:pPr>
      <w:spacing w:after="340"/>
    </w:pPr>
    <w:rPr>
      <w:sz w:val="24"/>
      <w:szCs w:val="24"/>
      <w:lang w:eastAsia="en-GB"/>
    </w:rPr>
  </w:style>
  <w:style w:type="paragraph" w:customStyle="1" w:styleId="ICST-Address">
    <w:name w:val="ICST-Address"/>
    <w:basedOn w:val="ICST-Title"/>
    <w:qFormat/>
    <w:rsid w:val="00775A8E"/>
    <w:pPr>
      <w:spacing w:after="0"/>
    </w:pPr>
    <w:rPr>
      <w:b w:val="0"/>
      <w:color w:val="auto"/>
      <w:sz w:val="20"/>
      <w:szCs w:val="20"/>
    </w:rPr>
  </w:style>
  <w:style w:type="paragraph" w:customStyle="1" w:styleId="ICST-Oddheader">
    <w:name w:val="ICST-Odd header"/>
    <w:basedOn w:val="Cabealho"/>
    <w:link w:val="ICST-OddheaderChar"/>
    <w:qFormat/>
    <w:rsid w:val="00E541E1"/>
    <w:rPr>
      <w:rFonts w:ascii="Arial" w:hAnsi="Arial" w:cs="Arial"/>
      <w:sz w:val="18"/>
      <w:szCs w:val="18"/>
    </w:rPr>
  </w:style>
  <w:style w:type="paragraph" w:customStyle="1" w:styleId="ICST-Abstractheading">
    <w:name w:val="ICST-Abstract heading"/>
    <w:link w:val="ICST-AbstractheadingChar"/>
    <w:qFormat/>
    <w:rsid w:val="0073562A"/>
    <w:pPr>
      <w:spacing w:before="539" w:after="170"/>
      <w:ind w:right="680"/>
      <w:jc w:val="both"/>
    </w:pPr>
    <w:rPr>
      <w:rFonts w:ascii="Arial" w:hAnsi="Arial"/>
      <w:b/>
      <w:color w:val="1777A5"/>
      <w:sz w:val="24"/>
      <w:szCs w:val="24"/>
      <w:lang w:eastAsia="en-GB"/>
    </w:rPr>
  </w:style>
  <w:style w:type="paragraph" w:customStyle="1" w:styleId="ICST-EvenHeader">
    <w:name w:val="ICST-Even Header"/>
    <w:basedOn w:val="Normal"/>
    <w:link w:val="ICST-EvenHeaderChar"/>
    <w:qFormat/>
    <w:rsid w:val="003A2A40"/>
    <w:pPr>
      <w:jc w:val="right"/>
    </w:pPr>
    <w:rPr>
      <w:rFonts w:ascii="Arial" w:hAnsi="Arial" w:cs="Arial"/>
      <w:sz w:val="18"/>
      <w:szCs w:val="18"/>
    </w:rPr>
  </w:style>
  <w:style w:type="paragraph" w:customStyle="1" w:styleId="ICST-Heading1">
    <w:name w:val="ICST-Heading 1"/>
    <w:qFormat/>
    <w:rsid w:val="0073562A"/>
    <w:pPr>
      <w:spacing w:before="400" w:after="200"/>
      <w:contextualSpacing/>
    </w:pPr>
    <w:rPr>
      <w:rFonts w:ascii="Arial" w:hAnsi="Arial" w:cs="Arial"/>
      <w:b/>
      <w:bCs/>
      <w:color w:val="1777A5"/>
      <w:sz w:val="24"/>
      <w:szCs w:val="24"/>
      <w:lang w:eastAsia="en-GB"/>
    </w:rPr>
  </w:style>
  <w:style w:type="paragraph" w:customStyle="1" w:styleId="ICST-Bodytextnoindent">
    <w:name w:val="ICST-Body text no indent"/>
    <w:link w:val="ICST-BodytextnoindentChar"/>
    <w:qFormat/>
    <w:rsid w:val="006C0C04"/>
    <w:pPr>
      <w:contextualSpacing/>
      <w:jc w:val="both"/>
    </w:pPr>
    <w:rPr>
      <w:bCs/>
      <w:lang w:eastAsia="en-GB"/>
    </w:rPr>
  </w:style>
  <w:style w:type="character" w:customStyle="1" w:styleId="ICST-BodytextnoindentChar">
    <w:name w:val="ICST-Body text no indent Char"/>
    <w:basedOn w:val="Tipodeletrapredefinidodopargrafo"/>
    <w:link w:val="ICST-Bodytextnoindent"/>
    <w:rsid w:val="006C0C04"/>
    <w:rPr>
      <w:bCs/>
      <w:lang w:eastAsia="en-GB"/>
    </w:rPr>
  </w:style>
  <w:style w:type="paragraph" w:customStyle="1" w:styleId="ICST-Heading2">
    <w:name w:val="ICST-Heading 2"/>
    <w:qFormat/>
    <w:rsid w:val="0073562A"/>
    <w:pPr>
      <w:spacing w:before="340" w:after="227"/>
      <w:contextualSpacing/>
    </w:pPr>
    <w:rPr>
      <w:rFonts w:ascii="Arial" w:hAnsi="Arial"/>
      <w:color w:val="1777A5"/>
      <w:sz w:val="24"/>
      <w:szCs w:val="24"/>
      <w:lang w:eastAsia="en-GB"/>
    </w:rPr>
  </w:style>
  <w:style w:type="character" w:customStyle="1" w:styleId="ICST-OddheaderChar">
    <w:name w:val="ICST-Odd header Char"/>
    <w:basedOn w:val="CabealhoCarter"/>
    <w:link w:val="ICST-Oddheader"/>
    <w:rsid w:val="00E541E1"/>
    <w:rPr>
      <w:rFonts w:ascii="Arial" w:hAnsi="Arial" w:cs="Arial"/>
      <w:sz w:val="18"/>
      <w:szCs w:val="18"/>
      <w:lang w:eastAsia="en-GB"/>
    </w:rPr>
  </w:style>
  <w:style w:type="paragraph" w:customStyle="1" w:styleId="ICST-Captions">
    <w:name w:val="ICST-Captions"/>
    <w:basedOn w:val="ICST-Bodytextnoindent"/>
    <w:link w:val="ICST-CaptionsChar"/>
    <w:qFormat/>
    <w:rsid w:val="00C31866"/>
    <w:pPr>
      <w:spacing w:before="454" w:after="454"/>
      <w:jc w:val="center"/>
    </w:pPr>
    <w:rPr>
      <w:rFonts w:ascii="Arial" w:hAnsi="Arial" w:cs="Arial"/>
    </w:rPr>
  </w:style>
  <w:style w:type="character" w:customStyle="1" w:styleId="ICST-CaptionsChar">
    <w:name w:val="ICST-Captions Char"/>
    <w:basedOn w:val="ICST-BodytextnoindentChar"/>
    <w:link w:val="ICST-Captions"/>
    <w:rsid w:val="00C31866"/>
    <w:rPr>
      <w:rFonts w:ascii="Arial" w:hAnsi="Arial" w:cs="Arial"/>
      <w:bCs/>
      <w:lang w:eastAsia="en-GB"/>
    </w:rPr>
  </w:style>
  <w:style w:type="paragraph" w:customStyle="1" w:styleId="ICST-Equations">
    <w:name w:val="ICST-Equations"/>
    <w:basedOn w:val="ICST-Bodytextnoindent"/>
    <w:rsid w:val="003A2A40"/>
    <w:pPr>
      <w:jc w:val="right"/>
    </w:pPr>
    <w:rPr>
      <w:bCs w:val="0"/>
    </w:rPr>
  </w:style>
  <w:style w:type="paragraph" w:customStyle="1" w:styleId="Style3">
    <w:name w:val="Style3"/>
    <w:basedOn w:val="Normal"/>
    <w:semiHidden/>
    <w:rsid w:val="004662BC"/>
    <w:pPr>
      <w:tabs>
        <w:tab w:val="num" w:pos="947"/>
      </w:tabs>
      <w:ind w:left="947" w:hanging="360"/>
    </w:pPr>
  </w:style>
  <w:style w:type="character" w:customStyle="1" w:styleId="ICST-EvenHeaderChar">
    <w:name w:val="ICST-Even Header Char"/>
    <w:basedOn w:val="Tipodeletrapredefinidodopargrafo"/>
    <w:link w:val="ICST-EvenHeader"/>
    <w:rsid w:val="003A2A40"/>
    <w:rPr>
      <w:rFonts w:ascii="Arial" w:hAnsi="Arial" w:cs="Arial"/>
      <w:i/>
      <w:sz w:val="18"/>
      <w:szCs w:val="18"/>
      <w:lang w:eastAsia="en-GB"/>
    </w:rPr>
  </w:style>
  <w:style w:type="paragraph" w:customStyle="1" w:styleId="ICST-References">
    <w:name w:val="ICST-References"/>
    <w:qFormat/>
    <w:rsid w:val="004F1D55"/>
    <w:pPr>
      <w:jc w:val="both"/>
    </w:pPr>
    <w:rPr>
      <w:bCs/>
      <w:sz w:val="18"/>
      <w:szCs w:val="18"/>
      <w:lang w:eastAsia="en-GB"/>
    </w:rPr>
  </w:style>
  <w:style w:type="paragraph" w:styleId="Textodebalo">
    <w:name w:val="Balloon Text"/>
    <w:basedOn w:val="Normal"/>
    <w:link w:val="TextodebaloCarter"/>
    <w:rsid w:val="00DF41D8"/>
    <w:rPr>
      <w:rFonts w:ascii="Tahoma" w:hAnsi="Tahoma" w:cs="Tahoma"/>
      <w:sz w:val="16"/>
      <w:szCs w:val="16"/>
    </w:rPr>
  </w:style>
  <w:style w:type="character" w:customStyle="1" w:styleId="TextodebaloCarter">
    <w:name w:val="Texto de balão Caráter"/>
    <w:basedOn w:val="Tipodeletrapredefinidodopargrafo"/>
    <w:link w:val="Textodebalo"/>
    <w:rsid w:val="00DF41D8"/>
    <w:rPr>
      <w:rFonts w:ascii="Tahoma" w:hAnsi="Tahoma" w:cs="Tahoma"/>
      <w:sz w:val="16"/>
      <w:szCs w:val="16"/>
      <w:lang w:eastAsia="en-GB"/>
    </w:rPr>
  </w:style>
  <w:style w:type="table" w:styleId="TabelacomGrelha">
    <w:name w:val="Table Grid"/>
    <w:basedOn w:val="Tabelanormal"/>
    <w:rsid w:val="00F32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ICST-Heading1"/>
    <w:qFormat/>
    <w:rsid w:val="0073562A"/>
    <w:pPr>
      <w:spacing w:before="340" w:after="227"/>
    </w:pPr>
  </w:style>
  <w:style w:type="paragraph" w:customStyle="1" w:styleId="ICST-Tabletext">
    <w:name w:val="ICST-Table text"/>
    <w:basedOn w:val="Normal"/>
    <w:qFormat/>
    <w:rsid w:val="003A2A40"/>
    <w:rPr>
      <w:rFonts w:ascii="Arial" w:hAnsi="Arial" w:cs="Arial"/>
      <w:bCs/>
      <w:sz w:val="18"/>
      <w:szCs w:val="18"/>
    </w:rPr>
  </w:style>
  <w:style w:type="paragraph" w:customStyle="1" w:styleId="ICST-Listnumbered">
    <w:name w:val="ICST-List (numbered)"/>
    <w:basedOn w:val="Normal"/>
    <w:link w:val="ICST-ListnumberedChar"/>
    <w:qFormat/>
    <w:rsid w:val="004F1D55"/>
    <w:pPr>
      <w:numPr>
        <w:numId w:val="14"/>
      </w:numPr>
      <w:spacing w:before="200" w:after="200"/>
      <w:ind w:left="397" w:hanging="170"/>
      <w:contextualSpacing/>
      <w:jc w:val="both"/>
    </w:pPr>
    <w:rPr>
      <w:bCs/>
      <w:szCs w:val="25"/>
    </w:rPr>
  </w:style>
  <w:style w:type="character" w:customStyle="1" w:styleId="ICST-ListnumberedChar">
    <w:name w:val="ICST-List (numbered) Char"/>
    <w:basedOn w:val="Tipodeletrapredefinidodopargrafo"/>
    <w:link w:val="ICST-Listnumbered"/>
    <w:rsid w:val="004F1D55"/>
    <w:rPr>
      <w:rFonts w:ascii="Arial" w:hAnsi="Arial" w:cs="Arial"/>
      <w:bCs/>
      <w:szCs w:val="25"/>
      <w:lang w:eastAsia="en-GB"/>
    </w:rPr>
  </w:style>
  <w:style w:type="character" w:customStyle="1" w:styleId="ewic-ListnumberedChar">
    <w:name w:val="ewic-List (numbered) Char"/>
    <w:basedOn w:val="Tipodeletrapredefinidodopargrafo"/>
    <w:rsid w:val="004F1D55"/>
    <w:rPr>
      <w:rFonts w:ascii="Arial" w:hAnsi="Arial" w:cs="Arial"/>
      <w:bCs/>
      <w:szCs w:val="25"/>
      <w:lang w:eastAsia="en-GB"/>
    </w:rPr>
  </w:style>
  <w:style w:type="paragraph" w:styleId="Cabealho">
    <w:name w:val="header"/>
    <w:basedOn w:val="Normal"/>
    <w:link w:val="CabealhoCarter"/>
    <w:rsid w:val="00523AB3"/>
    <w:pPr>
      <w:tabs>
        <w:tab w:val="center" w:pos="4513"/>
        <w:tab w:val="right" w:pos="9026"/>
      </w:tabs>
    </w:pPr>
  </w:style>
  <w:style w:type="character" w:customStyle="1" w:styleId="CabealhoCarter">
    <w:name w:val="Cabeçalho Caráter"/>
    <w:basedOn w:val="Tipodeletrapredefinidodopargrafo"/>
    <w:link w:val="Cabealho"/>
    <w:rsid w:val="00523AB3"/>
    <w:rPr>
      <w:lang w:eastAsia="en-GB"/>
    </w:rPr>
  </w:style>
  <w:style w:type="paragraph" w:styleId="Textodenotaderodap">
    <w:name w:val="footnote text"/>
    <w:basedOn w:val="Normal"/>
    <w:link w:val="TextodenotaderodapCarter"/>
    <w:rsid w:val="00B901BD"/>
  </w:style>
  <w:style w:type="character" w:customStyle="1" w:styleId="TextodenotaderodapCarter">
    <w:name w:val="Texto de nota de rodapé Caráter"/>
    <w:basedOn w:val="Tipodeletrapredefinidodopargrafo"/>
    <w:link w:val="Textodenotaderodap"/>
    <w:rsid w:val="00B901BD"/>
    <w:rPr>
      <w:lang w:eastAsia="en-GB"/>
    </w:rPr>
  </w:style>
  <w:style w:type="character" w:styleId="Refdenotaderodap">
    <w:name w:val="footnote reference"/>
    <w:basedOn w:val="Tipodeletrapredefinidodopargrafo"/>
    <w:rsid w:val="00B901BD"/>
    <w:rPr>
      <w:vertAlign w:val="superscript"/>
    </w:rPr>
  </w:style>
  <w:style w:type="paragraph" w:styleId="Rodap">
    <w:name w:val="footer"/>
    <w:basedOn w:val="Normal"/>
    <w:link w:val="RodapCarter"/>
    <w:uiPriority w:val="99"/>
    <w:rsid w:val="00E63920"/>
    <w:pPr>
      <w:tabs>
        <w:tab w:val="center" w:pos="4680"/>
        <w:tab w:val="right" w:pos="9360"/>
      </w:tabs>
    </w:pPr>
  </w:style>
  <w:style w:type="character" w:customStyle="1" w:styleId="RodapCarter">
    <w:name w:val="Rodapé Caráter"/>
    <w:basedOn w:val="Tipodeletrapredefinidodopargrafo"/>
    <w:link w:val="Rodap"/>
    <w:uiPriority w:val="99"/>
    <w:rsid w:val="00E63920"/>
    <w:rPr>
      <w:lang w:eastAsia="en-GB"/>
    </w:rPr>
  </w:style>
  <w:style w:type="paragraph" w:customStyle="1" w:styleId="ICST-Bodytextwithindent">
    <w:name w:val="ICST-Body text with indent"/>
    <w:basedOn w:val="ICST-Bodytextnoindent"/>
    <w:link w:val="ICST-BodytextwithindentChar"/>
    <w:qFormat/>
    <w:rsid w:val="00F254AE"/>
    <w:pPr>
      <w:ind w:firstLine="227"/>
    </w:pPr>
  </w:style>
  <w:style w:type="paragraph" w:customStyle="1" w:styleId="ICST-Acknowlegementtext">
    <w:name w:val="ICST-Acknowlegement text"/>
    <w:basedOn w:val="ICST-Bodytextnoindent"/>
    <w:link w:val="ICST-AcknowlegementtextChar"/>
    <w:qFormat/>
    <w:rsid w:val="006C0C04"/>
    <w:rPr>
      <w:sz w:val="18"/>
      <w:szCs w:val="18"/>
    </w:rPr>
  </w:style>
  <w:style w:type="character" w:customStyle="1" w:styleId="ICST-BodytextwithindentChar">
    <w:name w:val="ICST-Body text with indent Char"/>
    <w:basedOn w:val="ICST-BodytextnoindentChar"/>
    <w:link w:val="ICST-Bodytextwithindent"/>
    <w:rsid w:val="00F254AE"/>
    <w:rPr>
      <w:bCs/>
      <w:lang w:eastAsia="en-GB"/>
    </w:rPr>
  </w:style>
  <w:style w:type="paragraph" w:customStyle="1" w:styleId="ICST-Acknowledgementheading">
    <w:name w:val="ICST-Acknowledgement heading"/>
    <w:basedOn w:val="ICST-Acknowlegementtext"/>
    <w:link w:val="ICST-AcknowledgementheadingChar"/>
    <w:qFormat/>
    <w:rsid w:val="0073562A"/>
    <w:pPr>
      <w:spacing w:before="340"/>
    </w:pPr>
    <w:rPr>
      <w:rFonts w:ascii="Arial" w:hAnsi="Arial" w:cs="Arial"/>
      <w:b/>
      <w:color w:val="1777A5"/>
      <w:sz w:val="20"/>
    </w:rPr>
  </w:style>
  <w:style w:type="character" w:customStyle="1" w:styleId="ICST-AcknowlegementtextChar">
    <w:name w:val="ICST-Acknowlegement text Char"/>
    <w:basedOn w:val="ICST-BodytextnoindentChar"/>
    <w:link w:val="ICST-Acknowlegementtext"/>
    <w:rsid w:val="006C0C04"/>
    <w:rPr>
      <w:bCs/>
      <w:sz w:val="18"/>
      <w:szCs w:val="18"/>
      <w:lang w:eastAsia="en-GB"/>
    </w:rPr>
  </w:style>
  <w:style w:type="paragraph" w:customStyle="1" w:styleId="ICST-abstracttext">
    <w:name w:val="ICST-abstract text"/>
    <w:basedOn w:val="ICST-Abstractheading"/>
    <w:link w:val="ICST-abstracttextChar"/>
    <w:qFormat/>
    <w:rsid w:val="0073562A"/>
    <w:pPr>
      <w:shd w:val="clear" w:color="auto" w:fill="1777A5"/>
      <w:spacing w:before="0" w:after="0"/>
      <w:ind w:left="227" w:right="0"/>
    </w:pPr>
    <w:rPr>
      <w:rFonts w:ascii="Times New Roman" w:hAnsi="Times New Roman"/>
      <w:b w:val="0"/>
      <w:color w:val="FFFFFF" w:themeColor="background1"/>
      <w:sz w:val="20"/>
      <w:szCs w:val="20"/>
    </w:rPr>
  </w:style>
  <w:style w:type="character" w:customStyle="1" w:styleId="ICST-AcknowledgementheadingChar">
    <w:name w:val="ICST-Acknowledgement heading Char"/>
    <w:basedOn w:val="ICST-AcknowlegementtextChar"/>
    <w:link w:val="ICST-Acknowledgementheading"/>
    <w:rsid w:val="0073562A"/>
    <w:rPr>
      <w:rFonts w:ascii="Arial" w:hAnsi="Arial" w:cs="Arial"/>
      <w:b/>
      <w:bCs/>
      <w:color w:val="1777A5"/>
      <w:sz w:val="18"/>
      <w:szCs w:val="18"/>
      <w:lang w:eastAsia="en-GB"/>
    </w:rPr>
  </w:style>
  <w:style w:type="paragraph" w:customStyle="1" w:styleId="ICST-Heading3">
    <w:name w:val="ICST-Heading 3"/>
    <w:basedOn w:val="ICST-Acknowledgementheading"/>
    <w:next w:val="Ttulo3"/>
    <w:link w:val="ICST-Heading3Char"/>
    <w:qFormat/>
    <w:rsid w:val="0073562A"/>
    <w:pPr>
      <w:spacing w:before="227"/>
    </w:pPr>
    <w:rPr>
      <w:szCs w:val="20"/>
    </w:rPr>
  </w:style>
  <w:style w:type="character" w:customStyle="1" w:styleId="ICST-AbstractheadingChar">
    <w:name w:val="ICST-Abstract heading Char"/>
    <w:basedOn w:val="Tipodeletrapredefinidodopargrafo"/>
    <w:link w:val="ICST-Abstractheading"/>
    <w:rsid w:val="0073562A"/>
    <w:rPr>
      <w:rFonts w:ascii="Arial" w:hAnsi="Arial"/>
      <w:b/>
      <w:color w:val="1777A5"/>
      <w:sz w:val="24"/>
      <w:szCs w:val="24"/>
      <w:lang w:eastAsia="en-GB"/>
    </w:rPr>
  </w:style>
  <w:style w:type="character" w:customStyle="1" w:styleId="ICST-abstracttextChar">
    <w:name w:val="ICST-abstract text Char"/>
    <w:basedOn w:val="ICST-AbstractheadingChar"/>
    <w:link w:val="ICST-abstracttext"/>
    <w:rsid w:val="0073562A"/>
    <w:rPr>
      <w:rFonts w:ascii="Arial" w:hAnsi="Arial"/>
      <w:b/>
      <w:color w:val="FFFFFF" w:themeColor="background1"/>
      <w:sz w:val="24"/>
      <w:szCs w:val="24"/>
      <w:shd w:val="clear" w:color="auto" w:fill="1777A5"/>
      <w:lang w:eastAsia="en-GB"/>
    </w:rPr>
  </w:style>
  <w:style w:type="paragraph" w:customStyle="1" w:styleId="ICST-Bulletedlist">
    <w:name w:val="ICST-Bulleted list"/>
    <w:basedOn w:val="ICST-Listnumbered"/>
    <w:link w:val="ICST-BulletedlistChar"/>
    <w:qFormat/>
    <w:rsid w:val="009B697B"/>
    <w:pPr>
      <w:numPr>
        <w:numId w:val="0"/>
      </w:numPr>
    </w:pPr>
  </w:style>
  <w:style w:type="character" w:customStyle="1" w:styleId="ICST-Heading3Char">
    <w:name w:val="ICST-Heading 3 Char"/>
    <w:basedOn w:val="ICST-AcknowledgementheadingChar"/>
    <w:link w:val="ICST-Heading3"/>
    <w:rsid w:val="0073562A"/>
    <w:rPr>
      <w:rFonts w:ascii="Arial" w:hAnsi="Arial" w:cs="Arial"/>
      <w:b/>
      <w:bCs/>
      <w:color w:val="1777A5"/>
      <w:sz w:val="18"/>
      <w:szCs w:val="18"/>
      <w:lang w:eastAsia="en-GB"/>
    </w:rPr>
  </w:style>
  <w:style w:type="paragraph" w:customStyle="1" w:styleId="ICST-Keywords">
    <w:name w:val="ICST-Keywords"/>
    <w:basedOn w:val="Normal"/>
    <w:link w:val="ICST-KeywordsChar"/>
    <w:qFormat/>
    <w:rsid w:val="004F1D55"/>
    <w:pPr>
      <w:spacing w:before="227" w:after="190"/>
      <w:ind w:left="227"/>
      <w:jc w:val="both"/>
    </w:pPr>
    <w:rPr>
      <w:sz w:val="18"/>
      <w:szCs w:val="48"/>
    </w:rPr>
  </w:style>
  <w:style w:type="character" w:customStyle="1" w:styleId="ICST-BulletedlistChar">
    <w:name w:val="ICST-Bulleted list Char"/>
    <w:basedOn w:val="ICST-ListnumberedChar"/>
    <w:link w:val="ICST-Bulletedlist"/>
    <w:rsid w:val="009B697B"/>
    <w:rPr>
      <w:rFonts w:ascii="Arial" w:hAnsi="Arial" w:cs="Arial"/>
      <w:bCs/>
      <w:szCs w:val="25"/>
      <w:lang w:eastAsia="en-GB"/>
    </w:rPr>
  </w:style>
  <w:style w:type="paragraph" w:customStyle="1" w:styleId="ICST-Footnotetext">
    <w:name w:val="ICST-Footnote text"/>
    <w:basedOn w:val="Textodenotaderodap"/>
    <w:link w:val="ICST-FootnotetextChar"/>
    <w:rsid w:val="009B697B"/>
    <w:rPr>
      <w:sz w:val="16"/>
      <w:szCs w:val="16"/>
    </w:rPr>
  </w:style>
  <w:style w:type="character" w:customStyle="1" w:styleId="ICST-FootnotetextChar">
    <w:name w:val="ICST-Footnote text Char"/>
    <w:basedOn w:val="TextodenotaderodapCarter"/>
    <w:link w:val="ICST-Footnotetext"/>
    <w:rsid w:val="009B697B"/>
    <w:rPr>
      <w:sz w:val="16"/>
      <w:szCs w:val="16"/>
      <w:lang w:eastAsia="en-GB"/>
    </w:rPr>
  </w:style>
  <w:style w:type="character" w:customStyle="1" w:styleId="ICST-KeywordsChar">
    <w:name w:val="ICST-Keywords Char"/>
    <w:basedOn w:val="Tipodeletrapredefinidodopargrafo"/>
    <w:link w:val="ICST-Keywords"/>
    <w:rsid w:val="004F1D55"/>
    <w:rPr>
      <w:rFonts w:ascii="Arial" w:hAnsi="Arial"/>
      <w:i/>
      <w:sz w:val="18"/>
      <w:szCs w:val="48"/>
      <w:lang w:eastAsia="en-GB"/>
    </w:rPr>
  </w:style>
  <w:style w:type="character" w:customStyle="1" w:styleId="Ttulo3Carter">
    <w:name w:val="Título 3 Caráter"/>
    <w:basedOn w:val="Tipodeletrapredefinidodopargrafo"/>
    <w:link w:val="Ttulo3"/>
    <w:semiHidden/>
    <w:rsid w:val="00996752"/>
    <w:rPr>
      <w:rFonts w:asciiTheme="majorHAnsi" w:eastAsiaTheme="majorEastAsia" w:hAnsiTheme="majorHAnsi" w:cstheme="majorBidi"/>
      <w:b/>
      <w:bCs/>
      <w:color w:val="4F81BD" w:themeColor="accent1"/>
      <w:lang w:eastAsia="en-GB"/>
    </w:rPr>
  </w:style>
  <w:style w:type="paragraph" w:customStyle="1" w:styleId="Texto">
    <w:name w:val="Texto"/>
    <w:basedOn w:val="Normal"/>
    <w:rsid w:val="00072C23"/>
    <w:pPr>
      <w:spacing w:before="120" w:line="360" w:lineRule="auto"/>
      <w:jc w:val="both"/>
    </w:pPr>
    <w:rPr>
      <w:rFonts w:cs="Arial"/>
      <w:sz w:val="24"/>
      <w:szCs w:val="24"/>
      <w:lang w:val="pt-PT" w:eastAsia="pt-PT"/>
    </w:rPr>
  </w:style>
  <w:style w:type="table" w:customStyle="1" w:styleId="GrelhaMdia3-Cor32">
    <w:name w:val="Grelha Média 3 - Cor 32"/>
    <w:basedOn w:val="Tabelanormal"/>
    <w:next w:val="GrelhaMdia3-Cor3"/>
    <w:uiPriority w:val="69"/>
    <w:rsid w:val="00275015"/>
    <w:rPr>
      <w:rFonts w:ascii="Calibri" w:hAnsi="Calibri"/>
      <w:sz w:val="22"/>
      <w:szCs w:val="22"/>
      <w:lang w:val="pt-PT"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EEDC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EB80A"/>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EB80A"/>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EB80A"/>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EB80A"/>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EDB8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EDB84"/>
      </w:tcPr>
    </w:tblStylePr>
  </w:style>
  <w:style w:type="table" w:styleId="GrelhaMdia3-Cor3">
    <w:name w:val="Medium Grid 3 Accent 3"/>
    <w:basedOn w:val="Tabelanormal"/>
    <w:uiPriority w:val="69"/>
    <w:rsid w:val="0027501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TextodoMarcadordePosio">
    <w:name w:val="Placeholder Text"/>
    <w:basedOn w:val="Tipodeletrapredefinidodopargrafo"/>
    <w:uiPriority w:val="99"/>
    <w:semiHidden/>
    <w:rsid w:val="00A6446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625290">
      <w:bodyDiv w:val="1"/>
      <w:marLeft w:val="0"/>
      <w:marRight w:val="0"/>
      <w:marTop w:val="0"/>
      <w:marBottom w:val="0"/>
      <w:divBdr>
        <w:top w:val="none" w:sz="0" w:space="0" w:color="auto"/>
        <w:left w:val="none" w:sz="0" w:space="0" w:color="auto"/>
        <w:bottom w:val="none" w:sz="0" w:space="0" w:color="auto"/>
        <w:right w:val="none" w:sz="0" w:space="0" w:color="auto"/>
      </w:divBdr>
      <w:divsChild>
        <w:div w:id="1147160385">
          <w:marLeft w:val="0"/>
          <w:marRight w:val="0"/>
          <w:marTop w:val="100"/>
          <w:marBottom w:val="100"/>
          <w:divBdr>
            <w:top w:val="none" w:sz="0" w:space="0" w:color="auto"/>
            <w:left w:val="none" w:sz="0" w:space="0" w:color="auto"/>
            <w:bottom w:val="none" w:sz="0" w:space="0" w:color="auto"/>
            <w:right w:val="none" w:sz="0" w:space="0" w:color="auto"/>
          </w:divBdr>
          <w:divsChild>
            <w:div w:id="1734155625">
              <w:marLeft w:val="0"/>
              <w:marRight w:val="0"/>
              <w:marTop w:val="0"/>
              <w:marBottom w:val="0"/>
              <w:divBdr>
                <w:top w:val="none" w:sz="0" w:space="0" w:color="auto"/>
                <w:left w:val="none" w:sz="0" w:space="0" w:color="auto"/>
                <w:bottom w:val="none" w:sz="0" w:space="0" w:color="auto"/>
                <w:right w:val="none" w:sz="0" w:space="0" w:color="auto"/>
              </w:divBdr>
              <w:divsChild>
                <w:div w:id="773981113">
                  <w:marLeft w:val="225"/>
                  <w:marRight w:val="225"/>
                  <w:marTop w:val="0"/>
                  <w:marBottom w:val="0"/>
                  <w:divBdr>
                    <w:top w:val="none" w:sz="0" w:space="0" w:color="auto"/>
                    <w:left w:val="none" w:sz="0" w:space="0" w:color="auto"/>
                    <w:bottom w:val="none" w:sz="0" w:space="0" w:color="auto"/>
                    <w:right w:val="none" w:sz="0" w:space="0" w:color="auto"/>
                  </w:divBdr>
                  <w:divsChild>
                    <w:div w:id="16823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96706">
      <w:bodyDiv w:val="1"/>
      <w:marLeft w:val="0"/>
      <w:marRight w:val="0"/>
      <w:marTop w:val="0"/>
      <w:marBottom w:val="0"/>
      <w:divBdr>
        <w:top w:val="none" w:sz="0" w:space="0" w:color="auto"/>
        <w:left w:val="none" w:sz="0" w:space="0" w:color="auto"/>
        <w:bottom w:val="none" w:sz="0" w:space="0" w:color="auto"/>
        <w:right w:val="none" w:sz="0" w:space="0" w:color="auto"/>
      </w:divBdr>
    </w:div>
    <w:div w:id="1924605252">
      <w:bodyDiv w:val="1"/>
      <w:marLeft w:val="0"/>
      <w:marRight w:val="0"/>
      <w:marTop w:val="0"/>
      <w:marBottom w:val="0"/>
      <w:divBdr>
        <w:top w:val="none" w:sz="0" w:space="0" w:color="auto"/>
        <w:left w:val="none" w:sz="0" w:space="0" w:color="auto"/>
        <w:bottom w:val="none" w:sz="0" w:space="0" w:color="auto"/>
        <w:right w:val="none" w:sz="0" w:space="0" w:color="auto"/>
      </w:divBdr>
      <w:divsChild>
        <w:div w:id="1272778739">
          <w:marLeft w:val="0"/>
          <w:marRight w:val="0"/>
          <w:marTop w:val="100"/>
          <w:marBottom w:val="100"/>
          <w:divBdr>
            <w:top w:val="none" w:sz="0" w:space="0" w:color="auto"/>
            <w:left w:val="none" w:sz="0" w:space="0" w:color="auto"/>
            <w:bottom w:val="none" w:sz="0" w:space="0" w:color="auto"/>
            <w:right w:val="none" w:sz="0" w:space="0" w:color="auto"/>
          </w:divBdr>
          <w:divsChild>
            <w:div w:id="1473982623">
              <w:marLeft w:val="0"/>
              <w:marRight w:val="0"/>
              <w:marTop w:val="0"/>
              <w:marBottom w:val="0"/>
              <w:divBdr>
                <w:top w:val="none" w:sz="0" w:space="0" w:color="auto"/>
                <w:left w:val="none" w:sz="0" w:space="0" w:color="auto"/>
                <w:bottom w:val="none" w:sz="0" w:space="0" w:color="auto"/>
                <w:right w:val="none" w:sz="0" w:space="0" w:color="auto"/>
              </w:divBdr>
              <w:divsChild>
                <w:div w:id="1741705457">
                  <w:marLeft w:val="225"/>
                  <w:marRight w:val="225"/>
                  <w:marTop w:val="0"/>
                  <w:marBottom w:val="0"/>
                  <w:divBdr>
                    <w:top w:val="none" w:sz="0" w:space="0" w:color="auto"/>
                    <w:left w:val="none" w:sz="0" w:space="0" w:color="auto"/>
                    <w:bottom w:val="none" w:sz="0" w:space="0" w:color="auto"/>
                    <w:right w:val="none" w:sz="0" w:space="0" w:color="auto"/>
                  </w:divBdr>
                  <w:divsChild>
                    <w:div w:id="20573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Z:\Paula\Cient&#237;fica\Publica&#231;&#245;es\2012\ICST_2012%20CVC\icst%20word%202007%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FA618A1-97B7-4B30-9C35-B7DC4153C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Z:\Paula\Científica\Publicações\2012\ICST_2012 CVC\icst word 2007 template.dotx</Template>
  <TotalTime>2</TotalTime>
  <Pages>7</Pages>
  <Words>3462</Words>
  <Characters>18698</Characters>
  <Application>Microsoft Office Word</Application>
  <DocSecurity>0</DocSecurity>
  <Lines>155</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This is a title</vt:lpstr>
      <vt:lpstr>This is a title</vt:lpstr>
    </vt:vector>
  </TitlesOfParts>
  <Company>The British Computer Society</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title</dc:title>
  <dc:creator>Rosa</dc:creator>
  <cp:lastModifiedBy>Paula Escudeiro</cp:lastModifiedBy>
  <cp:revision>2</cp:revision>
  <cp:lastPrinted>2012-10-30T00:47:00Z</cp:lastPrinted>
  <dcterms:created xsi:type="dcterms:W3CDTF">2024-10-14T18:21:00Z</dcterms:created>
  <dcterms:modified xsi:type="dcterms:W3CDTF">2024-10-14T18:21:00Z</dcterms:modified>
</cp:coreProperties>
</file>