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2FBD" w14:textId="63B9C76D" w:rsidR="00A6206E" w:rsidRPr="00A6206E" w:rsidRDefault="00A6206E" w:rsidP="00A6206E">
      <w:pPr>
        <w:pStyle w:val="Title"/>
        <w:rPr>
          <w:rStyle w:val="IntenseEmphasis"/>
        </w:rPr>
      </w:pPr>
      <w:r w:rsidRPr="00A6206E">
        <w:rPr>
          <w:rStyle w:val="IntenseEmphasis"/>
        </w:rPr>
        <w:t>Guião Lição 4</w:t>
      </w:r>
    </w:p>
    <w:p w14:paraId="3A14CE5B" w14:textId="77777777" w:rsidR="00A6206E" w:rsidRDefault="00A6206E"/>
    <w:p w14:paraId="120AB835" w14:textId="47680B69" w:rsidR="00A6206E" w:rsidRPr="00A6206E" w:rsidRDefault="00A6206E" w:rsidP="00A6206E">
      <w:pPr>
        <w:rPr>
          <w:b/>
          <w:bCs/>
        </w:rPr>
      </w:pPr>
      <w:r w:rsidRPr="00A6206E">
        <w:rPr>
          <w:b/>
          <w:bCs/>
        </w:rPr>
        <w:t>Secção 1</w:t>
      </w:r>
      <w:r>
        <w:rPr>
          <w:b/>
          <w:bCs/>
        </w:rPr>
        <w:t>: I</w:t>
      </w:r>
      <w:r w:rsidRPr="00A6206E">
        <w:rPr>
          <w:b/>
          <w:bCs/>
        </w:rPr>
        <w:t>ntrodução e necessidades imediatas</w:t>
      </w:r>
    </w:p>
    <w:p w14:paraId="40497A8F" w14:textId="77777777" w:rsidR="00A6206E" w:rsidRPr="00A6206E" w:rsidRDefault="00A6206E" w:rsidP="00A6206E">
      <w:r w:rsidRPr="00A6206E">
        <w:t>Objetivo da aula: ensinar o cuidador a identificar e a priorizar as necessidades da pessoa com demência num espaço provisório.</w:t>
      </w:r>
    </w:p>
    <w:p w14:paraId="5DEF875B" w14:textId="77777777" w:rsidR="00A6206E" w:rsidRPr="00A6206E" w:rsidRDefault="00A6206E" w:rsidP="00A6206E">
      <w:r w:rsidRPr="00A6206E">
        <w:rPr>
          <w:b/>
          <w:bCs/>
        </w:rPr>
        <w:t>Título:</w:t>
      </w:r>
      <w:r w:rsidRPr="00A6206E">
        <w:t xml:space="preserve"> Introdução e necessidades imediatas</w:t>
      </w:r>
    </w:p>
    <w:p w14:paraId="49288BDE" w14:textId="77777777" w:rsidR="00A6206E" w:rsidRPr="00A6206E" w:rsidRDefault="00A6206E" w:rsidP="00A6206E">
      <w:r w:rsidRPr="00A6206E">
        <w:rPr>
          <w:b/>
          <w:bCs/>
        </w:rPr>
        <w:t>Guião do vídeo</w:t>
      </w:r>
    </w:p>
    <w:p w14:paraId="338AAD60" w14:textId="77777777" w:rsidR="00A6206E" w:rsidRPr="00A6206E" w:rsidRDefault="00A6206E" w:rsidP="00A6206E">
      <w:r w:rsidRPr="00A6206E">
        <w:t>Abertura:</w:t>
      </w:r>
    </w:p>
    <w:p w14:paraId="6A29FAAA" w14:textId="77777777" w:rsidR="00A6206E" w:rsidRPr="00A6206E" w:rsidRDefault="00A6206E" w:rsidP="00A6206E">
      <w:r w:rsidRPr="00A6206E">
        <w:t>“Imagine que teve de sair de casa devido a uma emergência e chegou a um espaço de acolhimento temporário com a pessoa de quem cuida. O ambiente é desconhecido, existe ruído e a rotina habitual desapareceu. O que deve fazer primeiro?”</w:t>
      </w:r>
    </w:p>
    <w:p w14:paraId="67822DD6" w14:textId="77777777" w:rsidR="00A6206E" w:rsidRPr="00A6206E" w:rsidRDefault="00A6206E" w:rsidP="00A6206E">
      <w:pPr>
        <w:numPr>
          <w:ilvl w:val="0"/>
          <w:numId w:val="1"/>
        </w:numPr>
      </w:pPr>
      <w:r w:rsidRPr="00A6206E">
        <w:rPr>
          <w:b/>
          <w:bCs/>
        </w:rPr>
        <w:t>Verificar a segurança e as necessidades básicas.</w:t>
      </w:r>
      <w:r w:rsidRPr="00A6206E">
        <w:t xml:space="preserve"> Confirme se a pessoa está segura, se precisa de beber água, comer, descansar, ir à casa de banho ou receber a medicação habitual conforme prescrita.</w:t>
      </w:r>
    </w:p>
    <w:p w14:paraId="08256208" w14:textId="77777777" w:rsidR="00A6206E" w:rsidRPr="00A6206E" w:rsidRDefault="00A6206E" w:rsidP="00A6206E">
      <w:pPr>
        <w:numPr>
          <w:ilvl w:val="0"/>
          <w:numId w:val="1"/>
        </w:numPr>
      </w:pPr>
      <w:r w:rsidRPr="00A6206E">
        <w:rPr>
          <w:b/>
          <w:bCs/>
        </w:rPr>
        <w:t>Manter uma rotina possível.</w:t>
      </w:r>
      <w:r w:rsidRPr="00A6206E">
        <w:t xml:space="preserve"> Mesmo num espaço temporário, procure manter horários previsíveis para as refeições, o descanso e outras atividades familiares. Sempre que possível, disponibilize objetos conhecidos que transmitam segurança.</w:t>
      </w:r>
    </w:p>
    <w:p w14:paraId="1D2E86FA" w14:textId="77777777" w:rsidR="00A6206E" w:rsidRPr="00A6206E" w:rsidRDefault="00A6206E" w:rsidP="00A6206E">
      <w:pPr>
        <w:numPr>
          <w:ilvl w:val="0"/>
          <w:numId w:val="1"/>
        </w:numPr>
      </w:pPr>
      <w:r w:rsidRPr="00A6206E">
        <w:rPr>
          <w:b/>
          <w:bCs/>
        </w:rPr>
        <w:t>Prevenir que a pessoa se perca.</w:t>
      </w:r>
      <w:r w:rsidRPr="00A6206E">
        <w:t xml:space="preserve"> Mantenha-a acompanhada, identifique os percursos seguros e informe a equipa de acolhimento das necessidades de supervisão. Evite deixá-la sozinha em locais com saídas desconhecidas ou de difícil controlo.</w:t>
      </w:r>
    </w:p>
    <w:p w14:paraId="1CFCF5E5" w14:textId="77777777" w:rsidR="00A6206E" w:rsidRPr="00A6206E" w:rsidRDefault="00A6206E" w:rsidP="00A6206E">
      <w:pPr>
        <w:numPr>
          <w:ilvl w:val="0"/>
          <w:numId w:val="1"/>
        </w:numPr>
      </w:pPr>
      <w:r w:rsidRPr="00A6206E">
        <w:rPr>
          <w:b/>
          <w:bCs/>
        </w:rPr>
        <w:t>Comunicar a demência no registo.</w:t>
      </w:r>
      <w:r w:rsidRPr="00A6206E">
        <w:t xml:space="preserve"> Informe a equipa responsável pelo acolhimento, para que possa organizar o apoio adequado. Partilhe o diagnóstico e as informações essenciais através dos procedimentos de registo e proteção de dados aplicáveis.</w:t>
      </w:r>
    </w:p>
    <w:p w14:paraId="2F721A33" w14:textId="77777777" w:rsidR="00A6206E" w:rsidRPr="00A6206E" w:rsidRDefault="00A6206E" w:rsidP="00A6206E">
      <w:r w:rsidRPr="00A6206E">
        <w:t>Fecho:</w:t>
      </w:r>
    </w:p>
    <w:p w14:paraId="4763DF5C" w14:textId="77777777" w:rsidR="00A6206E" w:rsidRPr="00A6206E" w:rsidRDefault="00A6206E" w:rsidP="00A6206E">
      <w:r w:rsidRPr="00A6206E">
        <w:t>“Não precisa de resolver tudo de uma vez. Comece pela segurança, identifique as necessidades básicas, preserve a rotina possível e comunique à equipa aquilo de que a pessoa precisa.”</w:t>
      </w:r>
    </w:p>
    <w:p w14:paraId="477514C3" w14:textId="71AA53E7" w:rsidR="00A6206E" w:rsidRDefault="00A6206E" w:rsidP="00A6206E">
      <w:r w:rsidRPr="00A6206E">
        <w:t>Elementos visuais a incluir: quatro palavras-chave no ecrã</w:t>
      </w:r>
      <w:r>
        <w:t xml:space="preserve"> (</w:t>
      </w:r>
      <w:r w:rsidRPr="00A6206E">
        <w:t>Segurança, Necessidades, Rotina e Identificação</w:t>
      </w:r>
      <w:r>
        <w:t>)</w:t>
      </w:r>
      <w:r w:rsidRPr="00A6206E">
        <w:t xml:space="preserve">. </w:t>
      </w:r>
      <w:r>
        <w:t>Talvez a</w:t>
      </w:r>
      <w:r w:rsidRPr="00A6206E">
        <w:t>companhar cada uma com uma imagem do espaço de acolhimento.</w:t>
      </w:r>
    </w:p>
    <w:p w14:paraId="19FD7E0E" w14:textId="19701CCA" w:rsidR="00A6206E" w:rsidRPr="00A6206E" w:rsidRDefault="00A6206E" w:rsidP="00A6206E">
      <w:pPr>
        <w:rPr>
          <w:b/>
          <w:bCs/>
        </w:rPr>
      </w:pPr>
      <w:r w:rsidRPr="00A6206E">
        <w:rPr>
          <w:b/>
          <w:bCs/>
        </w:rPr>
        <w:lastRenderedPageBreak/>
        <w:t>Secção 2</w:t>
      </w:r>
      <w:r>
        <w:rPr>
          <w:b/>
          <w:bCs/>
        </w:rPr>
        <w:t xml:space="preserve">: </w:t>
      </w:r>
      <w:r w:rsidRPr="00A6206E">
        <w:rPr>
          <w:b/>
          <w:bCs/>
        </w:rPr>
        <w:t>Comunicação e encaminhamento</w:t>
      </w:r>
    </w:p>
    <w:p w14:paraId="2CD9A30C" w14:textId="77777777" w:rsidR="00A6206E" w:rsidRPr="00A6206E" w:rsidRDefault="00A6206E" w:rsidP="00A6206E">
      <w:r w:rsidRPr="00A6206E">
        <w:t>Objetivo da aula: ensinar a comunicar as necessidades e a reconhecer quando é necessário encaminhar uma situação.</w:t>
      </w:r>
    </w:p>
    <w:p w14:paraId="3450D389" w14:textId="77777777" w:rsidR="00A6206E" w:rsidRPr="00A6206E" w:rsidRDefault="00A6206E" w:rsidP="00A6206E">
      <w:r w:rsidRPr="00A6206E">
        <w:rPr>
          <w:b/>
          <w:bCs/>
        </w:rPr>
        <w:t>Título:</w:t>
      </w:r>
      <w:r w:rsidRPr="00A6206E">
        <w:t xml:space="preserve"> Comunicação e encaminhamento</w:t>
      </w:r>
    </w:p>
    <w:p w14:paraId="1BCFEFE2" w14:textId="77777777" w:rsidR="00A6206E" w:rsidRPr="00A6206E" w:rsidRDefault="00A6206E" w:rsidP="00A6206E">
      <w:r w:rsidRPr="00A6206E">
        <w:rPr>
          <w:b/>
          <w:bCs/>
        </w:rPr>
        <w:t>Guião do vídeo</w:t>
      </w:r>
    </w:p>
    <w:p w14:paraId="13328506" w14:textId="77777777" w:rsidR="00A6206E" w:rsidRPr="00A6206E" w:rsidRDefault="00A6206E" w:rsidP="00A6206E">
      <w:r w:rsidRPr="00A6206E">
        <w:t>“Conhecer a pessoa com demência é uma vantagem importante. O cuidador sabe o que a tranquiliza, quais são os seus hábitos e que alterações são invulgares. Essa informação pode ajudar a equipa a prestar melhores cuidados.</w:t>
      </w:r>
    </w:p>
    <w:p w14:paraId="1425FB71" w14:textId="77777777" w:rsidR="00A6206E" w:rsidRPr="00A6206E" w:rsidRDefault="00A6206E" w:rsidP="00A6206E">
      <w:r w:rsidRPr="00A6206E">
        <w:t>Ao comunicar com os profissionais, explique de forma simples:</w:t>
      </w:r>
    </w:p>
    <w:p w14:paraId="102BE3BD" w14:textId="77777777" w:rsidR="00A6206E" w:rsidRPr="00A6206E" w:rsidRDefault="00A6206E" w:rsidP="00A6206E">
      <w:pPr>
        <w:numPr>
          <w:ilvl w:val="0"/>
          <w:numId w:val="2"/>
        </w:numPr>
      </w:pPr>
      <w:r w:rsidRPr="00A6206E">
        <w:t>Que a pessoa tem demência e de que apoio necessita.</w:t>
      </w:r>
    </w:p>
    <w:p w14:paraId="7ECC7A49" w14:textId="7FAA36CB" w:rsidR="00A6206E" w:rsidRPr="00A6206E" w:rsidRDefault="00A6206E" w:rsidP="00A6206E">
      <w:pPr>
        <w:numPr>
          <w:ilvl w:val="0"/>
          <w:numId w:val="2"/>
        </w:numPr>
      </w:pPr>
      <w:r w:rsidRPr="00A6206E">
        <w:t xml:space="preserve">Como comunica e o que a ajuda a </w:t>
      </w:r>
      <w:r w:rsidRPr="00A6206E">
        <w:t>se sentir</w:t>
      </w:r>
      <w:r w:rsidRPr="00A6206E">
        <w:t xml:space="preserve"> segura.</w:t>
      </w:r>
    </w:p>
    <w:p w14:paraId="057C3E4E" w14:textId="77777777" w:rsidR="00A6206E" w:rsidRPr="00A6206E" w:rsidRDefault="00A6206E" w:rsidP="00A6206E">
      <w:pPr>
        <w:numPr>
          <w:ilvl w:val="0"/>
          <w:numId w:val="2"/>
        </w:numPr>
      </w:pPr>
      <w:r w:rsidRPr="00A6206E">
        <w:t>Se tem dificuldades de mobilidade, alimentação ou orientação.</w:t>
      </w:r>
    </w:p>
    <w:p w14:paraId="0A6EEC83" w14:textId="77777777" w:rsidR="00A6206E" w:rsidRPr="00A6206E" w:rsidRDefault="00A6206E" w:rsidP="00A6206E">
      <w:pPr>
        <w:numPr>
          <w:ilvl w:val="0"/>
          <w:numId w:val="2"/>
        </w:numPr>
      </w:pPr>
      <w:r w:rsidRPr="00A6206E">
        <w:t>Que alterações recentes observou e que medicação ou informação clínica é relevante.</w:t>
      </w:r>
    </w:p>
    <w:p w14:paraId="5C741D94" w14:textId="77777777" w:rsidR="00A6206E" w:rsidRPr="00A6206E" w:rsidRDefault="00A6206E" w:rsidP="00A6206E">
      <w:r w:rsidRPr="00A6206E">
        <w:t>Mas também é importante reconhecer os sinais de alarme.</w:t>
      </w:r>
    </w:p>
    <w:p w14:paraId="6D9F953F" w14:textId="77777777" w:rsidR="00A6206E" w:rsidRPr="00A6206E" w:rsidRDefault="00A6206E" w:rsidP="00A6206E">
      <w:r w:rsidRPr="00A6206E">
        <w:rPr>
          <w:b/>
          <w:bCs/>
        </w:rPr>
        <w:t>Confusão súbita ou agravamento abrupto:</w:t>
      </w:r>
      <w:r w:rsidRPr="00A6206E">
        <w:t xml:space="preserve"> não assuma que é apenas a demência. Pode existir um problema médico que exige avaliação urgente.</w:t>
      </w:r>
    </w:p>
    <w:p w14:paraId="1E2D93F7" w14:textId="1B02908C" w:rsidR="00A6206E" w:rsidRPr="00A6206E" w:rsidRDefault="00A6206E" w:rsidP="00A6206E">
      <w:r w:rsidRPr="00A6206E">
        <w:rPr>
          <w:b/>
          <w:bCs/>
        </w:rPr>
        <w:t>Queda:</w:t>
      </w:r>
      <w:r w:rsidRPr="00A6206E">
        <w:t xml:space="preserve"> verifique a segurança da pessoa e procure assistência adequada. Se houver perda de consciência, lesão grave ou outra </w:t>
      </w:r>
      <w:r w:rsidRPr="00A6206E">
        <w:t>emergência</w:t>
      </w:r>
      <w:r w:rsidRPr="00A6206E">
        <w:t>, ligue 112.</w:t>
      </w:r>
    </w:p>
    <w:p w14:paraId="55922ACB" w14:textId="77777777" w:rsidR="00A6206E" w:rsidRPr="00A6206E" w:rsidRDefault="00A6206E" w:rsidP="00A6206E">
      <w:r w:rsidRPr="00A6206E">
        <w:rPr>
          <w:b/>
          <w:bCs/>
        </w:rPr>
        <w:t>Recusa de comer ou beber:</w:t>
      </w:r>
      <w:r w:rsidRPr="00A6206E">
        <w:t xml:space="preserve"> procure perceber o que está a dificultar a alimentação ou hidratação, sem forçar. Se a recusa persistir, houver sinais de desidratação ou a pessoa estiver debilitada, procure orientação clínica.</w:t>
      </w:r>
    </w:p>
    <w:p w14:paraId="63809332" w14:textId="77777777" w:rsidR="00A6206E" w:rsidRPr="00A6206E" w:rsidRDefault="00A6206E" w:rsidP="00A6206E">
      <w:r w:rsidRPr="00A6206E">
        <w:t>Em caso de emergência médica, ligue 112. Para aconselhamento e triagem em situações não emergentes, contacte o SNS 24. A equipa do espaço de acolhimento pode ajudar no acesso aos serviços de saúde e de apoio social.</w:t>
      </w:r>
    </w:p>
    <w:p w14:paraId="569BE31E" w14:textId="77777777" w:rsidR="00A6206E" w:rsidRPr="00A6206E" w:rsidRDefault="00A6206E" w:rsidP="00A6206E">
      <w:r w:rsidRPr="00A6206E">
        <w:t>Por fim, lembre-se: o cuidador também tem necessidades. Dizer que está cansado, pedir ajuda e aceitar que outra pessoa assuma temporariamente os cuidados são atitudes responsáveis.</w:t>
      </w:r>
    </w:p>
    <w:p w14:paraId="3564DCB3" w14:textId="77777777" w:rsidR="00A6206E" w:rsidRPr="00A6206E" w:rsidRDefault="00A6206E" w:rsidP="00A6206E">
      <w:r w:rsidRPr="00A6206E">
        <w:rPr>
          <w:b/>
          <w:bCs/>
        </w:rPr>
        <w:t>Mensagem final:</w:t>
      </w:r>
      <w:r w:rsidRPr="00A6206E">
        <w:t xml:space="preserve"> observar, comunicar e encaminhar. Pedir ajuda a tempo também é cuidar.”</w:t>
      </w:r>
    </w:p>
    <w:p w14:paraId="7973A0F5" w14:textId="36828514" w:rsidR="00A6206E" w:rsidRPr="00A6206E" w:rsidRDefault="00A6206E" w:rsidP="00A6206E">
      <w:r w:rsidRPr="00A6206E">
        <w:t xml:space="preserve">Elementos visuais a incluir: três cartões no ecrã </w:t>
      </w:r>
      <w:r>
        <w:t>(</w:t>
      </w:r>
      <w:r w:rsidRPr="00A6206E">
        <w:t>“Confusão súbita”, “Queda” e “Recusa de comer/beber”</w:t>
      </w:r>
      <w:r>
        <w:t xml:space="preserve">) </w:t>
      </w:r>
      <w:r w:rsidRPr="00A6206E">
        <w:t>seguidos de um esquema simples que distingue emergência médica, orientação de saúde e apoio social.</w:t>
      </w:r>
    </w:p>
    <w:p w14:paraId="63F2C05A" w14:textId="77777777" w:rsidR="00A6206E" w:rsidRDefault="00A6206E" w:rsidP="00A6206E">
      <w:r w:rsidRPr="00A6206E">
        <w:lastRenderedPageBreak/>
        <w:t>Nota importante: o SNS 24 não substitui o 112 numa emergência. A recusa alimentar ou hídrica e uma queda devem ser avaliadas de acordo com a gravidade e os sintomas associados.</w:t>
      </w:r>
    </w:p>
    <w:p w14:paraId="2BA05768" w14:textId="77777777" w:rsidR="00A6206E" w:rsidRDefault="00A6206E" w:rsidP="00A6206E"/>
    <w:p w14:paraId="686B7D36" w14:textId="4A0E51DF" w:rsidR="00A6206E" w:rsidRPr="00A6206E" w:rsidRDefault="00A6206E" w:rsidP="00A6206E">
      <w:pPr>
        <w:rPr>
          <w:b/>
          <w:bCs/>
        </w:rPr>
      </w:pPr>
      <w:r>
        <w:rPr>
          <w:b/>
          <w:bCs/>
        </w:rPr>
        <w:t xml:space="preserve">Secção 3: </w:t>
      </w:r>
      <w:r w:rsidRPr="00A6206E">
        <w:rPr>
          <w:b/>
          <w:bCs/>
        </w:rPr>
        <w:t>Tarefa</w:t>
      </w:r>
    </w:p>
    <w:p w14:paraId="292DE0AB" w14:textId="77777777" w:rsidR="00A6206E" w:rsidRPr="00A6206E" w:rsidRDefault="00A6206E" w:rsidP="00A6206E">
      <w:pPr>
        <w:rPr>
          <w:b/>
          <w:bCs/>
        </w:rPr>
      </w:pPr>
      <w:r w:rsidRPr="00A6206E">
        <w:rPr>
          <w:b/>
          <w:bCs/>
        </w:rPr>
        <w:t>O que farias nesta situação?</w:t>
      </w:r>
    </w:p>
    <w:p w14:paraId="6010C414" w14:textId="77777777" w:rsidR="00A6206E" w:rsidRPr="00A6206E" w:rsidRDefault="00A6206E" w:rsidP="00A6206E">
      <w:r w:rsidRPr="00A6206E">
        <w:rPr>
          <w:b/>
          <w:bCs/>
        </w:rPr>
        <w:t>Situação</w:t>
      </w:r>
    </w:p>
    <w:p w14:paraId="7E3F29CC" w14:textId="77777777" w:rsidR="00A6206E" w:rsidRPr="00A6206E" w:rsidRDefault="00A6206E" w:rsidP="00A6206E">
      <w:r w:rsidRPr="00A6206E">
        <w:t>A D. Rosa, uma pessoa com demência, teve de sair de casa com a filha Ana devido a uma emergência. As duas encontram-se agora num espaço de acolhimento temporário.</w:t>
      </w:r>
    </w:p>
    <w:p w14:paraId="583384F3" w14:textId="77777777" w:rsidR="00A6206E" w:rsidRPr="00A6206E" w:rsidRDefault="00A6206E" w:rsidP="00A6206E">
      <w:r w:rsidRPr="00A6206E">
        <w:t>A D. Rosa está desorientada, pergunta repetidamente quando vai para casa e tenta aproximar-se da saída. Ana está cansada, ainda não conseguiu beber água e não sabe a quem pedir ajuda.</w:t>
      </w:r>
    </w:p>
    <w:p w14:paraId="4B803246" w14:textId="77777777" w:rsidR="00A6206E" w:rsidRPr="00A6206E" w:rsidRDefault="00A6206E" w:rsidP="00A6206E">
      <w:r w:rsidRPr="00A6206E">
        <w:t>Ao fim de algum tempo, Ana repara que a mãe está muito mais confusa do que habitualmente e que caiu quando se levantou.</w:t>
      </w:r>
    </w:p>
    <w:p w14:paraId="101572A9" w14:textId="77777777" w:rsidR="00A6206E" w:rsidRPr="00A6206E" w:rsidRDefault="00A6206E" w:rsidP="00A6206E">
      <w:r w:rsidRPr="00A6206E">
        <w:rPr>
          <w:b/>
          <w:bCs/>
        </w:rPr>
        <w:t>A tua tarefa</w:t>
      </w:r>
    </w:p>
    <w:p w14:paraId="21DC7EF5" w14:textId="77777777" w:rsidR="00A6206E" w:rsidRPr="00A6206E" w:rsidRDefault="00A6206E" w:rsidP="00A6206E">
      <w:r w:rsidRPr="00A6206E">
        <w:t>Imagina que és Ana. Responde às seguintes perguntas:</w:t>
      </w:r>
    </w:p>
    <w:p w14:paraId="22FF545F" w14:textId="77777777" w:rsidR="00A6206E" w:rsidRPr="00A6206E" w:rsidRDefault="00A6206E" w:rsidP="00A6206E">
      <w:pPr>
        <w:numPr>
          <w:ilvl w:val="0"/>
          <w:numId w:val="3"/>
        </w:numPr>
      </w:pPr>
      <w:r w:rsidRPr="00A6206E">
        <w:t>O que farias primeiro para proteger a D. Rosa e evitar que se afastasse?</w:t>
      </w:r>
    </w:p>
    <w:p w14:paraId="38549269" w14:textId="77777777" w:rsidR="00A6206E" w:rsidRPr="00A6206E" w:rsidRDefault="00A6206E" w:rsidP="00A6206E">
      <w:pPr>
        <w:numPr>
          <w:ilvl w:val="0"/>
          <w:numId w:val="3"/>
        </w:numPr>
      </w:pPr>
      <w:r w:rsidRPr="00A6206E">
        <w:t>Que informações comunicarias à equipa do espaço de acolhimento?</w:t>
      </w:r>
    </w:p>
    <w:p w14:paraId="1F818E14" w14:textId="77777777" w:rsidR="00A6206E" w:rsidRPr="00A6206E" w:rsidRDefault="00A6206E" w:rsidP="00A6206E">
      <w:pPr>
        <w:numPr>
          <w:ilvl w:val="0"/>
          <w:numId w:val="3"/>
        </w:numPr>
      </w:pPr>
      <w:r w:rsidRPr="00A6206E">
        <w:t>Como reagirias à confusão súbita e à queda?</w:t>
      </w:r>
    </w:p>
    <w:p w14:paraId="48345721" w14:textId="77777777" w:rsidR="00A6206E" w:rsidRPr="00A6206E" w:rsidRDefault="00A6206E" w:rsidP="00A6206E">
      <w:pPr>
        <w:numPr>
          <w:ilvl w:val="0"/>
          <w:numId w:val="3"/>
        </w:numPr>
      </w:pPr>
      <w:r w:rsidRPr="00A6206E">
        <w:t>Que apoio pedirias para ti própria?</w:t>
      </w:r>
    </w:p>
    <w:p w14:paraId="1AFF59DE" w14:textId="77777777" w:rsidR="00A6206E" w:rsidRPr="00A6206E" w:rsidRDefault="00A6206E" w:rsidP="00A6206E">
      <w:r w:rsidRPr="00A6206E">
        <w:t>Podes responder em texto breve, indicando as tuas prioridades e justificando as decisões.</w:t>
      </w:r>
    </w:p>
    <w:p w14:paraId="51275B0F" w14:textId="77777777" w:rsidR="00A6206E" w:rsidRPr="00A6206E" w:rsidRDefault="00A6206E" w:rsidP="00A6206E">
      <w:r w:rsidRPr="00A6206E">
        <w:rPr>
          <w:b/>
          <w:bCs/>
        </w:rPr>
        <w:t>Critérios de reflexão</w:t>
      </w:r>
    </w:p>
    <w:p w14:paraId="6DDD3E3D" w14:textId="77777777" w:rsidR="00A6206E" w:rsidRPr="00A6206E" w:rsidRDefault="00A6206E" w:rsidP="00A6206E">
      <w:r w:rsidRPr="00A6206E">
        <w:t>Uma boa resposta deve reconhecer a segurança imediata, a necessidade de informar a equipa, a importância de uma avaliação médica perante sinais de alarme e o direito do cuidador a pedir apoio.</w:t>
      </w:r>
    </w:p>
    <w:p w14:paraId="3646309E" w14:textId="7D0B01CA" w:rsidR="00A6206E" w:rsidRDefault="00A6206E" w:rsidP="00A6206E">
      <w:r w:rsidRPr="00A6206E">
        <w:t>Não se espera que o cuidador faça um diagnóstico ou substitua os profissionais de saúde.</w:t>
      </w:r>
    </w:p>
    <w:p w14:paraId="71AE0F58" w14:textId="77777777" w:rsidR="00A6206E" w:rsidRDefault="00A6206E" w:rsidP="00A6206E"/>
    <w:p w14:paraId="224DA1CD" w14:textId="77777777" w:rsidR="00A6206E" w:rsidRDefault="00A6206E" w:rsidP="00A6206E">
      <w:pPr>
        <w:rPr>
          <w:b/>
          <w:bCs/>
        </w:rPr>
      </w:pPr>
      <w:r>
        <w:rPr>
          <w:b/>
          <w:bCs/>
        </w:rPr>
        <w:t xml:space="preserve">Secção 4: </w:t>
      </w:r>
      <w:r w:rsidRPr="00A6206E">
        <w:rPr>
          <w:b/>
          <w:bCs/>
        </w:rPr>
        <w:t>Teste</w:t>
      </w:r>
    </w:p>
    <w:p w14:paraId="4D93612F" w14:textId="675D5BBD" w:rsidR="00A6206E" w:rsidRDefault="00A6206E" w:rsidP="00A6206E">
      <w:r>
        <w:lastRenderedPageBreak/>
        <w:t>Talvez q</w:t>
      </w:r>
      <w:r w:rsidRPr="00A6206E">
        <w:t>uatro perguntas de escolha múltipla. Estão preparadas com a resposta correta e feedback para poderes configurar o teste.</w:t>
      </w:r>
    </w:p>
    <w:p w14:paraId="35A8E6CC" w14:textId="77777777" w:rsidR="00A6206E" w:rsidRDefault="00A6206E" w:rsidP="00A6206E"/>
    <w:p w14:paraId="1B43B250" w14:textId="77777777" w:rsidR="00A6206E" w:rsidRPr="00A6206E" w:rsidRDefault="00A6206E" w:rsidP="00A6206E">
      <w:pPr>
        <w:rPr>
          <w:b/>
          <w:bCs/>
        </w:rPr>
      </w:pPr>
      <w:r w:rsidRPr="00A6206E">
        <w:rPr>
          <w:b/>
          <w:bCs/>
        </w:rPr>
        <w:t>Teste de aprendizagem</w:t>
      </w:r>
    </w:p>
    <w:p w14:paraId="58CD808B" w14:textId="77777777" w:rsidR="00A6206E" w:rsidRPr="00A6206E" w:rsidRDefault="00A6206E" w:rsidP="00A6206E">
      <w:r w:rsidRPr="00A6206E">
        <w:t>1. A D. Rosa chega a um espaço de acolhimento temporário. Qual deve ser uma das primeiras prioridades?</w:t>
      </w:r>
    </w:p>
    <w:p w14:paraId="5EC927D1" w14:textId="176BF0D9" w:rsidR="00A6206E" w:rsidRPr="00A6206E" w:rsidRDefault="00A6206E" w:rsidP="00A6206E">
      <w:pPr>
        <w:pStyle w:val="ListParagraph"/>
        <w:numPr>
          <w:ilvl w:val="0"/>
          <w:numId w:val="4"/>
        </w:numPr>
      </w:pPr>
      <w:r w:rsidRPr="00A6206E">
        <w:t>Incentivá-la a explorar o espaço sozinha.</w:t>
      </w:r>
    </w:p>
    <w:p w14:paraId="121ED361" w14:textId="7A8EBB55" w:rsidR="00A6206E" w:rsidRDefault="00A6206E" w:rsidP="00A6206E">
      <w:pPr>
        <w:pStyle w:val="ListParagraph"/>
        <w:numPr>
          <w:ilvl w:val="0"/>
          <w:numId w:val="4"/>
        </w:numPr>
      </w:pPr>
      <w:r w:rsidRPr="00A6206E">
        <w:t>Verificar a segurança e as necessidades básicas, e identificar o apoio de que necessita.</w:t>
      </w:r>
      <w:r w:rsidR="000350CB">
        <w:t xml:space="preserve"> (correta)</w:t>
      </w:r>
    </w:p>
    <w:p w14:paraId="0F3B6FEA" w14:textId="46ED212F" w:rsidR="00A6206E" w:rsidRPr="00A6206E" w:rsidRDefault="00A6206E" w:rsidP="00A6206E">
      <w:pPr>
        <w:pStyle w:val="ListParagraph"/>
        <w:numPr>
          <w:ilvl w:val="0"/>
          <w:numId w:val="4"/>
        </w:numPr>
      </w:pPr>
      <w:r w:rsidRPr="00A6206E">
        <w:t>Alterar os horários habituais para se adaptar rapidamente ao espaço.</w:t>
      </w:r>
    </w:p>
    <w:p w14:paraId="764111A3" w14:textId="77777777" w:rsidR="00A6206E" w:rsidRPr="00A6206E" w:rsidRDefault="00A6206E" w:rsidP="00A6206E">
      <w:r w:rsidRPr="00A6206E">
        <w:t>2. Como deve Ana ajudar a prevenir que a mãe se perca?</w:t>
      </w:r>
    </w:p>
    <w:p w14:paraId="3678E81F" w14:textId="77777777" w:rsidR="000350CB" w:rsidRDefault="00A6206E" w:rsidP="00A6206E">
      <w:pPr>
        <w:pStyle w:val="ListParagraph"/>
        <w:numPr>
          <w:ilvl w:val="0"/>
          <w:numId w:val="5"/>
        </w:numPr>
      </w:pPr>
      <w:r w:rsidRPr="00A6206E">
        <w:t>Deixá-la circular livremente para promover a autonomia.</w:t>
      </w:r>
    </w:p>
    <w:p w14:paraId="0AA20CFD" w14:textId="665E3001" w:rsidR="000350CB" w:rsidRDefault="00A6206E" w:rsidP="00A6206E">
      <w:pPr>
        <w:pStyle w:val="ListParagraph"/>
        <w:numPr>
          <w:ilvl w:val="0"/>
          <w:numId w:val="5"/>
        </w:numPr>
      </w:pPr>
      <w:r w:rsidRPr="00A6206E">
        <w:t>Informar a equipa, manter supervisão adequada e identificar percursos seguros.</w:t>
      </w:r>
      <w:r w:rsidR="000350CB">
        <w:t xml:space="preserve"> (correta)</w:t>
      </w:r>
    </w:p>
    <w:p w14:paraId="29BF2135" w14:textId="395EF321" w:rsidR="00A6206E" w:rsidRPr="00A6206E" w:rsidRDefault="00A6206E" w:rsidP="00A6206E">
      <w:pPr>
        <w:pStyle w:val="ListParagraph"/>
        <w:numPr>
          <w:ilvl w:val="0"/>
          <w:numId w:val="5"/>
        </w:numPr>
      </w:pPr>
      <w:r w:rsidRPr="00A6206E">
        <w:t>Pedir-lhe que memorize a localização da saída.</w:t>
      </w:r>
    </w:p>
    <w:p w14:paraId="2469C027" w14:textId="77777777" w:rsidR="00A6206E" w:rsidRPr="00A6206E" w:rsidRDefault="00A6206E" w:rsidP="00A6206E">
      <w:r w:rsidRPr="00A6206E">
        <w:t>3. A D. Rosa apresenta uma confusão muito mais intensa e súbita do que o habitual. O que deve Ana fazer?</w:t>
      </w:r>
    </w:p>
    <w:p w14:paraId="369F85C4" w14:textId="77777777" w:rsidR="000350CB" w:rsidRDefault="00A6206E" w:rsidP="00A6206E">
      <w:pPr>
        <w:pStyle w:val="ListParagraph"/>
        <w:numPr>
          <w:ilvl w:val="0"/>
          <w:numId w:val="6"/>
        </w:numPr>
      </w:pPr>
      <w:r w:rsidRPr="00A6206E">
        <w:t>Assumir que é uma evolução normal da demência.</w:t>
      </w:r>
    </w:p>
    <w:p w14:paraId="56C387C2" w14:textId="77777777" w:rsidR="000350CB" w:rsidRDefault="00A6206E" w:rsidP="00A6206E">
      <w:pPr>
        <w:pStyle w:val="ListParagraph"/>
        <w:numPr>
          <w:ilvl w:val="0"/>
          <w:numId w:val="6"/>
        </w:numPr>
      </w:pPr>
      <w:r w:rsidRPr="00A6206E">
        <w:t>Esperar até ao dia seguinte, sem informar ninguém.</w:t>
      </w:r>
    </w:p>
    <w:p w14:paraId="5EBFAE93" w14:textId="2BFD7EF4" w:rsidR="00A6206E" w:rsidRPr="00A6206E" w:rsidRDefault="00A6206E" w:rsidP="00A6206E">
      <w:pPr>
        <w:pStyle w:val="ListParagraph"/>
        <w:numPr>
          <w:ilvl w:val="0"/>
          <w:numId w:val="6"/>
        </w:numPr>
      </w:pPr>
      <w:r w:rsidRPr="00A6206E">
        <w:t>Procurar avaliação médica urgente; ligar 112 se existir uma emergência.</w:t>
      </w:r>
      <w:r w:rsidR="000350CB">
        <w:t xml:space="preserve"> (correta)</w:t>
      </w:r>
    </w:p>
    <w:p w14:paraId="7A99252D" w14:textId="77777777" w:rsidR="00A6206E" w:rsidRPr="00A6206E" w:rsidRDefault="00A6206E" w:rsidP="00A6206E">
      <w:r w:rsidRPr="00A6206E">
        <w:t>4. Ana está exausta e sente que já não consegue cuidar da mãe sozinha. Qual é a atitude mais adequada?</w:t>
      </w:r>
    </w:p>
    <w:p w14:paraId="305823B8" w14:textId="77777777" w:rsidR="000350CB" w:rsidRDefault="00A6206E" w:rsidP="00A6206E">
      <w:pPr>
        <w:pStyle w:val="ListParagraph"/>
        <w:numPr>
          <w:ilvl w:val="0"/>
          <w:numId w:val="7"/>
        </w:numPr>
      </w:pPr>
      <w:r w:rsidRPr="00A6206E">
        <w:t>Esconder o cansaço para não preocupar a equipa.</w:t>
      </w:r>
    </w:p>
    <w:p w14:paraId="7593ED9C" w14:textId="63616341" w:rsidR="000350CB" w:rsidRDefault="00A6206E" w:rsidP="00A6206E">
      <w:pPr>
        <w:pStyle w:val="ListParagraph"/>
        <w:numPr>
          <w:ilvl w:val="0"/>
          <w:numId w:val="7"/>
        </w:numPr>
      </w:pPr>
      <w:r w:rsidRPr="00A6206E">
        <w:t>Comunicar as suas necessidades, aceitar ajuda e pedir apoio à equipa ou aos serviços adequados.</w:t>
      </w:r>
      <w:r w:rsidR="000350CB">
        <w:t xml:space="preserve"> (correta)</w:t>
      </w:r>
    </w:p>
    <w:p w14:paraId="4ADF6586" w14:textId="2102701E" w:rsidR="00A6206E" w:rsidRPr="00A6206E" w:rsidRDefault="00A6206E" w:rsidP="00A6206E">
      <w:pPr>
        <w:pStyle w:val="ListParagraph"/>
        <w:numPr>
          <w:ilvl w:val="0"/>
          <w:numId w:val="7"/>
        </w:numPr>
      </w:pPr>
      <w:r w:rsidRPr="00A6206E">
        <w:t>Abandonar o espaço sem informar ninguém.</w:t>
      </w:r>
    </w:p>
    <w:p w14:paraId="6E750DD9" w14:textId="77777777" w:rsidR="00A6206E" w:rsidRDefault="00A6206E" w:rsidP="00A6206E"/>
    <w:p w14:paraId="68CA6AB8" w14:textId="58C37A38" w:rsidR="000350CB" w:rsidRDefault="000350CB" w:rsidP="00A6206E">
      <w:r>
        <w:t xml:space="preserve">Era fixe gravar os vídeos no </w:t>
      </w:r>
      <w:proofErr w:type="spellStart"/>
      <w:r>
        <w:t>matterport</w:t>
      </w:r>
      <w:proofErr w:type="spellEnd"/>
      <w:r>
        <w:t xml:space="preserve"> e ter o conteúdo para apresentar (texto, vídeo/apresentação) já incluídos dentro do espaço 3D do </w:t>
      </w:r>
      <w:proofErr w:type="spellStart"/>
      <w:r>
        <w:t>matterport</w:t>
      </w:r>
      <w:proofErr w:type="spellEnd"/>
      <w:r>
        <w:t>.</w:t>
      </w:r>
    </w:p>
    <w:p w14:paraId="19A66EA8" w14:textId="77777777" w:rsidR="000350CB" w:rsidRDefault="000350CB" w:rsidP="00A6206E"/>
    <w:p w14:paraId="0AC20FF8" w14:textId="77777777" w:rsidR="000350CB" w:rsidRPr="000350CB" w:rsidRDefault="000350CB" w:rsidP="000350CB">
      <w:pPr>
        <w:rPr>
          <w:b/>
          <w:bCs/>
        </w:rPr>
      </w:pPr>
      <w:r w:rsidRPr="000350CB">
        <w:rPr>
          <w:b/>
          <w:bCs/>
        </w:rPr>
        <w:t>Secção 5:</w:t>
      </w:r>
      <w:r>
        <w:t xml:space="preserve"> </w:t>
      </w:r>
      <w:r w:rsidRPr="000350CB">
        <w:rPr>
          <w:b/>
          <w:bCs/>
        </w:rPr>
        <w:t>Síntese e recursos</w:t>
      </w:r>
    </w:p>
    <w:p w14:paraId="4CFD1183" w14:textId="77777777" w:rsidR="000350CB" w:rsidRPr="000350CB" w:rsidRDefault="000350CB" w:rsidP="000350CB">
      <w:pPr>
        <w:rPr>
          <w:b/>
          <w:bCs/>
        </w:rPr>
      </w:pPr>
      <w:r w:rsidRPr="000350CB">
        <w:rPr>
          <w:b/>
          <w:bCs/>
        </w:rPr>
        <w:t xml:space="preserve">Recurso </w:t>
      </w:r>
      <w:proofErr w:type="spellStart"/>
      <w:r w:rsidRPr="000350CB">
        <w:rPr>
          <w:b/>
          <w:bCs/>
        </w:rPr>
        <w:t>descarregável</w:t>
      </w:r>
      <w:proofErr w:type="spellEnd"/>
      <w:r w:rsidRPr="000350CB">
        <w:rPr>
          <w:b/>
          <w:bCs/>
        </w:rPr>
        <w:t>: cartão de bolso</w:t>
      </w:r>
    </w:p>
    <w:p w14:paraId="23959CF8" w14:textId="259B89C1" w:rsidR="000350CB" w:rsidRPr="000350CB" w:rsidRDefault="000350CB" w:rsidP="000350C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812209" wp14:editId="72248F05">
                <wp:simplePos x="0" y="0"/>
                <wp:positionH relativeFrom="column">
                  <wp:posOffset>-354965</wp:posOffset>
                </wp:positionH>
                <wp:positionV relativeFrom="paragraph">
                  <wp:posOffset>250825</wp:posOffset>
                </wp:positionV>
                <wp:extent cx="6163310" cy="8592185"/>
                <wp:effectExtent l="0" t="0" r="2794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3310" cy="8592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B8329" w14:textId="70C16FC4" w:rsidR="000350CB" w:rsidRPr="000350CB" w:rsidRDefault="000350CB" w:rsidP="000350C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350CB">
                              <w:rPr>
                                <w:b/>
                                <w:bCs/>
                              </w:rPr>
                              <w:t>Cartão de bolso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0350CB">
                              <w:rPr>
                                <w:b/>
                                <w:bCs/>
                              </w:rPr>
                              <w:t>Pessoa com demência em situação de crise</w:t>
                            </w:r>
                          </w:p>
                          <w:p w14:paraId="6C73AE4F" w14:textId="77777777" w:rsidR="000350CB" w:rsidRPr="000350CB" w:rsidRDefault="000350CB" w:rsidP="000350CB">
                            <w:r w:rsidRPr="000350CB">
                              <w:t>Guia rápido para cuidadores informais</w:t>
                            </w:r>
                          </w:p>
                          <w:p w14:paraId="2CF2F4A0" w14:textId="77777777" w:rsidR="000350CB" w:rsidRPr="000350CB" w:rsidRDefault="000350CB" w:rsidP="000350C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350CB">
                              <w:rPr>
                                <w:b/>
                                <w:bCs/>
                              </w:rPr>
                              <w:t>1. Verifique as necessidades</w:t>
                            </w:r>
                          </w:p>
                          <w:p w14:paraId="7F9F7590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Segurança e supervisão.</w:t>
                            </w:r>
                          </w:p>
                          <w:p w14:paraId="236E148B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Água, alimentação, medicação habitual e descanso.</w:t>
                            </w:r>
                          </w:p>
                          <w:p w14:paraId="5116DC75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Rotina possível e objetos familiares.</w:t>
                            </w:r>
                          </w:p>
                          <w:p w14:paraId="751444AD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Identificação da demência junto da equipa de acolhimento.</w:t>
                            </w:r>
                          </w:p>
                          <w:p w14:paraId="259B8853" w14:textId="77777777" w:rsidR="000350CB" w:rsidRPr="000350CB" w:rsidRDefault="000350CB" w:rsidP="000350C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350CB">
                              <w:rPr>
                                <w:b/>
                                <w:bCs/>
                              </w:rPr>
                              <w:t>2. Reconheça os sinais de alarme</w:t>
                            </w:r>
                          </w:p>
                          <w:p w14:paraId="5AC9AC25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Confusão súbita ou alteração abrupta do estado habitual.</w:t>
                            </w:r>
                          </w:p>
                          <w:p w14:paraId="05DDF909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Queda com possível lesão ou outros sintomas preocupantes.</w:t>
                            </w:r>
                          </w:p>
                          <w:p w14:paraId="2FA78FD5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Recusa persistente de comer ou beber, especialmente com sinais de desidratação.</w:t>
                            </w:r>
                          </w:p>
                          <w:p w14:paraId="4A45B5BF" w14:textId="77777777" w:rsidR="000350CB" w:rsidRPr="000350CB" w:rsidRDefault="000350CB" w:rsidP="000350C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350CB">
                              <w:rPr>
                                <w:b/>
                                <w:bCs/>
                              </w:rPr>
                              <w:t>3. Saiba a quem recorrer</w:t>
                            </w:r>
                          </w:p>
                          <w:p w14:paraId="6F5A3248" w14:textId="09E86DF3" w:rsidR="000350CB" w:rsidRPr="000350CB" w:rsidRDefault="000350CB" w:rsidP="000350C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Icon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112)</w:t>
                            </w:r>
                          </w:p>
                          <w:p w14:paraId="7247E273" w14:textId="77777777" w:rsidR="000350CB" w:rsidRPr="000350CB" w:rsidRDefault="000350CB" w:rsidP="000350C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0350CB">
                              <w:rPr>
                                <w:i/>
                                <w:iCs/>
                              </w:rPr>
                              <w:t>Emergência médica</w:t>
                            </w:r>
                          </w:p>
                          <w:p w14:paraId="4AC73E01" w14:textId="77777777" w:rsidR="000350CB" w:rsidRPr="000350CB" w:rsidRDefault="000350CB" w:rsidP="000350CB">
                            <w:r w:rsidRPr="000350CB">
                              <w:t>Perigo imediato ou situação clínica grave. Não espere por aconselhamento telefónico não urgente.</w:t>
                            </w:r>
                          </w:p>
                          <w:p w14:paraId="58A27950" w14:textId="588DF6DE" w:rsidR="000350CB" w:rsidRPr="000350CB" w:rsidRDefault="000350CB" w:rsidP="000350C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Icon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0350CB">
                              <w:rPr>
                                <w:b/>
                                <w:bCs/>
                              </w:rPr>
                              <w:t>SNS 24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6C14E0CE" w14:textId="77777777" w:rsidR="000350CB" w:rsidRPr="000350CB" w:rsidRDefault="000350CB" w:rsidP="000350C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0350CB">
                              <w:rPr>
                                <w:i/>
                                <w:iCs/>
                              </w:rPr>
                              <w:t>808 24 24 24</w:t>
                            </w:r>
                          </w:p>
                          <w:p w14:paraId="78012A81" w14:textId="77777777" w:rsidR="000350CB" w:rsidRDefault="000350CB" w:rsidP="000350CB">
                            <w:r w:rsidRPr="000350CB">
                              <w:t>Aconselhamento e triagem de saúde em situações não emergentes, de acordo com as orientações do serviço.</w:t>
                            </w:r>
                          </w:p>
                          <w:p w14:paraId="345A0E38" w14:textId="2BE7A88C" w:rsidR="000350CB" w:rsidRPr="000350CB" w:rsidRDefault="000350CB" w:rsidP="000350C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350CB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0350CB">
                              <w:rPr>
                                <w:b/>
                                <w:bCs/>
                              </w:rPr>
                              <w:t>Icon</w:t>
                            </w:r>
                            <w:proofErr w:type="spellEnd"/>
                            <w:r w:rsidRPr="000350CB">
                              <w:rPr>
                                <w:b/>
                                <w:bCs/>
                              </w:rPr>
                              <w:t xml:space="preserve"> duas pessoas lado a lado)</w:t>
                            </w:r>
                          </w:p>
                          <w:p w14:paraId="5FC897D0" w14:textId="77777777" w:rsidR="000350CB" w:rsidRPr="000350CB" w:rsidRDefault="000350CB" w:rsidP="000350C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0350CB">
                              <w:rPr>
                                <w:i/>
                                <w:iCs/>
                              </w:rPr>
                              <w:t>Apoio social e acolhimento</w:t>
                            </w:r>
                          </w:p>
                          <w:p w14:paraId="2D74F7A1" w14:textId="77777777" w:rsidR="000350CB" w:rsidRPr="000350CB" w:rsidRDefault="000350CB" w:rsidP="000350CB">
                            <w:r w:rsidRPr="000350CB">
                              <w:t>Equipa local, coordenação da ZCAP, quando existente, e serviços competentes da Segurança Social.</w:t>
                            </w:r>
                          </w:p>
                          <w:p w14:paraId="7B4CB8FF" w14:textId="77777777" w:rsidR="000350CB" w:rsidRPr="000350CB" w:rsidRDefault="000350CB" w:rsidP="000350C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350CB">
                              <w:rPr>
                                <w:b/>
                                <w:bCs/>
                              </w:rPr>
                              <w:t>4. Não se esqueça de si</w:t>
                            </w:r>
                          </w:p>
                          <w:p w14:paraId="496202DA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Diga à equipa do que precisa.</w:t>
                            </w:r>
                          </w:p>
                          <w:p w14:paraId="5014348B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Aceite ajuda e procure descansar.</w:t>
                            </w:r>
                          </w:p>
                          <w:p w14:paraId="3230A00C" w14:textId="77777777" w:rsidR="000350CB" w:rsidRPr="000350CB" w:rsidRDefault="000350CB" w:rsidP="000350C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0350CB">
                              <w:t>Não tente resolver sozinho uma situação que exige apoio especializado.</w:t>
                            </w:r>
                          </w:p>
                          <w:p w14:paraId="1D3C89F7" w14:textId="1F547ADD" w:rsidR="000350CB" w:rsidRDefault="000350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8122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95pt;margin-top:19.75pt;width:485.3pt;height:676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">
                <v:textbox>
                  <w:txbxContent>
                    <w:p w14:paraId="7ACB8329" w14:textId="70C16FC4" w:rsidR="000350CB" w:rsidRPr="000350CB" w:rsidRDefault="000350CB" w:rsidP="000350CB">
                      <w:pPr>
                        <w:rPr>
                          <w:b/>
                          <w:bCs/>
                        </w:rPr>
                      </w:pPr>
                      <w:r w:rsidRPr="000350CB">
                        <w:rPr>
                          <w:b/>
                          <w:bCs/>
                        </w:rPr>
                        <w:t>Cartão de bolso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0350CB">
                        <w:rPr>
                          <w:b/>
                          <w:bCs/>
                        </w:rPr>
                        <w:t>Pessoa com demência em situação de crise</w:t>
                      </w:r>
                    </w:p>
                    <w:p w14:paraId="6C73AE4F" w14:textId="77777777" w:rsidR="000350CB" w:rsidRPr="000350CB" w:rsidRDefault="000350CB" w:rsidP="000350CB">
                      <w:r w:rsidRPr="000350CB">
                        <w:t>Guia rápido para cuidadores informais</w:t>
                      </w:r>
                    </w:p>
                    <w:p w14:paraId="2CF2F4A0" w14:textId="77777777" w:rsidR="000350CB" w:rsidRPr="000350CB" w:rsidRDefault="000350CB" w:rsidP="000350CB">
                      <w:pPr>
                        <w:rPr>
                          <w:b/>
                          <w:bCs/>
                        </w:rPr>
                      </w:pPr>
                      <w:r w:rsidRPr="000350CB">
                        <w:rPr>
                          <w:b/>
                          <w:bCs/>
                        </w:rPr>
                        <w:t>1. Verifique as necessidades</w:t>
                      </w:r>
                    </w:p>
                    <w:p w14:paraId="7F9F7590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Segurança e supervisão.</w:t>
                      </w:r>
                    </w:p>
                    <w:p w14:paraId="236E148B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Água, alimentação, medicação habitual e descanso.</w:t>
                      </w:r>
                    </w:p>
                    <w:p w14:paraId="5116DC75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Rotina possível e objetos familiares.</w:t>
                      </w:r>
                    </w:p>
                    <w:p w14:paraId="751444AD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Identificação da demência junto da equipa de acolhimento.</w:t>
                      </w:r>
                    </w:p>
                    <w:p w14:paraId="259B8853" w14:textId="77777777" w:rsidR="000350CB" w:rsidRPr="000350CB" w:rsidRDefault="000350CB" w:rsidP="000350CB">
                      <w:pPr>
                        <w:rPr>
                          <w:b/>
                          <w:bCs/>
                        </w:rPr>
                      </w:pPr>
                      <w:r w:rsidRPr="000350CB">
                        <w:rPr>
                          <w:b/>
                          <w:bCs/>
                        </w:rPr>
                        <w:t>2. Reconheça os sinais de alarme</w:t>
                      </w:r>
                    </w:p>
                    <w:p w14:paraId="5AC9AC25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Confusão súbita ou alteração abrupta do estado habitual.</w:t>
                      </w:r>
                    </w:p>
                    <w:p w14:paraId="05DDF909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Queda com possível lesão ou outros sintomas preocupantes.</w:t>
                      </w:r>
                    </w:p>
                    <w:p w14:paraId="2FA78FD5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Recusa persistente de comer ou beber, especialmente com sinais de desidratação.</w:t>
                      </w:r>
                    </w:p>
                    <w:p w14:paraId="4A45B5BF" w14:textId="77777777" w:rsidR="000350CB" w:rsidRPr="000350CB" w:rsidRDefault="000350CB" w:rsidP="000350CB">
                      <w:pPr>
                        <w:rPr>
                          <w:b/>
                          <w:bCs/>
                        </w:rPr>
                      </w:pPr>
                      <w:r w:rsidRPr="000350CB">
                        <w:rPr>
                          <w:b/>
                          <w:bCs/>
                        </w:rPr>
                        <w:t>3. Saiba a quem recorrer</w:t>
                      </w:r>
                    </w:p>
                    <w:p w14:paraId="6F5A3248" w14:textId="09E86DF3" w:rsidR="000350CB" w:rsidRPr="000350CB" w:rsidRDefault="000350CB" w:rsidP="000350C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Icon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112)</w:t>
                      </w:r>
                    </w:p>
                    <w:p w14:paraId="7247E273" w14:textId="77777777" w:rsidR="000350CB" w:rsidRPr="000350CB" w:rsidRDefault="000350CB" w:rsidP="000350CB">
                      <w:pPr>
                        <w:rPr>
                          <w:i/>
                          <w:iCs/>
                        </w:rPr>
                      </w:pPr>
                      <w:r w:rsidRPr="000350CB">
                        <w:rPr>
                          <w:i/>
                          <w:iCs/>
                        </w:rPr>
                        <w:t>Emergência médica</w:t>
                      </w:r>
                    </w:p>
                    <w:p w14:paraId="4AC73E01" w14:textId="77777777" w:rsidR="000350CB" w:rsidRPr="000350CB" w:rsidRDefault="000350CB" w:rsidP="000350CB">
                      <w:r w:rsidRPr="000350CB">
                        <w:t>Perigo imediato ou situação clínica grave. Não espere por aconselhamento telefónico não urgente.</w:t>
                      </w:r>
                    </w:p>
                    <w:p w14:paraId="58A27950" w14:textId="588DF6DE" w:rsidR="000350CB" w:rsidRPr="000350CB" w:rsidRDefault="000350CB" w:rsidP="000350C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Icon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0350CB">
                        <w:rPr>
                          <w:b/>
                          <w:bCs/>
                        </w:rPr>
                        <w:t>SNS 24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</w:p>
                    <w:p w14:paraId="6C14E0CE" w14:textId="77777777" w:rsidR="000350CB" w:rsidRPr="000350CB" w:rsidRDefault="000350CB" w:rsidP="000350CB">
                      <w:pPr>
                        <w:rPr>
                          <w:i/>
                          <w:iCs/>
                        </w:rPr>
                      </w:pPr>
                      <w:r w:rsidRPr="000350CB">
                        <w:rPr>
                          <w:i/>
                          <w:iCs/>
                        </w:rPr>
                        <w:t>808 24 24 24</w:t>
                      </w:r>
                    </w:p>
                    <w:p w14:paraId="78012A81" w14:textId="77777777" w:rsidR="000350CB" w:rsidRDefault="000350CB" w:rsidP="000350CB">
                      <w:r w:rsidRPr="000350CB">
                        <w:t>Aconselhamento e triagem de saúde em situações não emergentes, de acordo com as orientações do serviço.</w:t>
                      </w:r>
                    </w:p>
                    <w:p w14:paraId="345A0E38" w14:textId="2BE7A88C" w:rsidR="000350CB" w:rsidRPr="000350CB" w:rsidRDefault="000350CB" w:rsidP="000350CB">
                      <w:pPr>
                        <w:rPr>
                          <w:b/>
                          <w:bCs/>
                        </w:rPr>
                      </w:pPr>
                      <w:r w:rsidRPr="000350CB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0350CB">
                        <w:rPr>
                          <w:b/>
                          <w:bCs/>
                        </w:rPr>
                        <w:t>Icon</w:t>
                      </w:r>
                      <w:proofErr w:type="spellEnd"/>
                      <w:r w:rsidRPr="000350CB">
                        <w:rPr>
                          <w:b/>
                          <w:bCs/>
                        </w:rPr>
                        <w:t xml:space="preserve"> duas pessoas lado a lado)</w:t>
                      </w:r>
                    </w:p>
                    <w:p w14:paraId="5FC897D0" w14:textId="77777777" w:rsidR="000350CB" w:rsidRPr="000350CB" w:rsidRDefault="000350CB" w:rsidP="000350CB">
                      <w:pPr>
                        <w:rPr>
                          <w:i/>
                          <w:iCs/>
                        </w:rPr>
                      </w:pPr>
                      <w:r w:rsidRPr="000350CB">
                        <w:rPr>
                          <w:i/>
                          <w:iCs/>
                        </w:rPr>
                        <w:t>Apoio social e acolhimento</w:t>
                      </w:r>
                    </w:p>
                    <w:p w14:paraId="2D74F7A1" w14:textId="77777777" w:rsidR="000350CB" w:rsidRPr="000350CB" w:rsidRDefault="000350CB" w:rsidP="000350CB">
                      <w:r w:rsidRPr="000350CB">
                        <w:t>Equipa local, coordenação da ZCAP, quando existente, e serviços competentes da Segurança Social.</w:t>
                      </w:r>
                    </w:p>
                    <w:p w14:paraId="7B4CB8FF" w14:textId="77777777" w:rsidR="000350CB" w:rsidRPr="000350CB" w:rsidRDefault="000350CB" w:rsidP="000350CB">
                      <w:pPr>
                        <w:rPr>
                          <w:b/>
                          <w:bCs/>
                        </w:rPr>
                      </w:pPr>
                      <w:r w:rsidRPr="000350CB">
                        <w:rPr>
                          <w:b/>
                          <w:bCs/>
                        </w:rPr>
                        <w:t>4. Não se esqueça de si</w:t>
                      </w:r>
                    </w:p>
                    <w:p w14:paraId="496202DA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Diga à equipa do que precisa.</w:t>
                      </w:r>
                    </w:p>
                    <w:p w14:paraId="5014348B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Aceite ajuda e procure descansar.</w:t>
                      </w:r>
                    </w:p>
                    <w:p w14:paraId="3230A00C" w14:textId="77777777" w:rsidR="000350CB" w:rsidRPr="000350CB" w:rsidRDefault="000350CB" w:rsidP="000350CB">
                      <w:pPr>
                        <w:numPr>
                          <w:ilvl w:val="0"/>
                          <w:numId w:val="8"/>
                        </w:numPr>
                      </w:pPr>
                      <w:r w:rsidRPr="000350CB">
                        <w:t>Não tente resolver sozinho uma situação que exige apoio especializado.</w:t>
                      </w:r>
                    </w:p>
                    <w:p w14:paraId="1D3C89F7" w14:textId="1F547ADD" w:rsidR="000350CB" w:rsidRDefault="000350CB"/>
                  </w:txbxContent>
                </v:textbox>
                <w10:wrap type="square"/>
              </v:shape>
            </w:pict>
          </mc:Fallback>
        </mc:AlternateContent>
      </w:r>
      <w:r>
        <w:t>C</w:t>
      </w:r>
      <w:r w:rsidRPr="000350CB">
        <w:t>riar um PDF de uma página com este conteúdo:</w:t>
      </w:r>
    </w:p>
    <w:p w14:paraId="7C754222" w14:textId="77777777" w:rsidR="000350CB" w:rsidRPr="000350CB" w:rsidRDefault="000350CB" w:rsidP="000350CB">
      <w:pPr>
        <w:rPr>
          <w:b/>
          <w:bCs/>
        </w:rPr>
      </w:pPr>
      <w:r w:rsidRPr="000350CB">
        <w:rPr>
          <w:b/>
          <w:bCs/>
        </w:rPr>
        <w:lastRenderedPageBreak/>
        <w:t>Guião de fecho do vídeo</w:t>
      </w:r>
    </w:p>
    <w:p w14:paraId="39771434" w14:textId="77777777" w:rsidR="000350CB" w:rsidRPr="000350CB" w:rsidRDefault="000350CB" w:rsidP="000350CB">
      <w:r w:rsidRPr="000350CB">
        <w:t>“Nesta lição, aprendemos que cuidar numa situação de crise exige prioridades claras: proteger a pessoa, responder às suas necessidades básicas, manter a rotina possível e comunicar com a equipa.</w:t>
      </w:r>
    </w:p>
    <w:p w14:paraId="284EE07D" w14:textId="77777777" w:rsidR="000350CB" w:rsidRPr="000350CB" w:rsidRDefault="000350CB" w:rsidP="000350CB">
      <w:r w:rsidRPr="000350CB">
        <w:t>Aprendemos também que uma alteração súbita, uma queda preocupante ou uma recusa persistente de comer ou beber não devem ser ignoradas. Saber quando procurar ajuda médica pode fazer a diferença.</w:t>
      </w:r>
    </w:p>
    <w:p w14:paraId="7506EDD4" w14:textId="77777777" w:rsidR="000350CB" w:rsidRPr="000350CB" w:rsidRDefault="000350CB" w:rsidP="000350CB">
      <w:r w:rsidRPr="000350CB">
        <w:t>E há algo igualmente importante: o cuidador também precisa de apoio. Pedir ajuda não é falhar.</w:t>
      </w:r>
    </w:p>
    <w:p w14:paraId="2E7D6E73" w14:textId="6BA1F046" w:rsidR="000350CB" w:rsidRPr="00A6206E" w:rsidRDefault="000350CB" w:rsidP="00A6206E">
      <w:r w:rsidRPr="000350CB">
        <w:t>Na próxima lição, vamos abordar o que acontece depois da crise e como retomar a rotina e cuidar do bem-estar de ambos.”</w:t>
      </w:r>
    </w:p>
    <w:p w14:paraId="483D5A48" w14:textId="72CE0AB6" w:rsidR="00A6206E" w:rsidRPr="00A6206E" w:rsidRDefault="00A6206E" w:rsidP="00A6206E"/>
    <w:p w14:paraId="7835C39C" w14:textId="77777777" w:rsidR="00A6206E" w:rsidRPr="00A6206E" w:rsidRDefault="00A6206E" w:rsidP="00A6206E"/>
    <w:p w14:paraId="0B03CED5" w14:textId="77777777" w:rsidR="00A6206E" w:rsidRDefault="00A6206E"/>
    <w:sectPr w:rsidR="00A6206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D5FEB"/>
    <w:multiLevelType w:val="multilevel"/>
    <w:tmpl w:val="200C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206B0"/>
    <w:multiLevelType w:val="multilevel"/>
    <w:tmpl w:val="685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E6756"/>
    <w:multiLevelType w:val="hybridMultilevel"/>
    <w:tmpl w:val="2C4CBA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07E08"/>
    <w:multiLevelType w:val="hybridMultilevel"/>
    <w:tmpl w:val="974A71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C7767"/>
    <w:multiLevelType w:val="hybridMultilevel"/>
    <w:tmpl w:val="0002C8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9335F"/>
    <w:multiLevelType w:val="multilevel"/>
    <w:tmpl w:val="E872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711E8F"/>
    <w:multiLevelType w:val="multilevel"/>
    <w:tmpl w:val="143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C0B83"/>
    <w:multiLevelType w:val="hybridMultilevel"/>
    <w:tmpl w:val="3D3C8B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407474">
    <w:abstractNumId w:val="0"/>
  </w:num>
  <w:num w:numId="2" w16cid:durableId="1982493463">
    <w:abstractNumId w:val="6"/>
  </w:num>
  <w:num w:numId="3" w16cid:durableId="198205063">
    <w:abstractNumId w:val="5"/>
  </w:num>
  <w:num w:numId="4" w16cid:durableId="780299380">
    <w:abstractNumId w:val="7"/>
  </w:num>
  <w:num w:numId="5" w16cid:durableId="7685412">
    <w:abstractNumId w:val="3"/>
  </w:num>
  <w:num w:numId="6" w16cid:durableId="1227108236">
    <w:abstractNumId w:val="4"/>
  </w:num>
  <w:num w:numId="7" w16cid:durableId="1417903236">
    <w:abstractNumId w:val="2"/>
  </w:num>
  <w:num w:numId="8" w16cid:durableId="1424493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6E"/>
    <w:rsid w:val="000350CB"/>
    <w:rsid w:val="00714C77"/>
    <w:rsid w:val="00A6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B8E19F"/>
  <w15:chartTrackingRefBased/>
  <w15:docId w15:val="{2E454445-96FB-4B9F-98FD-9EB995AD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1147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Pereira Ferreira</dc:creator>
  <cp:keywords/>
  <dc:description/>
  <cp:lastModifiedBy>Ricardo Pereira Ferreira</cp:lastModifiedBy>
  <cp:revision>1</cp:revision>
  <dcterms:created xsi:type="dcterms:W3CDTF">2026-10-20T20:45:00Z</dcterms:created>
  <dcterms:modified xsi:type="dcterms:W3CDTF">2026-10-20T21:04:00Z</dcterms:modified>
</cp:coreProperties>
</file>