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619175" w14:textId="77777777" w:rsidR="006122B6" w:rsidRDefault="00000000">
      <w:pPr>
        <w:spacing w:after="160"/>
      </w:pPr>
      <w:proofErr w:type="spellStart"/>
      <w:r>
        <w:rPr>
          <w:rFonts w:ascii="Arial" w:eastAsia="Arial" w:hAnsi="Arial" w:cs="Arial"/>
          <w:b/>
          <w:bCs/>
          <w:color w:val="1E8A3E"/>
          <w:sz w:val="44"/>
          <w:szCs w:val="44"/>
        </w:rPr>
        <w:t>GrowNear</w:t>
      </w:r>
      <w:proofErr w:type="spellEnd"/>
      <w:r>
        <w:rPr>
          <w:rFonts w:ascii="Arial" w:eastAsia="Arial" w:hAnsi="Arial" w:cs="Arial"/>
          <w:color w:val="222222"/>
          <w:sz w:val="40"/>
          <w:szCs w:val="40"/>
        </w:rPr>
        <w:t xml:space="preserve">     Business Model Canvas</w:t>
      </w:r>
    </w:p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0"/>
        <w:gridCol w:w="3080"/>
        <w:gridCol w:w="3080"/>
        <w:gridCol w:w="3080"/>
        <w:gridCol w:w="3080"/>
      </w:tblGrid>
      <w:tr w:rsidR="006122B6" w:rsidRPr="009039B9" w14:paraId="56A32EC5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15F8DD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1E8A3E"/>
                <w:sz w:val="18"/>
                <w:szCs w:val="18"/>
                <w:lang w:val="pt-PT"/>
              </w:rPr>
              <w:t>6. PARCEIROS-CHAVE</w:t>
            </w:r>
          </w:p>
          <w:p w14:paraId="73F91B6F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Pagamentos: </w:t>
            </w:r>
            <w:proofErr w:type="spellStart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Stripe</w:t>
            </w:r>
            <w:proofErr w:type="spellEnd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/ MB </w:t>
            </w:r>
            <w:proofErr w:type="spellStart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Way</w:t>
            </w:r>
            <w:proofErr w:type="spellEnd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(SIBS).</w:t>
            </w:r>
          </w:p>
          <w:p w14:paraId="369E79C5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Institucionais: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juntas de freguesia e câmaras municipais, para divulgação, credibilidade e espaços.</w:t>
            </w:r>
          </w:p>
          <w:p w14:paraId="78B24B90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Setor: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cooperativas e associações agrícolas, para chegar aos primeiros produtores.</w:t>
            </w:r>
          </w:p>
          <w:p w14:paraId="6B09BAB6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Pontos de recolha: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cafés, mercearias e mercados municipais.</w:t>
            </w:r>
          </w:p>
          <w:p w14:paraId="6F4CCB6E" w14:textId="4B397D3E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Tecnologia: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alojamento na nuvem (AWS / </w:t>
            </w:r>
            <w:proofErr w:type="spellStart"/>
            <w:r w:rsidR="009039B9"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Azure</w:t>
            </w:r>
            <w:proofErr w:type="spellEnd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) e mapas (Google </w:t>
            </w:r>
            <w:proofErr w:type="spellStart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Maps</w:t>
            </w:r>
            <w:proofErr w:type="spellEnd"/>
            <w:r w:rsidR="009039B9"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/</w:t>
            </w:r>
            <w:proofErr w:type="spellStart"/>
            <w:r w:rsidR="009039B9"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OpenMap</w:t>
            </w:r>
            <w:proofErr w:type="spellEnd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).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2529C7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D9643A"/>
                <w:sz w:val="18"/>
                <w:szCs w:val="18"/>
                <w:lang w:val="pt-PT"/>
              </w:rPr>
              <w:t>7. ATIVIDADES-CHAVE</w:t>
            </w:r>
          </w:p>
          <w:p w14:paraId="5CC0AA02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Plataforma: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desenvolver e manter a app (mapa, reservas, pagamentos, avaliações).</w:t>
            </w:r>
          </w:p>
          <w:p w14:paraId="6646EC29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Oferta primeiro: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captar produtores zona a zona antes de atrair compradores.</w:t>
            </w:r>
          </w:p>
          <w:p w14:paraId="49DECE24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Confiança: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moderar anúncios, resolver conflitos e gerir reembolsos.</w:t>
            </w:r>
          </w:p>
          <w:p w14:paraId="03970E7A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Crescimento: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marketing local e gestão de parcerias.</w:t>
            </w:r>
          </w:p>
          <w:p w14:paraId="5513182A" w14:textId="28247832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Conformidade: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garantir as regras fiscais.</w:t>
            </w:r>
          </w:p>
        </w:tc>
        <w:tc>
          <w:tcPr>
            <w:tcW w:w="3080" w:type="dxa"/>
            <w:vMerge w:val="restart"/>
            <w:tcBorders>
              <w:top w:val="single" w:sz="14" w:space="0" w:color="D9643A"/>
              <w:left w:val="single" w:sz="14" w:space="0" w:color="D9643A"/>
              <w:bottom w:val="single" w:sz="14" w:space="0" w:color="D9643A"/>
              <w:right w:val="single" w:sz="14" w:space="0" w:color="D9643A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892E5CA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D9643A"/>
                <w:sz w:val="18"/>
                <w:szCs w:val="18"/>
                <w:lang w:val="pt-PT"/>
              </w:rPr>
              <w:t>2. PROPOSTA DE VALOR</w:t>
            </w:r>
          </w:p>
          <w:p w14:paraId="16864AC1" w14:textId="1197B69C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Para vendedores: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transformar o excedente em rendimento em vez de </w:t>
            </w:r>
            <w:r w:rsidR="00D13004">
              <w:rPr>
                <w:rFonts w:ascii="Arial" w:eastAsia="Arial" w:hAnsi="Arial" w:cs="Arial"/>
                <w:sz w:val="13"/>
                <w:szCs w:val="13"/>
                <w:lang w:val="pt-PT"/>
              </w:rPr>
              <w:t>desperdiçar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. Anunciar é grátis, </w:t>
            </w:r>
            <w:r w:rsidR="00D13004">
              <w:rPr>
                <w:rFonts w:ascii="Arial" w:eastAsia="Arial" w:hAnsi="Arial" w:cs="Arial"/>
                <w:sz w:val="13"/>
                <w:szCs w:val="13"/>
                <w:lang w:val="pt-PT"/>
              </w:rPr>
              <w:t>rápido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e </w:t>
            </w:r>
            <w:r w:rsidR="00D13004">
              <w:rPr>
                <w:rFonts w:ascii="Arial" w:eastAsia="Arial" w:hAnsi="Arial" w:cs="Arial"/>
                <w:sz w:val="13"/>
                <w:szCs w:val="13"/>
                <w:lang w:val="pt-PT"/>
              </w:rPr>
              <w:t>sem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intermediários. </w:t>
            </w:r>
            <w:r w:rsidR="00D13004">
              <w:rPr>
                <w:rFonts w:ascii="Arial" w:eastAsia="Arial" w:hAnsi="Arial" w:cs="Arial"/>
                <w:sz w:val="13"/>
                <w:szCs w:val="13"/>
                <w:lang w:val="pt-PT"/>
              </w:rPr>
              <w:t>P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agamento é garantido.</w:t>
            </w:r>
          </w:p>
          <w:p w14:paraId="38EE95D2" w14:textId="3340470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Para compradores: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produtos locais e frescos, mais baratos do que numa loja biológica, </w:t>
            </w:r>
            <w:r w:rsidR="00D8762E">
              <w:rPr>
                <w:rFonts w:ascii="Arial" w:eastAsia="Arial" w:hAnsi="Arial" w:cs="Arial"/>
                <w:sz w:val="13"/>
                <w:szCs w:val="13"/>
                <w:lang w:val="pt-PT"/>
              </w:rPr>
              <w:t>perto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de casa. Origem conhecida, avaliações reais e pagamento seguro.</w:t>
            </w:r>
          </w:p>
          <w:p w14:paraId="33F66C9C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Para a comunidade: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menos desperdício alimentar e dinheiro que fica na economia local.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B175EA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D9643A"/>
                <w:sz w:val="18"/>
                <w:szCs w:val="18"/>
                <w:lang w:val="pt-PT"/>
              </w:rPr>
              <w:t>4. RELAÇÕES COM CLIENTES</w:t>
            </w:r>
          </w:p>
          <w:p w14:paraId="2605524C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Autosserviço: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tudo se faz na app, sem contacto com a equipa.</w:t>
            </w:r>
          </w:p>
          <w:p w14:paraId="3533019B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Comunidade: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avaliações mútuas que criam confiança entre vizinhos.</w:t>
            </w:r>
          </w:p>
          <w:p w14:paraId="00D1628A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Acompanhamento no arranque: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ajuda presencial aos primeiros produtores a criar o perfil.</w:t>
            </w:r>
          </w:p>
          <w:p w14:paraId="7BBE09B1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Crescimento: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programa "convida um vizinho" com crédito para ambos.</w:t>
            </w:r>
          </w:p>
          <w:p w14:paraId="4486C908" w14:textId="22E3512A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Fidelização: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alertas de disponibilidade e avisos sazonais.</w:t>
            </w:r>
          </w:p>
          <w:p w14:paraId="01DB1559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Manter as compras na app: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avaliações, proteção e reembolso só para compras pagas na app.</w:t>
            </w:r>
          </w:p>
        </w:tc>
        <w:tc>
          <w:tcPr>
            <w:tcW w:w="3080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CE97DA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1E8A3E"/>
                <w:sz w:val="18"/>
                <w:szCs w:val="18"/>
                <w:lang w:val="pt-PT"/>
              </w:rPr>
              <w:t>1. SEGMENTOS DE CLIENTES</w:t>
            </w:r>
          </w:p>
          <w:p w14:paraId="2CA45998" w14:textId="77777777" w:rsidR="006122B6" w:rsidRPr="00CE5D32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Plataforma multilateral: </w:t>
            </w:r>
            <w:r w:rsidRP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dois públicos que precisam um do outro.</w:t>
            </w:r>
          </w:p>
          <w:p w14:paraId="380DED11" w14:textId="298DF329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Vendedores (prioritários):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pequenos agricultores e produtores por hobby com excedentes: hortas, pomares, 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animais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, colmeias.</w:t>
            </w:r>
          </w:p>
          <w:p w14:paraId="094C7EA5" w14:textId="42CBDCE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Compradores: 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pessoas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que procuram produtos frescos a bom preço, consumidores atentos à saúde, à origem e ao desperdício, e pequenos restaurantes e cafés.</w:t>
            </w:r>
          </w:p>
        </w:tc>
      </w:tr>
      <w:tr w:rsidR="006122B6" w:rsidRPr="009039B9" w14:paraId="4F93FD85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D462990" w14:textId="77777777" w:rsidR="006122B6" w:rsidRPr="009039B9" w:rsidRDefault="006122B6">
            <w:pPr>
              <w:rPr>
                <w:lang w:val="pt-PT"/>
              </w:rPr>
            </w:pP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7B545AB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1E8A3E"/>
                <w:sz w:val="18"/>
                <w:szCs w:val="18"/>
                <w:lang w:val="pt-PT"/>
              </w:rPr>
              <w:t>8. RECURSOS-CHAVE</w:t>
            </w:r>
          </w:p>
          <w:p w14:paraId="203E681F" w14:textId="77EC99FF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Tecnológicos: </w:t>
            </w:r>
            <w:r w:rsidR="00EC47A6">
              <w:rPr>
                <w:rFonts w:ascii="Arial" w:eastAsia="Arial" w:hAnsi="Arial" w:cs="Arial"/>
                <w:sz w:val="13"/>
                <w:szCs w:val="13"/>
                <w:lang w:val="pt-PT"/>
              </w:rPr>
              <w:t>a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pp e infraestrutura.</w:t>
            </w:r>
          </w:p>
          <w:p w14:paraId="152D2D2E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Humanos: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equipa de desenvolvimento, marketing e apoio.</w:t>
            </w:r>
          </w:p>
          <w:p w14:paraId="012AEEDE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Intelectuais: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marca </w:t>
            </w:r>
            <w:proofErr w:type="spellStart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GrowNear</w:t>
            </w:r>
            <w:proofErr w:type="spellEnd"/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e dados de oferta, procura e sazonalidade por zona.</w:t>
            </w:r>
          </w:p>
          <w:p w14:paraId="671A741E" w14:textId="54540B4A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Rede: </w:t>
            </w:r>
            <w:r w:rsidR="00EC47A6">
              <w:rPr>
                <w:rFonts w:ascii="Arial" w:eastAsia="Arial" w:hAnsi="Arial" w:cs="Arial"/>
                <w:sz w:val="13"/>
                <w:szCs w:val="13"/>
                <w:lang w:val="pt-PT"/>
              </w:rPr>
              <w:t>b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ase de utilizadores</w:t>
            </w:r>
            <w:r w:rsidR="00EC47A6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-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o ativo mais valioso.</w:t>
            </w:r>
          </w:p>
          <w:p w14:paraId="7CE588F3" w14:textId="152753D3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Financeiros: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capital inicial para lançar </w:t>
            </w:r>
            <w:r w:rsidR="00EC47A6">
              <w:rPr>
                <w:rFonts w:ascii="Arial" w:eastAsia="Arial" w:hAnsi="Arial" w:cs="Arial"/>
                <w:sz w:val="13"/>
                <w:szCs w:val="13"/>
                <w:lang w:val="pt-PT"/>
              </w:rPr>
              <w:t>V1.0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.</w:t>
            </w:r>
          </w:p>
        </w:tc>
        <w:tc>
          <w:tcPr>
            <w:tcW w:w="3080" w:type="dxa"/>
            <w:vMerge/>
            <w:tcBorders>
              <w:top w:val="single" w:sz="14" w:space="0" w:color="D9643A"/>
              <w:left w:val="single" w:sz="14" w:space="0" w:color="D9643A"/>
              <w:bottom w:val="single" w:sz="14" w:space="0" w:color="D9643A"/>
              <w:right w:val="single" w:sz="14" w:space="0" w:color="D9643A"/>
            </w:tcBorders>
          </w:tcPr>
          <w:p w14:paraId="0CC3C6B8" w14:textId="77777777" w:rsidR="006122B6" w:rsidRPr="009039B9" w:rsidRDefault="006122B6">
            <w:pPr>
              <w:rPr>
                <w:lang w:val="pt-PT"/>
              </w:rPr>
            </w:pP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DAB3EA9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1E8A3E"/>
                <w:sz w:val="18"/>
                <w:szCs w:val="18"/>
                <w:lang w:val="pt-PT"/>
              </w:rPr>
              <w:t>3. CANAIS</w:t>
            </w:r>
          </w:p>
          <w:p w14:paraId="3D8FAD9D" w14:textId="59105851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Conhecer: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juntas de freguesia, cooperativas agrícolas, feiras locais e </w:t>
            </w:r>
            <w:r w:rsidR="00D8762E">
              <w:rPr>
                <w:rFonts w:ascii="Arial" w:eastAsia="Arial" w:hAnsi="Arial" w:cs="Arial"/>
                <w:sz w:val="13"/>
                <w:szCs w:val="13"/>
                <w:lang w:val="pt-PT"/>
              </w:rPr>
              <w:t>redes sociais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.</w:t>
            </w:r>
          </w:p>
          <w:p w14:paraId="4C04402B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Experimentar: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sessões presenciais com produtores e avaliações na app.</w:t>
            </w:r>
          </w:p>
          <w:p w14:paraId="5A1E8D2F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Comprar: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app iOS e Android, com mapa e reserva.</w:t>
            </w:r>
          </w:p>
          <w:p w14:paraId="611B1C90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Receber: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recolha em casa do produtor ou num ponto de recolha partilhado.</w:t>
            </w:r>
          </w:p>
          <w:p w14:paraId="6823AE01" w14:textId="15E5F816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Voltar: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notificações, favoritos e alertas "avis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ar quando disponível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".</w:t>
            </w:r>
          </w:p>
        </w:tc>
        <w:tc>
          <w:tcPr>
            <w:tcW w:w="3080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BD75992" w14:textId="77777777" w:rsidR="006122B6" w:rsidRPr="009039B9" w:rsidRDefault="006122B6">
            <w:pPr>
              <w:rPr>
                <w:lang w:val="pt-PT"/>
              </w:rPr>
            </w:pPr>
          </w:p>
        </w:tc>
      </w:tr>
      <w:tr w:rsidR="006122B6" w14:paraId="574AAEFC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71BC17" w14:textId="77777777" w:rsidR="006122B6" w:rsidRDefault="00000000">
            <w:pPr>
              <w:spacing w:before="30" w:after="30"/>
              <w:jc w:val="center"/>
            </w:pPr>
            <w:r>
              <w:rPr>
                <w:rFonts w:ascii="Arial" w:eastAsia="Arial" w:hAnsi="Arial" w:cs="Arial"/>
                <w:color w:val="9A9A9A"/>
                <w:sz w:val="12"/>
                <w:szCs w:val="12"/>
              </w:rPr>
              <w:t>BACK STAGE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49CA52" w14:textId="77777777" w:rsidR="006122B6" w:rsidRDefault="006122B6">
            <w:pPr>
              <w:spacing w:before="30" w:after="30"/>
              <w:jc w:val="center"/>
            </w:pPr>
          </w:p>
        </w:tc>
        <w:tc>
          <w:tcPr>
            <w:tcW w:w="61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E39152" w14:textId="77777777" w:rsidR="006122B6" w:rsidRDefault="00000000">
            <w:pPr>
              <w:spacing w:before="30" w:after="30"/>
              <w:jc w:val="center"/>
            </w:pPr>
            <w:r>
              <w:rPr>
                <w:rFonts w:ascii="Arial" w:eastAsia="Arial" w:hAnsi="Arial" w:cs="Arial"/>
                <w:color w:val="9A9A9A"/>
                <w:sz w:val="12"/>
                <w:szCs w:val="12"/>
              </w:rPr>
              <w:t>FRONT STAGE</w:t>
            </w:r>
          </w:p>
        </w:tc>
      </w:tr>
      <w:tr w:rsidR="006122B6" w:rsidRPr="009039B9" w14:paraId="5EF95444" w14:textId="77777777">
        <w:tblPrEx>
          <w:tblCellMar>
            <w:top w:w="0" w:type="dxa"/>
            <w:bottom w:w="0" w:type="dxa"/>
          </w:tblCellMar>
        </w:tblPrEx>
        <w:tc>
          <w:tcPr>
            <w:tcW w:w="616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727DC3A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D9643A"/>
                <w:sz w:val="18"/>
                <w:szCs w:val="18"/>
                <w:lang w:val="pt-PT"/>
              </w:rPr>
              <w:t>9. ESTRUTURA DE CUSTOS</w:t>
            </w:r>
          </w:p>
          <w:p w14:paraId="7F387F5F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Fixos: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desenvolvimento e manutenção da app, salários, servidores e licenças, serviços jurídicos e contabilidade.</w:t>
            </w:r>
          </w:p>
          <w:p w14:paraId="357B6BB4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Variáveis: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comissões de pagamento por transação, marketing e aquisição de utilizadores, apoio ao cliente e reembolsos, incentivos aos primeiros produtores.</w:t>
            </w:r>
          </w:p>
          <w:p w14:paraId="5ADFAC89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Lógica: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modelo orientado para o custo, com uma operação leve e automatizada. Os maiores custos são a app e a aquisição de utilizadores.</w:t>
            </w:r>
          </w:p>
        </w:tc>
        <w:tc>
          <w:tcPr>
            <w:tcW w:w="9240" w:type="dxa"/>
            <w:gridSpan w:val="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EADCEF" w14:textId="77777777" w:rsidR="006122B6" w:rsidRPr="009039B9" w:rsidRDefault="00000000">
            <w:pPr>
              <w:spacing w:after="80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color w:val="1E8A3E"/>
                <w:sz w:val="18"/>
                <w:szCs w:val="18"/>
                <w:lang w:val="pt-PT"/>
              </w:rPr>
              <w:t>5. FONTES DE RECEITA</w:t>
            </w:r>
          </w:p>
          <w:p w14:paraId="3A2A9C82" w14:textId="45B368BC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Taxa de serviço ao comprador (receita principal):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0,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70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€ + 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5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% em cada compra paga na app (ex.: 0,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>9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5 € numa compra de 5 €). Para o vendedor, vender é grátis.</w:t>
            </w:r>
          </w:p>
          <w:p w14:paraId="0FC2FF58" w14:textId="7997C759" w:rsidR="006122B6" w:rsidRPr="009039B9" w:rsidRDefault="00CE5D32">
            <w:pPr>
              <w:spacing w:after="50" w:line="228" w:lineRule="auto"/>
              <w:rPr>
                <w:lang w:val="pt-PT"/>
              </w:rPr>
            </w:pPr>
            <w:r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>Opcional</w:t>
            </w:r>
            <w:r w:rsidR="00000000"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: </w:t>
            </w:r>
            <w:r w:rsidR="00000000"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o vendedor paga para aparecer primeiro no mapa</w:t>
            </w:r>
            <w:r>
              <w:rPr>
                <w:rFonts w:ascii="Arial" w:eastAsia="Arial" w:hAnsi="Arial" w:cs="Arial"/>
                <w:sz w:val="13"/>
                <w:szCs w:val="13"/>
                <w:lang w:val="pt-PT"/>
              </w:rPr>
              <w:t>, paga para os seus produtos aparecerem destacados</w:t>
            </w:r>
            <w:r w:rsidR="00000000"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.</w:t>
            </w:r>
          </w:p>
          <w:p w14:paraId="46CA9DD2" w14:textId="218F50CF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proofErr w:type="spellStart"/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>GrowNear</w:t>
            </w:r>
            <w:proofErr w:type="spellEnd"/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 Pro (fase 2):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subscrição para produtores frequentes</w:t>
            </w:r>
            <w:r w:rsidR="00CE5D32">
              <w:rPr>
                <w:rFonts w:ascii="Arial" w:eastAsia="Arial" w:hAnsi="Arial" w:cs="Arial"/>
                <w:sz w:val="13"/>
                <w:szCs w:val="13"/>
                <w:lang w:val="pt-PT"/>
              </w:rPr>
              <w:t xml:space="preserve"> (destaques permanentes, menor comissão para os seus compradores, anúncios ilimitados)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.</w:t>
            </w:r>
          </w:p>
          <w:p w14:paraId="66156CBC" w14:textId="77777777" w:rsidR="006122B6" w:rsidRPr="009039B9" w:rsidRDefault="00000000">
            <w:pPr>
              <w:spacing w:after="50" w:line="228" w:lineRule="auto"/>
              <w:rPr>
                <w:lang w:val="pt-PT"/>
              </w:rPr>
            </w:pPr>
            <w:r w:rsidRPr="009039B9">
              <w:rPr>
                <w:rFonts w:ascii="Arial" w:eastAsia="Arial" w:hAnsi="Arial" w:cs="Arial"/>
                <w:b/>
                <w:bCs/>
                <w:sz w:val="13"/>
                <w:szCs w:val="13"/>
                <w:lang w:val="pt-PT"/>
              </w:rPr>
              <w:t xml:space="preserve">Parcerias institucionais: </w:t>
            </w:r>
            <w:r w:rsidRPr="009039B9">
              <w:rPr>
                <w:rFonts w:ascii="Arial" w:eastAsia="Arial" w:hAnsi="Arial" w:cs="Arial"/>
                <w:sz w:val="13"/>
                <w:szCs w:val="13"/>
                <w:lang w:val="pt-PT"/>
              </w:rPr>
              <w:t>câmaras e juntas financiam campanhas contra o desperdício.</w:t>
            </w:r>
          </w:p>
        </w:tc>
      </w:tr>
    </w:tbl>
    <w:p w14:paraId="1E22AB18" w14:textId="77777777" w:rsidR="00AD497A" w:rsidRPr="009039B9" w:rsidRDefault="00AD497A">
      <w:pPr>
        <w:rPr>
          <w:lang w:val="pt-PT"/>
        </w:rPr>
      </w:pPr>
    </w:p>
    <w:sectPr w:rsidR="00AD497A" w:rsidRPr="009039B9">
      <w:pgSz w:w="16838" w:h="11906" w:orient="landscape"/>
      <w:pgMar w:top="500" w:right="720" w:bottom="4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8630AF" w14:textId="77777777" w:rsidR="00AD497A" w:rsidRDefault="00AD497A" w:rsidP="009039B9">
      <w:r>
        <w:separator/>
      </w:r>
    </w:p>
  </w:endnote>
  <w:endnote w:type="continuationSeparator" w:id="0">
    <w:p w14:paraId="3D0D45D6" w14:textId="77777777" w:rsidR="00AD497A" w:rsidRDefault="00AD497A" w:rsidP="00903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8C5F16" w14:textId="1C1CF059" w:rsidR="009039B9" w:rsidRDefault="009039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3D51CA" wp14:editId="1DF9D3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0955" cy="299085"/>
              <wp:effectExtent l="0" t="0" r="4445" b="0"/>
              <wp:wrapNone/>
              <wp:docPr id="1911384403" name="Text Box 2" descr="Classification Level: CTW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095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8A5587" w14:textId="73FFFFC6" w:rsidR="009039B9" w:rsidRPr="009039B9" w:rsidRDefault="009039B9" w:rsidP="009039B9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</w:pPr>
                          <w:r w:rsidRPr="009039B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  <w:t>Classification Level: CTW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D5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Level: CTW Internal" style="position:absolute;margin-left:0;margin-top:0;width:101.65pt;height:23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368A5587" w14:textId="73FFFFC6" w:rsidR="009039B9" w:rsidRPr="009039B9" w:rsidRDefault="009039B9" w:rsidP="009039B9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</w:pPr>
                    <w:r w:rsidRPr="009039B9"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  <w:t>Classification Level: CTW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F30446" w14:textId="41D4B46B" w:rsidR="009039B9" w:rsidRDefault="009039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1A43A4" wp14:editId="6DA9161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0955" cy="299085"/>
              <wp:effectExtent l="0" t="0" r="4445" b="0"/>
              <wp:wrapNone/>
              <wp:docPr id="446705401" name="Text Box 3" descr="Classification Level: CTW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095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B7F4D8" w14:textId="1238C528" w:rsidR="009039B9" w:rsidRPr="009039B9" w:rsidRDefault="009039B9" w:rsidP="009039B9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</w:pPr>
                          <w:r w:rsidRPr="009039B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  <w:t>Classification Level: CTW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A4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Level: CTW Internal" style="position:absolute;margin-left:0;margin-top:0;width:101.65pt;height:23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1EB7F4D8" w14:textId="1238C528" w:rsidR="009039B9" w:rsidRPr="009039B9" w:rsidRDefault="009039B9" w:rsidP="009039B9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</w:pPr>
                    <w:r w:rsidRPr="009039B9"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  <w:t>Classification Level: CTW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608D6C" w14:textId="5858E3CE" w:rsidR="009039B9" w:rsidRDefault="009039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283FA2" wp14:editId="16D11E1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0955" cy="299085"/>
              <wp:effectExtent l="0" t="0" r="4445" b="0"/>
              <wp:wrapNone/>
              <wp:docPr id="1001195116" name="Text Box 1" descr="Classification Level: CTW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095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4B0D2B" w14:textId="69450788" w:rsidR="009039B9" w:rsidRPr="009039B9" w:rsidRDefault="009039B9" w:rsidP="009039B9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</w:pPr>
                          <w:r w:rsidRPr="009039B9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  <w:t>Classification Level: CTW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283FA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Level: CTW Internal" style="position:absolute;margin-left:0;margin-top:0;width:101.65pt;height:23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5B4B0D2B" w14:textId="69450788" w:rsidR="009039B9" w:rsidRPr="009039B9" w:rsidRDefault="009039B9" w:rsidP="009039B9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</w:pPr>
                    <w:r w:rsidRPr="009039B9"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  <w:t>Classification Level: CTW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FBA569" w14:textId="77777777" w:rsidR="00AD497A" w:rsidRDefault="00AD497A" w:rsidP="009039B9">
      <w:r>
        <w:separator/>
      </w:r>
    </w:p>
  </w:footnote>
  <w:footnote w:type="continuationSeparator" w:id="0">
    <w:p w14:paraId="1DAB8AAA" w14:textId="77777777" w:rsidR="00AD497A" w:rsidRDefault="00AD497A" w:rsidP="009039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D47330"/>
    <w:multiLevelType w:val="hybridMultilevel"/>
    <w:tmpl w:val="D5688B52"/>
    <w:lvl w:ilvl="0" w:tplc="2B2A4970" w:tentative="1">
      <w:start w:val="1"/>
      <w:numFmt w:val="bullet"/>
      <w:lvlText w:val="●"/>
      <w:lvlJc w:val="left"/>
      <w:pPr>
        <w:ind w:left="720" w:hanging="360"/>
      </w:pPr>
    </w:lvl>
    <w:lvl w:ilvl="1" w:tplc="C4DCCAC8" w:tentative="1">
      <w:start w:val="1"/>
      <w:numFmt w:val="bullet"/>
      <w:lvlText w:val="○"/>
      <w:lvlJc w:val="left"/>
      <w:pPr>
        <w:ind w:left="1440" w:hanging="360"/>
      </w:pPr>
    </w:lvl>
    <w:lvl w:ilvl="2" w:tplc="08EA4540" w:tentative="1">
      <w:start w:val="1"/>
      <w:numFmt w:val="bullet"/>
      <w:lvlText w:val="■"/>
      <w:lvlJc w:val="left"/>
      <w:pPr>
        <w:ind w:left="2160" w:hanging="360"/>
      </w:pPr>
    </w:lvl>
    <w:lvl w:ilvl="3" w:tplc="39028C6C" w:tentative="1">
      <w:start w:val="1"/>
      <w:numFmt w:val="bullet"/>
      <w:lvlText w:val="●"/>
      <w:lvlJc w:val="left"/>
      <w:pPr>
        <w:ind w:left="2880" w:hanging="360"/>
      </w:pPr>
    </w:lvl>
    <w:lvl w:ilvl="4" w:tplc="853E0BC6" w:tentative="1">
      <w:start w:val="1"/>
      <w:numFmt w:val="bullet"/>
      <w:lvlText w:val="○"/>
      <w:lvlJc w:val="left"/>
      <w:pPr>
        <w:ind w:left="3600" w:hanging="360"/>
      </w:pPr>
    </w:lvl>
    <w:lvl w:ilvl="5" w:tplc="FA38030A" w:tentative="1">
      <w:start w:val="1"/>
      <w:numFmt w:val="bullet"/>
      <w:lvlText w:val="■"/>
      <w:lvlJc w:val="left"/>
      <w:pPr>
        <w:ind w:left="4320" w:hanging="360"/>
      </w:pPr>
    </w:lvl>
    <w:lvl w:ilvl="6" w:tplc="059A31EC" w:tentative="1">
      <w:start w:val="1"/>
      <w:numFmt w:val="bullet"/>
      <w:lvlText w:val="●"/>
      <w:lvlJc w:val="left"/>
      <w:pPr>
        <w:ind w:left="5040" w:hanging="360"/>
      </w:pPr>
    </w:lvl>
    <w:lvl w:ilvl="7" w:tplc="7A06A7F4" w:tentative="1">
      <w:start w:val="1"/>
      <w:numFmt w:val="bullet"/>
      <w:lvlText w:val="●"/>
      <w:lvlJc w:val="left"/>
      <w:pPr>
        <w:ind w:left="5760" w:hanging="360"/>
      </w:pPr>
    </w:lvl>
    <w:lvl w:ilvl="8" w:tplc="DF60084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35056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2B6"/>
    <w:rsid w:val="006122B6"/>
    <w:rsid w:val="009039B9"/>
    <w:rsid w:val="00AD497A"/>
    <w:rsid w:val="00CA7DAE"/>
    <w:rsid w:val="00CE5D32"/>
    <w:rsid w:val="00D13004"/>
    <w:rsid w:val="00D8762E"/>
    <w:rsid w:val="00EC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CDEAB"/>
  <w15:docId w15:val="{13A2DB7F-D5BB-E941-86B7-76F69D581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039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ccbc8bc-c676-423d-922c-14624d98425d}" enabled="1" method="Standard" siteId="{61f30b8e-4f6b-44fe-9bc2-041e3a9f734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Peixoto</cp:lastModifiedBy>
  <cp:revision>6</cp:revision>
  <dcterms:created xsi:type="dcterms:W3CDTF">2026-10-01T17:34:00Z</dcterms:created>
  <dcterms:modified xsi:type="dcterms:W3CDTF">2026-10-01T17:57:00Z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