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04129" w14:textId="77777777"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14:paraId="60B0828E" w14:textId="77777777"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E8D786B" w14:textId="77777777"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proofErr w:type="gramStart"/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  <w:proofErr w:type="gramEnd"/>
    </w:p>
    <w:p w14:paraId="4451A438" w14:textId="77777777"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14:paraId="0B15E239" w14:textId="77777777"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14:paraId="61944B12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110CB62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C5719E9" w14:textId="77777777"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14:paraId="4489D909" w14:textId="77777777"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547C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14:paraId="7757FC7E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057E5FE5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5C3179E1" w14:textId="3BD1C1BD" w:rsidR="00A46740" w:rsidRPr="00074A9A" w:rsidRDefault="00074A9A" w:rsidP="00074A9A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074A9A">
        <w:rPr>
          <w:rFonts w:ascii="Times New Roman" w:eastAsia="Times New Roman" w:hAnsi="Times New Roman" w:cs="Times New Roman"/>
          <w:kern w:val="0"/>
          <w:sz w:val="28"/>
          <w:szCs w:val="28"/>
        </w:rPr>
        <w:t>Эрмитова интерполяция с помощью системы сдвигов контура Лоренца</w:t>
      </w:r>
    </w:p>
    <w:p w14:paraId="711D9496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16DA3542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78E5CED0" w14:textId="77777777" w:rsidR="00DD7880" w:rsidRDefault="00DD7880" w:rsidP="00DD7880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Отчет по учебной практике</w:t>
      </w:r>
    </w:p>
    <w:p w14:paraId="4C39D4B5" w14:textId="233C0690" w:rsidR="00A46740" w:rsidRPr="00A46740" w:rsidRDefault="00DD7880" w:rsidP="00DD7880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(научно-исследовательская работа)</w:t>
      </w:r>
    </w:p>
    <w:p w14:paraId="61A1F247" w14:textId="77777777"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</w:t>
      </w:r>
      <w:r w:rsidR="00547C40"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 w:rsidR="00547C40">
        <w:rPr>
          <w:rFonts w:ascii="Times New Roman" w:eastAsia="Times New Roman" w:hAnsi="Times New Roman" w:cs="Times New Roman"/>
          <w:kern w:val="0"/>
          <w:sz w:val="28"/>
          <w:szCs w:val="28"/>
        </w:rPr>
        <w:t>1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547C40">
        <w:rPr>
          <w:rFonts w:ascii="Times New Roman" w:eastAsia="Times New Roman" w:hAnsi="Times New Roman" w:cs="Times New Roman"/>
          <w:kern w:val="0"/>
          <w:sz w:val="28"/>
          <w:szCs w:val="28"/>
        </w:rPr>
        <w:t>Математика и компьютерные науки</w:t>
      </w:r>
    </w:p>
    <w:p w14:paraId="1CD8756C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547C40" w:rsidRPr="00074A9A">
        <w:rPr>
          <w:rFonts w:ascii="Times New Roman" w:eastAsia="Times New Roman" w:hAnsi="Times New Roman" w:cs="Times New Roman"/>
          <w:kern w:val="0"/>
          <w:sz w:val="28"/>
          <w:szCs w:val="28"/>
        </w:rPr>
        <w:t>Квантовая теория информации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14:paraId="371D6BBA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14:paraId="7EBAA0F3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58BD7712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778DE3D9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196AF4C5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373CE3A3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14:paraId="6E369BE9" w14:textId="77777777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14:paraId="35F5B54A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2E389FE4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14:paraId="4D5AB6A8" w14:textId="77777777" w:rsidR="00A46740" w:rsidRPr="00A46740" w:rsidRDefault="00547C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Кургалин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С. Д.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14:paraId="2C1E3A27" w14:textId="77777777" w:rsidR="00A46740" w:rsidRPr="00A46740" w:rsidRDefault="00547C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EA9ABF5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14:paraId="75B20B40" w14:textId="77777777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14:paraId="4008258B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13950E8E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14:paraId="585C14E2" w14:textId="757FD040" w:rsidR="00A46740" w:rsidRPr="00A46740" w:rsidRDefault="00074A9A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Чухнов 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В.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14:paraId="5F99FDE3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1ADDADD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14:paraId="46EF9479" w14:textId="77777777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14:paraId="4A669494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5C5ED532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14:paraId="3D25BA6D" w14:textId="5BC95FDF" w:rsidR="00A46740" w:rsidRPr="00A46740" w:rsidRDefault="00074A9A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Киселев Е. А.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14:paraId="6B6DCA93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E016794" w14:textId="77777777"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701FBB99" w14:textId="77777777"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14:paraId="0C6CCE07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11B8EF9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5948AF5C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547C5282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0762942" w14:textId="77777777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0198F43" w14:textId="0875D383"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</w:t>
      </w:r>
      <w:r w:rsidR="00DD788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4</w:t>
      </w:r>
    </w:p>
    <w:p w14:paraId="3F99BF5A" w14:textId="77777777"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14:paraId="084EBA83" w14:textId="77777777" w:rsidR="00A46740" w:rsidRPr="00993009" w:rsidRDefault="00A46740" w:rsidP="009930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0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F55ECC2" w14:textId="77777777"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2E68BF05" w14:textId="77777777"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0374F5EA" w14:textId="77777777"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390AD658" w14:textId="77777777"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5CD29319" w14:textId="3B973DE4" w:rsidR="00993009" w:rsidRDefault="009E5F05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68680051" w:history="1">
        <w:r w:rsidR="00993009" w:rsidRPr="008D60BE">
          <w:rPr>
            <w:rStyle w:val="af2"/>
            <w:noProof/>
          </w:rPr>
          <w:t>ВВЕДЕНИЕ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_Toc168680051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3</w:t>
        </w:r>
        <w:r w:rsidR="00993009">
          <w:rPr>
            <w:noProof/>
            <w:webHidden/>
          </w:rPr>
          <w:fldChar w:fldCharType="end"/>
        </w:r>
      </w:hyperlink>
    </w:p>
    <w:p w14:paraId="156218BA" w14:textId="1FA44374" w:rsidR="00993009" w:rsidRDefault="003E396D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2" w:history="1">
        <w:r w:rsidR="00D200CB">
          <w:rPr>
            <w:rStyle w:val="af2"/>
            <w:noProof/>
          </w:rPr>
          <w:t xml:space="preserve">1 Методы </w:t>
        </w:r>
        <w:r w:rsidR="00D200CB" w:rsidRPr="00D200CB">
          <w:rPr>
            <w:rStyle w:val="af2"/>
            <w:bCs/>
            <w:noProof/>
          </w:rPr>
          <w:t>Интерполяции</w:t>
        </w:r>
        <w:r w:rsidR="00D200CB" w:rsidRPr="00D200CB">
          <w:rPr>
            <w:rStyle w:val="af2"/>
            <w:noProof/>
          </w:rPr>
          <w:t> 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_Toc168680052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4</w:t>
        </w:r>
        <w:r w:rsidR="00993009">
          <w:rPr>
            <w:noProof/>
            <w:webHidden/>
          </w:rPr>
          <w:fldChar w:fldCharType="end"/>
        </w:r>
      </w:hyperlink>
    </w:p>
    <w:p w14:paraId="6F5B4799" w14:textId="4A57EC57" w:rsidR="00993009" w:rsidRPr="00D200CB" w:rsidRDefault="003E396D" w:rsidP="00D200CB">
      <w:pPr>
        <w:pStyle w:val="10"/>
        <w:spacing w:before="0" w:after="60"/>
        <w:jc w:val="right"/>
        <w:rPr>
          <w:rFonts w:ascii="Georgia" w:hAnsi="Georgia"/>
          <w:color w:val="auto"/>
          <w:sz w:val="43"/>
          <w:szCs w:val="43"/>
        </w:rPr>
      </w:pPr>
      <w:hyperlink w:anchor="_Toc168680053" w:history="1">
        <w:r w:rsidR="00993009" w:rsidRPr="00D200CB">
          <w:rPr>
            <w:rStyle w:val="af2"/>
            <w:noProof/>
            <w:color w:val="auto"/>
          </w:rPr>
          <w:t xml:space="preserve">1.1 </w:t>
        </w:r>
        <w:r w:rsidR="00D200CB" w:rsidRPr="00D200CB">
          <w:rPr>
            <w:rStyle w:val="af2"/>
            <w:rFonts w:ascii="Times New Roman" w:eastAsiaTheme="minorHAnsi" w:hAnsi="Times New Roman" w:cstheme="minorBidi"/>
            <w:noProof/>
            <w:color w:val="auto"/>
            <w:sz w:val="28"/>
            <w:szCs w:val="22"/>
          </w:rPr>
          <w:t>Инт</w:t>
        </w:r>
        <w:r w:rsidR="00D200CB">
          <w:rPr>
            <w:rStyle w:val="af2"/>
            <w:rFonts w:ascii="Times New Roman" w:eastAsiaTheme="minorHAnsi" w:hAnsi="Times New Roman" w:cstheme="minorBidi"/>
            <w:noProof/>
            <w:color w:val="auto"/>
            <w:sz w:val="28"/>
            <w:szCs w:val="22"/>
          </w:rPr>
          <w:t>ерполяционный многочлен Лагранж</w:t>
        </w:r>
      </w:hyperlink>
      <w:r w:rsidR="00D200CB" w:rsidRPr="00D200CB">
        <w:rPr>
          <w:noProof/>
          <w:color w:val="auto"/>
        </w:rPr>
        <w:t>.................................................4</w:t>
      </w:r>
    </w:p>
    <w:p w14:paraId="1BD6A2FC" w14:textId="39876D40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4" w:history="1">
        <w:r w:rsidR="00993009" w:rsidRPr="008D60BE">
          <w:rPr>
            <w:rStyle w:val="af2"/>
            <w:rFonts w:eastAsia="Calibri"/>
            <w:noProof/>
          </w:rPr>
          <w:t>1.2</w:t>
        </w:r>
        <w:r w:rsidR="00993009" w:rsidRPr="00D200CB">
          <w:rPr>
            <w:rStyle w:val="af2"/>
            <w:noProof/>
            <w:color w:val="auto"/>
          </w:rPr>
          <w:t xml:space="preserve"> </w:t>
        </w:r>
        <w:r w:rsidR="00D200CB" w:rsidRPr="00D200CB">
          <w:rPr>
            <w:rStyle w:val="af2"/>
            <w:bCs/>
            <w:noProof/>
            <w:color w:val="auto"/>
          </w:rPr>
          <w:t>Интерполяционный многочлен Эрмита</w:t>
        </w:r>
        <w:r w:rsidR="00D200CB">
          <w:rPr>
            <w:rFonts w:ascii="Arial" w:hAnsi="Arial" w:cs="Arial"/>
            <w:color w:val="333333"/>
            <w:shd w:val="clear" w:color="auto" w:fill="FFFFFF"/>
          </w:rPr>
          <w:t> 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_Toc168680054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4</w:t>
        </w:r>
        <w:r w:rsidR="00993009">
          <w:rPr>
            <w:noProof/>
            <w:webHidden/>
          </w:rPr>
          <w:fldChar w:fldCharType="end"/>
        </w:r>
      </w:hyperlink>
    </w:p>
    <w:p w14:paraId="14374E54" w14:textId="4F0A765C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5" w:history="1">
        <w:r w:rsidR="00993009" w:rsidRPr="008D60BE">
          <w:rPr>
            <w:rStyle w:val="af2"/>
            <w:rFonts w:eastAsia="Calibri"/>
            <w:noProof/>
          </w:rPr>
          <w:t xml:space="preserve">1.3 </w:t>
        </w:r>
        <w:r w:rsidR="00D200CB" w:rsidRPr="00D200CB">
          <w:rPr>
            <w:rStyle w:val="af2"/>
            <w:bCs/>
            <w:noProof/>
            <w:color w:val="auto"/>
          </w:rPr>
          <w:t>Базисные и фундаментальные сплайны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_Toc168680055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5</w:t>
        </w:r>
        <w:r w:rsidR="00993009">
          <w:rPr>
            <w:noProof/>
            <w:webHidden/>
          </w:rPr>
          <w:fldChar w:fldCharType="end"/>
        </w:r>
      </w:hyperlink>
    </w:p>
    <w:p w14:paraId="28C4A982" w14:textId="45B10229" w:rsidR="00993009" w:rsidRDefault="003E396D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6" w:history="1">
        <w:r w:rsidR="00993009" w:rsidRPr="008D60BE">
          <w:rPr>
            <w:rStyle w:val="af2"/>
            <w:noProof/>
          </w:rPr>
          <w:t>2 Оформление текста курсовой работы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_Toc168680056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6</w:t>
        </w:r>
        <w:r w:rsidR="00993009">
          <w:rPr>
            <w:noProof/>
            <w:webHidden/>
          </w:rPr>
          <w:fldChar w:fldCharType="end"/>
        </w:r>
      </w:hyperlink>
    </w:p>
    <w:p w14:paraId="1BA7B486" w14:textId="12BC25B3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7" w:history="1">
        <w:r w:rsidR="00993009" w:rsidRPr="008D60BE">
          <w:rPr>
            <w:rStyle w:val="af2"/>
            <w:noProof/>
          </w:rPr>
          <w:t>2.1 Оформление перечислений (списков)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_Toc168680057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6</w:t>
        </w:r>
        <w:r w:rsidR="00993009">
          <w:rPr>
            <w:noProof/>
            <w:webHidden/>
          </w:rPr>
          <w:fldChar w:fldCharType="end"/>
        </w:r>
      </w:hyperlink>
    </w:p>
    <w:p w14:paraId="0BC5396C" w14:textId="0D365735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8" w:history="1">
        <w:r w:rsidR="00993009" w:rsidRPr="008D60BE">
          <w:rPr>
            <w:rStyle w:val="af2"/>
            <w:rFonts w:eastAsia="Calibri"/>
            <w:noProof/>
          </w:rPr>
          <w:t>2.2 Оформление рисунков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_Toc168680058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7</w:t>
        </w:r>
        <w:r w:rsidR="00993009">
          <w:rPr>
            <w:noProof/>
            <w:webHidden/>
          </w:rPr>
          <w:fldChar w:fldCharType="end"/>
        </w:r>
      </w:hyperlink>
    </w:p>
    <w:p w14:paraId="28389550" w14:textId="0F7F6E08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59" w:history="1">
        <w:r w:rsidR="00993009" w:rsidRPr="008D60BE">
          <w:rPr>
            <w:rStyle w:val="af2"/>
            <w:rFonts w:eastAsia="Calibri"/>
            <w:noProof/>
          </w:rPr>
          <w:t>2.3 Оформление таблиц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_Toc168680059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8</w:t>
        </w:r>
        <w:r w:rsidR="00993009">
          <w:rPr>
            <w:noProof/>
            <w:webHidden/>
          </w:rPr>
          <w:fldChar w:fldCharType="end"/>
        </w:r>
      </w:hyperlink>
    </w:p>
    <w:p w14:paraId="1DC4F6EE" w14:textId="5A043B60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0" w:history="1">
        <w:r w:rsidR="00993009" w:rsidRPr="008D60BE">
          <w:rPr>
            <w:rStyle w:val="af2"/>
            <w:rFonts w:eastAsia="Calibri"/>
            <w:noProof/>
          </w:rPr>
          <w:t>2.4 Оформление текста программ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_Toc168680060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10</w:t>
        </w:r>
        <w:r w:rsidR="00993009">
          <w:rPr>
            <w:noProof/>
            <w:webHidden/>
          </w:rPr>
          <w:fldChar w:fldCharType="end"/>
        </w:r>
      </w:hyperlink>
    </w:p>
    <w:p w14:paraId="2841CC46" w14:textId="5FAC4769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1" w:history="1">
        <w:r w:rsidR="00993009" w:rsidRPr="008D60BE">
          <w:rPr>
            <w:rStyle w:val="af2"/>
            <w:rFonts w:eastAsia="Calibri"/>
            <w:noProof/>
          </w:rPr>
          <w:t>2.5 Оформление формул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_Toc168680061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11</w:t>
        </w:r>
        <w:r w:rsidR="00993009">
          <w:rPr>
            <w:noProof/>
            <w:webHidden/>
          </w:rPr>
          <w:fldChar w:fldCharType="end"/>
        </w:r>
      </w:hyperlink>
    </w:p>
    <w:p w14:paraId="7F465BAA" w14:textId="17AD70DB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2" w:history="1">
        <w:r w:rsidR="00993009" w:rsidRPr="008D60BE">
          <w:rPr>
            <w:rStyle w:val="af2"/>
            <w:rFonts w:eastAsia="Calibri"/>
            <w:noProof/>
          </w:rPr>
          <w:t>2.6 Ссылки на использованные источники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_Toc168680062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12</w:t>
        </w:r>
        <w:r w:rsidR="00993009">
          <w:rPr>
            <w:noProof/>
            <w:webHidden/>
          </w:rPr>
          <w:fldChar w:fldCharType="end"/>
        </w:r>
      </w:hyperlink>
    </w:p>
    <w:p w14:paraId="4937787A" w14:textId="118DDCDC" w:rsidR="00993009" w:rsidRDefault="003E396D" w:rsidP="00D200CB">
      <w:pPr>
        <w:pStyle w:val="2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3" w:history="1">
        <w:r w:rsidR="00993009" w:rsidRPr="008D60BE">
          <w:rPr>
            <w:rStyle w:val="af2"/>
            <w:rFonts w:eastAsia="Calibri"/>
            <w:noProof/>
          </w:rPr>
          <w:t>2.7 Оформление приложений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_Toc168680063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18</w:t>
        </w:r>
        <w:r w:rsidR="00993009">
          <w:rPr>
            <w:noProof/>
            <w:webHidden/>
          </w:rPr>
          <w:fldChar w:fldCharType="end"/>
        </w:r>
      </w:hyperlink>
    </w:p>
    <w:p w14:paraId="7015B390" w14:textId="3CC89957" w:rsidR="00993009" w:rsidRDefault="003E396D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4" w:history="1">
        <w:r w:rsidR="00993009" w:rsidRPr="008D60BE">
          <w:rPr>
            <w:rStyle w:val="af2"/>
            <w:noProof/>
          </w:rPr>
          <w:t>ЗАКЛЮЧЕНИЕ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_Toc168680064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19</w:t>
        </w:r>
        <w:r w:rsidR="00993009">
          <w:rPr>
            <w:noProof/>
            <w:webHidden/>
          </w:rPr>
          <w:fldChar w:fldCharType="end"/>
        </w:r>
      </w:hyperlink>
    </w:p>
    <w:p w14:paraId="0B9693F3" w14:textId="266F2A1B" w:rsidR="00993009" w:rsidRDefault="003E396D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5" w:history="1">
        <w:r w:rsidR="00993009" w:rsidRPr="008D60BE">
          <w:rPr>
            <w:rStyle w:val="af2"/>
            <w:noProof/>
          </w:rPr>
          <w:t>СПИСОК ИСПОЛЬЗОВАННЫХ ИСТОЧНИКОВ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_Toc168680065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20</w:t>
        </w:r>
        <w:r w:rsidR="00993009">
          <w:rPr>
            <w:noProof/>
            <w:webHidden/>
          </w:rPr>
          <w:fldChar w:fldCharType="end"/>
        </w:r>
      </w:hyperlink>
    </w:p>
    <w:p w14:paraId="2AB695D7" w14:textId="7F4ABFBF" w:rsidR="00993009" w:rsidRDefault="003E396D" w:rsidP="00D200CB">
      <w:pPr>
        <w:pStyle w:val="12"/>
        <w:tabs>
          <w:tab w:val="right" w:leader="dot" w:pos="9344"/>
        </w:tabs>
        <w:jc w:val="right"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68680066" w:history="1">
        <w:r w:rsidR="00993009" w:rsidRPr="008D60BE">
          <w:rPr>
            <w:rStyle w:val="af2"/>
            <w:noProof/>
          </w:rPr>
          <w:t>ПРИЛОЖЕНИЕ А</w:t>
        </w:r>
        <w:r w:rsidR="00993009">
          <w:rPr>
            <w:noProof/>
            <w:webHidden/>
          </w:rPr>
          <w:tab/>
        </w:r>
        <w:r w:rsidR="00993009">
          <w:rPr>
            <w:noProof/>
            <w:webHidden/>
          </w:rPr>
          <w:fldChar w:fldCharType="begin"/>
        </w:r>
        <w:r w:rsidR="00993009">
          <w:rPr>
            <w:noProof/>
            <w:webHidden/>
          </w:rPr>
          <w:instrText xml:space="preserve"> PAGEREF _Toc168680066 \h </w:instrText>
        </w:r>
        <w:r w:rsidR="00993009">
          <w:rPr>
            <w:noProof/>
            <w:webHidden/>
          </w:rPr>
        </w:r>
        <w:r w:rsidR="00993009">
          <w:rPr>
            <w:noProof/>
            <w:webHidden/>
          </w:rPr>
          <w:fldChar w:fldCharType="separate"/>
        </w:r>
        <w:r w:rsidR="00993009">
          <w:rPr>
            <w:noProof/>
            <w:webHidden/>
          </w:rPr>
          <w:t>21</w:t>
        </w:r>
        <w:r w:rsidR="00993009">
          <w:rPr>
            <w:noProof/>
            <w:webHidden/>
          </w:rPr>
          <w:fldChar w:fldCharType="end"/>
        </w:r>
      </w:hyperlink>
    </w:p>
    <w:p w14:paraId="490CB359" w14:textId="399F144D" w:rsidR="00357427" w:rsidRDefault="009E5F05" w:rsidP="00D200CB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14:paraId="07492903" w14:textId="77777777" w:rsidR="00357427" w:rsidRDefault="00357427" w:rsidP="00D200CB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14:paraId="1CB71D1A" w14:textId="77777777"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14:paraId="37E42D16" w14:textId="77777777" w:rsidR="00A46740" w:rsidRPr="00EA7B94" w:rsidRDefault="00A46740" w:rsidP="00175078">
      <w:pPr>
        <w:pStyle w:val="ae"/>
        <w:suppressAutoHyphens/>
      </w:pPr>
      <w:bookmarkStart w:id="0" w:name="_Toc168680051"/>
      <w:r w:rsidRPr="00EA7B94">
        <w:lastRenderedPageBreak/>
        <w:t>ВВЕДЕНИЕ</w:t>
      </w:r>
      <w:bookmarkEnd w:id="0"/>
    </w:p>
    <w:p w14:paraId="47A27923" w14:textId="77777777"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3F0E0CE1" w14:textId="77777777"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910F36D" w14:textId="77777777"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14:paraId="3A574E5A" w14:textId="77777777"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14:paraId="42659D8D" w14:textId="77777777"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F59EF4E" w14:textId="77777777"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83E6F4F" w14:textId="77777777"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14:paraId="1E40F9BA" w14:textId="3E1DDC10" w:rsidR="00A46740" w:rsidRPr="00EA7B94" w:rsidRDefault="00A46740" w:rsidP="00175078">
      <w:pPr>
        <w:pStyle w:val="af0"/>
        <w:suppressAutoHyphens/>
      </w:pPr>
      <w:bookmarkStart w:id="1" w:name="_Toc168680052"/>
      <w:r w:rsidRPr="00EA7B94">
        <w:lastRenderedPageBreak/>
        <w:t xml:space="preserve">1 </w:t>
      </w:r>
      <w:bookmarkEnd w:id="1"/>
      <w:r w:rsidR="00D200CB" w:rsidRPr="00D200CB">
        <w:t>Методы Интерполяции</w:t>
      </w:r>
    </w:p>
    <w:p w14:paraId="3DB907BF" w14:textId="77777777" w:rsidR="00A46740" w:rsidRDefault="00A46740" w:rsidP="00175078">
      <w:pPr>
        <w:pStyle w:val="af3"/>
        <w:suppressAutoHyphens/>
      </w:pPr>
      <w:bookmarkStart w:id="2" w:name="_Toc168680053"/>
      <w:r w:rsidRPr="00D03ED0">
        <w:t xml:space="preserve">1.1 </w:t>
      </w:r>
      <w:bookmarkEnd w:id="2"/>
      <w:r w:rsidR="00D200CB" w:rsidRPr="00D200CB">
        <w:t>Интерполяционный многочлен Лагранж</w:t>
      </w:r>
    </w:p>
    <w:p w14:paraId="424C0AFA" w14:textId="77777777" w:rsidR="00353945" w:rsidRPr="00353945" w:rsidRDefault="00353945" w:rsidP="003539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45">
        <w:rPr>
          <w:rFonts w:ascii="Times New Roman" w:hAnsi="Times New Roman" w:cs="Times New Roman"/>
          <w:sz w:val="28"/>
          <w:szCs w:val="28"/>
        </w:rPr>
        <w:t xml:space="preserve">Рассмотрим некоторую </w:t>
      </w:r>
      <w:proofErr w:type="gramStart"/>
      <w:r w:rsidRPr="00353945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3539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53945">
        <w:rPr>
          <w:rFonts w:ascii="Times New Roman" w:hAnsi="Times New Roman" w:cs="Times New Roman"/>
          <w:sz w:val="28"/>
          <w:szCs w:val="28"/>
        </w:rPr>
        <w:t xml:space="preserve"> заданную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353945">
        <w:rPr>
          <w:rFonts w:ascii="Times New Roman" w:hAnsi="Times New Roman" w:cs="Times New Roman"/>
          <w:sz w:val="28"/>
          <w:szCs w:val="28"/>
        </w:rPr>
        <w:t>. Выберем набор точек</w:t>
      </w:r>
      <w:proofErr w:type="gramStart"/>
      <w:r w:rsidRPr="00353945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...&lt;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≤b</m:t>
        </m:r>
      </m:oMath>
      <w:r w:rsidRPr="003539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3945">
        <w:rPr>
          <w:rFonts w:ascii="Times New Roman" w:hAnsi="Times New Roman" w:cs="Times New Roman"/>
          <w:sz w:val="28"/>
          <w:szCs w:val="28"/>
        </w:rPr>
        <w:t xml:space="preserve"> Требуется построить </w:t>
      </w:r>
      <w:proofErr w:type="gramStart"/>
      <w:r w:rsidRPr="00353945">
        <w:rPr>
          <w:rFonts w:ascii="Times New Roman" w:hAnsi="Times New Roman" w:cs="Times New Roman"/>
          <w:sz w:val="28"/>
          <w:szCs w:val="28"/>
        </w:rPr>
        <w:t xml:space="preserve">многочлен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3539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3945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3539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53945">
        <w:rPr>
          <w:rFonts w:ascii="Times New Roman" w:hAnsi="Times New Roman" w:cs="Times New Roman"/>
          <w:sz w:val="28"/>
          <w:szCs w:val="28"/>
        </w:rPr>
        <w:t xml:space="preserve">, удовлетворяющий условиям: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3"/>
        <w:gridCol w:w="811"/>
      </w:tblGrid>
      <w:tr w:rsidR="00353945" w:rsidRPr="00353945" w14:paraId="195C3A85" w14:textId="77777777" w:rsidTr="00353945">
        <w:tc>
          <w:tcPr>
            <w:tcW w:w="8755" w:type="dxa"/>
          </w:tcPr>
          <w:p w14:paraId="7A4DE0F9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=0,1,...,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14:paraId="18BCAD97" w14:textId="187FB25F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>(1.1)</w:t>
            </w:r>
          </w:p>
        </w:tc>
      </w:tr>
      <w:tr w:rsidR="00353945" w:rsidRPr="00353945" w14:paraId="73BC070B" w14:textId="77777777" w:rsidTr="00353945">
        <w:tc>
          <w:tcPr>
            <w:tcW w:w="8755" w:type="dxa"/>
          </w:tcPr>
          <w:p w14:paraId="5D532EA7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>Многочлен</w:t>
            </w:r>
            <w:r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называется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интерполяционным многочленом Лагранжа. </w:t>
            </w:r>
          </w:p>
          <w:p w14:paraId="5B31A4F8" w14:textId="6B20CF2A" w:rsidR="00353945" w:rsidRPr="00353945" w:rsidRDefault="008F738F" w:rsidP="00353945">
            <w:pPr>
              <w:spacing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Теорема 1</w:t>
            </w:r>
            <w:r w:rsidR="00353945" w:rsidRPr="00353945">
              <w:rPr>
                <w:rFonts w:ascii="Times New Roman" w:hAnsi="Times New Roman"/>
                <w:sz w:val="28"/>
                <w:szCs w:val="28"/>
                <w:u w:val="single"/>
              </w:rPr>
              <w:t>.1.</w:t>
            </w:r>
            <w:r w:rsidR="00353945"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353945" w:rsidRPr="00353945">
              <w:rPr>
                <w:rFonts w:ascii="Times New Roman" w:hAnsi="Times New Roman"/>
                <w:sz w:val="28"/>
                <w:szCs w:val="28"/>
              </w:rPr>
              <w:t xml:space="preserve">Многочлен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удовлетворяющий условиям (1</w:t>
            </w:r>
            <w:r w:rsidR="00353945" w:rsidRPr="00353945">
              <w:rPr>
                <w:rFonts w:ascii="Times New Roman" w:hAnsi="Times New Roman"/>
                <w:sz w:val="28"/>
                <w:szCs w:val="28"/>
              </w:rPr>
              <w:t xml:space="preserve">.1), существует для любого набора значений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oMath>
            <w:r w:rsidR="00353945" w:rsidRPr="00353945"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  <w:p w14:paraId="1A9291F1" w14:textId="28348211" w:rsidR="00353945" w:rsidRPr="00353945" w:rsidRDefault="00353945" w:rsidP="00353945">
            <w:pPr>
              <w:spacing w:line="360" w:lineRule="auto"/>
              <w:ind w:firstLine="708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  </w:t>
            </w:r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Пусть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...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 Тогда</w:t>
            </w:r>
          </w:p>
          <w:p w14:paraId="03F587D9" w14:textId="77777777" w:rsidR="00353945" w:rsidRPr="00353945" w:rsidRDefault="003E396D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.    .    .   .    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D693345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Получили систему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линейных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уравнений относительно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неизвестных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. Определитель системы – это изучаемый в курсе линейной алгебры определитель Вандермонда, для которого известна явная формула: </w:t>
            </w:r>
          </w:p>
          <w:p w14:paraId="47E0DB0C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5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/>
                        <m:e/>
                        <m:e/>
                        <m:e/>
                        <m:e/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).</m:t>
                </m:r>
              </m:oMath>
            </m:oMathPara>
          </w:p>
          <w:p w14:paraId="1840344D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Поскольку узловые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точки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различны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>, то определитель не равен нулю. Например,</w:t>
            </w:r>
          </w:p>
          <w:p w14:paraId="722338C0" w14:textId="77777777" w:rsidR="00353945" w:rsidRPr="00353945" w:rsidRDefault="00353945" w:rsidP="00353945">
            <w:pPr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 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>,</w:t>
            </w:r>
            <w:proofErr w:type="gramEnd"/>
          </w:p>
          <w:p w14:paraId="4C45023A" w14:textId="0890D293" w:rsidR="00353945" w:rsidRPr="00353945" w:rsidRDefault="00353945" w:rsidP="0035394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=3</m:t>
              </m:r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  <w:proofErr w:type="gramEnd"/>
          </w:p>
          <w:p w14:paraId="36EAFB5D" w14:textId="77777777" w:rsid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lastRenderedPageBreak/>
              <w:t>Следовательно, рассматриваемая система линейных уравнений имеет единственное решение для любых правых частей.</w:t>
            </w:r>
          </w:p>
          <w:p w14:paraId="3C0FAD9C" w14:textId="77777777" w:rsidR="00353945" w:rsidRPr="00353945" w:rsidRDefault="00353945" w:rsidP="00353945">
            <w:pPr>
              <w:spacing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Построим интерполяционный многочлен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Лагранжа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для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. Это будет просто прямая, проходящая через две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точки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841A68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).</m:t>
                </m:r>
              </m:oMath>
            </m:oMathPara>
          </w:p>
          <w:p w14:paraId="26F5CE5E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Последнюю формулу можно записать в более симметричном варианте </w:t>
            </w:r>
          </w:p>
          <w:p w14:paraId="3EFAA3AC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  <w:p w14:paraId="3065C7D1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Легко убедиться,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что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)=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  <w:p w14:paraId="4BAF5798" w14:textId="77777777" w:rsidR="00353945" w:rsidRPr="00353945" w:rsidRDefault="00353945" w:rsidP="00353945">
            <w:pPr>
              <w:spacing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Похожую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структуру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имеет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и для всех других значений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. Например,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0C044AD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  <w:p w14:paraId="0B176E41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  <w:p w14:paraId="1CED5914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945">
              <w:rPr>
                <w:rFonts w:ascii="Times New Roman" w:hAnsi="Times New Roman"/>
                <w:sz w:val="28"/>
                <w:szCs w:val="28"/>
              </w:rPr>
              <w:t xml:space="preserve"> Наконец, для произвольного </w:t>
            </w:r>
            <w:proofErr w:type="gramStart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значения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353945">
              <w:rPr>
                <w:rFonts w:ascii="Times New Roman" w:hAnsi="Times New Roman"/>
                <w:sz w:val="28"/>
                <w:szCs w:val="28"/>
              </w:rPr>
              <w:t xml:space="preserve"> справедлива</w:t>
            </w:r>
            <w:proofErr w:type="gramEnd"/>
            <w:r w:rsidRPr="00353945">
              <w:rPr>
                <w:rFonts w:ascii="Times New Roman" w:hAnsi="Times New Roman"/>
                <w:sz w:val="28"/>
                <w:szCs w:val="28"/>
              </w:rPr>
              <w:t xml:space="preserve"> формула </w:t>
            </w:r>
          </w:p>
          <w:p w14:paraId="587F2736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limUpp>
                      <m:limUp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j≠i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lim>
                    </m:limUp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  <w:p w14:paraId="21101F61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Здесь интересно отметить то обстоятельство, что коэффициенты </w:t>
            </w:r>
            <w:proofErr w:type="gramStart"/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многочлена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 в</w:t>
            </w:r>
            <w:proofErr w:type="gramEnd"/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 явном виде не выписаны, поскольку многочлен Лагранжа разложен не по степеням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>, а  через так называемые узловые функции</w:t>
            </w:r>
          </w:p>
          <w:p w14:paraId="0290A123" w14:textId="77777777" w:rsidR="00353945" w:rsidRPr="00353945" w:rsidRDefault="003E396D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limUpp>
                      <m:limUp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j≠i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lim>
                    </m:limUp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  <w:p w14:paraId="0182677A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которые удовлетворяют </w:t>
            </w:r>
            <w:proofErr w:type="gramStart"/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 xml:space="preserve">равенствам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</m:oMath>
            <w:r w:rsidRPr="00353945"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  <w:proofErr w:type="gramEnd"/>
          </w:p>
          <w:p w14:paraId="208C2030" w14:textId="1E93018E" w:rsidR="008F738F" w:rsidRPr="00970C63" w:rsidRDefault="008F738F" w:rsidP="008F738F">
            <w:pPr>
              <w:pStyle w:val="af3"/>
              <w:suppressAutoHyphens/>
              <w:rPr>
                <w:rFonts w:eastAsia="Calibri"/>
              </w:rPr>
            </w:pPr>
            <w:r w:rsidRPr="00970C63">
              <w:rPr>
                <w:rFonts w:eastAsia="Calibri"/>
              </w:rPr>
              <w:lastRenderedPageBreak/>
              <w:t xml:space="preserve">1.2 </w:t>
            </w:r>
            <w:r w:rsidRPr="008F738F">
              <w:rPr>
                <w:rFonts w:eastAsia="Calibri"/>
              </w:rPr>
              <w:t>Интерполяционный многочлен Эрмита</w:t>
            </w:r>
          </w:p>
          <w:p w14:paraId="1A3F4DFE" w14:textId="4627EA09" w:rsidR="00B32235" w:rsidRPr="00D933DB" w:rsidRDefault="00B32235" w:rsidP="00B32235">
            <w:pPr>
              <w:spacing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B2B41">
              <w:rPr>
                <w:rFonts w:ascii="Times New Roman" w:hAnsi="Times New Roman"/>
                <w:sz w:val="28"/>
                <w:szCs w:val="28"/>
              </w:rPr>
              <w:t>Выберем снова набор точек</w:t>
            </w:r>
            <w:proofErr w:type="gramStart"/>
            <w:r w:rsidRPr="00FB2B41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...&lt;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  <w:r w:rsidRPr="00FB2B41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FB2B41">
              <w:rPr>
                <w:rFonts w:ascii="Times New Roman" w:hAnsi="Times New Roman"/>
                <w:sz w:val="28"/>
                <w:szCs w:val="28"/>
              </w:rPr>
              <w:t xml:space="preserve"> В каждой из этих </w:t>
            </w:r>
            <w:r>
              <w:rPr>
                <w:rFonts w:ascii="Times New Roman" w:hAnsi="Times New Roman"/>
                <w:sz w:val="28"/>
                <w:szCs w:val="28"/>
              </w:rPr>
              <w:t>точек</w:t>
            </w:r>
            <w:r w:rsidRPr="00FB2B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FB2B41">
              <w:rPr>
                <w:rFonts w:ascii="Times New Roman" w:hAnsi="Times New Roman"/>
                <w:sz w:val="28"/>
                <w:szCs w:val="28"/>
              </w:rPr>
              <w:t xml:space="preserve">зададим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f''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,...,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oMath>
            <w:r w:rsidRPr="00FB2B41"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FB2B41">
              <w:rPr>
                <w:rFonts w:ascii="Times New Roman" w:hAnsi="Times New Roman"/>
                <w:sz w:val="28"/>
                <w:szCs w:val="28"/>
              </w:rPr>
              <w:t xml:space="preserve"> т.е. зададим значения нек</w:t>
            </w:r>
            <w:r>
              <w:rPr>
                <w:rFonts w:ascii="Times New Roman" w:hAnsi="Times New Roman"/>
                <w:sz w:val="28"/>
                <w:szCs w:val="28"/>
              </w:rPr>
              <w:t>оторой</w:t>
            </w:r>
            <w:r w:rsidRPr="00FB2B41">
              <w:rPr>
                <w:rFonts w:ascii="Times New Roman" w:hAnsi="Times New Roman"/>
                <w:sz w:val="28"/>
                <w:szCs w:val="28"/>
              </w:rPr>
              <w:t xml:space="preserve"> функции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всех </w:t>
            </w:r>
            <w:r w:rsidRPr="00FB2B41">
              <w:rPr>
                <w:rFonts w:ascii="Times New Roman" w:hAnsi="Times New Roman"/>
                <w:sz w:val="28"/>
                <w:szCs w:val="28"/>
              </w:rPr>
              <w:t>её производных до порядка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Pr="00FB2B41">
              <w:rPr>
                <w:rFonts w:ascii="Times New Roman" w:hAnsi="Times New Roman"/>
                <w:sz w:val="28"/>
                <w:szCs w:val="28"/>
              </w:rPr>
              <w:t xml:space="preserve"> включительно. Требуется построить </w:t>
            </w:r>
            <w:proofErr w:type="gramStart"/>
            <w:r w:rsidRPr="00FB2B41">
              <w:rPr>
                <w:rFonts w:ascii="Times New Roman" w:hAnsi="Times New Roman"/>
                <w:sz w:val="28"/>
                <w:szCs w:val="28"/>
              </w:rPr>
              <w:t xml:space="preserve">многочлен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FB2B41">
              <w:rPr>
                <w:rFonts w:ascii="Times New Roman" w:hAnsi="Times New Roman"/>
                <w:sz w:val="28"/>
                <w:szCs w:val="28"/>
              </w:rPr>
              <w:t xml:space="preserve"> степени</w:t>
            </w:r>
            <w:proofErr w:type="gramEnd"/>
            <w:r w:rsidRPr="00D933D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>,</w:t>
            </w:r>
          </w:p>
          <w:p w14:paraId="099FBC87" w14:textId="77777777" w:rsidR="00B32235" w:rsidRDefault="00B32235" w:rsidP="00B3223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</m:oMath>
            </m:oMathPara>
          </w:p>
          <w:p w14:paraId="501043CF" w14:textId="77777777" w:rsidR="00B32235" w:rsidRDefault="00B32235" w:rsidP="00B3223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которого выполнены равенства: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31"/>
              <w:gridCol w:w="796"/>
            </w:tblGrid>
            <w:tr w:rsidR="00B32235" w14:paraId="24CC2158" w14:textId="77777777" w:rsidTr="0054289A">
              <w:tc>
                <w:tcPr>
                  <w:tcW w:w="8755" w:type="dxa"/>
                </w:tcPr>
                <w:p w14:paraId="1B0641F4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=0,1,...,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;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=0,1,...,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5A1CFABE" w14:textId="2E1AE263" w:rsidR="00B32235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(1.2)</w:t>
                  </w:r>
                </w:p>
              </w:tc>
            </w:tr>
            <w:tr w:rsidR="00B32235" w14:paraId="6C4F3AEA" w14:textId="77777777" w:rsidTr="0054289A">
              <w:tc>
                <w:tcPr>
                  <w:tcW w:w="8755" w:type="dxa"/>
                </w:tcPr>
                <w:p w14:paraId="422685AE" w14:textId="77777777" w:rsidR="00B32235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Можно доказать, что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такой 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многочлен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также</w:t>
                  </w:r>
                  <w:proofErr w:type="gram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как и интерполяционный многочлен Лагранжа,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всегда существует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и единственен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Приведем пример. Пусть имеются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две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точки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в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которых заданы значения </w:t>
                  </w:r>
                </w:p>
                <w:p w14:paraId="5AE34DC9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  <w:p w14:paraId="5D2BEF3C" w14:textId="0CB3DD19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Построим многочлен 3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-й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степени, удовлетворяющий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условиям (1.2)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</w:p>
                <w:p w14:paraId="7985BB1E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  <w:p w14:paraId="1A686470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Запишем также его производную </w:t>
                  </w:r>
                </w:p>
                <w:p w14:paraId="31E1DDF4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  <w:p w14:paraId="410C9522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После этого получается следующая система линейных уравнений </w:t>
                  </w:r>
                </w:p>
                <w:p w14:paraId="1AC21BBC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23AEC1BB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Напрямую решать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эту 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систему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достаточно неудобно.</w:t>
                  </w:r>
                  <w:r w:rsidRPr="00622580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Снова, как и в случае многочлена Лагранжа,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ведём вспомогатель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 xml:space="preserve">ные многочлены 3-й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степени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oMath>
                  <w:r>
                    <w:rPr>
                      <w:rFonts w:ascii="Times New Roman" w:hAnsi="Times New Roman"/>
                      <w:sz w:val="28"/>
                      <w:szCs w:val="28"/>
                    </w:rPr>
                    <w:t>,</w:t>
                  </w:r>
                  <w:proofErr w:type="gram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являющиеся аналогами узловых функций.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На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функцию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наложим следующие требования: </w:t>
                  </w:r>
                </w:p>
                <w:p w14:paraId="024AF2E3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=1,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(1)=0,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(1)=0.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10549AAD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Из условий в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точке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следует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, что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должна иметь вид </w:t>
                  </w:r>
                </w:p>
                <w:p w14:paraId="18BE98C6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At+B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),</m:t>
                      </m:r>
                    </m:oMath>
                  </m:oMathPara>
                </w:p>
                <w:p w14:paraId="288893AF" w14:textId="538E390D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где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–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некоторые неопределённые коэффициенты. Условия в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точке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дают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следующие соотнош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ения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w:br/>
                    </m:r>
                  </m:oMath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(0)=(0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=1,</m:t>
                      </m:r>
                    </m:oMath>
                  </m:oMathPara>
                </w:p>
                <w:p w14:paraId="1A965DB8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)=2(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1)(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At+B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</m:oMath>
                  </m:oMathPara>
                </w:p>
                <w:p w14:paraId="159617B7" w14:textId="77777777" w:rsidR="00B32235" w:rsidRPr="001D5288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(0)=2(0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1)(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=0.</m:t>
                      </m:r>
                    </m:oMath>
                  </m:oMathPara>
                </w:p>
                <w:p w14:paraId="3A187FFA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Следовательно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=1,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=2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Таким образом </w:t>
                  </w:r>
                </w:p>
                <w:p w14:paraId="58F27202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1).</m:t>
                      </m:r>
                    </m:oMath>
                  </m:oMathPara>
                </w:p>
                <w:p w14:paraId="680CAEE9" w14:textId="77777777" w:rsidR="00B32235" w:rsidRPr="00FB2B41" w:rsidRDefault="00B32235" w:rsidP="00B32235">
                  <w:pPr>
                    <w:spacing w:line="360" w:lineRule="auto"/>
                    <w:ind w:firstLine="708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Похожие условия накладывают на оставшиеся 3 функции, которы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е находят полностью аналогично.</w:t>
                  </w:r>
                </w:p>
                <w:p w14:paraId="499F07F8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(1)=1,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(1)=0.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7501A170" w14:textId="77777777" w:rsidR="00B32235" w:rsidRPr="00792AE9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Отсюда следует, что</w:t>
                  </w:r>
                </w:p>
                <w:p w14:paraId="5A9B388D" w14:textId="77777777" w:rsidR="00B32235" w:rsidRPr="001D5288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At+B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)⟹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).</m:t>
                      </m:r>
                    </m:oMath>
                  </m:oMathPara>
                </w:p>
                <w:p w14:paraId="0FD56499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Для третьей функции</w:t>
                  </w:r>
                </w:p>
                <w:p w14:paraId="0881003A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(1)=0,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=1,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(1)=0,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57F25EDA" w14:textId="77777777" w:rsidR="00B32235" w:rsidRDefault="003E396D" w:rsidP="00B32235">
                  <w:pPr>
                    <w:spacing w:line="360" w:lineRule="auto"/>
                    <w:jc w:val="both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</m:oMath>
                  </m:oMathPara>
                </w:p>
                <w:p w14:paraId="082DAA5D" w14:textId="77777777" w:rsidR="00B32235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а для четвёртой </w:t>
                  </w:r>
                </w:p>
                <w:p w14:paraId="5AED6B1B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(1)=0,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=0,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(1)=1,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6132C2EC" w14:textId="77777777" w:rsidR="00B32235" w:rsidRPr="00FB2B41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</m:oMath>
                  </m:oMathPara>
                </w:p>
                <w:p w14:paraId="736CC8F3" w14:textId="77777777" w:rsidR="00B32235" w:rsidRDefault="00B32235" w:rsidP="00B32235">
                  <w:pPr>
                    <w:spacing w:line="360" w:lineRule="auto"/>
                    <w:ind w:firstLine="708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>Введём обозначения:</w:t>
                  </w:r>
                </w:p>
                <w:p w14:paraId="2F65FDBA" w14:textId="77777777" w:rsidR="00B32235" w:rsidRPr="001D5288" w:rsidRDefault="003E396D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  <w:p w14:paraId="76C38E53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Тогда искомая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интерполяционная </w:t>
                  </w:r>
                  <w:proofErr w:type="gramStart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функция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может</w:t>
                  </w:r>
                  <w:proofErr w:type="gramEnd"/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быть записана в терминах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oMath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следующим образом: </w:t>
                  </w:r>
                </w:p>
                <w:p w14:paraId="47380A7A" w14:textId="77777777" w:rsidR="00B32235" w:rsidRPr="00FB2B41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).</m:t>
                      </m:r>
                    </m:oMath>
                  </m:oMathPara>
                </w:p>
                <w:p w14:paraId="4BB7EA91" w14:textId="387BE206" w:rsidR="00B32235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B2B41">
                    <w:rPr>
                      <w:rFonts w:ascii="Times New Roman" w:hAnsi="Times New Roman"/>
                      <w:sz w:val="28"/>
                      <w:szCs w:val="28"/>
                    </w:rPr>
                    <w:t xml:space="preserve"> Данный подход позволяет не решать напрямую систему уравнений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относительно коэффициентов.</w:t>
                  </w:r>
                </w:p>
              </w:tc>
              <w:tc>
                <w:tcPr>
                  <w:tcW w:w="816" w:type="dxa"/>
                </w:tcPr>
                <w:p w14:paraId="69AEA726" w14:textId="77777777" w:rsidR="00B32235" w:rsidRDefault="00B32235" w:rsidP="00B32235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31726DDE" w14:textId="671C5AD2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14:paraId="0DEDB817" w14:textId="77777777" w:rsidR="00353945" w:rsidRPr="00353945" w:rsidRDefault="00353945" w:rsidP="003539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9F6E9C" w14:textId="2EEF96E0"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3" w:name="_Toc168680055"/>
      <w:r w:rsidRPr="00970C63">
        <w:rPr>
          <w:rFonts w:eastAsia="Calibri"/>
        </w:rPr>
        <w:lastRenderedPageBreak/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bookmarkEnd w:id="3"/>
      <w:r w:rsidR="00B32235" w:rsidRPr="00C06B46">
        <w:rPr>
          <w:rFonts w:cs="Times New Roman"/>
          <w:sz w:val="32"/>
          <w:szCs w:val="32"/>
        </w:rPr>
        <w:t>Базисные и фундаментальные сплайны</w:t>
      </w:r>
    </w:p>
    <w:p w14:paraId="63F80EEF" w14:textId="6AEB86AF" w:rsidR="0054289A" w:rsidRPr="0054289A" w:rsidRDefault="0054289A" w:rsidP="005428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89A">
        <w:rPr>
          <w:rFonts w:ascii="Times New Roman" w:hAnsi="Times New Roman" w:cs="Times New Roman"/>
          <w:sz w:val="28"/>
          <w:szCs w:val="28"/>
          <w:u w:val="single"/>
        </w:rPr>
        <w:t>Определение 1.3.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42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89A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54289A">
        <w:rPr>
          <w:rFonts w:ascii="Times New Roman" w:hAnsi="Times New Roman" w:cs="Times New Roman"/>
          <w:sz w:val="28"/>
          <w:szCs w:val="28"/>
        </w:rPr>
        <w:t xml:space="preserve"> называется</w:t>
      </w:r>
      <w:proofErr w:type="gramEnd"/>
      <w:r w:rsidRPr="0054289A">
        <w:rPr>
          <w:rFonts w:ascii="Times New Roman" w:hAnsi="Times New Roman" w:cs="Times New Roman"/>
          <w:sz w:val="28"/>
          <w:szCs w:val="28"/>
        </w:rPr>
        <w:t xml:space="preserve"> сплайном порядка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4289A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54289A">
        <w:rPr>
          <w:rFonts w:ascii="Times New Roman" w:hAnsi="Times New Roman" w:cs="Times New Roman"/>
          <w:sz w:val="28"/>
          <w:szCs w:val="28"/>
        </w:rPr>
        <w:t xml:space="preserve"> на сетке точек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&lt;...&lt;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54289A">
        <w:rPr>
          <w:rFonts w:ascii="Times New Roman" w:hAnsi="Times New Roman" w:cs="Times New Roman"/>
          <w:sz w:val="28"/>
          <w:szCs w:val="28"/>
        </w:rPr>
        <w:t>, если она удовлетворяет следующим условиям:</w:t>
      </w:r>
    </w:p>
    <w:p w14:paraId="3E61DEB6" w14:textId="77777777" w:rsidR="0054289A" w:rsidRPr="0054289A" w:rsidRDefault="003E396D" w:rsidP="0054289A">
      <w:pPr>
        <w:pStyle w:val="af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=0,1,2,...,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4289A" w:rsidRPr="0054289A">
        <w:rPr>
          <w:rFonts w:ascii="Times New Roman" w:hAnsi="Times New Roman" w:cs="Times New Roman"/>
          <w:sz w:val="28"/>
          <w:szCs w:val="28"/>
        </w:rPr>
        <w:t>.</w:t>
      </w:r>
    </w:p>
    <w:p w14:paraId="4BA9B792" w14:textId="77777777" w:rsidR="0054289A" w:rsidRPr="0054289A" w:rsidRDefault="003E396D" w:rsidP="0054289A">
      <w:pPr>
        <w:pStyle w:val="af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54289A" w:rsidRPr="0054289A">
        <w:rPr>
          <w:rFonts w:ascii="Times New Roman" w:hAnsi="Times New Roman" w:cs="Times New Roman"/>
          <w:sz w:val="28"/>
          <w:szCs w:val="28"/>
        </w:rPr>
        <w:t xml:space="preserve"> на каждом из </w:t>
      </w:r>
      <w:proofErr w:type="gramStart"/>
      <w:r w:rsidR="0054289A" w:rsidRPr="0054289A">
        <w:rPr>
          <w:rFonts w:ascii="Times New Roman" w:hAnsi="Times New Roman" w:cs="Times New Roman"/>
          <w:sz w:val="28"/>
          <w:szCs w:val="28"/>
        </w:rPr>
        <w:t xml:space="preserve">отрезков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="0054289A" w:rsidRPr="0054289A">
        <w:rPr>
          <w:rFonts w:ascii="Times New Roman" w:hAnsi="Times New Roman" w:cs="Times New Roman"/>
          <w:sz w:val="28"/>
          <w:szCs w:val="28"/>
        </w:rPr>
        <w:t xml:space="preserve"> представляется</w:t>
      </w:r>
      <w:proofErr w:type="gramEnd"/>
      <w:r w:rsidR="0054289A" w:rsidRPr="0054289A">
        <w:rPr>
          <w:rFonts w:ascii="Times New Roman" w:hAnsi="Times New Roman" w:cs="Times New Roman"/>
          <w:sz w:val="28"/>
          <w:szCs w:val="28"/>
        </w:rPr>
        <w:t xml:space="preserve"> многочленом  степени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4289A" w:rsidRPr="0054289A">
        <w:rPr>
          <w:rFonts w:ascii="Times New Roman" w:hAnsi="Times New Roman" w:cs="Times New Roman"/>
          <w:sz w:val="28"/>
          <w:szCs w:val="28"/>
        </w:rPr>
        <w:t>.</w:t>
      </w:r>
    </w:p>
    <w:p w14:paraId="48F43282" w14:textId="77777777" w:rsidR="0054289A" w:rsidRPr="0054289A" w:rsidRDefault="0054289A" w:rsidP="0054289A">
      <w:pPr>
        <w:pStyle w:val="af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89A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54289A">
        <w:rPr>
          <w:rFonts w:ascii="Times New Roman" w:hAnsi="Times New Roman" w:cs="Times New Roman"/>
          <w:sz w:val="28"/>
          <w:szCs w:val="28"/>
        </w:rPr>
        <w:t xml:space="preserve"> имеет</w:t>
      </w:r>
      <w:proofErr w:type="gramEnd"/>
      <w:r w:rsidRPr="0054289A">
        <w:rPr>
          <w:rFonts w:ascii="Times New Roman" w:hAnsi="Times New Roman" w:cs="Times New Roman"/>
          <w:sz w:val="28"/>
          <w:szCs w:val="28"/>
        </w:rPr>
        <w:t xml:space="preserve"> непрерывные производные до порядка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Pr="00542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4289A">
        <w:rPr>
          <w:rFonts w:ascii="Times New Roman" w:hAnsi="Times New Roman" w:cs="Times New Roman"/>
          <w:sz w:val="28"/>
          <w:szCs w:val="28"/>
        </w:rPr>
        <w:t>включительно.</w:t>
      </w:r>
    </w:p>
    <w:p w14:paraId="0766CBCD" w14:textId="17422B7F" w:rsidR="0054289A" w:rsidRPr="0054289A" w:rsidRDefault="0054289A" w:rsidP="0054289A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Определение 1.3</w:t>
      </w:r>
      <w:r w:rsidRPr="0054289A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4289A">
        <w:rPr>
          <w:rFonts w:ascii="Times New Roman" w:hAnsi="Times New Roman" w:cs="Times New Roman"/>
          <w:sz w:val="28"/>
          <w:szCs w:val="28"/>
        </w:rPr>
        <w:t xml:space="preserve"> </w:t>
      </w:r>
      <w:r w:rsidRPr="0054289A">
        <w:rPr>
          <w:rFonts w:ascii="Times New Roman" w:eastAsiaTheme="minorEastAsia" w:hAnsi="Times New Roman" w:cs="Times New Roman"/>
          <w:sz w:val="28"/>
          <w:szCs w:val="28"/>
        </w:rPr>
        <w:t xml:space="preserve">Центрированными базисными сплайнами порядка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4289A">
        <w:rPr>
          <w:rFonts w:ascii="Times New Roman" w:eastAsiaTheme="minorEastAsia" w:hAnsi="Times New Roman" w:cs="Times New Roman"/>
          <w:sz w:val="28"/>
          <w:szCs w:val="28"/>
        </w:rPr>
        <w:t xml:space="preserve">  называются </w:t>
      </w:r>
      <w:proofErr w:type="gramStart"/>
      <w:r w:rsidRPr="0054289A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54289A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54289A">
        <w:rPr>
          <w:rFonts w:ascii="Times New Roman" w:eastAsiaTheme="minorEastAsia" w:hAnsi="Times New Roman" w:cs="Times New Roman"/>
          <w:sz w:val="28"/>
          <w:szCs w:val="28"/>
        </w:rPr>
        <w:t xml:space="preserve"> получаемые с помощью следующих рекуррентных соотношений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3"/>
      </w:tblGrid>
      <w:tr w:rsidR="0054289A" w14:paraId="51273E18" w14:textId="77777777" w:rsidTr="0054289A">
        <w:tc>
          <w:tcPr>
            <w:tcW w:w="8754" w:type="dxa"/>
          </w:tcPr>
          <w:p w14:paraId="0DA53392" w14:textId="77777777" w:rsidR="0054289A" w:rsidRPr="006F5FCF" w:rsidRDefault="003E396D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14:paraId="15B80F14" w14:textId="7847BECC" w:rsidR="0054289A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(1.3)</w:t>
            </w:r>
          </w:p>
        </w:tc>
      </w:tr>
      <w:tr w:rsidR="0054289A" w14:paraId="34E93A36" w14:textId="77777777" w:rsidTr="0054289A">
        <w:tc>
          <w:tcPr>
            <w:tcW w:w="8754" w:type="dxa"/>
          </w:tcPr>
          <w:p w14:paraId="6985F1AA" w14:textId="77777777" w:rsidR="0054289A" w:rsidRPr="006F5FCF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‍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  <w:tc>
          <w:tcPr>
            <w:tcW w:w="816" w:type="dxa"/>
          </w:tcPr>
          <w:p w14:paraId="5294E385" w14:textId="1CA5D60E" w:rsidR="0054289A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(1.4)</w:t>
            </w:r>
          </w:p>
        </w:tc>
      </w:tr>
      <w:tr w:rsidR="0054289A" w14:paraId="773C5B9C" w14:textId="77777777" w:rsidTr="0054289A">
        <w:tc>
          <w:tcPr>
            <w:tcW w:w="8754" w:type="dxa"/>
          </w:tcPr>
          <w:p w14:paraId="61935E1D" w14:textId="77777777" w:rsidR="0054289A" w:rsidRPr="00C06B46" w:rsidRDefault="0054289A" w:rsidP="005428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>Приведем некоторые свойства базисных сплайнов.</w:t>
            </w:r>
          </w:p>
          <w:p w14:paraId="6D8E74D8" w14:textId="77777777" w:rsidR="0054289A" w:rsidRPr="00C06B46" w:rsidRDefault="0054289A" w:rsidP="0054289A">
            <w:pPr>
              <w:spacing w:line="360" w:lineRule="auto"/>
              <w:ind w:left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gramStart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 w:rsidRPr="00C06B46"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при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|⩾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C06B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D257B68" w14:textId="77777777" w:rsidR="0054289A" w:rsidRPr="00953311" w:rsidRDefault="0054289A" w:rsidP="0054289A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proofErr w:type="gramStart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Сплайн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901588"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является</w:t>
            </w:r>
            <w:proofErr w:type="gramEnd"/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чётной функцией, т.е. </w:t>
            </w:r>
            <w:r w:rsidRPr="00C06B46">
              <w:rPr>
                <w:rFonts w:ascii="Times New Roman" w:hAnsi="Times New Roman"/>
                <w:sz w:val="28"/>
                <w:szCs w:val="28"/>
              </w:rPr>
              <w:t>симметричен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относительно начала координат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3"/>
              <w:gridCol w:w="1462"/>
            </w:tblGrid>
            <w:tr w:rsidR="0054289A" w14:paraId="46659939" w14:textId="77777777" w:rsidTr="0054289A">
              <w:tc>
                <w:tcPr>
                  <w:tcW w:w="8755" w:type="dxa"/>
                </w:tcPr>
                <w:p w14:paraId="71FBFED9" w14:textId="77777777" w:rsidR="0054289A" w:rsidRPr="006F5FCF" w:rsidRDefault="003E396D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6B6CC244" w14:textId="2E582F1E" w:rsidR="0054289A" w:rsidRDefault="0054289A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(1.5)</w:t>
                  </w:r>
                </w:p>
              </w:tc>
            </w:tr>
          </w:tbl>
          <w:p w14:paraId="42B3F68D" w14:textId="77777777" w:rsidR="0054289A" w:rsidRPr="00C06B46" w:rsidRDefault="0054289A" w:rsidP="0054289A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proofErr w:type="gramStart"/>
            <w:r w:rsidRPr="00C06B46">
              <w:rPr>
                <w:rFonts w:ascii="Times New Roman" w:hAnsi="Times New Roman"/>
                <w:sz w:val="28"/>
                <w:szCs w:val="28"/>
              </w:rPr>
              <w:t>Сплайн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имеет</w:t>
            </w:r>
            <w:proofErr w:type="gramEnd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непрерывные производные до порядка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w:r w:rsidRPr="00C06B46">
              <w:rPr>
                <w:rFonts w:ascii="Times New Roman" w:hAnsi="Times New Roman"/>
                <w:sz w:val="28"/>
                <w:szCs w:val="28"/>
              </w:rPr>
              <w:t>включ</w:t>
            </w:r>
            <w:r>
              <w:rPr>
                <w:rFonts w:ascii="Times New Roman" w:hAnsi="Times New Roman"/>
                <w:sz w:val="28"/>
                <w:szCs w:val="28"/>
              </w:rPr>
              <w:t>ительно</w:t>
            </w:r>
            <w:r w:rsidRPr="00C06B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D0646B5" w14:textId="77777777" w:rsidR="0054289A" w:rsidRDefault="0054289A" w:rsidP="0054289A">
            <w:pPr>
              <w:spacing w:line="360" w:lineRule="auto"/>
              <w:ind w:left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4. Преобразование </w:t>
            </w:r>
            <w:proofErr w:type="gramStart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Фурье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задаётся</w:t>
            </w:r>
            <w:proofErr w:type="gramEnd"/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формулой</w:t>
            </w:r>
            <w:r w:rsidRPr="00C06B4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3"/>
              <w:gridCol w:w="1462"/>
            </w:tblGrid>
            <w:tr w:rsidR="0054289A" w14:paraId="0D08B73D" w14:textId="77777777" w:rsidTr="0054289A">
              <w:tc>
                <w:tcPr>
                  <w:tcW w:w="8755" w:type="dxa"/>
                </w:tcPr>
                <w:p w14:paraId="44D34C2B" w14:textId="77777777" w:rsidR="0054289A" w:rsidRPr="006F5FCF" w:rsidRDefault="003E396D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791DF338" w14:textId="7D622D38" w:rsidR="0054289A" w:rsidRDefault="0054289A" w:rsidP="0054289A">
                  <w:pPr>
                    <w:spacing w:before="120"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(1.6)</w:t>
                  </w:r>
                </w:p>
              </w:tc>
            </w:tr>
          </w:tbl>
          <w:p w14:paraId="226A576F" w14:textId="77777777" w:rsidR="0054289A" w:rsidRPr="00C06B46" w:rsidRDefault="0054289A" w:rsidP="0054289A">
            <w:pPr>
              <w:spacing w:line="360" w:lineRule="auto"/>
              <w:ind w:left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5. Для </w:t>
            </w:r>
            <w:proofErr w:type="gramStart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выполнено</w:t>
            </w:r>
            <w:proofErr w:type="gramEnd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 равенство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3"/>
              <w:gridCol w:w="1462"/>
            </w:tblGrid>
            <w:tr w:rsidR="0054289A" w14:paraId="263D3DC3" w14:textId="77777777" w:rsidTr="0054289A">
              <w:tc>
                <w:tcPr>
                  <w:tcW w:w="8755" w:type="dxa"/>
                </w:tcPr>
                <w:p w14:paraId="64A9009C" w14:textId="77777777" w:rsidR="0054289A" w:rsidRPr="006F5FCF" w:rsidRDefault="003E396D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‍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)=1.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42893EDB" w14:textId="60B52111" w:rsidR="0054289A" w:rsidRDefault="0054289A" w:rsidP="0054289A">
                  <w:pPr>
                    <w:spacing w:before="160"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  <w:lang w:val="en-US"/>
                    </w:rPr>
                    <w:t>7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6773264" w14:textId="77777777" w:rsidR="0054289A" w:rsidRPr="00C06B46" w:rsidRDefault="0054289A" w:rsidP="0054289A">
            <w:pPr>
              <w:spacing w:line="360" w:lineRule="auto"/>
              <w:ind w:left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6. Справедливо соотношение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3"/>
              <w:gridCol w:w="1462"/>
            </w:tblGrid>
            <w:tr w:rsidR="0054289A" w14:paraId="2C947CEF" w14:textId="77777777" w:rsidTr="0054289A">
              <w:trPr>
                <w:trHeight w:val="857"/>
              </w:trPr>
              <w:tc>
                <w:tcPr>
                  <w:tcW w:w="8755" w:type="dxa"/>
                </w:tcPr>
                <w:p w14:paraId="75D4E3EB" w14:textId="77777777" w:rsidR="0054289A" w:rsidRPr="006F5FCF" w:rsidRDefault="003E396D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0338940E" w14:textId="34EB0B87" w:rsidR="0054289A" w:rsidRDefault="0054289A" w:rsidP="0054289A">
                  <w:pPr>
                    <w:spacing w:before="120"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(1.8)</w:t>
                  </w:r>
                </w:p>
              </w:tc>
            </w:tr>
          </w:tbl>
          <w:p w14:paraId="578997DE" w14:textId="77777777" w:rsidR="0054289A" w:rsidRDefault="0054289A" w:rsidP="0054289A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B46">
              <w:rPr>
                <w:rFonts w:ascii="Times New Roman" w:hAnsi="Times New Roman"/>
                <w:sz w:val="28"/>
                <w:szCs w:val="28"/>
              </w:rPr>
              <w:t xml:space="preserve">7.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Базисные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сплайны</w:t>
            </w:r>
            <w:r w:rsidRPr="00C06B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proofErr w:type="gramEnd"/>
            <w:r w:rsidRPr="00C06B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C06B46">
              <w:rPr>
                <w:rFonts w:ascii="Times New Roman" w:hAnsi="Times New Roman"/>
                <w:sz w:val="28"/>
                <w:szCs w:val="28"/>
              </w:rPr>
              <w:t xml:space="preserve"> связаны </w:t>
            </w:r>
            <w:r>
              <w:rPr>
                <w:rFonts w:ascii="Times New Roman" w:hAnsi="Times New Roman"/>
                <w:sz w:val="28"/>
                <w:szCs w:val="28"/>
              </w:rPr>
              <w:t>рекуррентным соотношением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3"/>
              <w:gridCol w:w="1462"/>
            </w:tblGrid>
            <w:tr w:rsidR="0054289A" w14:paraId="1B9CD605" w14:textId="77777777" w:rsidTr="0054289A">
              <w:trPr>
                <w:trHeight w:val="857"/>
              </w:trPr>
              <w:tc>
                <w:tcPr>
                  <w:tcW w:w="8755" w:type="dxa"/>
                </w:tcPr>
                <w:p w14:paraId="54941596" w14:textId="77777777" w:rsidR="0054289A" w:rsidRPr="006F5FCF" w:rsidRDefault="003E396D" w:rsidP="0054289A">
                  <w:pPr>
                    <w:spacing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1)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1)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816" w:type="dxa"/>
                </w:tcPr>
                <w:p w14:paraId="500CF196" w14:textId="54BAA499" w:rsidR="0054289A" w:rsidRDefault="0054289A" w:rsidP="0054289A">
                  <w:pPr>
                    <w:spacing w:before="120" w:line="360" w:lineRule="auto"/>
                    <w:ind w:left="709"/>
                    <w:jc w:val="center"/>
                    <w:rPr>
                      <w:rFonts w:ascii="Times New Roman" w:eastAsiaTheme="minorEastAsia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eastAsiaTheme="minorEastAsia" w:hAnsi="Times New Roman"/>
                      <w:sz w:val="28"/>
                      <w:szCs w:val="28"/>
                    </w:rPr>
                    <w:t>.9)</w:t>
                  </w:r>
                </w:p>
              </w:tc>
            </w:tr>
          </w:tbl>
          <w:p w14:paraId="16F5A376" w14:textId="77777777" w:rsidR="0054289A" w:rsidRPr="00C06B46" w:rsidRDefault="0054289A" w:rsidP="0054289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14:paraId="688CA900" w14:textId="77777777" w:rsidR="0054289A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771AF7D4" w14:textId="21A3E866" w:rsidR="0054289A" w:rsidRPr="00953311" w:rsidRDefault="0054289A" w:rsidP="005428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Определение 1</w:t>
      </w:r>
      <w:r w:rsidRPr="004D7393">
        <w:rPr>
          <w:rFonts w:ascii="Times New Roman" w:hAnsi="Times New Roman" w:cs="Times New Roman"/>
          <w:sz w:val="28"/>
          <w:szCs w:val="28"/>
          <w:u w:val="single"/>
        </w:rPr>
        <w:t>.3.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являющаяся линейной комбинацией целочисленных сдвигов базисных сплайнов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54289A" w14:paraId="606A15FD" w14:textId="77777777" w:rsidTr="0054289A">
        <w:tc>
          <w:tcPr>
            <w:tcW w:w="8755" w:type="dxa"/>
          </w:tcPr>
          <w:p w14:paraId="60A27461" w14:textId="77777777" w:rsidR="0054289A" w:rsidRPr="006F5FCF" w:rsidRDefault="003E396D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14:paraId="53578A86" w14:textId="5A69E762" w:rsidR="0054289A" w:rsidRDefault="0054289A" w:rsidP="0054289A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(1.1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60DA668C" w14:textId="77777777" w:rsidR="0054289A" w:rsidRDefault="0054289A" w:rsidP="00542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называется фундаментальным сплайном, если </w:t>
      </w:r>
      <w:r>
        <w:rPr>
          <w:rFonts w:ascii="Times New Roman" w:hAnsi="Times New Roman" w:cs="Times New Roman"/>
          <w:sz w:val="28"/>
          <w:szCs w:val="28"/>
        </w:rPr>
        <w:t xml:space="preserve">выполнены </w:t>
      </w:r>
      <w:r w:rsidRPr="00C06B46">
        <w:rPr>
          <w:rFonts w:ascii="Times New Roman" w:hAnsi="Times New Roman" w:cs="Times New Roman"/>
          <w:sz w:val="28"/>
          <w:szCs w:val="28"/>
        </w:rPr>
        <w:t xml:space="preserve">соотношения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54289A" w14:paraId="328EB838" w14:textId="77777777" w:rsidTr="0054289A">
        <w:tc>
          <w:tcPr>
            <w:tcW w:w="8755" w:type="dxa"/>
          </w:tcPr>
          <w:p w14:paraId="359CE852" w14:textId="77777777" w:rsidR="0054289A" w:rsidRPr="006F5FCF" w:rsidRDefault="003E396D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Z.</m:t>
                </m:r>
              </m:oMath>
            </m:oMathPara>
          </w:p>
        </w:tc>
        <w:tc>
          <w:tcPr>
            <w:tcW w:w="816" w:type="dxa"/>
          </w:tcPr>
          <w:p w14:paraId="5F895500" w14:textId="5A6C6A49" w:rsidR="0054289A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.11)</w:t>
            </w:r>
          </w:p>
        </w:tc>
      </w:tr>
      <w:tr w:rsidR="0054289A" w14:paraId="49CB7D93" w14:textId="77777777" w:rsidTr="0054289A">
        <w:tc>
          <w:tcPr>
            <w:tcW w:w="8755" w:type="dxa"/>
          </w:tcPr>
          <w:p w14:paraId="38834708" w14:textId="77777777" w:rsidR="0054289A" w:rsidRDefault="0054289A" w:rsidP="005428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14:paraId="1F48E024" w14:textId="77777777" w:rsidR="0054289A" w:rsidRDefault="0054289A" w:rsidP="0054289A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771AF569" w14:textId="449DDC58" w:rsidR="00F47421" w:rsidRDefault="00F47421" w:rsidP="00B32235">
      <w:pPr>
        <w:pStyle w:val="afc"/>
      </w:pPr>
    </w:p>
    <w:p w14:paraId="3A273E4F" w14:textId="77777777" w:rsidR="00B809C4" w:rsidRDefault="00B809C4" w:rsidP="00B809C4"/>
    <w:p w14:paraId="0E8E2A07" w14:textId="77777777" w:rsidR="00B809C4" w:rsidRDefault="00B809C4" w:rsidP="00B809C4"/>
    <w:p w14:paraId="7EEF1366" w14:textId="77777777" w:rsidR="00B809C4" w:rsidRDefault="00B809C4" w:rsidP="00B809C4"/>
    <w:p w14:paraId="608B2915" w14:textId="674A8845" w:rsidR="00B809C4" w:rsidRDefault="00B809C4" w:rsidP="00B809C4"/>
    <w:p w14:paraId="55B401EA" w14:textId="6DC2722D" w:rsidR="00B809C4" w:rsidRDefault="00B809C4" w:rsidP="00B809C4">
      <w:pPr>
        <w:pStyle w:val="af0"/>
        <w:suppressAutoHyphens/>
        <w:rPr>
          <w:bCs w:val="0"/>
        </w:rPr>
      </w:pPr>
      <w:r w:rsidRPr="00B809C4">
        <w:rPr>
          <w:bCs w:val="0"/>
        </w:rPr>
        <w:lastRenderedPageBreak/>
        <w:t>2. Системы целочисленных сдвигов</w:t>
      </w:r>
    </w:p>
    <w:p w14:paraId="57A324F4" w14:textId="3CB0C6F9" w:rsidR="00B809C4" w:rsidRDefault="00D40DEE" w:rsidP="00B809C4">
      <w:pPr>
        <w:pStyle w:val="af0"/>
        <w:suppressAutoHyphens/>
      </w:pPr>
      <w:r>
        <w:t>2.1 Контур Лоренца</w:t>
      </w:r>
    </w:p>
    <w:p w14:paraId="049AF9B5" w14:textId="77777777" w:rsidR="00CC61C5" w:rsidRPr="00CC61C5" w:rsidRDefault="00CC61C5" w:rsidP="00CC61C5">
      <w:pPr>
        <w:ind w:right="190" w:firstLine="332"/>
        <w:rPr>
          <w:rFonts w:ascii="Times New Roman" w:hAnsi="Times New Roman" w:cs="Times New Roman"/>
          <w:sz w:val="28"/>
          <w:szCs w:val="28"/>
        </w:rPr>
      </w:pPr>
      <w:r w:rsidRPr="00CC61C5">
        <w:rPr>
          <w:rFonts w:ascii="Times New Roman" w:hAnsi="Times New Roman" w:cs="Times New Roman"/>
          <w:sz w:val="28"/>
          <w:szCs w:val="28"/>
        </w:rPr>
        <w:t xml:space="preserve">Атомные и молекулярные спектры. Спектральные линии в дискретных спектрах испускания или поглощения не являются строго </w:t>
      </w:r>
      <w:proofErr w:type="spellStart"/>
      <w:r w:rsidRPr="00CC61C5">
        <w:rPr>
          <w:rFonts w:ascii="Times New Roman" w:hAnsi="Times New Roman" w:cs="Times New Roman"/>
          <w:sz w:val="28"/>
          <w:szCs w:val="28"/>
        </w:rPr>
        <w:t>монохроматичными</w:t>
      </w:r>
      <w:proofErr w:type="spellEnd"/>
      <w:r w:rsidRPr="00CC61C5">
        <w:rPr>
          <w:rFonts w:ascii="Times New Roman" w:hAnsi="Times New Roman" w:cs="Times New Roman"/>
          <w:sz w:val="28"/>
          <w:szCs w:val="28"/>
        </w:rPr>
        <w:t>. Действие различных механизмов уширения приводит к образованию некоторого спектрального распределения интенсивности вблизи частоты ω0 квантового перехода в атоме или молекуле.</w:t>
      </w:r>
    </w:p>
    <w:p w14:paraId="486A3C8A" w14:textId="1A6D1BDF" w:rsidR="00CC61C5" w:rsidRDefault="00CC61C5" w:rsidP="00CC61C5">
      <w:pPr>
        <w:ind w:right="166" w:firstLine="351"/>
        <w:rPr>
          <w:rFonts w:ascii="Times New Roman" w:hAnsi="Times New Roman" w:cs="Times New Roman"/>
          <w:sz w:val="28"/>
          <w:szCs w:val="28"/>
        </w:rPr>
      </w:pPr>
      <w:r w:rsidRPr="00CC61C5">
        <w:rPr>
          <w:rFonts w:ascii="Times New Roman" w:hAnsi="Times New Roman" w:cs="Times New Roman"/>
          <w:sz w:val="28"/>
          <w:szCs w:val="28"/>
        </w:rPr>
        <w:t xml:space="preserve">Контур спектральной линии определяется механизмом уширения. При ударном и радиационном </w:t>
      </w:r>
      <w:proofErr w:type="spellStart"/>
      <w:r w:rsidRPr="00CC61C5">
        <w:rPr>
          <w:rFonts w:ascii="Times New Roman" w:hAnsi="Times New Roman" w:cs="Times New Roman"/>
          <w:sz w:val="28"/>
          <w:szCs w:val="28"/>
        </w:rPr>
        <w:t>уширениях</w:t>
      </w:r>
      <w:proofErr w:type="spellEnd"/>
      <w:r w:rsidRPr="00CC61C5">
        <w:rPr>
          <w:rFonts w:ascii="Times New Roman" w:hAnsi="Times New Roman" w:cs="Times New Roman"/>
          <w:sz w:val="28"/>
          <w:szCs w:val="28"/>
        </w:rPr>
        <w:t xml:space="preserve">, в случаях, когда мал эффект Доплера, форма линий атомных и молекулярных спектров достаточно хорошо описывается </w:t>
      </w:r>
      <w:proofErr w:type="spellStart"/>
      <w:r w:rsidRPr="00CC61C5">
        <w:rPr>
          <w:rFonts w:ascii="Times New Roman" w:hAnsi="Times New Roman" w:cs="Times New Roman"/>
          <w:sz w:val="28"/>
          <w:szCs w:val="28"/>
        </w:rPr>
        <w:t>лоренцевским</w:t>
      </w:r>
      <w:proofErr w:type="spellEnd"/>
      <w:r w:rsidRPr="00CC61C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онтуром</w:t>
      </w:r>
      <w:r w:rsidRPr="00CC61C5">
        <w:rPr>
          <w:rFonts w:ascii="Times New Roman" w:hAnsi="Times New Roman" w:cs="Times New Roman"/>
          <w:sz w:val="28"/>
          <w:szCs w:val="28"/>
        </w:rPr>
        <w:t>. Распределение интенсивности g(ω) отдельной спектральной линии, нормированное</w:t>
      </w:r>
      <w:r>
        <w:rPr>
          <w:rFonts w:ascii="Times New Roman" w:hAnsi="Times New Roman" w:cs="Times New Roman"/>
          <w:sz w:val="28"/>
          <w:szCs w:val="28"/>
        </w:rPr>
        <w:t xml:space="preserve"> на единицу (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(ω)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dω=1 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Pr="00CC61C5">
        <w:rPr>
          <w:rFonts w:ascii="Times New Roman" w:hAnsi="Times New Roman" w:cs="Times New Roman"/>
          <w:sz w:val="28"/>
          <w:szCs w:val="28"/>
        </w:rPr>
        <w:t>, тогда имеет вид</w:t>
      </w:r>
    </w:p>
    <w:p w14:paraId="66D30157" w14:textId="5664C4B5" w:rsidR="00B1029E" w:rsidRPr="00850956" w:rsidRDefault="00B1029E" w:rsidP="00CC61C5">
      <w:pPr>
        <w:ind w:right="166" w:firstLine="351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461"/>
      </w:tblGrid>
      <w:tr w:rsidR="00B1029E" w14:paraId="505F0858" w14:textId="77777777" w:rsidTr="005C25E7">
        <w:trPr>
          <w:trHeight w:val="1122"/>
        </w:trPr>
        <w:tc>
          <w:tcPr>
            <w:tcW w:w="7230" w:type="dxa"/>
          </w:tcPr>
          <w:p w14:paraId="4AD9D741" w14:textId="5012FDBA" w:rsidR="005C25E7" w:rsidRPr="005C25E7" w:rsidRDefault="003E396D" w:rsidP="005C25E7">
            <w:pPr>
              <w:ind w:right="166" w:firstLine="351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kern w:val="2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(ω-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kern w:val="2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 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kern w:val="2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/4</m:t>
                    </m:r>
                  </m:den>
                </m:f>
              </m:oMath>
            </m:oMathPara>
          </w:p>
        </w:tc>
        <w:tc>
          <w:tcPr>
            <w:tcW w:w="1461" w:type="dxa"/>
          </w:tcPr>
          <w:p w14:paraId="2223BEE4" w14:textId="55D7E478" w:rsidR="00B1029E" w:rsidRPr="00B1029E" w:rsidRDefault="00B1029E" w:rsidP="00B1029E">
            <w:pPr>
              <w:pStyle w:val="af0"/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(2.1)</w:t>
            </w:r>
          </w:p>
        </w:tc>
      </w:tr>
    </w:tbl>
    <w:p w14:paraId="4FB010CC" w14:textId="11161FA7" w:rsidR="00CC61C5" w:rsidRDefault="005C25E7" w:rsidP="005C25E7">
      <w:pPr>
        <w:pStyle w:val="af0"/>
        <w:suppressAutoHyphens/>
        <w:ind w:firstLine="0"/>
        <w:rPr>
          <w:b w:val="0"/>
        </w:rPr>
      </w:pPr>
      <w:r w:rsidRPr="007659E5">
        <w:rPr>
          <w:b w:val="0"/>
        </w:rPr>
        <w:lastRenderedPageBreak/>
        <w:t xml:space="preserve">Здесь </w:t>
      </w:r>
      <w:r>
        <w:rPr>
          <w:b w:val="0"/>
        </w:rPr>
        <w:t xml:space="preserve">Г </w:t>
      </w:r>
      <w:r w:rsidRPr="007659E5">
        <w:rPr>
          <w:b w:val="0"/>
        </w:rPr>
        <w:t>– параметр ширины спектральной линии,</w:t>
      </w:r>
      <w:r>
        <w:rPr>
          <w:b w:val="0"/>
        </w:rPr>
        <w:t xml:space="preserve"> α </w:t>
      </w:r>
      <w:r w:rsidRPr="007659E5">
        <w:rPr>
          <w:b w:val="0"/>
        </w:rPr>
        <w:t>– сопровождающий уширение сдвиг. При доплеровском уширении возникает гауссов контур:</w:t>
      </w:r>
    </w:p>
    <w:tbl>
      <w:tblPr>
        <w:tblStyle w:val="a7"/>
        <w:tblW w:w="9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074"/>
      </w:tblGrid>
      <w:tr w:rsidR="007659E5" w14:paraId="2187A641" w14:textId="77777777" w:rsidTr="00C17DBD">
        <w:trPr>
          <w:trHeight w:val="867"/>
        </w:trPr>
        <w:tc>
          <w:tcPr>
            <w:tcW w:w="6658" w:type="dxa"/>
          </w:tcPr>
          <w:p w14:paraId="774AD8D1" w14:textId="23F4C012" w:rsidR="007659E5" w:rsidRPr="007659E5" w:rsidRDefault="003E396D" w:rsidP="007659E5">
            <w:pPr>
              <w:pStyle w:val="af0"/>
              <w:suppressAutoHyphens/>
              <w:ind w:firstLine="0"/>
              <w:rPr>
                <w:b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074" w:type="dxa"/>
          </w:tcPr>
          <w:p w14:paraId="0D6CC9D5" w14:textId="3E6A5648" w:rsidR="007659E5" w:rsidRPr="007659E5" w:rsidRDefault="007659E5" w:rsidP="007659E5">
            <w:pPr>
              <w:pStyle w:val="af0"/>
              <w:suppressAutoHyphens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(2.2)</w:t>
            </w:r>
          </w:p>
        </w:tc>
      </w:tr>
    </w:tbl>
    <w:p w14:paraId="28FDCEF2" w14:textId="27346D53" w:rsidR="007659E5" w:rsidRDefault="00C17DBD" w:rsidP="00B809C4">
      <w:pPr>
        <w:pStyle w:val="af0"/>
        <w:suppressAutoHyphens/>
        <w:rPr>
          <w:b w:val="0"/>
        </w:rPr>
      </w:pPr>
      <w:proofErr w:type="gramStart"/>
      <w:r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ϑ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</m:oMath>
      <w:r w:rsidRPr="00C17DBD">
        <w:rPr>
          <w:b w:val="0"/>
        </w:rPr>
        <w:t xml:space="preserve"> –</w:t>
      </w:r>
      <w:proofErr w:type="gramEnd"/>
      <w:r w:rsidRPr="00C17DBD">
        <w:rPr>
          <w:b w:val="0"/>
        </w:rPr>
        <w:t xml:space="preserve"> </w:t>
      </w:r>
      <w:r>
        <w:rPr>
          <w:b w:val="0"/>
        </w:rPr>
        <w:t xml:space="preserve">полуширина спектральной линии,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ϑ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  <w:r w:rsidR="00A04CF4" w:rsidRPr="00A04CF4">
        <w:rPr>
          <w:b w:val="0"/>
        </w:rPr>
        <w:t xml:space="preserve"> </w:t>
      </w:r>
      <w:r w:rsidR="00A04CF4">
        <w:rPr>
          <w:b w:val="0"/>
        </w:rPr>
        <w:t>–</w:t>
      </w:r>
      <w:r w:rsidR="00A04CF4" w:rsidRPr="00A04CF4">
        <w:rPr>
          <w:b w:val="0"/>
        </w:rPr>
        <w:t xml:space="preserve"> </w:t>
      </w:r>
      <w:r w:rsidR="00A04CF4">
        <w:rPr>
          <w:b w:val="0"/>
        </w:rPr>
        <w:t xml:space="preserve">наиболее вероятна скорость, с – скорость света, </w:t>
      </w:r>
      <w:r w:rsidR="00A04CF4">
        <w:rPr>
          <w:b w:val="0"/>
          <w:lang w:val="en-US"/>
        </w:rPr>
        <w:t>M</w:t>
      </w:r>
      <w:r w:rsidR="00A04CF4" w:rsidRPr="00A04CF4">
        <w:rPr>
          <w:b w:val="0"/>
        </w:rPr>
        <w:t xml:space="preserve"> </w:t>
      </w:r>
      <w:r w:rsidR="00A04CF4">
        <w:rPr>
          <w:b w:val="0"/>
        </w:rPr>
        <w:t xml:space="preserve">– масса атома, </w:t>
      </w:r>
      <w:r w:rsidR="00A04CF4">
        <w:rPr>
          <w:b w:val="0"/>
          <w:lang w:val="en-US"/>
        </w:rPr>
        <w:t>T</w:t>
      </w:r>
      <w:r w:rsidR="00A04CF4" w:rsidRPr="00A04CF4">
        <w:rPr>
          <w:b w:val="0"/>
        </w:rPr>
        <w:t xml:space="preserve"> </w:t>
      </w:r>
      <w:r w:rsidR="00A04CF4">
        <w:rPr>
          <w:b w:val="0"/>
        </w:rPr>
        <w:t>–</w:t>
      </w:r>
      <w:r w:rsidR="00A04CF4" w:rsidRPr="00A04CF4">
        <w:rPr>
          <w:b w:val="0"/>
        </w:rPr>
        <w:t xml:space="preserve"> </w:t>
      </w:r>
      <w:r w:rsidR="00A04CF4">
        <w:rPr>
          <w:b w:val="0"/>
        </w:rPr>
        <w:t>температура излучающего вещества,</w:t>
      </w:r>
      <w:r w:rsidR="00A04CF4" w:rsidRPr="00A04CF4">
        <w:rPr>
          <w:b w:val="0"/>
        </w:rPr>
        <w:t xml:space="preserve"> </w:t>
      </w:r>
      <w:r w:rsidR="00A04CF4">
        <w:rPr>
          <w:b w:val="0"/>
          <w:lang w:val="en-US"/>
        </w:rPr>
        <w:t>k</w:t>
      </w:r>
      <w:r w:rsidR="00A04CF4">
        <w:rPr>
          <w:b w:val="0"/>
        </w:rPr>
        <w:t xml:space="preserve"> – постоянная Больцмана.</w:t>
      </w:r>
    </w:p>
    <w:p w14:paraId="2152C3C0" w14:textId="6DD4322C" w:rsidR="00A04CF4" w:rsidRDefault="00A04CF4" w:rsidP="00B809C4">
      <w:pPr>
        <w:pStyle w:val="af0"/>
        <w:suppressAutoHyphens/>
        <w:rPr>
          <w:b w:val="0"/>
        </w:rPr>
      </w:pPr>
      <w:r w:rsidRPr="00A04CF4">
        <w:rPr>
          <w:b w:val="0"/>
        </w:rPr>
        <w:t>Во всех перечисленных случаях, спектральные линии описываются функциями, которые не являются ортогональными друг другу ни при каких соотношениях параметров. В н</w:t>
      </w:r>
      <w:r>
        <w:rPr>
          <w:b w:val="0"/>
        </w:rPr>
        <w:t>астоящее время существует множе</w:t>
      </w:r>
      <w:r w:rsidRPr="00A04CF4">
        <w:rPr>
          <w:b w:val="0"/>
        </w:rPr>
        <w:t>ство методов аппроксимации при помощи сдвигов функции Гаусса</w:t>
      </w:r>
      <w:r>
        <w:rPr>
          <w:b w:val="0"/>
        </w:rPr>
        <w:t xml:space="preserve">. </w:t>
      </w:r>
      <w:r w:rsidRPr="00A04CF4">
        <w:rPr>
          <w:b w:val="0"/>
        </w:rPr>
        <w:t>Отметим также, что функции Га</w:t>
      </w:r>
      <w:r>
        <w:rPr>
          <w:b w:val="0"/>
        </w:rPr>
        <w:t>усса и Лоренца описывают некото</w:t>
      </w:r>
      <w:r w:rsidRPr="00A04CF4">
        <w:rPr>
          <w:b w:val="0"/>
        </w:rPr>
        <w:t>рые спектральные пики в ядерной ф</w:t>
      </w:r>
      <w:r>
        <w:rPr>
          <w:b w:val="0"/>
        </w:rPr>
        <w:t xml:space="preserve">изике. Вместо названия </w:t>
      </w:r>
      <w:proofErr w:type="spellStart"/>
      <w:r>
        <w:rPr>
          <w:b w:val="0"/>
        </w:rPr>
        <w:t>лоренцев</w:t>
      </w:r>
      <w:r w:rsidRPr="00A04CF4">
        <w:rPr>
          <w:b w:val="0"/>
        </w:rPr>
        <w:t>ский</w:t>
      </w:r>
      <w:proofErr w:type="spellEnd"/>
      <w:r w:rsidRPr="00A04CF4">
        <w:rPr>
          <w:b w:val="0"/>
        </w:rPr>
        <w:t xml:space="preserve"> контур в этой области используе</w:t>
      </w:r>
      <w:r>
        <w:rPr>
          <w:b w:val="0"/>
        </w:rPr>
        <w:t xml:space="preserve">тся термин распределение </w:t>
      </w:r>
      <w:proofErr w:type="spellStart"/>
      <w:r>
        <w:rPr>
          <w:b w:val="0"/>
        </w:rPr>
        <w:t>Брейта</w:t>
      </w:r>
      <w:proofErr w:type="spellEnd"/>
      <w:r>
        <w:rPr>
          <w:b w:val="0"/>
        </w:rPr>
        <w:t xml:space="preserve"> - </w:t>
      </w:r>
      <w:proofErr w:type="spellStart"/>
      <w:r w:rsidRPr="00A04CF4">
        <w:rPr>
          <w:b w:val="0"/>
        </w:rPr>
        <w:t>Вигнера</w:t>
      </w:r>
      <w:proofErr w:type="spellEnd"/>
      <w:r>
        <w:rPr>
          <w:b w:val="0"/>
        </w:rPr>
        <w:t>.</w:t>
      </w:r>
    </w:p>
    <w:p w14:paraId="31D793ED" w14:textId="0D56A8CA" w:rsidR="005C25E7" w:rsidRDefault="005C25E7" w:rsidP="000C432C">
      <w:pPr>
        <w:pStyle w:val="af0"/>
        <w:suppressAutoHyphens/>
        <w:ind w:firstLine="0"/>
        <w:rPr>
          <w:b w:val="0"/>
        </w:rPr>
      </w:pPr>
      <w:r w:rsidRPr="005C25E7">
        <w:rPr>
          <w:b w:val="0"/>
          <w:noProof/>
          <w:lang w:eastAsia="ru-RU"/>
        </w:rPr>
        <w:drawing>
          <wp:inline distT="0" distB="0" distL="0" distR="0" wp14:anchorId="50960D4C" wp14:editId="57AC9A03">
            <wp:extent cx="4610100" cy="27920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113" cy="27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FEC" w14:textId="77777777" w:rsidR="00850956" w:rsidRDefault="00850956" w:rsidP="000C432C">
      <w:pPr>
        <w:pStyle w:val="af0"/>
        <w:suppressAutoHyphens/>
        <w:ind w:firstLine="0"/>
        <w:rPr>
          <w:b w:val="0"/>
        </w:rPr>
      </w:pPr>
    </w:p>
    <w:p w14:paraId="7F6AD248" w14:textId="77777777" w:rsidR="00850956" w:rsidRPr="005C25E7" w:rsidRDefault="00850956" w:rsidP="000C432C">
      <w:pPr>
        <w:pStyle w:val="af0"/>
        <w:suppressAutoHyphens/>
        <w:ind w:firstLine="0"/>
        <w:rPr>
          <w:b w:val="0"/>
        </w:rPr>
      </w:pPr>
    </w:p>
    <w:p w14:paraId="33ED1254" w14:textId="559AC0A8" w:rsidR="00932026" w:rsidRDefault="00932026" w:rsidP="00932026">
      <w:pPr>
        <w:pStyle w:val="af0"/>
        <w:suppressAutoHyphens/>
      </w:pPr>
      <w:r w:rsidRPr="00932026">
        <w:lastRenderedPageBreak/>
        <w:t>2.2 Интерполяция</w:t>
      </w:r>
    </w:p>
    <w:p w14:paraId="25389092" w14:textId="795EDC2B" w:rsidR="00256800" w:rsidRDefault="00E85B3F" w:rsidP="00932026">
      <w:pPr>
        <w:pStyle w:val="af0"/>
        <w:suppressAutoHyphens/>
        <w:rPr>
          <w:rFonts w:eastAsiaTheme="minorHAnsi"/>
          <w:b w:val="0"/>
          <w:bCs w:val="0"/>
          <w:color w:val="auto"/>
          <w:kern w:val="2"/>
        </w:rPr>
      </w:pPr>
      <w:r>
        <w:t xml:space="preserve">Теорема 2.2 </w:t>
      </w:r>
      <w:r w:rsidRPr="00E85B3F">
        <w:rPr>
          <w:rFonts w:eastAsiaTheme="minorHAnsi"/>
          <w:b w:val="0"/>
          <w:bCs w:val="0"/>
          <w:color w:val="auto"/>
          <w:kern w:val="2"/>
        </w:rPr>
        <w:t>Для коэффициентов узловой функции, построенной по системе сдвигов функции Лоренца, справедлива формула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E85B3F" w14:paraId="15E46CB9" w14:textId="77777777" w:rsidTr="00E85B3F">
        <w:tc>
          <w:tcPr>
            <w:tcW w:w="7225" w:type="dxa"/>
          </w:tcPr>
          <w:p w14:paraId="32CBC409" w14:textId="6AF8582C" w:rsidR="00E85B3F" w:rsidRDefault="00E85B3F" w:rsidP="00E85B3F">
            <w:pPr>
              <w:pStyle w:val="af0"/>
              <w:suppressAutoHyphens/>
              <w:ind w:firstLine="0"/>
              <w:rPr>
                <w:rFonts w:eastAsiaTheme="minorHAnsi"/>
                <w:b w:val="0"/>
                <w:bCs w:val="0"/>
                <w:color w:val="auto"/>
                <w:kern w:val="2"/>
              </w:rPr>
            </w:pPr>
            <w:r>
              <w:rPr>
                <w:rFonts w:eastAsiaTheme="minorHAnsi"/>
                <w:b w:val="0"/>
                <w:bCs w:val="0"/>
                <w:color w:val="auto"/>
                <w:kern w:val="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 w:val="0"/>
                      <w:bCs w:val="0"/>
                      <w:i/>
                      <w:color w:val="auto"/>
                      <w:kern w:val="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L,k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b w:val="0"/>
                      <w:bCs w:val="0"/>
                      <w:i/>
                      <w:color w:val="auto"/>
                      <w:kern w:val="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σ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/>
                  <w:color w:val="auto"/>
                  <w:kern w:val="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HAnsi" w:hAnsi="Cambria Math"/>
                      <w:b w:val="0"/>
                      <w:bCs w:val="0"/>
                      <w:i/>
                      <w:color w:val="auto"/>
                      <w:kern w:val="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bCs w:val="0"/>
                          <w:i/>
                          <w:color w:val="auto"/>
                          <w:kern w:val="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 w:val="0"/>
                              <w:bCs w:val="0"/>
                              <w:i/>
                              <w:color w:val="auto"/>
                              <w:kern w:val="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color w:val="auto"/>
                              <w:kern w:val="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sh(σπ)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bCs w:val="0"/>
                          <w:i/>
                          <w:color w:val="auto"/>
                          <w:kern w:val="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π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b w:val="0"/>
                      <w:bCs w:val="0"/>
                      <w:i/>
                      <w:color w:val="auto"/>
                      <w:kern w:val="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 w:val="0"/>
                          <w:bCs w:val="0"/>
                          <w:i/>
                          <w:color w:val="auto"/>
                          <w:kern w:val="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cos⁡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(kt)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</w:rPr>
                        <m:t>ch(σt)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auto"/>
                      <w:kern w:val="2"/>
                    </w:rPr>
                    <m:t>dt</m:t>
                  </m:r>
                </m:e>
              </m:nary>
            </m:oMath>
          </w:p>
        </w:tc>
        <w:tc>
          <w:tcPr>
            <w:tcW w:w="2119" w:type="dxa"/>
          </w:tcPr>
          <w:p w14:paraId="4E2C55CD" w14:textId="5B4380F9" w:rsidR="00E85B3F" w:rsidRPr="00E85B3F" w:rsidRDefault="00E85B3F" w:rsidP="00932026">
            <w:pPr>
              <w:pStyle w:val="af0"/>
              <w:suppressAutoHyphens/>
              <w:ind w:firstLine="0"/>
              <w:rPr>
                <w:rFonts w:eastAsiaTheme="minorHAnsi"/>
                <w:b w:val="0"/>
                <w:bCs w:val="0"/>
                <w:color w:val="auto"/>
                <w:kern w:val="2"/>
                <w:lang w:val="en-US"/>
              </w:rPr>
            </w:pPr>
            <w:r>
              <w:rPr>
                <w:rFonts w:eastAsiaTheme="minorHAnsi"/>
                <w:b w:val="0"/>
                <w:bCs w:val="0"/>
                <w:color w:val="auto"/>
                <w:kern w:val="2"/>
                <w:lang w:val="en-US"/>
              </w:rPr>
              <w:t>(2.2)</w:t>
            </w:r>
          </w:p>
        </w:tc>
      </w:tr>
    </w:tbl>
    <w:p w14:paraId="473165FE" w14:textId="42F98C28" w:rsidR="00E85B3F" w:rsidRDefault="00E85B3F" w:rsidP="00932026">
      <w:pPr>
        <w:pStyle w:val="af0"/>
        <w:suppressAutoHyphens/>
        <w:rPr>
          <w:rFonts w:eastAsiaTheme="minorHAnsi"/>
          <w:b w:val="0"/>
          <w:bCs w:val="0"/>
          <w:color w:val="auto"/>
          <w:kern w:val="2"/>
        </w:rPr>
      </w:pPr>
      <w:r>
        <w:rPr>
          <w:rFonts w:eastAsiaTheme="minorHAnsi"/>
          <w:b w:val="0"/>
          <w:bCs w:val="0"/>
          <w:color w:val="auto"/>
          <w:kern w:val="2"/>
        </w:rPr>
        <w:t xml:space="preserve">Интеграл </w:t>
      </w:r>
      <w:proofErr w:type="spellStart"/>
      <w:r>
        <w:rPr>
          <w:rFonts w:eastAsiaTheme="minorHAnsi"/>
          <w:b w:val="0"/>
          <w:bCs w:val="0"/>
          <w:color w:val="auto"/>
          <w:kern w:val="2"/>
        </w:rPr>
        <w:t>неберущийся</w:t>
      </w:r>
      <w:proofErr w:type="spellEnd"/>
      <w:r>
        <w:rPr>
          <w:rFonts w:eastAsiaTheme="minorHAnsi"/>
          <w:b w:val="0"/>
          <w:bCs w:val="0"/>
          <w:color w:val="auto"/>
          <w:kern w:val="2"/>
        </w:rPr>
        <w:t xml:space="preserve">, поэтому будем строить </w:t>
      </w:r>
      <w:proofErr w:type="gramStart"/>
      <w:r>
        <w:rPr>
          <w:rFonts w:eastAsiaTheme="minorHAnsi"/>
          <w:b w:val="0"/>
          <w:bCs w:val="0"/>
          <w:color w:val="auto"/>
          <w:kern w:val="2"/>
        </w:rPr>
        <w:t>по теореме</w:t>
      </w:r>
      <w:proofErr w:type="gramEnd"/>
      <w:r>
        <w:rPr>
          <w:rFonts w:eastAsiaTheme="minorHAnsi"/>
          <w:b w:val="0"/>
          <w:bCs w:val="0"/>
          <w:color w:val="auto"/>
          <w:kern w:val="2"/>
        </w:rPr>
        <w:t xml:space="preserve"> описанной в пункте 1.3</w:t>
      </w:r>
    </w:p>
    <w:p w14:paraId="4C01710D" w14:textId="614801B9" w:rsidR="00FE2A2A" w:rsidRPr="001F26BC" w:rsidRDefault="00FE2A2A" w:rsidP="00FE2A2A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GrindEQpgref5ecd147b27"/>
      <w:bookmarkEnd w:id="4"/>
      <w:r w:rsidRPr="001F26BC">
        <w:rPr>
          <w:rFonts w:ascii="Times New Roman" w:hAnsi="Times New Roman" w:cs="Times New Roman"/>
          <w:b/>
          <w:sz w:val="28"/>
          <w:szCs w:val="28"/>
        </w:rPr>
        <w:t>Фундаментальные сплайны</w:t>
      </w:r>
    </w:p>
    <w:p w14:paraId="6E5AD55D" w14:textId="77777777" w:rsidR="00FE2A2A" w:rsidRDefault="00FE2A2A" w:rsidP="00FE2A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Рассмотрим теперь задачу об интерполяции с помощью базисных сплайнов. В качестве узлов интерполяции рассматриваются целые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</m:t>
        </m:r>
        <m:r>
          <w:rPr>
            <w:rFonts w:ascii="Cambria Math" w:hAnsi="Cambria Math" w:cs="Times New Roman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2,...</m:t>
        </m:r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Пусть задана некоторая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Требуется построить линейную комбинацию </w:t>
      </w:r>
      <w:r>
        <w:rPr>
          <w:rFonts w:ascii="Times New Roman" w:hAnsi="Times New Roman" w:cs="Times New Roman"/>
          <w:sz w:val="28"/>
          <w:szCs w:val="28"/>
        </w:rPr>
        <w:t>равномерных</w:t>
      </w:r>
      <w:r w:rsidRPr="00C06B46">
        <w:rPr>
          <w:rFonts w:ascii="Times New Roman" w:hAnsi="Times New Roman" w:cs="Times New Roman"/>
          <w:sz w:val="28"/>
          <w:szCs w:val="28"/>
        </w:rPr>
        <w:t xml:space="preserve"> сдвигов базисных сплайнов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FE2A2A" w14:paraId="50F02FCC" w14:textId="77777777" w:rsidTr="00C8563D">
        <w:tc>
          <w:tcPr>
            <w:tcW w:w="8755" w:type="dxa"/>
          </w:tcPr>
          <w:p w14:paraId="2DB8423A" w14:textId="633B479C" w:rsidR="00FE2A2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14:paraId="10D18536" w14:textId="7CDD2F4C" w:rsidR="00FE2A2A" w:rsidRDefault="00FE2A2A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E8692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</w:t>
            </w:r>
            <w:r w:rsidR="00E86921">
              <w:rPr>
                <w:rFonts w:ascii="Times New Roman" w:eastAsiaTheme="minorEastAsia" w:hAnsi="Times New Roman"/>
                <w:sz w:val="28"/>
                <w:szCs w:val="28"/>
              </w:rPr>
              <w:t>.3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29669461" w14:textId="77777777" w:rsidR="00FE2A2A" w:rsidRDefault="00FE2A2A" w:rsidP="00FE2A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которая в целых точках будет совпадать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т.е.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FE2A2A" w14:paraId="6DE62856" w14:textId="77777777" w:rsidTr="00C8563D">
        <w:trPr>
          <w:trHeight w:val="1126"/>
        </w:trPr>
        <w:tc>
          <w:tcPr>
            <w:tcW w:w="8755" w:type="dxa"/>
          </w:tcPr>
          <w:p w14:paraId="5F571CF6" w14:textId="77777777" w:rsidR="00FE2A2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Z.</m:t>
                </m:r>
              </m:oMath>
            </m:oMathPara>
          </w:p>
        </w:tc>
        <w:tc>
          <w:tcPr>
            <w:tcW w:w="816" w:type="dxa"/>
          </w:tcPr>
          <w:p w14:paraId="2BFEED66" w14:textId="1CE8F51E" w:rsidR="00FE2A2A" w:rsidRDefault="00FE2A2A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E8692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2.4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31A6539E" w14:textId="77777777" w:rsidR="00FE2A2A" w:rsidRPr="00C06B46" w:rsidRDefault="00FE2A2A" w:rsidP="00FE2A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4D7393"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7393">
        <w:rPr>
          <w:rFonts w:ascii="Times New Roman" w:hAnsi="Times New Roman" w:cs="Times New Roman"/>
          <w:sz w:val="28"/>
          <w:szCs w:val="28"/>
        </w:rPr>
        <w:t>11)</w:t>
      </w:r>
      <w:r w:rsidRPr="00C06B46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линейных уравнений относительно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неизвестных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Её решение легко строится с помощью так называемых фундаментальных сплайнов.</w:t>
      </w:r>
    </w:p>
    <w:p w14:paraId="54E2AF49" w14:textId="1726D3DF" w:rsidR="00FE2A2A" w:rsidRPr="00953311" w:rsidRDefault="00E86921" w:rsidP="00FE2A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Определение 2</w:t>
      </w:r>
      <w:r w:rsidR="00FE2A2A" w:rsidRPr="004D739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E2A2A" w:rsidRPr="00C0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2A2A" w:rsidRPr="00C06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FE2A2A" w:rsidRPr="00C06B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E2A2A" w:rsidRPr="00C06B46">
        <w:rPr>
          <w:rFonts w:ascii="Times New Roman" w:hAnsi="Times New Roman" w:cs="Times New Roman"/>
          <w:sz w:val="28"/>
          <w:szCs w:val="28"/>
        </w:rPr>
        <w:t xml:space="preserve"> являющаяся линейной комбинацией целочисленных сдвигов базисных сплайнов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FE2A2A" w14:paraId="3D2DADA1" w14:textId="77777777" w:rsidTr="00C8563D">
        <w:tc>
          <w:tcPr>
            <w:tcW w:w="8755" w:type="dxa"/>
          </w:tcPr>
          <w:p w14:paraId="176B6A06" w14:textId="77777777" w:rsidR="00FE2A2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14:paraId="0ECF2E3E" w14:textId="42601DE1" w:rsidR="00FE2A2A" w:rsidRDefault="00FE2A2A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E8692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2.5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1C6AE0AB" w14:textId="77777777" w:rsidR="00FE2A2A" w:rsidRDefault="00FE2A2A" w:rsidP="00FE2A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называется фундаментальным сплайном, если </w:t>
      </w:r>
      <w:r>
        <w:rPr>
          <w:rFonts w:ascii="Times New Roman" w:hAnsi="Times New Roman" w:cs="Times New Roman"/>
          <w:sz w:val="28"/>
          <w:szCs w:val="28"/>
        </w:rPr>
        <w:t xml:space="preserve">выполнены </w:t>
      </w:r>
      <w:r w:rsidRPr="00C06B46">
        <w:rPr>
          <w:rFonts w:ascii="Times New Roman" w:hAnsi="Times New Roman" w:cs="Times New Roman"/>
          <w:sz w:val="28"/>
          <w:szCs w:val="28"/>
        </w:rPr>
        <w:t xml:space="preserve">соотношения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FE2A2A" w14:paraId="42A8C055" w14:textId="77777777" w:rsidTr="00ED28BA">
        <w:tc>
          <w:tcPr>
            <w:tcW w:w="8540" w:type="dxa"/>
          </w:tcPr>
          <w:p w14:paraId="4B39B82B" w14:textId="77777777" w:rsidR="00FE2A2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Z.</m:t>
                </m:r>
              </m:oMath>
            </m:oMathPara>
          </w:p>
        </w:tc>
        <w:tc>
          <w:tcPr>
            <w:tcW w:w="814" w:type="dxa"/>
          </w:tcPr>
          <w:p w14:paraId="005B1E5F" w14:textId="1A2F2036" w:rsidR="00FE2A2A" w:rsidRDefault="00FE2A2A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E8692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2.6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3A424C65" w14:textId="77777777" w:rsidR="00ED28BA" w:rsidRDefault="00ED28BA" w:rsidP="00ED2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lastRenderedPageBreak/>
        <w:t>Если в нашем распоряжении есть фундаментальный сплайн, то решение задачи</w:t>
      </w:r>
      <w:r>
        <w:rPr>
          <w:rFonts w:ascii="Times New Roman" w:hAnsi="Times New Roman" w:cs="Times New Roman"/>
          <w:sz w:val="28"/>
          <w:szCs w:val="28"/>
        </w:rPr>
        <w:t xml:space="preserve"> (5.11) выглядит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ED28BA" w14:paraId="46C96D29" w14:textId="77777777" w:rsidTr="00C8563D">
        <w:tc>
          <w:tcPr>
            <w:tcW w:w="8755" w:type="dxa"/>
          </w:tcPr>
          <w:p w14:paraId="1C799FBA" w14:textId="77777777" w:rsidR="00ED28B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14:paraId="00F15EAB" w14:textId="2E5ABBE1" w:rsidR="00ED28BA" w:rsidRDefault="00ED28BA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C8563D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386D89B9" w14:textId="77777777" w:rsidR="00ED28BA" w:rsidRPr="00C06B46" w:rsidRDefault="00ED28BA" w:rsidP="00ED2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Действительно, так как фундаментальный сплайн строится в виде линейной комбинации целочисленных сдвигов базисных сплайнов,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то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также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06B46">
        <w:rPr>
          <w:rFonts w:ascii="Times New Roman" w:hAnsi="Times New Roman" w:cs="Times New Roman"/>
          <w:sz w:val="28"/>
          <w:szCs w:val="28"/>
        </w:rPr>
        <w:t xml:space="preserve"> их линейной комбинацией. Наконец, в целых точках имеем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ED28BA" w14:paraId="6E26C5A0" w14:textId="77777777" w:rsidTr="00C8563D">
        <w:tc>
          <w:tcPr>
            <w:tcW w:w="8755" w:type="dxa"/>
          </w:tcPr>
          <w:p w14:paraId="5D495C9D" w14:textId="77777777" w:rsidR="00ED28BA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14:paraId="6272EE24" w14:textId="6D78BAF4" w:rsidR="00ED28BA" w:rsidRDefault="00ED28BA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 w:rsidR="00C8563D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60787034" w14:textId="77777777" w:rsidR="00ED28BA" w:rsidRDefault="00ED28BA" w:rsidP="00ED2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по сравнению с кубическими сплайнами нам не пришлось решать никаких систем линейных уравнений. В алгебраическом смысле построение фундаментальных сплайнов равносильно нахождению обратной матрицы, а в задачах математической физики подобная процедура выполняется при нахождении так называемой функции Грина. </w:t>
      </w:r>
    </w:p>
    <w:p w14:paraId="71968999" w14:textId="77777777" w:rsidR="00C8563D" w:rsidRDefault="00C8563D" w:rsidP="00ED2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99929" w14:textId="77777777" w:rsidR="00C8563D" w:rsidRDefault="00C8563D" w:rsidP="00ED2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D6D3E4" w14:textId="77777777" w:rsidR="00C8563D" w:rsidRPr="00DF1E64" w:rsidRDefault="00C8563D" w:rsidP="00C8563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E64">
        <w:rPr>
          <w:rFonts w:ascii="Times New Roman" w:hAnsi="Times New Roman" w:cs="Times New Roman"/>
          <w:b/>
          <w:sz w:val="28"/>
          <w:szCs w:val="28"/>
        </w:rPr>
        <w:t>Построение фундаментальных сплайнов</w:t>
      </w:r>
    </w:p>
    <w:p w14:paraId="6A8BA17A" w14:textId="77777777" w:rsidR="00C8563D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Случаи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=1,2</m:t>
        </m:r>
      </m:oMath>
      <w:r w:rsidRPr="00C06B4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представляют интереса, поскольку, как легко </w:t>
      </w:r>
      <w:r>
        <w:rPr>
          <w:rFonts w:ascii="Times New Roman" w:hAnsi="Times New Roman" w:cs="Times New Roman"/>
          <w:sz w:val="28"/>
          <w:szCs w:val="28"/>
        </w:rPr>
        <w:t>видеть,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C06B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то необходимо фактически решить следующую систему уравнений относите</w:t>
      </w:r>
      <w:r>
        <w:rPr>
          <w:rFonts w:ascii="Times New Roman" w:hAnsi="Times New Roman" w:cs="Times New Roman"/>
          <w:sz w:val="28"/>
          <w:szCs w:val="28"/>
        </w:rPr>
        <w:t xml:space="preserve">льно </w:t>
      </w:r>
      <w:r w:rsidRPr="00C06B46">
        <w:rPr>
          <w:rFonts w:ascii="Times New Roman" w:hAnsi="Times New Roman" w:cs="Times New Roman"/>
          <w:sz w:val="28"/>
          <w:szCs w:val="28"/>
        </w:rPr>
        <w:t xml:space="preserve">неизвестных коэффициентов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814"/>
      </w:tblGrid>
      <w:tr w:rsidR="00C8563D" w14:paraId="4A6B925D" w14:textId="77777777" w:rsidTr="00C8563D">
        <w:tc>
          <w:tcPr>
            <w:tcW w:w="8755" w:type="dxa"/>
          </w:tcPr>
          <w:p w14:paraId="09BEA263" w14:textId="77777777" w:rsidR="00C8563D" w:rsidRPr="006F5FCF" w:rsidRDefault="003E396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Z.</m:t>
                </m:r>
              </m:oMath>
            </m:oMathPara>
          </w:p>
        </w:tc>
        <w:tc>
          <w:tcPr>
            <w:tcW w:w="816" w:type="dxa"/>
          </w:tcPr>
          <w:p w14:paraId="71685401" w14:textId="0B77EB8E" w:rsidR="00C8563D" w:rsidRDefault="00C8563D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2.9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1BDAD81F" w14:textId="77777777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 системе (5.16) представляет собой дискретную свёртку. Если бы это было интегральное уравнение типа свёртки, то мы применили бы преобразование Фурье. Здесь же удобным аппаратом для решения системы оказываются ряды Фурье.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1EB0A" w14:textId="77777777" w:rsidR="00C8563D" w:rsidRPr="00C06B46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9FE">
        <w:rPr>
          <w:rFonts w:ascii="Times New Roman" w:hAnsi="Times New Roman" w:cs="Times New Roman"/>
          <w:sz w:val="28"/>
          <w:szCs w:val="28"/>
          <w:u w:val="single"/>
        </w:rPr>
        <w:lastRenderedPageBreak/>
        <w:t>Определение 5.4.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06B46">
        <w:rPr>
          <w:rFonts w:ascii="Times New Roman" w:hAnsi="Times New Roman" w:cs="Times New Roman"/>
          <w:sz w:val="28"/>
          <w:szCs w:val="28"/>
        </w:rPr>
        <w:t xml:space="preserve">имволом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6B46">
        <w:rPr>
          <w:rFonts w:ascii="Times New Roman" w:hAnsi="Times New Roman" w:cs="Times New Roman"/>
          <w:sz w:val="28"/>
          <w:szCs w:val="28"/>
        </w:rPr>
        <w:t>или маской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06B46">
        <w:rPr>
          <w:rFonts w:ascii="Times New Roman" w:hAnsi="Times New Roman" w:cs="Times New Roman"/>
          <w:sz w:val="28"/>
          <w:szCs w:val="28"/>
        </w:rPr>
        <w:t xml:space="preserve"> бесконечной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ряд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2A6F1" w14:textId="77777777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-ikt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8B29E5" w14:textId="77777777" w:rsidR="00C8563D" w:rsidRPr="00C06B46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маска, построенная по значениям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C06B46">
        <w:rPr>
          <w:rFonts w:ascii="Times New Roman" w:hAnsi="Times New Roman" w:cs="Times New Roman"/>
          <w:sz w:val="28"/>
          <w:szCs w:val="28"/>
        </w:rPr>
        <w:t>уз</w:t>
      </w:r>
      <w:r>
        <w:rPr>
          <w:rFonts w:ascii="Times New Roman" w:hAnsi="Times New Roman" w:cs="Times New Roman"/>
          <w:sz w:val="28"/>
          <w:szCs w:val="28"/>
        </w:rPr>
        <w:t>лах: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2EE77" w14:textId="77777777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-ijt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130E84" w14:textId="77777777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Имеет место следующее утверждение. </w:t>
      </w:r>
    </w:p>
    <w:p w14:paraId="7B20BC22" w14:textId="77777777" w:rsidR="00C8563D" w:rsidRPr="00C06B46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11">
        <w:rPr>
          <w:rFonts w:ascii="Times New Roman" w:hAnsi="Times New Roman" w:cs="Times New Roman"/>
          <w:sz w:val="28"/>
          <w:szCs w:val="28"/>
          <w:u w:val="single"/>
        </w:rPr>
        <w:t>Теорема 5.1.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C06B46">
        <w:rPr>
          <w:rFonts w:ascii="Times New Roman" w:hAnsi="Times New Roman" w:cs="Times New Roman"/>
          <w:sz w:val="28"/>
          <w:szCs w:val="28"/>
        </w:rPr>
        <w:t xml:space="preserve">сли ряды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Фурье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сходятся абсолютно, т</w:t>
      </w:r>
      <w:r>
        <w:rPr>
          <w:rFonts w:ascii="Times New Roman" w:hAnsi="Times New Roman" w:cs="Times New Roman"/>
          <w:sz w:val="28"/>
          <w:szCs w:val="28"/>
        </w:rPr>
        <w:t>о для них справедливо равенство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C8563D" w14:paraId="0D029654" w14:textId="77777777" w:rsidTr="00C8563D">
        <w:tc>
          <w:tcPr>
            <w:tcW w:w="8678" w:type="dxa"/>
          </w:tcPr>
          <w:p w14:paraId="31DE70EB" w14:textId="77777777" w:rsidR="00C8563D" w:rsidRPr="006F5FCF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93" w:type="dxa"/>
          </w:tcPr>
          <w:p w14:paraId="3D9EB7EB" w14:textId="698E9FAA" w:rsidR="00C8563D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2.10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)</w:t>
            </w:r>
          </w:p>
        </w:tc>
      </w:tr>
    </w:tbl>
    <w:p w14:paraId="374DD3D5" w14:textId="1F902AE8" w:rsidR="00C8563D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B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46">
        <w:rPr>
          <w:rFonts w:ascii="Times New Roman" w:hAnsi="Times New Roman" w:cs="Times New Roman"/>
          <w:sz w:val="28"/>
          <w:szCs w:val="28"/>
        </w:rPr>
        <w:t xml:space="preserve">Запишем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произведение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развёрнутой форме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3"/>
        <w:gridCol w:w="871"/>
      </w:tblGrid>
      <w:tr w:rsidR="00C8563D" w14:paraId="76641398" w14:textId="77777777" w:rsidTr="00C8563D">
        <w:tc>
          <w:tcPr>
            <w:tcW w:w="8678" w:type="dxa"/>
          </w:tcPr>
          <w:p w14:paraId="3FC45883" w14:textId="77777777" w:rsidR="00C8563D" w:rsidRPr="006F5FCF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-ikt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-ijt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⊜</m:t>
                </m:r>
              </m:oMath>
            </m:oMathPara>
          </w:p>
        </w:tc>
        <w:tc>
          <w:tcPr>
            <w:tcW w:w="893" w:type="dxa"/>
          </w:tcPr>
          <w:p w14:paraId="6A847407" w14:textId="77777777" w:rsidR="00C8563D" w:rsidRDefault="00C8563D" w:rsidP="00C8563D">
            <w:pPr>
              <w:spacing w:before="36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7850B35D" w14:textId="77777777" w:rsidR="00C8563D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Так как ряды сходятся абсолютно, </w:t>
      </w:r>
      <w:r>
        <w:rPr>
          <w:rFonts w:ascii="Times New Roman" w:hAnsi="Times New Roman" w:cs="Times New Roman"/>
          <w:sz w:val="28"/>
          <w:szCs w:val="28"/>
        </w:rPr>
        <w:t>то мы</w:t>
      </w:r>
      <w:r w:rsidRPr="00C06B46">
        <w:rPr>
          <w:rFonts w:ascii="Times New Roman" w:hAnsi="Times New Roman" w:cs="Times New Roman"/>
          <w:sz w:val="28"/>
          <w:szCs w:val="28"/>
        </w:rPr>
        <w:t xml:space="preserve"> имеем право произведение преобразовать в двойную сумму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6"/>
        <w:gridCol w:w="868"/>
      </w:tblGrid>
      <w:tr w:rsidR="00C8563D" w14:paraId="52FEFADA" w14:textId="77777777" w:rsidTr="00C8563D">
        <w:tc>
          <w:tcPr>
            <w:tcW w:w="8678" w:type="dxa"/>
          </w:tcPr>
          <w:p w14:paraId="4AFDEE72" w14:textId="77777777" w:rsidR="00C8563D" w:rsidRPr="006F5FCF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-ikt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-ijt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⊜</m:t>
                </m:r>
              </m:oMath>
            </m:oMathPara>
          </w:p>
        </w:tc>
        <w:tc>
          <w:tcPr>
            <w:tcW w:w="893" w:type="dxa"/>
          </w:tcPr>
          <w:p w14:paraId="0AB16867" w14:textId="77777777" w:rsidR="00C8563D" w:rsidRDefault="00C8563D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1AEA6952" w14:textId="77777777" w:rsidR="00C8563D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Сделаем замену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индексов </w:t>
      </w:r>
      <m:oMath>
        <m:r>
          <w:rPr>
            <w:rFonts w:ascii="Cambria Math" w:hAnsi="Cambria Math" w:cs="Times New Roman"/>
            <w:sz w:val="28"/>
            <w:szCs w:val="28"/>
          </w:rPr>
          <m:t>k+j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m-k</m:t>
        </m:r>
      </m:oMath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6"/>
        <w:gridCol w:w="868"/>
      </w:tblGrid>
      <w:tr w:rsidR="00C8563D" w14:paraId="3DE76840" w14:textId="77777777" w:rsidTr="00C8563D">
        <w:tc>
          <w:tcPr>
            <w:tcW w:w="8678" w:type="dxa"/>
          </w:tcPr>
          <w:p w14:paraId="2DD72663" w14:textId="77777777" w:rsidR="00C8563D" w:rsidRPr="006F5FCF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m-k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-imt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-imt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m-k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93" w:type="dxa"/>
          </w:tcPr>
          <w:p w14:paraId="31E87543" w14:textId="77777777" w:rsidR="00C8563D" w:rsidRDefault="00C8563D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71974214" w14:textId="77777777" w:rsidR="00C8563D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Внутренняя сумма, согласно </w:t>
      </w:r>
      <w:r>
        <w:rPr>
          <w:rFonts w:ascii="Times New Roman" w:hAnsi="Times New Roman" w:cs="Times New Roman"/>
          <w:sz w:val="28"/>
          <w:szCs w:val="28"/>
        </w:rPr>
        <w:t xml:space="preserve">(5.16)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равна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Тогда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  <w:gridCol w:w="872"/>
      </w:tblGrid>
      <w:tr w:rsidR="00C8563D" w14:paraId="607BA91F" w14:textId="77777777" w:rsidTr="00C8563D">
        <w:tc>
          <w:tcPr>
            <w:tcW w:w="8678" w:type="dxa"/>
          </w:tcPr>
          <w:p w14:paraId="52CEE982" w14:textId="77777777" w:rsidR="00C8563D" w:rsidRPr="006F5FCF" w:rsidRDefault="00C8563D" w:rsidP="00C8563D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‍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-imt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93" w:type="dxa"/>
          </w:tcPr>
          <w:p w14:paraId="66E0FDF6" w14:textId="77777777" w:rsidR="00C8563D" w:rsidRDefault="00C8563D" w:rsidP="00C8563D">
            <w:pPr>
              <w:spacing w:before="240" w:line="360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0313F38A" w14:textId="78CABA34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2B07A" w14:textId="770A5A4A" w:rsidR="00C8563D" w:rsidRPr="00665CF9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Таким образом, бесконечная система уравнений </w:t>
      </w:r>
      <w:r>
        <w:rPr>
          <w:rFonts w:ascii="Times New Roman" w:hAnsi="Times New Roman" w:cs="Times New Roman"/>
          <w:sz w:val="28"/>
          <w:szCs w:val="28"/>
        </w:rPr>
        <w:t>(2.</w:t>
      </w:r>
      <w:r w:rsidRPr="00C8563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06B46">
        <w:rPr>
          <w:rFonts w:ascii="Times New Roman" w:hAnsi="Times New Roman" w:cs="Times New Roman"/>
          <w:sz w:val="28"/>
          <w:szCs w:val="28"/>
        </w:rPr>
        <w:t xml:space="preserve"> сводится к функциональному равенству</w:t>
      </w:r>
      <w:r>
        <w:rPr>
          <w:rFonts w:ascii="Times New Roman" w:hAnsi="Times New Roman" w:cs="Times New Roman"/>
          <w:sz w:val="28"/>
          <w:szCs w:val="28"/>
        </w:rPr>
        <w:t xml:space="preserve"> (2.10)</w:t>
      </w:r>
      <w:r w:rsidRPr="00C06B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06B46">
        <w:rPr>
          <w:rFonts w:ascii="Times New Roman" w:hAnsi="Times New Roman" w:cs="Times New Roman"/>
          <w:sz w:val="28"/>
          <w:szCs w:val="28"/>
        </w:rPr>
        <w:t xml:space="preserve">ля определения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коэффициентов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  <w:r w:rsidRPr="00C06B46">
        <w:rPr>
          <w:rFonts w:ascii="Times New Roman" w:hAnsi="Times New Roman" w:cs="Times New Roman"/>
          <w:sz w:val="28"/>
          <w:szCs w:val="28"/>
        </w:rPr>
        <w:lastRenderedPageBreak/>
        <w:t xml:space="preserve">разложить функцию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1/Φ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 xml:space="preserve"> в ряд Фурье. Это обстоятельство позволяет не решать напрямую систему уравнений </w:t>
      </w:r>
      <w:r>
        <w:rPr>
          <w:rFonts w:ascii="Times New Roman" w:hAnsi="Times New Roman" w:cs="Times New Roman"/>
          <w:sz w:val="28"/>
          <w:szCs w:val="28"/>
        </w:rPr>
        <w:t>(2.9).</w:t>
      </w:r>
    </w:p>
    <w:p w14:paraId="5DE90CC4" w14:textId="6BA86D0E" w:rsidR="00C8563D" w:rsidRPr="00C06B46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В качестве примера </w:t>
      </w:r>
      <w:r>
        <w:rPr>
          <w:rFonts w:ascii="Times New Roman" w:hAnsi="Times New Roman" w:cs="Times New Roman"/>
          <w:sz w:val="28"/>
          <w:szCs w:val="28"/>
        </w:rPr>
        <w:t>можно построить</w:t>
      </w:r>
      <w:r w:rsidRPr="00C06B46">
        <w:rPr>
          <w:rFonts w:ascii="Times New Roman" w:hAnsi="Times New Roman" w:cs="Times New Roman"/>
          <w:sz w:val="28"/>
          <w:szCs w:val="28"/>
        </w:rPr>
        <w:t xml:space="preserve"> фундаментальный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сплайн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Запишем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маску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06B4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BA0E1" w14:textId="77777777" w:rsidR="00C8563D" w:rsidRPr="00C06B46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-ijt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D77C43B" w14:textId="77777777" w:rsidR="00C8563D" w:rsidRPr="00AE138D" w:rsidRDefault="00C8563D" w:rsidP="00C856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 xml:space="preserve">разложим </w:t>
      </w:r>
      <w:r w:rsidRPr="00C06B46">
        <w:rPr>
          <w:rFonts w:ascii="Times New Roman" w:hAnsi="Times New Roman" w:cs="Times New Roman"/>
          <w:sz w:val="28"/>
          <w:szCs w:val="28"/>
        </w:rPr>
        <w:t>функцию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1/Φ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6B46">
        <w:rPr>
          <w:rFonts w:ascii="Times New Roman" w:hAnsi="Times New Roman" w:cs="Times New Roman"/>
          <w:sz w:val="28"/>
          <w:szCs w:val="28"/>
        </w:rPr>
        <w:t xml:space="preserve">в комплексный ряд Фурье на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-π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ряда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задаются следующим интегралом:</w:t>
      </w:r>
    </w:p>
    <w:p w14:paraId="76B00C3B" w14:textId="77777777" w:rsidR="00C8563D" w:rsidRPr="00C06B46" w:rsidRDefault="003E396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-ikt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-it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AD23CED" w14:textId="77777777" w:rsidR="00C8563D" w:rsidRDefault="00C8563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интеграл считается с помощью теории вычетов в теории функций комплексных переменных (ТФКП), поэтому выкладки опустим и сразу выпишем ответ:</w:t>
      </w:r>
    </w:p>
    <w:p w14:paraId="4E7835ED" w14:textId="77777777" w:rsidR="00C8563D" w:rsidRPr="00C06B46" w:rsidRDefault="003E396D" w:rsidP="00C85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(2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4B9992A" w14:textId="77777777" w:rsidR="00C8563D" w:rsidRDefault="00C8563D" w:rsidP="00C856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Отсюда, в частности, следует,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самым, обеспечивается симметричность используемых базисных функций. Кроме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того,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знакочередующаяся убывающая по модулю последовательность, поскольку</w:t>
      </w:r>
    </w:p>
    <w:p w14:paraId="0F35D8D2" w14:textId="77777777" w:rsidR="00C8563D" w:rsidRPr="000460E4" w:rsidRDefault="00C8563D" w:rsidP="00C8563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(2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(3-2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  0&lt;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3-2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&lt;1.</m:t>
          </m:r>
        </m:oMath>
      </m:oMathPara>
    </w:p>
    <w:p w14:paraId="1FCBADCF" w14:textId="77777777" w:rsidR="00C8563D" w:rsidRPr="000460E4" w:rsidRDefault="00C8563D" w:rsidP="00C856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убывания модуля коэффициентов экспоненциальная. Это помогает определить в реальных задачах, сколько слагаемых в бесконечном ряде (5.12) надо оставить для достижения требуемой точности при вычислениях.</w:t>
      </w:r>
    </w:p>
    <w:p w14:paraId="1D3F8087" w14:textId="77777777" w:rsidR="00C8563D" w:rsidRDefault="00C8563D" w:rsidP="00C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</w:rPr>
        <w:t xml:space="preserve">Для сплайнов более высоких порядков аналитически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06B46">
        <w:rPr>
          <w:rFonts w:ascii="Times New Roman" w:hAnsi="Times New Roman" w:cs="Times New Roman"/>
          <w:sz w:val="28"/>
          <w:szCs w:val="28"/>
        </w:rPr>
        <w:t xml:space="preserve"> заме</w:t>
      </w:r>
      <w:r>
        <w:rPr>
          <w:rFonts w:ascii="Times New Roman" w:hAnsi="Times New Roman" w:cs="Times New Roman"/>
          <w:sz w:val="28"/>
          <w:szCs w:val="28"/>
        </w:rPr>
        <w:t>тно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сложнее. В таких ситуациях для разложения в ряд Фурье </w:t>
      </w:r>
      <w:proofErr w:type="gramStart"/>
      <w:r w:rsidRPr="00C06B46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1/Φ(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C06B46">
        <w:rPr>
          <w:rFonts w:ascii="Times New Roman" w:hAnsi="Times New Roman" w:cs="Times New Roman"/>
          <w:sz w:val="28"/>
          <w:szCs w:val="28"/>
        </w:rPr>
        <w:t xml:space="preserve"> применяются</w:t>
      </w:r>
      <w:proofErr w:type="gramEnd"/>
      <w:r w:rsidRPr="00C06B46">
        <w:rPr>
          <w:rFonts w:ascii="Times New Roman" w:hAnsi="Times New Roman" w:cs="Times New Roman"/>
          <w:sz w:val="28"/>
          <w:szCs w:val="28"/>
        </w:rPr>
        <w:t xml:space="preserve"> численные методы, например ДПФ.</w:t>
      </w:r>
    </w:p>
    <w:p w14:paraId="53877F11" w14:textId="796E9ED8" w:rsidR="00C8563D" w:rsidRDefault="00580B64" w:rsidP="00C8563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563D">
        <w:rPr>
          <w:rFonts w:ascii="Times New Roman" w:hAnsi="Times New Roman" w:cs="Times New Roman"/>
          <w:b/>
          <w:sz w:val="28"/>
          <w:szCs w:val="28"/>
        </w:rPr>
        <w:t xml:space="preserve">2.3. </w:t>
      </w:r>
      <w:bookmarkStart w:id="5" w:name="GrindEQpgref5ecd147b21"/>
      <w:bookmarkEnd w:id="5"/>
      <w:r w:rsidR="001D1908" w:rsidRPr="001D1908">
        <w:rPr>
          <w:rFonts w:ascii="Roboto" w:hAnsi="Roboto"/>
          <w:color w:val="E1E3E6"/>
          <w:spacing w:val="-1"/>
          <w:sz w:val="20"/>
          <w:szCs w:val="20"/>
        </w:rPr>
        <w:t xml:space="preserve"> </w:t>
      </w:r>
      <w:r w:rsidR="001D1908" w:rsidRPr="001D1908">
        <w:rPr>
          <w:rFonts w:ascii="Times New Roman" w:hAnsi="Times New Roman" w:cs="Times New Roman"/>
          <w:b/>
          <w:sz w:val="28"/>
          <w:szCs w:val="28"/>
        </w:rPr>
        <w:t>Построение узловых функций</w:t>
      </w:r>
    </w:p>
    <w:p w14:paraId="0064D209" w14:textId="5C5A7D3E" w:rsidR="001D1908" w:rsidRPr="001D1908" w:rsidRDefault="001D1908" w:rsidP="001D19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 xml:space="preserve">По пункту 2.2 построим </w:t>
      </w:r>
      <w:r>
        <w:rPr>
          <w:rFonts w:ascii="Times New Roman" w:hAnsi="Times New Roman" w:cs="Times New Roman"/>
          <w:sz w:val="28"/>
          <w:szCs w:val="28"/>
        </w:rPr>
        <w:t>узловые</w:t>
      </w:r>
      <w:r w:rsidRPr="001D1908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и с разными </w:t>
      </w:r>
      <w:r w:rsidRPr="001D1908">
        <w:rPr>
          <w:sz w:val="28"/>
          <w:szCs w:val="28"/>
        </w:rPr>
        <w:t>σ</w:t>
      </w:r>
    </w:p>
    <w:p w14:paraId="4FB48674" w14:textId="07894F8A" w:rsidR="001D1908" w:rsidRDefault="00C8563D" w:rsidP="001D190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56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95CD944" wp14:editId="1A07BD14">
            <wp:extent cx="5544324" cy="4458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="001D1908" w:rsidRPr="001D1908">
        <w:rPr>
          <w:rFonts w:ascii="Times New Roman" w:hAnsi="Times New Roman" w:cs="Times New Roman"/>
          <w:sz w:val="28"/>
          <w:szCs w:val="28"/>
        </w:rPr>
        <w:t xml:space="preserve"> = 1 </w:t>
      </w:r>
      <w:r w:rsidR="001D1908" w:rsidRPr="001D190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1D1908" w:rsidRPr="001D1908">
        <w:rPr>
          <w:rFonts w:ascii="Times New Roman" w:hAnsi="Times New Roman" w:cs="Times New Roman"/>
          <w:sz w:val="28"/>
          <w:szCs w:val="28"/>
        </w:rPr>
        <w:t>: При малом σ функция чувствительна к локальным изменениям и имеет высокую "разрешающую способность", но плохо обобщает глобально.</w:t>
      </w:r>
    </w:p>
    <w:p w14:paraId="3B7479A5" w14:textId="77777777" w:rsidR="001D1908" w:rsidRPr="001D1908" w:rsidRDefault="00C8563D" w:rsidP="00C8563D">
      <w:pPr>
        <w:spacing w:after="0" w:line="360" w:lineRule="auto"/>
        <w:ind w:firstLine="708"/>
        <w:rPr>
          <w:rFonts w:eastAsiaTheme="minorEastAsia"/>
          <w:b/>
          <w:bCs/>
          <w:iCs/>
          <w:sz w:val="28"/>
          <w:szCs w:val="28"/>
        </w:rPr>
      </w:pPr>
      <w:r w:rsidRPr="00C8563D">
        <w:rPr>
          <w:noProof/>
          <w:lang w:eastAsia="ru-RU"/>
        </w:rPr>
        <w:lastRenderedPageBreak/>
        <w:drawing>
          <wp:inline distT="0" distB="0" distL="0" distR="0" wp14:anchorId="3B405F3C" wp14:editId="619CCD76">
            <wp:extent cx="5186938" cy="404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370" cy="40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093CC614" w14:textId="093325BC" w:rsidR="00C8563D" w:rsidRDefault="001D1908" w:rsidP="00C856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1D190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1D190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D1908">
        <w:rPr>
          <w:rFonts w:ascii="Times New Roman" w:hAnsi="Times New Roman" w:cs="Times New Roman"/>
          <w:sz w:val="28"/>
          <w:szCs w:val="28"/>
        </w:rPr>
        <w:t>: Это промежуточный вариант между резкой локализацией (σ = 1) и глобальным сглаживанием (σ = 3).</w:t>
      </w:r>
    </w:p>
    <w:p w14:paraId="24ECA1A0" w14:textId="77777777" w:rsidR="001D1908" w:rsidRPr="001D1908" w:rsidRDefault="001D1908" w:rsidP="00C856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ED64A9" w14:textId="4CC1A57F" w:rsidR="00C8563D" w:rsidRDefault="00C8563D" w:rsidP="00C8563D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563D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F6DC91" wp14:editId="6821A5B7">
            <wp:extent cx="4270859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04" cy="32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F0BF" w14:textId="2A1122B2" w:rsidR="001D1908" w:rsidRPr="001D1908" w:rsidRDefault="001D1908" w:rsidP="00C856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σ</m:t>
        </m:r>
      </m:oMath>
      <w:r w:rsidRPr="001D190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1D190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D1908">
        <w:rPr>
          <w:rFonts w:ascii="Times New Roman" w:hAnsi="Times New Roman" w:cs="Times New Roman"/>
          <w:sz w:val="28"/>
          <w:szCs w:val="28"/>
        </w:rPr>
        <w:t>: Подходит для случаев, где важна глобальная структура данных, а не локальные особенности.</w:t>
      </w:r>
    </w:p>
    <w:p w14:paraId="5AEA273B" w14:textId="4F09A4B2" w:rsidR="005056BE" w:rsidRDefault="00C8563D" w:rsidP="00580B64">
      <w:pPr>
        <w:pStyle w:val="af0"/>
        <w:tabs>
          <w:tab w:val="left" w:pos="4245"/>
        </w:tabs>
        <w:suppressAutoHyphens/>
        <w:jc w:val="left"/>
        <w:rPr>
          <w:b w:val="0"/>
        </w:rPr>
      </w:pPr>
      <w:r w:rsidRPr="00C8563D">
        <w:rPr>
          <w:b w:val="0"/>
          <w:noProof/>
          <w:lang w:eastAsia="ru-RU"/>
        </w:rPr>
        <w:drawing>
          <wp:inline distT="0" distB="0" distL="0" distR="0" wp14:anchorId="400016AF" wp14:editId="22453178">
            <wp:extent cx="4951629" cy="29051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861" cy="29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EA0" w14:textId="77777777" w:rsidR="001D1908" w:rsidRPr="001D1908" w:rsidRDefault="001D1908" w:rsidP="001D19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  Влияние σ:</w:t>
      </w:r>
    </w:p>
    <w:p w14:paraId="44C92DB7" w14:textId="77777777" w:rsidR="001D1908" w:rsidRPr="001D1908" w:rsidRDefault="001D1908" w:rsidP="001D1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При увеличении σ: ширина возрастает, высота пика уменьшается.</w:t>
      </w:r>
    </w:p>
    <w:p w14:paraId="74EBAB28" w14:textId="77777777" w:rsidR="001D1908" w:rsidRPr="001D1908" w:rsidRDefault="001D1908" w:rsidP="001D1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При уменьшении σ: функция становится более острой и локализованной.</w:t>
      </w:r>
    </w:p>
    <w:p w14:paraId="10120A08" w14:textId="77777777" w:rsidR="001D1908" w:rsidRPr="001D1908" w:rsidRDefault="001D1908" w:rsidP="001D19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  На графике:</w:t>
      </w:r>
    </w:p>
    <w:p w14:paraId="1F1788FC" w14:textId="77777777" w:rsidR="001D1908" w:rsidRPr="001D1908" w:rsidRDefault="001D1908" w:rsidP="001D1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Кривая с σ = 1 — самая узкая и высокая.</w:t>
      </w:r>
    </w:p>
    <w:p w14:paraId="64EEE83D" w14:textId="77777777" w:rsidR="001D1908" w:rsidRPr="001D1908" w:rsidRDefault="001D1908" w:rsidP="001D1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Кривая с σ = 3 — самая широкая и пологая.</w:t>
      </w:r>
    </w:p>
    <w:p w14:paraId="3C504AF2" w14:textId="77777777" w:rsidR="001D1908" w:rsidRDefault="001D1908" w:rsidP="001D1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1908">
        <w:rPr>
          <w:rFonts w:ascii="Times New Roman" w:hAnsi="Times New Roman" w:cs="Times New Roman"/>
          <w:sz w:val="28"/>
          <w:szCs w:val="28"/>
        </w:rPr>
        <w:t>Кривая с σ = 2 — баланс между двумя крайностями.</w:t>
      </w:r>
    </w:p>
    <w:p w14:paraId="2DC9328B" w14:textId="77777777" w:rsidR="00850956" w:rsidRPr="001D1908" w:rsidRDefault="00850956" w:rsidP="008509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EE6FCFA" w14:textId="768A49CF" w:rsidR="00850956" w:rsidRDefault="00850956" w:rsidP="00E96CC5">
      <w:pPr>
        <w:pStyle w:val="af0"/>
        <w:numPr>
          <w:ilvl w:val="1"/>
          <w:numId w:val="12"/>
        </w:numPr>
        <w:suppressAutoHyphens/>
      </w:pPr>
      <w:proofErr w:type="spellStart"/>
      <w:r w:rsidRPr="00850956">
        <w:lastRenderedPageBreak/>
        <w:t>Эрмитовы</w:t>
      </w:r>
      <w:proofErr w:type="spellEnd"/>
      <w:r w:rsidRPr="00850956">
        <w:t xml:space="preserve"> узловые функции</w:t>
      </w:r>
    </w:p>
    <w:p w14:paraId="669D9F45" w14:textId="2BA5C0F7" w:rsidR="00E96CC5" w:rsidRPr="00E96CC5" w:rsidRDefault="00E96CC5" w:rsidP="00E96CC5">
      <w:pPr>
        <w:pStyle w:val="af0"/>
        <w:suppressAutoHyphens/>
        <w:ind w:firstLine="0"/>
      </w:pPr>
      <w:r w:rsidRPr="00E96CC5">
        <w:t xml:space="preserve">3.1 Основные формулы </w:t>
      </w:r>
      <w:proofErr w:type="spellStart"/>
      <w:r w:rsidRPr="00E96CC5">
        <w:t>Эрмитовых</w:t>
      </w:r>
      <w:proofErr w:type="spellEnd"/>
      <w:r w:rsidRPr="00E96CC5">
        <w:t xml:space="preserve"> узловых функций</w:t>
      </w:r>
    </w:p>
    <w:p w14:paraId="7033D1D1" w14:textId="0BAF2818" w:rsidR="00E96CC5" w:rsidRPr="003A3032" w:rsidRDefault="003A3032" w:rsidP="00E96CC5">
      <w:pPr>
        <w:pStyle w:val="af0"/>
        <w:suppressAutoHyphens/>
        <w:ind w:left="72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φ(x-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37AB65F" w14:textId="60EFC309" w:rsidR="003A3032" w:rsidRPr="00E32EB8" w:rsidRDefault="00E32EB8" w:rsidP="00E96CC5">
      <w:pPr>
        <w:pStyle w:val="af0"/>
        <w:suppressAutoHyphens/>
        <w:ind w:left="720" w:firstLine="0"/>
        <w:rPr>
          <w:b w:val="0"/>
        </w:rPr>
      </w:pPr>
      <w:r w:rsidRPr="00E32EB8">
        <w:rPr>
          <w:b w:val="0"/>
          <w:bCs w:val="0"/>
        </w:rPr>
        <w:t>Условие на значение производной в узлах</w:t>
      </w:r>
      <w:r w:rsidRPr="00E32EB8">
        <w:rPr>
          <w:b w:val="0"/>
        </w:rPr>
        <w:t>:</w:t>
      </w:r>
    </w:p>
    <w:p w14:paraId="16EBA1C1" w14:textId="44DADF7C" w:rsidR="003A3032" w:rsidRPr="003A3032" w:rsidRDefault="003A3032" w:rsidP="00E96CC5">
      <w:pPr>
        <w:pStyle w:val="af0"/>
        <w:suppressAutoHyphens/>
        <w:ind w:left="720" w:firstLine="0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0,m</m:t>
              </m:r>
            </m:sub>
          </m:sSub>
        </m:oMath>
      </m:oMathPara>
    </w:p>
    <w:p w14:paraId="0CC3B7DE" w14:textId="77777777" w:rsidR="00E32EB8" w:rsidRPr="00E32EB8" w:rsidRDefault="00E32EB8" w:rsidP="00E52C05">
      <w:pPr>
        <w:pStyle w:val="af0"/>
        <w:suppressAutoHyphens/>
        <w:ind w:left="720" w:firstLine="0"/>
        <w:rPr>
          <w:b w:val="0"/>
          <w:bCs w:val="0"/>
        </w:rPr>
      </w:pPr>
      <w:r w:rsidRPr="00E32EB8">
        <w:rPr>
          <w:b w:val="0"/>
        </w:rPr>
        <w:t>Система уравнений для коэффициентов</w:t>
      </w:r>
      <w:r w:rsidRPr="00E32EB8">
        <w:rPr>
          <w:b w:val="0"/>
          <w:bCs w:val="0"/>
        </w:rPr>
        <w:t>:</w:t>
      </w:r>
    </w:p>
    <w:p w14:paraId="59E5E411" w14:textId="4B71761F" w:rsidR="00E52C05" w:rsidRPr="00E32EB8" w:rsidRDefault="003A3032" w:rsidP="00E52C05">
      <w:pPr>
        <w:pStyle w:val="af0"/>
        <w:suppressAutoHyphens/>
        <w:ind w:left="720" w:firstLine="0"/>
        <w:rPr>
          <w:b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8A20356" w14:textId="597BAB14" w:rsidR="00E32EB8" w:rsidRPr="00E32EB8" w:rsidRDefault="00E32EB8" w:rsidP="00E52C05">
      <w:pPr>
        <w:pStyle w:val="af0"/>
        <w:suppressAutoHyphens/>
        <w:ind w:left="720" w:firstLine="0"/>
        <w:rPr>
          <w:b w:val="0"/>
        </w:rPr>
      </w:pPr>
      <w:r w:rsidRPr="00E32EB8">
        <w:rPr>
          <w:b w:val="0"/>
          <w:bCs w:val="0"/>
        </w:rPr>
        <w:t>Разделение на чётные и нечётные коэффициенты</w:t>
      </w:r>
      <w:r w:rsidRPr="00E32EB8">
        <w:rPr>
          <w:b w:val="0"/>
        </w:rPr>
        <w:t>:</w:t>
      </w:r>
      <w:bookmarkStart w:id="6" w:name="_GoBack"/>
      <w:bookmarkEnd w:id="6"/>
    </w:p>
    <w:p w14:paraId="62B77FCE" w14:textId="77777777" w:rsidR="00E52C05" w:rsidRPr="00FF3944" w:rsidRDefault="00E52C05" w:rsidP="00E52C05">
      <w:pPr>
        <w:pStyle w:val="af0"/>
        <w:suppressAutoHyphens/>
        <w:ind w:left="720" w:firstLine="0"/>
        <w:rPr>
          <w:b w:val="0"/>
        </w:rPr>
      </w:pPr>
    </w:p>
    <w:p w14:paraId="34AEFDFE" w14:textId="4F2CDC04" w:rsidR="00E52C05" w:rsidRPr="00FF3944" w:rsidRDefault="00E52C05" w:rsidP="00E52C05">
      <w:pPr>
        <w:pStyle w:val="af0"/>
        <w:suppressAutoHyphens/>
        <w:ind w:left="720" w:firstLine="0"/>
        <w:rPr>
          <w:b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nary>
                </m:e>
              </m:eqArr>
            </m:e>
          </m:d>
        </m:oMath>
      </m:oMathPara>
    </w:p>
    <w:p w14:paraId="4E61BF10" w14:textId="77777777" w:rsidR="003A3032" w:rsidRPr="00EA7B94" w:rsidRDefault="003A3032" w:rsidP="00E96CC5">
      <w:pPr>
        <w:pStyle w:val="af0"/>
        <w:suppressAutoHyphens/>
        <w:ind w:left="720" w:firstLine="0"/>
      </w:pPr>
    </w:p>
    <w:p w14:paraId="4A638C81" w14:textId="7C41FDE1" w:rsidR="00B8631B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</w:pPr>
      <w:r w:rsidRPr="00FF3944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  <w:t>Маски</w:t>
      </w:r>
    </w:p>
    <w:p w14:paraId="1B45EED8" w14:textId="1DE476F4" w:rsidR="00FF3944" w:rsidRPr="00FF3944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0,0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0,2p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-ipt</m:t>
                  </m:r>
                </m:sup>
              </m:sSup>
            </m:e>
          </m:nary>
        </m:oMath>
      </m:oMathPara>
    </w:p>
    <w:p w14:paraId="60B44328" w14:textId="69C8AE31" w:rsidR="00FF3944" w:rsidRPr="00FF3944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0,1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0,2</m:t>
                  </m:r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p+1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-ipt</m:t>
                  </m:r>
                </m:sup>
              </m:sSup>
            </m:e>
          </m:nary>
        </m:oMath>
      </m:oMathPara>
    </w:p>
    <w:p w14:paraId="20B4BD07" w14:textId="77777777" w:rsidR="00FF3944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</w:pPr>
    </w:p>
    <w:p w14:paraId="50C47275" w14:textId="77777777" w:rsidR="00FF3944" w:rsidRPr="00FF3944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</w:rPr>
      </w:pPr>
    </w:p>
    <w:p w14:paraId="52CF6A56" w14:textId="41488BDA" w:rsidR="00FF3944" w:rsidRPr="00E32EB8" w:rsidRDefault="00FF3944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i/>
          <w:color w:val="000000"/>
          <w:kern w:val="0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sub>
                <m:sup/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φ(p)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-ipt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sub>
                <m:sup/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φ(p</m:t>
                  </m:r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-ipt</m:t>
                      </m:r>
                    </m:sup>
                  </m:sSup>
                </m:e>
              </m:nary>
            </m:den>
          </m:f>
        </m:oMath>
      </m:oMathPara>
    </w:p>
    <w:p w14:paraId="1729F96F" w14:textId="1C5FDBF3" w:rsidR="00E32EB8" w:rsidRPr="00FF3944" w:rsidRDefault="00E32EB8" w:rsidP="005A7D00">
      <w:pPr>
        <w:tabs>
          <w:tab w:val="left" w:pos="3225"/>
        </w:tabs>
        <w:rPr>
          <w:rFonts w:ascii="Times New Roman" w:eastAsia="Calibri" w:hAnsi="Times New Roman" w:cs="Times New Roman"/>
          <w:bCs/>
          <w:i/>
          <w:color w:val="000000"/>
          <w:kern w:val="0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="Calibri" w:hAnsi="Cambria Math" w:cs="Times New Roman"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(p)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-ipt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(p</m:t>
              </m:r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color w:val="000000"/>
                  <w:kern w:val="0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kern w:val="0"/>
                      <w:sz w:val="28"/>
                      <w:szCs w:val="28"/>
                    </w:rPr>
                    <m:t>-ipt</m:t>
                  </m:r>
                </m:sup>
              </m:sSup>
            </m:den>
          </m:f>
        </m:oMath>
      </m:oMathPara>
    </w:p>
    <w:sectPr w:rsidR="00E32EB8" w:rsidRPr="00FF3944" w:rsidSect="00A46740">
      <w:footerReference w:type="default" r:id="rId13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B0D26" w14:textId="77777777" w:rsidR="00877AA2" w:rsidRDefault="00877AA2" w:rsidP="00A46740">
      <w:pPr>
        <w:spacing w:after="0" w:line="240" w:lineRule="auto"/>
      </w:pPr>
      <w:r>
        <w:separator/>
      </w:r>
    </w:p>
    <w:p w14:paraId="15A4404D" w14:textId="77777777" w:rsidR="00877AA2" w:rsidRDefault="00877AA2"/>
  </w:endnote>
  <w:endnote w:type="continuationSeparator" w:id="0">
    <w:p w14:paraId="0EA345C5" w14:textId="77777777" w:rsidR="00877AA2" w:rsidRDefault="00877AA2" w:rsidP="00A46740">
      <w:pPr>
        <w:spacing w:after="0" w:line="240" w:lineRule="auto"/>
      </w:pPr>
      <w:r>
        <w:continuationSeparator/>
      </w:r>
    </w:p>
    <w:p w14:paraId="28B84F10" w14:textId="77777777" w:rsidR="00877AA2" w:rsidRDefault="00877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0303076"/>
      <w:docPartObj>
        <w:docPartGallery w:val="Page Numbers (Bottom of Page)"/>
        <w:docPartUnique/>
      </w:docPartObj>
    </w:sdtPr>
    <w:sdtContent>
      <w:p w14:paraId="57E7C627" w14:textId="77777777" w:rsidR="003E396D" w:rsidRDefault="003E396D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EB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A99DD5" w14:textId="77777777" w:rsidR="003E396D" w:rsidRDefault="003E396D">
    <w:pPr>
      <w:pStyle w:val="aa"/>
    </w:pPr>
  </w:p>
  <w:p w14:paraId="1318E227" w14:textId="77777777" w:rsidR="003E396D" w:rsidRDefault="003E39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F2A8D" w14:textId="77777777" w:rsidR="00877AA2" w:rsidRDefault="00877AA2" w:rsidP="00A46740">
      <w:pPr>
        <w:spacing w:after="0" w:line="240" w:lineRule="auto"/>
      </w:pPr>
      <w:r>
        <w:separator/>
      </w:r>
    </w:p>
    <w:p w14:paraId="18805CD6" w14:textId="77777777" w:rsidR="00877AA2" w:rsidRDefault="00877AA2"/>
  </w:footnote>
  <w:footnote w:type="continuationSeparator" w:id="0">
    <w:p w14:paraId="4328B014" w14:textId="77777777" w:rsidR="00877AA2" w:rsidRDefault="00877AA2" w:rsidP="00A46740">
      <w:pPr>
        <w:spacing w:after="0" w:line="240" w:lineRule="auto"/>
      </w:pPr>
      <w:r>
        <w:continuationSeparator/>
      </w:r>
    </w:p>
    <w:p w14:paraId="0AF7C2E4" w14:textId="77777777" w:rsidR="00877AA2" w:rsidRDefault="00877A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BE4464"/>
    <w:multiLevelType w:val="multilevel"/>
    <w:tmpl w:val="DA3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 w15:restartNumberingAfterBreak="0">
    <w:nsid w:val="2A703A8F"/>
    <w:multiLevelType w:val="multilevel"/>
    <w:tmpl w:val="647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01590"/>
    <w:multiLevelType w:val="hybridMultilevel"/>
    <w:tmpl w:val="8D0C6B44"/>
    <w:lvl w:ilvl="0" w:tplc="7EF278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7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FB5E75"/>
    <w:multiLevelType w:val="multilevel"/>
    <w:tmpl w:val="182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8A08B1"/>
    <w:multiLevelType w:val="multilevel"/>
    <w:tmpl w:val="316A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50AEA"/>
    <w:multiLevelType w:val="multilevel"/>
    <w:tmpl w:val="B27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2"/>
  </w:num>
  <w:num w:numId="5">
    <w:abstractNumId w:val="2"/>
  </w:num>
  <w:num w:numId="6">
    <w:abstractNumId w:val="6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88"/>
    <w:rsid w:val="00000BE1"/>
    <w:rsid w:val="00004481"/>
    <w:rsid w:val="00025AC6"/>
    <w:rsid w:val="0003596C"/>
    <w:rsid w:val="00074A9A"/>
    <w:rsid w:val="000B46A8"/>
    <w:rsid w:val="000C2EA6"/>
    <w:rsid w:val="000C432C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1234"/>
    <w:rsid w:val="001B3CA8"/>
    <w:rsid w:val="001B577D"/>
    <w:rsid w:val="001D1908"/>
    <w:rsid w:val="001D7AD0"/>
    <w:rsid w:val="001F509F"/>
    <w:rsid w:val="00220B79"/>
    <w:rsid w:val="00225986"/>
    <w:rsid w:val="002271EA"/>
    <w:rsid w:val="00227697"/>
    <w:rsid w:val="00233A88"/>
    <w:rsid w:val="00240DF1"/>
    <w:rsid w:val="00256800"/>
    <w:rsid w:val="00292E1B"/>
    <w:rsid w:val="002E66A1"/>
    <w:rsid w:val="00301F3C"/>
    <w:rsid w:val="0031532D"/>
    <w:rsid w:val="00335165"/>
    <w:rsid w:val="00345DCF"/>
    <w:rsid w:val="00353945"/>
    <w:rsid w:val="00357427"/>
    <w:rsid w:val="003A3032"/>
    <w:rsid w:val="003C0FED"/>
    <w:rsid w:val="003C77D4"/>
    <w:rsid w:val="003D5816"/>
    <w:rsid w:val="003E396D"/>
    <w:rsid w:val="004005F5"/>
    <w:rsid w:val="00401D47"/>
    <w:rsid w:val="00413519"/>
    <w:rsid w:val="00427FFD"/>
    <w:rsid w:val="00430128"/>
    <w:rsid w:val="00455E32"/>
    <w:rsid w:val="004701D8"/>
    <w:rsid w:val="004B5197"/>
    <w:rsid w:val="005056BE"/>
    <w:rsid w:val="00512C38"/>
    <w:rsid w:val="00523428"/>
    <w:rsid w:val="005379BF"/>
    <w:rsid w:val="0054289A"/>
    <w:rsid w:val="00547C40"/>
    <w:rsid w:val="00580B64"/>
    <w:rsid w:val="0058417B"/>
    <w:rsid w:val="005A6623"/>
    <w:rsid w:val="005A7D00"/>
    <w:rsid w:val="005B12B0"/>
    <w:rsid w:val="005C25E7"/>
    <w:rsid w:val="006246C3"/>
    <w:rsid w:val="006770EA"/>
    <w:rsid w:val="006B677C"/>
    <w:rsid w:val="00727F01"/>
    <w:rsid w:val="007659E5"/>
    <w:rsid w:val="00780644"/>
    <w:rsid w:val="00795DD0"/>
    <w:rsid w:val="007E47F9"/>
    <w:rsid w:val="0080075B"/>
    <w:rsid w:val="008123BA"/>
    <w:rsid w:val="00840DEA"/>
    <w:rsid w:val="00850956"/>
    <w:rsid w:val="0085538E"/>
    <w:rsid w:val="00870698"/>
    <w:rsid w:val="00877AA2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8F738F"/>
    <w:rsid w:val="009044CE"/>
    <w:rsid w:val="00914088"/>
    <w:rsid w:val="00926E87"/>
    <w:rsid w:val="00932026"/>
    <w:rsid w:val="00970C63"/>
    <w:rsid w:val="00976B1C"/>
    <w:rsid w:val="009812A5"/>
    <w:rsid w:val="009848F8"/>
    <w:rsid w:val="00993009"/>
    <w:rsid w:val="009A243D"/>
    <w:rsid w:val="009B1696"/>
    <w:rsid w:val="009C0954"/>
    <w:rsid w:val="009D089E"/>
    <w:rsid w:val="009E5F05"/>
    <w:rsid w:val="009E76DB"/>
    <w:rsid w:val="009F5FCC"/>
    <w:rsid w:val="00A04308"/>
    <w:rsid w:val="00A04CF4"/>
    <w:rsid w:val="00A102DA"/>
    <w:rsid w:val="00A4297B"/>
    <w:rsid w:val="00A46740"/>
    <w:rsid w:val="00A62ABA"/>
    <w:rsid w:val="00A72113"/>
    <w:rsid w:val="00A843C7"/>
    <w:rsid w:val="00AB082D"/>
    <w:rsid w:val="00AB495A"/>
    <w:rsid w:val="00AC7932"/>
    <w:rsid w:val="00AF4932"/>
    <w:rsid w:val="00B07D46"/>
    <w:rsid w:val="00B1029E"/>
    <w:rsid w:val="00B10AB3"/>
    <w:rsid w:val="00B22E04"/>
    <w:rsid w:val="00B32235"/>
    <w:rsid w:val="00B54301"/>
    <w:rsid w:val="00B63888"/>
    <w:rsid w:val="00B7420F"/>
    <w:rsid w:val="00B75835"/>
    <w:rsid w:val="00B809C4"/>
    <w:rsid w:val="00B8631B"/>
    <w:rsid w:val="00BB0C8B"/>
    <w:rsid w:val="00C17DBD"/>
    <w:rsid w:val="00C84BA0"/>
    <w:rsid w:val="00C854DD"/>
    <w:rsid w:val="00C8563D"/>
    <w:rsid w:val="00CA7DEF"/>
    <w:rsid w:val="00CC61C5"/>
    <w:rsid w:val="00CF2B1F"/>
    <w:rsid w:val="00CF6093"/>
    <w:rsid w:val="00D03ED0"/>
    <w:rsid w:val="00D14820"/>
    <w:rsid w:val="00D15E15"/>
    <w:rsid w:val="00D200CB"/>
    <w:rsid w:val="00D3370C"/>
    <w:rsid w:val="00D34051"/>
    <w:rsid w:val="00D40DEE"/>
    <w:rsid w:val="00D4490D"/>
    <w:rsid w:val="00D63E23"/>
    <w:rsid w:val="00D7320C"/>
    <w:rsid w:val="00D84471"/>
    <w:rsid w:val="00DA0E09"/>
    <w:rsid w:val="00DA0F30"/>
    <w:rsid w:val="00DB3091"/>
    <w:rsid w:val="00DB47B0"/>
    <w:rsid w:val="00DB65CD"/>
    <w:rsid w:val="00DD54EB"/>
    <w:rsid w:val="00DD7880"/>
    <w:rsid w:val="00DD78FA"/>
    <w:rsid w:val="00DD7F48"/>
    <w:rsid w:val="00DF428E"/>
    <w:rsid w:val="00E11A13"/>
    <w:rsid w:val="00E25001"/>
    <w:rsid w:val="00E32EB8"/>
    <w:rsid w:val="00E52C05"/>
    <w:rsid w:val="00E85B3F"/>
    <w:rsid w:val="00E86921"/>
    <w:rsid w:val="00E96CC5"/>
    <w:rsid w:val="00EA7B94"/>
    <w:rsid w:val="00ED28BA"/>
    <w:rsid w:val="00EF02BE"/>
    <w:rsid w:val="00EF4E98"/>
    <w:rsid w:val="00F10F37"/>
    <w:rsid w:val="00F15232"/>
    <w:rsid w:val="00F20407"/>
    <w:rsid w:val="00F47421"/>
    <w:rsid w:val="00F61F58"/>
    <w:rsid w:val="00F6244E"/>
    <w:rsid w:val="00F677DE"/>
    <w:rsid w:val="00F82597"/>
    <w:rsid w:val="00F9396E"/>
    <w:rsid w:val="00F96160"/>
    <w:rsid w:val="00FD5EDA"/>
    <w:rsid w:val="00FD65CE"/>
    <w:rsid w:val="00FD7C8D"/>
    <w:rsid w:val="00FE2A2A"/>
    <w:rsid w:val="00FE7ED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4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character" w:styleId="aff8">
    <w:name w:val="Strong"/>
    <w:basedOn w:val="a4"/>
    <w:uiPriority w:val="22"/>
    <w:qFormat/>
    <w:rsid w:val="00D200CB"/>
    <w:rPr>
      <w:b/>
      <w:bCs/>
    </w:rPr>
  </w:style>
  <w:style w:type="character" w:customStyle="1" w:styleId="mw-page-title-main">
    <w:name w:val="mw-page-title-main"/>
    <w:basedOn w:val="a4"/>
    <w:rsid w:val="00D200CB"/>
  </w:style>
  <w:style w:type="character" w:customStyle="1" w:styleId="katex-mathml">
    <w:name w:val="katex-mathml"/>
    <w:basedOn w:val="a4"/>
    <w:rsid w:val="00D40DEE"/>
  </w:style>
  <w:style w:type="character" w:customStyle="1" w:styleId="mord">
    <w:name w:val="mord"/>
    <w:basedOn w:val="a4"/>
    <w:rsid w:val="00D40DEE"/>
  </w:style>
  <w:style w:type="paragraph" w:customStyle="1" w:styleId="my-0">
    <w:name w:val="my-0"/>
    <w:basedOn w:val="a3"/>
    <w:rsid w:val="0085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mopen">
    <w:name w:val="mopen"/>
    <w:basedOn w:val="a4"/>
    <w:rsid w:val="00850956"/>
  </w:style>
  <w:style w:type="character" w:customStyle="1" w:styleId="mclose">
    <w:name w:val="mclose"/>
    <w:basedOn w:val="a4"/>
    <w:rsid w:val="00850956"/>
  </w:style>
  <w:style w:type="character" w:customStyle="1" w:styleId="mrel">
    <w:name w:val="mrel"/>
    <w:basedOn w:val="a4"/>
    <w:rsid w:val="00850956"/>
  </w:style>
  <w:style w:type="character" w:customStyle="1" w:styleId="mbin">
    <w:name w:val="mbin"/>
    <w:basedOn w:val="a4"/>
    <w:rsid w:val="00850956"/>
  </w:style>
  <w:style w:type="character" w:customStyle="1" w:styleId="mpunct">
    <w:name w:val="mpunct"/>
    <w:basedOn w:val="a4"/>
    <w:rsid w:val="00850956"/>
  </w:style>
  <w:style w:type="character" w:customStyle="1" w:styleId="mop">
    <w:name w:val="mop"/>
    <w:basedOn w:val="a4"/>
    <w:rsid w:val="005A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98"/>
    <w:rsid w:val="00336C98"/>
    <w:rsid w:val="005B4358"/>
    <w:rsid w:val="007A775A"/>
    <w:rsid w:val="00C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4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8C8E-1812-47FC-A01D-8ACA2D6A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2025-03-13T10:55:00Z</dcterms:created>
  <dcterms:modified xsi:type="dcterms:W3CDTF">2025-05-23T17:58:00Z</dcterms:modified>
</cp:coreProperties>
</file>