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5A72D" w14:textId="0701BE0E" w:rsidR="00686D9A" w:rsidRPr="00686D9A" w:rsidRDefault="0050531B" w:rsidP="00686D9A">
      <w:pPr>
        <w:pStyle w:val="Title"/>
      </w:pPr>
      <w:r w:rsidRPr="0050531B">
        <w:rPr>
          <w:color w:val="C0504D" w:themeColor="accent2"/>
        </w:rPr>
        <w:t xml:space="preserve">SAMPLE </w:t>
      </w:r>
      <w:r>
        <w:t>RStudio lab assignment: modeling exercises</w:t>
      </w:r>
    </w:p>
    <w:p w14:paraId="6C3CE3E1" w14:textId="77777777" w:rsidR="00686D9A" w:rsidRDefault="00686D9A" w:rsidP="00686D9A">
      <w:pPr>
        <w:pStyle w:val="Heading1Left"/>
      </w:pPr>
      <w:r>
        <w:t>Assignment instructions</w:t>
      </w:r>
    </w:p>
    <w:p w14:paraId="330CFA4B" w14:textId="77777777" w:rsidR="0050531B" w:rsidRDefault="0050531B" w:rsidP="0050531B">
      <w:r>
        <w:t xml:space="preserve">You will use the dataset created during in-person classes in previous semesters. </w:t>
      </w:r>
    </w:p>
    <w:p w14:paraId="35BD8583" w14:textId="77777777" w:rsidR="0050531B" w:rsidRDefault="0050531B" w:rsidP="0050531B">
      <w:r>
        <w:t xml:space="preserve">189 students tossed a ball into a trash can from various distances. </w:t>
      </w:r>
    </w:p>
    <w:p w14:paraId="633410D7" w14:textId="13EAE771" w:rsidR="0050531B" w:rsidRDefault="0050531B" w:rsidP="0050531B">
      <w:r>
        <w:t>Those 189 students also filled out a survey with information (both relevant and irrelevant) to predict targeting trash can.</w:t>
      </w:r>
    </w:p>
    <w:p w14:paraId="5F76E790" w14:textId="1051C67D" w:rsidR="0050531B" w:rsidRDefault="0050531B" w:rsidP="0050531B">
      <w:r>
        <w:t>In this assignment, you will work on one question. You will run a logistic regression where the;</w:t>
      </w:r>
    </w:p>
    <w:p w14:paraId="093D511F" w14:textId="7BB7D110" w:rsidR="0050531B" w:rsidRDefault="0050531B" w:rsidP="0050531B">
      <w:pPr>
        <w:pStyle w:val="ListParagraph"/>
      </w:pPr>
      <w:r>
        <w:t xml:space="preserve">Outcome variable: </w:t>
      </w:r>
      <w:r>
        <w:rPr>
          <w:b/>
          <w:bCs/>
        </w:rPr>
        <w:t>success</w:t>
      </w:r>
    </w:p>
    <w:p w14:paraId="64021D9C" w14:textId="40E9476D" w:rsidR="0050531B" w:rsidRDefault="0050531B" w:rsidP="0050531B">
      <w:pPr>
        <w:pStyle w:val="ListParagraph"/>
      </w:pPr>
      <w:r>
        <w:t xml:space="preserve">Factor variable 1: </w:t>
      </w:r>
      <w:r>
        <w:rPr>
          <w:b/>
          <w:bCs/>
        </w:rPr>
        <w:t>distance</w:t>
      </w:r>
    </w:p>
    <w:p w14:paraId="37872533" w14:textId="4E4709E1" w:rsidR="0050531B" w:rsidRDefault="0050531B" w:rsidP="0050531B">
      <w:pPr>
        <w:pStyle w:val="ListParagraph"/>
      </w:pPr>
      <w:r>
        <w:t xml:space="preserve">Factor variable 2: </w:t>
      </w:r>
      <w:r>
        <w:rPr>
          <w:b/>
          <w:bCs/>
        </w:rPr>
        <w:t>narrow</w:t>
      </w:r>
    </w:p>
    <w:p w14:paraId="0EB33EEA" w14:textId="2FD3E5E0" w:rsidR="0050531B" w:rsidRDefault="0050531B" w:rsidP="0050531B">
      <w:pPr>
        <w:pStyle w:val="ListParagraph"/>
      </w:pPr>
      <w:r>
        <w:t xml:space="preserve">Factor variable 3: </w:t>
      </w:r>
      <w:r w:rsidRPr="0050531B">
        <w:rPr>
          <w:b/>
          <w:bCs/>
        </w:rPr>
        <w:t>sleep</w:t>
      </w:r>
    </w:p>
    <w:p w14:paraId="74C1BD54" w14:textId="0A20DA01" w:rsidR="0050531B" w:rsidRPr="0050531B" w:rsidRDefault="0050531B" w:rsidP="0050531B">
      <w:pPr>
        <w:pStyle w:val="ListParagraph"/>
      </w:pPr>
      <w:r>
        <w:t xml:space="preserve">Factor variable 4: </w:t>
      </w:r>
      <w:r w:rsidRPr="0050531B">
        <w:rPr>
          <w:b/>
          <w:bCs/>
        </w:rPr>
        <w:t>nervous</w:t>
      </w:r>
    </w:p>
    <w:p w14:paraId="1C701492" w14:textId="37728D0A" w:rsidR="0050531B" w:rsidRDefault="0050531B" w:rsidP="0050531B">
      <w:pPr>
        <w:pStyle w:val="numberingqs"/>
        <w:rPr>
          <w:b/>
          <w:bCs/>
        </w:rPr>
      </w:pPr>
      <w:r w:rsidRPr="0050531B">
        <w:rPr>
          <w:b/>
          <w:bCs/>
        </w:rPr>
        <w:t xml:space="preserve">Run a logistic regression model </w:t>
      </w:r>
      <w:r>
        <w:rPr>
          <w:b/>
          <w:bCs/>
        </w:rPr>
        <w:t>and interpret it</w:t>
      </w:r>
    </w:p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370"/>
        <w:gridCol w:w="6900"/>
      </w:tblGrid>
      <w:tr w:rsidR="0050531B" w14:paraId="27B5FAAA" w14:textId="77777777" w:rsidTr="00A95D4E">
        <w:trPr>
          <w:trHeight w:val="295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1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8F349A" w14:textId="77777777" w:rsidR="0050531B" w:rsidRPr="007B4BCB" w:rsidRDefault="0050531B" w:rsidP="00A95D4E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Code (-5):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E3BD31" w14:textId="77777777" w:rsidR="0050531B" w:rsidRPr="0050531B" w:rsidRDefault="0050531B" w:rsidP="0050531B">
            <w:pPr>
              <w:spacing w:after="0" w:line="288" w:lineRule="auto"/>
              <w:ind w:left="-100"/>
              <w:rPr>
                <w:iCs/>
              </w:rPr>
            </w:pPr>
            <w:r w:rsidRPr="0050531B">
              <w:rPr>
                <w:iCs/>
              </w:rPr>
              <w:t xml:space="preserve">model1 &lt;- </w:t>
            </w:r>
            <w:proofErr w:type="spellStart"/>
            <w:r w:rsidRPr="0050531B">
              <w:rPr>
                <w:iCs/>
              </w:rPr>
              <w:t>glm</w:t>
            </w:r>
            <w:proofErr w:type="spellEnd"/>
            <w:r w:rsidRPr="0050531B">
              <w:rPr>
                <w:iCs/>
              </w:rPr>
              <w:t xml:space="preserve">(success ~ distance + narrow + sleep + nervous, data = </w:t>
            </w:r>
            <w:proofErr w:type="spellStart"/>
            <w:r w:rsidRPr="0050531B">
              <w:rPr>
                <w:iCs/>
              </w:rPr>
              <w:t>trashball</w:t>
            </w:r>
            <w:proofErr w:type="spellEnd"/>
            <w:r w:rsidRPr="0050531B">
              <w:rPr>
                <w:iCs/>
              </w:rPr>
              <w:t>, family = binomial(link="logit"))</w:t>
            </w:r>
          </w:p>
          <w:p w14:paraId="18E1C101" w14:textId="05DDDD44" w:rsidR="0050531B" w:rsidRPr="007B4BCB" w:rsidRDefault="0050531B" w:rsidP="0050531B">
            <w:pPr>
              <w:spacing w:after="0" w:line="288" w:lineRule="auto"/>
              <w:ind w:left="-100"/>
              <w:rPr>
                <w:iCs/>
              </w:rPr>
            </w:pPr>
            <w:proofErr w:type="spellStart"/>
            <w:r w:rsidRPr="0050531B">
              <w:rPr>
                <w:iCs/>
              </w:rPr>
              <w:t>tab_model</w:t>
            </w:r>
            <w:proofErr w:type="spellEnd"/>
            <w:r w:rsidRPr="0050531B">
              <w:rPr>
                <w:iCs/>
              </w:rPr>
              <w:t xml:space="preserve">(model1, </w:t>
            </w:r>
            <w:proofErr w:type="spellStart"/>
            <w:r w:rsidRPr="0050531B">
              <w:rPr>
                <w:iCs/>
              </w:rPr>
              <w:t>show.std</w:t>
            </w:r>
            <w:proofErr w:type="spellEnd"/>
            <w:r w:rsidRPr="0050531B">
              <w:rPr>
                <w:iCs/>
              </w:rPr>
              <w:t xml:space="preserve"> = T, show.ci = F, collapse.se = T)</w:t>
            </w:r>
          </w:p>
        </w:tc>
      </w:tr>
      <w:tr w:rsidR="0050531B" w14:paraId="74FC0023" w14:textId="77777777" w:rsidTr="00A95D4E">
        <w:trPr>
          <w:trHeight w:val="1078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CE5C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5E012F" w14:textId="77777777" w:rsidR="0050531B" w:rsidRPr="007B4BCB" w:rsidRDefault="0050531B" w:rsidP="00A95D4E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Table (20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602F1C" w14:textId="4C459C1C" w:rsidR="0050531B" w:rsidRPr="007B4BCB" w:rsidRDefault="00AE3BA9" w:rsidP="00A95D4E">
            <w:pPr>
              <w:spacing w:after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582B012" wp14:editId="790BF5DF">
                  <wp:extent cx="3061547" cy="2896908"/>
                  <wp:effectExtent l="0" t="0" r="0" b="0"/>
                  <wp:docPr id="842903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03831" name="Picture 84290383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813" cy="2908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31B" w14:paraId="70FA1BD8" w14:textId="77777777" w:rsidTr="00A95D4E">
        <w:trPr>
          <w:trHeight w:val="2266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EAD1D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9E3D0C" w14:textId="77777777" w:rsidR="0050531B" w:rsidRPr="007B4BCB" w:rsidRDefault="0050531B" w:rsidP="00A95D4E">
            <w:pPr>
              <w:spacing w:after="0" w:line="288" w:lineRule="auto"/>
              <w:ind w:left="-100"/>
              <w:rPr>
                <w:b/>
                <w:iCs/>
              </w:rPr>
            </w:pPr>
            <w:r w:rsidRPr="007B4BCB">
              <w:rPr>
                <w:b/>
                <w:iCs/>
              </w:rPr>
              <w:lastRenderedPageBreak/>
              <w:t>Interpretation (80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F4E931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bookmarkStart w:id="0" w:name="_Hlk243454155"/>
            <w:r w:rsidRPr="00AE3BA9">
              <w:rPr>
                <w:rStyle w:val="Strong"/>
                <w:rFonts w:ascii="Arial" w:hAnsi="Arial" w:cs="Arial"/>
              </w:rPr>
              <w:t>First paragraph: The significance levels</w:t>
            </w:r>
          </w:p>
          <w:p w14:paraId="6CA2D73D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Fonts w:ascii="Arial" w:hAnsi="Arial" w:cs="Arial"/>
              </w:rPr>
              <w:t>Distance from the trash can, tossing a ball to a narrow trash can, and the level of nervousness have statistically significant associations with hitting the target since their p-values are less than 0.05.</w:t>
            </w:r>
          </w:p>
          <w:p w14:paraId="3E282237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Fonts w:ascii="Arial" w:hAnsi="Arial" w:cs="Arial"/>
              </w:rPr>
              <w:t>Having at least seven hours of sleep is not a statistically significant factor of hitting the target since the p-value is greater than 0.05.</w:t>
            </w:r>
          </w:p>
          <w:p w14:paraId="24B576C4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Style w:val="Strong"/>
                <w:rFonts w:ascii="Arial" w:hAnsi="Arial" w:cs="Arial"/>
              </w:rPr>
              <w:t>Second paragraph: The explanation of odds ratios</w:t>
            </w:r>
          </w:p>
          <w:p w14:paraId="609A0E6C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Fonts w:ascii="Arial" w:hAnsi="Arial" w:cs="Arial"/>
              </w:rPr>
              <w:t>One additional foot of distance from the trash can is associated with 2.22 times lower odds of hitting the target.</w:t>
            </w:r>
          </w:p>
          <w:p w14:paraId="1128418B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Fonts w:ascii="Arial" w:hAnsi="Arial" w:cs="Arial"/>
              </w:rPr>
              <w:t>Tossing a ball to a narrow trash can is associated with 3.22 times lower odds of hitting the target compared with tossing a ball to a wide trash can.</w:t>
            </w:r>
          </w:p>
          <w:p w14:paraId="50673215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Fonts w:ascii="Arial" w:hAnsi="Arial" w:cs="Arial"/>
              </w:rPr>
              <w:t>One additional point in the level of nervousness is associated with 1.85 times lower odds of hitting the target.</w:t>
            </w:r>
          </w:p>
          <w:p w14:paraId="21F93F80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Style w:val="Strong"/>
                <w:rFonts w:ascii="Arial" w:hAnsi="Arial" w:cs="Arial"/>
              </w:rPr>
              <w:t>Third paragraph: The explanation of standardized odds ratios</w:t>
            </w:r>
          </w:p>
          <w:p w14:paraId="7205CC3E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Fonts w:ascii="Arial" w:hAnsi="Arial" w:cs="Arial"/>
              </w:rPr>
              <w:t>The largest standardized association with the odds of hitting the target is for distance from the trash can (std. OR=16.66), followed by the level of nervousness (std. OR=1.96), and tossing a ball to a narrow trash can (std. OR=1.78).</w:t>
            </w:r>
          </w:p>
          <w:p w14:paraId="63794FF2" w14:textId="77777777" w:rsidR="00AE3BA9" w:rsidRPr="00AE3BA9" w:rsidRDefault="00AE3BA9" w:rsidP="00AE3BA9">
            <w:pPr>
              <w:pStyle w:val="NormalWeb"/>
              <w:rPr>
                <w:rFonts w:ascii="Arial" w:hAnsi="Arial" w:cs="Arial"/>
              </w:rPr>
            </w:pPr>
            <w:r w:rsidRPr="00AE3BA9">
              <w:rPr>
                <w:rStyle w:val="Strong"/>
                <w:rFonts w:ascii="Arial" w:hAnsi="Arial" w:cs="Arial"/>
              </w:rPr>
              <w:t>Fourth paragraph: The explanation of Tjur R-squared</w:t>
            </w:r>
          </w:p>
          <w:p w14:paraId="1360506D" w14:textId="161BAE1D" w:rsidR="0050531B" w:rsidRPr="008A6CCA" w:rsidRDefault="00AE3BA9" w:rsidP="00AE3BA9">
            <w:pPr>
              <w:pStyle w:val="NormalWeb"/>
            </w:pPr>
            <w:r w:rsidRPr="00AE3BA9">
              <w:rPr>
                <w:rFonts w:ascii="Arial" w:hAnsi="Arial" w:cs="Arial"/>
              </w:rPr>
              <w:t>The Tjur R-squared value indicates that the model, which includes distance from the trash can, tossing a ball to a narrow trash can, the level of nervousness, and having at least seven hours of sleep, distinguishes between the two groups with a 59.1 percentage-point difference in their average predicted probabilities.</w:t>
            </w:r>
            <w:bookmarkEnd w:id="0"/>
          </w:p>
        </w:tc>
      </w:tr>
    </w:tbl>
    <w:p w14:paraId="6DC73E7A" w14:textId="77777777" w:rsidR="0050531B" w:rsidRPr="0050531B" w:rsidRDefault="0050531B" w:rsidP="0050531B"/>
    <w:sectPr w:rsidR="0050531B" w:rsidRPr="0050531B"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1B3858" w14:textId="77777777" w:rsidR="00BD57EB" w:rsidRDefault="00BD57EB" w:rsidP="008A74D6">
      <w:r>
        <w:separator/>
      </w:r>
    </w:p>
  </w:endnote>
  <w:endnote w:type="continuationSeparator" w:id="0">
    <w:p w14:paraId="721388E4" w14:textId="77777777" w:rsidR="00BD57EB" w:rsidRDefault="00BD57EB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374A0693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DEB1084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559352B2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D84B43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8E55DD" w14:textId="77777777" w:rsidR="00BD57EB" w:rsidRDefault="00BD57EB" w:rsidP="008A74D6">
      <w:r>
        <w:separator/>
      </w:r>
    </w:p>
  </w:footnote>
  <w:footnote w:type="continuationSeparator" w:id="0">
    <w:p w14:paraId="7CF2448B" w14:textId="77777777" w:rsidR="00BD57EB" w:rsidRDefault="00BD57EB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190ACF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2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71756AC7"/>
    <w:multiLevelType w:val="multilevel"/>
    <w:tmpl w:val="553EA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1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4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6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2"/>
  </w:num>
  <w:num w:numId="21" w16cid:durableId="1858079102">
    <w:abstractNumId w:val="18"/>
  </w:num>
  <w:num w:numId="22" w16cid:durableId="413286295">
    <w:abstractNumId w:val="48"/>
  </w:num>
  <w:num w:numId="23" w16cid:durableId="1586449411">
    <w:abstractNumId w:val="36"/>
  </w:num>
  <w:num w:numId="24" w16cid:durableId="141654503">
    <w:abstractNumId w:val="45"/>
  </w:num>
  <w:num w:numId="25" w16cid:durableId="542599635">
    <w:abstractNumId w:val="46"/>
  </w:num>
  <w:num w:numId="26" w16cid:durableId="2114476122">
    <w:abstractNumId w:val="34"/>
  </w:num>
  <w:num w:numId="27" w16cid:durableId="2092969438">
    <w:abstractNumId w:val="50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3"/>
  </w:num>
  <w:num w:numId="40" w16cid:durableId="1942686710">
    <w:abstractNumId w:val="55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7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7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49"/>
  </w:num>
  <w:num w:numId="63" w16cid:durableId="747658801">
    <w:abstractNumId w:val="62"/>
  </w:num>
  <w:num w:numId="64" w16cid:durableId="935750834">
    <w:abstractNumId w:val="58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1B"/>
    <w:rsid w:val="0001132F"/>
    <w:rsid w:val="00021B47"/>
    <w:rsid w:val="000338AD"/>
    <w:rsid w:val="00067968"/>
    <w:rsid w:val="00082E2F"/>
    <w:rsid w:val="000A5D64"/>
    <w:rsid w:val="000B1671"/>
    <w:rsid w:val="000D464F"/>
    <w:rsid w:val="0014385E"/>
    <w:rsid w:val="0017744B"/>
    <w:rsid w:val="001C233E"/>
    <w:rsid w:val="001C59A2"/>
    <w:rsid w:val="001E174B"/>
    <w:rsid w:val="00237F14"/>
    <w:rsid w:val="002664CF"/>
    <w:rsid w:val="00272307"/>
    <w:rsid w:val="002B16F2"/>
    <w:rsid w:val="00320856"/>
    <w:rsid w:val="003310E6"/>
    <w:rsid w:val="003444FA"/>
    <w:rsid w:val="003C1C23"/>
    <w:rsid w:val="003E431E"/>
    <w:rsid w:val="003E57B2"/>
    <w:rsid w:val="0047353C"/>
    <w:rsid w:val="004B12F5"/>
    <w:rsid w:val="004D3AA3"/>
    <w:rsid w:val="0050531B"/>
    <w:rsid w:val="00513DAA"/>
    <w:rsid w:val="0055590A"/>
    <w:rsid w:val="005B296E"/>
    <w:rsid w:val="00604F47"/>
    <w:rsid w:val="0062648A"/>
    <w:rsid w:val="00663A30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8F60D4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AE3BA9"/>
    <w:rsid w:val="00B17E9A"/>
    <w:rsid w:val="00B54C48"/>
    <w:rsid w:val="00B81C67"/>
    <w:rsid w:val="00B867F4"/>
    <w:rsid w:val="00BD095D"/>
    <w:rsid w:val="00BD57EB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07A3B"/>
  <w15:docId w15:val="{1F247164-A1F4-1845-A002-C1026C19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character" w:styleId="Strong">
    <w:name w:val="Strong"/>
    <w:basedOn w:val="DefaultParagraphFont"/>
    <w:uiPriority w:val="22"/>
    <w:qFormat/>
    <w:rsid w:val="00AE3B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3</cp:revision>
  <dcterms:created xsi:type="dcterms:W3CDTF">2026-05-13T16:00:00Z</dcterms:created>
  <dcterms:modified xsi:type="dcterms:W3CDTF">2026-10-21T12:49:00Z</dcterms:modified>
</cp:coreProperties>
</file>