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9"/>
        <w:gridCol w:w="2369"/>
      </w:tblGrid>
      <w:tr w:rsidR="009426E6" w14:paraId="06893224" w14:textId="77777777">
        <w:trPr>
          <w:cantSplit/>
          <w:tblHeader/>
          <w:jc w:val="center"/>
        </w:trPr>
        <w:tc>
          <w:tcPr>
            <w:tcW w:w="5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1CA240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9426E6" w14:paraId="67365787" w14:textId="77777777">
        <w:trPr>
          <w:cantSplit/>
          <w:jc w:val="center"/>
        </w:trPr>
        <w:tc>
          <w:tcPr>
            <w:tcW w:w="27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554E17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23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1BF57" w14:textId="77777777" w:rsidR="009426E6" w:rsidRDefault="00F6506A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WORK.FACTORSCORES</w:t>
            </w:r>
          </w:p>
        </w:tc>
      </w:tr>
      <w:tr w:rsidR="009426E6" w14:paraId="19331A0F" w14:textId="77777777">
        <w:trPr>
          <w:cantSplit/>
          <w:jc w:val="center"/>
        </w:trPr>
        <w:tc>
          <w:tcPr>
            <w:tcW w:w="27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C8B79A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Response Variable</w:t>
            </w:r>
          </w:p>
        </w:tc>
        <w:tc>
          <w:tcPr>
            <w:tcW w:w="23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385573" w14:textId="77777777" w:rsidR="009426E6" w:rsidRDefault="00F6506A">
            <w:pPr>
              <w:keepNext/>
              <w:adjustRightInd w:val="0"/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ConvOrd</w:t>
            </w:r>
            <w:proofErr w:type="spellEnd"/>
          </w:p>
        </w:tc>
      </w:tr>
      <w:tr w:rsidR="009426E6" w14:paraId="6911AC98" w14:textId="77777777">
        <w:trPr>
          <w:cantSplit/>
          <w:jc w:val="center"/>
        </w:trPr>
        <w:tc>
          <w:tcPr>
            <w:tcW w:w="27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7B7FE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Response Levels</w:t>
            </w:r>
          </w:p>
        </w:tc>
        <w:tc>
          <w:tcPr>
            <w:tcW w:w="23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67B37" w14:textId="77777777" w:rsidR="009426E6" w:rsidRDefault="00F6506A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9426E6" w14:paraId="7B9A86BB" w14:textId="77777777">
        <w:trPr>
          <w:cantSplit/>
          <w:jc w:val="center"/>
        </w:trPr>
        <w:tc>
          <w:tcPr>
            <w:tcW w:w="27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172539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3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BEC07" w14:textId="77777777" w:rsidR="009426E6" w:rsidRDefault="00F6506A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generalized logit</w:t>
            </w:r>
          </w:p>
        </w:tc>
      </w:tr>
      <w:tr w:rsidR="009426E6" w14:paraId="3CD83CA4" w14:textId="77777777">
        <w:trPr>
          <w:cantSplit/>
          <w:jc w:val="center"/>
        </w:trPr>
        <w:tc>
          <w:tcPr>
            <w:tcW w:w="279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2FAAF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Optimization Technique</w:t>
            </w:r>
          </w:p>
        </w:tc>
        <w:tc>
          <w:tcPr>
            <w:tcW w:w="236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FC43E" w14:textId="77777777" w:rsidR="009426E6" w:rsidRDefault="00F6506A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Newton-Raphson</w:t>
            </w:r>
          </w:p>
        </w:tc>
      </w:tr>
    </w:tbl>
    <w:p w14:paraId="4E9B294F" w14:textId="77777777" w:rsidR="009426E6" w:rsidRDefault="009426E6">
      <w:pPr>
        <w:adjustRightInd w:val="0"/>
        <w:rPr>
          <w:color w:val="000000"/>
        </w:rPr>
      </w:pPr>
    </w:p>
    <w:p w14:paraId="318C8B59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9426E6" w14:paraId="1AF35BCC" w14:textId="77777777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CAB264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bookmarkStart w:id="2" w:name="IDX1"/>
            <w:bookmarkEnd w:id="2"/>
            <w:r>
              <w:rPr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2A9719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1887</w:t>
            </w:r>
          </w:p>
        </w:tc>
      </w:tr>
      <w:tr w:rsidR="009426E6" w14:paraId="0505FDEC" w14:textId="77777777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15600E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29C61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1878</w:t>
            </w:r>
          </w:p>
        </w:tc>
      </w:tr>
    </w:tbl>
    <w:p w14:paraId="51EB018D" w14:textId="77777777" w:rsidR="009426E6" w:rsidRDefault="009426E6">
      <w:pPr>
        <w:adjustRightInd w:val="0"/>
        <w:rPr>
          <w:color w:val="000000"/>
        </w:rPr>
      </w:pPr>
    </w:p>
    <w:p w14:paraId="3FA76E9E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035"/>
        <w:gridCol w:w="1147"/>
      </w:tblGrid>
      <w:tr w:rsidR="009426E6" w14:paraId="08F70288" w14:textId="77777777">
        <w:trPr>
          <w:cantSplit/>
          <w:tblHeader/>
          <w:jc w:val="center"/>
        </w:trPr>
        <w:tc>
          <w:tcPr>
            <w:tcW w:w="3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4B688F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" w:name="IDX2"/>
            <w:bookmarkEnd w:id="3"/>
            <w:r>
              <w:rPr>
                <w:b/>
                <w:bCs/>
                <w:color w:val="000000"/>
                <w:sz w:val="22"/>
                <w:szCs w:val="22"/>
              </w:rPr>
              <w:t>Response Profile</w:t>
            </w:r>
          </w:p>
        </w:tc>
      </w:tr>
      <w:tr w:rsidR="009426E6" w14:paraId="126D904E" w14:textId="77777777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28C0F3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Ordered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7EDDD4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ConvOrd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10E6A8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Total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Frequency</w:t>
            </w:r>
          </w:p>
        </w:tc>
      </w:tr>
      <w:tr w:rsidR="009426E6" w14:paraId="21BD4040" w14:textId="77777777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45A893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0D7A2" w14:textId="77777777" w:rsidR="009426E6" w:rsidRDefault="00F6506A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D3F97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1148</w:t>
            </w:r>
          </w:p>
        </w:tc>
      </w:tr>
      <w:tr w:rsidR="009426E6" w14:paraId="6EF5CB00" w14:textId="77777777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569A28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4F89A" w14:textId="77777777" w:rsidR="009426E6" w:rsidRDefault="00F6506A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20063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435</w:t>
            </w:r>
          </w:p>
        </w:tc>
      </w:tr>
      <w:tr w:rsidR="009426E6" w14:paraId="1C55251F" w14:textId="77777777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79B4B6" w14:textId="77777777" w:rsidR="009426E6" w:rsidRDefault="00F6506A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691BE" w14:textId="77777777" w:rsidR="009426E6" w:rsidRDefault="00F6506A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207E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295</w:t>
            </w:r>
          </w:p>
        </w:tc>
      </w:tr>
    </w:tbl>
    <w:p w14:paraId="097DDCB3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8"/>
      </w:tblGrid>
      <w:tr w:rsidR="009426E6" w14:paraId="5822219B" w14:textId="77777777">
        <w:trPr>
          <w:cantSplit/>
          <w:jc w:val="center"/>
        </w:trPr>
        <w:tc>
          <w:tcPr>
            <w:tcW w:w="5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C88689D" w14:textId="77777777" w:rsidR="009426E6" w:rsidRDefault="00F6506A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Logits modeled use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ConvOrd</w:t>
            </w:r>
            <w:proofErr w:type="spellEnd"/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=1 as the reference category.</w:t>
            </w:r>
          </w:p>
        </w:tc>
      </w:tr>
    </w:tbl>
    <w:p w14:paraId="30701798" w14:textId="77777777" w:rsidR="009426E6" w:rsidRDefault="009426E6">
      <w:pPr>
        <w:adjustRightInd w:val="0"/>
        <w:rPr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"/>
        <w:gridCol w:w="7556"/>
      </w:tblGrid>
      <w:tr w:rsidR="009426E6" w14:paraId="5BB832C7" w14:textId="77777777">
        <w:trPr>
          <w:cantSplit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745E55A" w14:textId="77777777" w:rsidR="009426E6" w:rsidRDefault="00F6506A">
            <w:pPr>
              <w:adjustRightInd w:val="0"/>
              <w:spacing w:before="10" w:after="1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F7CA44F" w14:textId="77777777" w:rsidR="009426E6" w:rsidRDefault="00F6506A">
            <w:pPr>
              <w:adjustRightInd w:val="0"/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9 observations were deleted due to missing values for the response or explanatory variables.</w:t>
            </w:r>
          </w:p>
        </w:tc>
      </w:tr>
    </w:tbl>
    <w:p w14:paraId="4480F274" w14:textId="77777777" w:rsidR="009426E6" w:rsidRDefault="009426E6">
      <w:pPr>
        <w:adjustRightInd w:val="0"/>
        <w:rPr>
          <w:color w:val="000000"/>
        </w:rPr>
      </w:pPr>
    </w:p>
    <w:p w14:paraId="21E23724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073"/>
        <w:gridCol w:w="355"/>
        <w:gridCol w:w="355"/>
        <w:gridCol w:w="355"/>
        <w:gridCol w:w="355"/>
      </w:tblGrid>
      <w:tr w:rsidR="009426E6" w14:paraId="48B066E9" w14:textId="77777777">
        <w:trPr>
          <w:cantSplit/>
          <w:tblHeader/>
          <w:jc w:val="center"/>
        </w:trPr>
        <w:tc>
          <w:tcPr>
            <w:tcW w:w="391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6A223C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" w:name="IDX3"/>
            <w:bookmarkEnd w:id="4"/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9426E6" w14:paraId="1954319C" w14:textId="77777777">
        <w:trPr>
          <w:cantSplit/>
          <w:tblHeader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68D016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03B4DB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2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3E1FBB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Design Variables</w:t>
            </w:r>
          </w:p>
        </w:tc>
      </w:tr>
      <w:tr w:rsidR="009426E6" w14:paraId="78595AAB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FFFE12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C2CE8E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B0B81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753FB0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9051A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578D5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68F4239D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F8436A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3F058F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526CE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E56DE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077F07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11D77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328EECE0" w14:textId="77777777">
        <w:trPr>
          <w:cantSplit/>
          <w:trHeight w:hRule="exact" w:val="50"/>
          <w:jc w:val="center"/>
        </w:trPr>
        <w:tc>
          <w:tcPr>
            <w:tcW w:w="1419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79071F84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2150F0DC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3934DC99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3BFFA7A8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9CFBC36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117437D7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6175D03E" w14:textId="77777777">
        <w:trPr>
          <w:cantSplit/>
          <w:jc w:val="center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2228F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</w:p>
        </w:tc>
        <w:tc>
          <w:tcPr>
            <w:tcW w:w="10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8957A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Midwest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5758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B2C5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0CD1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8A9C6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69CF435B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C2C704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59E54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Northeast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CD1B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74BD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5BE4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108E7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5C9734AA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57F82A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D831A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South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F4ED8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9B14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3E5F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8F18C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7634774D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CC4F6D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0FD12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6B23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807A1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7C8F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4E5E6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4097A22E" w14:textId="77777777">
        <w:trPr>
          <w:cantSplit/>
          <w:trHeight w:hRule="exact" w:val="50"/>
          <w:jc w:val="center"/>
        </w:trPr>
        <w:tc>
          <w:tcPr>
            <w:tcW w:w="1419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5D1C181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6AF94781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7839114D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4059B77A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4CE08A94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D311FA3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18B053CC" w14:textId="77777777">
        <w:trPr>
          <w:cantSplit/>
          <w:jc w:val="center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35A31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BF78A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84BF2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68AF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2D33D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A955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9426E6" w14:paraId="0B27C20E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8B7221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A63E9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C288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6CB98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16909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6BAC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426E6" w14:paraId="1349956E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4C4631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2D74A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E0327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FD8B6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9A57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E99A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426E6" w14:paraId="1BE850B8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F656CF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6CFF5D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D8D8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AEF2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64C3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7B78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426E6" w14:paraId="5ECC4AC4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6D6FCC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66AD7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1A801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0802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0CF1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5F31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426E6" w14:paraId="585B0600" w14:textId="77777777">
        <w:trPr>
          <w:cantSplit/>
          <w:trHeight w:hRule="exact" w:val="50"/>
          <w:jc w:val="center"/>
        </w:trPr>
        <w:tc>
          <w:tcPr>
            <w:tcW w:w="1419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E5D39FC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39867142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75B3BC5A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0B4DBE90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40944326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12E0E26C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09FAD4CE" w14:textId="77777777">
        <w:trPr>
          <w:cantSplit/>
          <w:jc w:val="center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0213C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Party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BCA03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5B344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22B0B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9F9E6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4A92C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6AE95B87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291D0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60D47F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4D06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B9EBE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58FA7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4CF16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4E97A954" w14:textId="77777777">
        <w:trPr>
          <w:cantSplit/>
          <w:trHeight w:hRule="exact" w:val="50"/>
          <w:jc w:val="center"/>
        </w:trPr>
        <w:tc>
          <w:tcPr>
            <w:tcW w:w="1419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15693066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7F727153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647266CD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13DEA4CF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F6566F9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02C4D20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67F42838" w14:textId="77777777">
        <w:trPr>
          <w:cantSplit/>
          <w:jc w:val="center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47DA27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Seat_Type</w:t>
            </w:r>
            <w:proofErr w:type="spellEnd"/>
          </w:p>
        </w:tc>
        <w:tc>
          <w:tcPr>
            <w:tcW w:w="10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88CD73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3EB95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88B6E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9D27A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3C7227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53963209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B7D552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7F709F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068B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8D1B7B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3F49C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BBD9E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7B1D2B90" w14:textId="77777777">
        <w:trPr>
          <w:cantSplit/>
          <w:trHeight w:hRule="exact" w:val="50"/>
          <w:jc w:val="center"/>
        </w:trPr>
        <w:tc>
          <w:tcPr>
            <w:tcW w:w="1419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440A62BA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5D7A6325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3B3A59A9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488E6C5B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1ADFAF3C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nil"/>
              <w:bottom w:val="single" w:sz="2" w:space="0" w:color="000000"/>
              <w:right w:val="nil"/>
            </w:tcBorders>
            <w:tcMar>
              <w:left w:w="60" w:type="dxa"/>
              <w:right w:w="60" w:type="dxa"/>
            </w:tcMar>
          </w:tcPr>
          <w:p w14:paraId="125251EA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2E2A668F" w14:textId="77777777">
        <w:trPr>
          <w:cantSplit/>
          <w:jc w:val="center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1D1DF0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Incumbent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1245F2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232E0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68CAC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F7F66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72885" w14:textId="77777777" w:rsidR="009426E6" w:rsidRDefault="009426E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9426E6" w14:paraId="4FA070F3" w14:textId="77777777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AD59B0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567155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68CC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40316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75DCC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35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65038" w14:textId="77777777" w:rsidR="009426E6" w:rsidRDefault="009426E6">
            <w:pPr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</w:tbl>
    <w:p w14:paraId="5919F6BD" w14:textId="77777777" w:rsidR="009426E6" w:rsidRDefault="009426E6">
      <w:pPr>
        <w:adjustRightInd w:val="0"/>
        <w:rPr>
          <w:color w:val="000000"/>
        </w:rPr>
      </w:pPr>
    </w:p>
    <w:p w14:paraId="541B900B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9426E6" w14:paraId="6A8F6748" w14:textId="77777777">
        <w:trPr>
          <w:cantSplit/>
          <w:tblHeader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71D89A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5" w:name="IDX4"/>
            <w:bookmarkEnd w:id="5"/>
            <w:r>
              <w:rPr>
                <w:b/>
                <w:bCs/>
                <w:color w:val="000000"/>
                <w:sz w:val="22"/>
                <w:szCs w:val="22"/>
              </w:rPr>
              <w:t>Model Convergence Status</w:t>
            </w:r>
          </w:p>
        </w:tc>
      </w:tr>
      <w:tr w:rsidR="009426E6" w14:paraId="5A082281" w14:textId="77777777">
        <w:trPr>
          <w:cantSplit/>
          <w:jc w:val="center"/>
        </w:trPr>
        <w:tc>
          <w:tcPr>
            <w:tcW w:w="41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7A1F1C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Convergence criterion (GCONV=1E-8) satisfied.</w:t>
            </w:r>
          </w:p>
        </w:tc>
      </w:tr>
    </w:tbl>
    <w:p w14:paraId="05208496" w14:textId="77777777" w:rsidR="009426E6" w:rsidRDefault="009426E6">
      <w:pPr>
        <w:adjustRightInd w:val="0"/>
        <w:rPr>
          <w:color w:val="000000"/>
        </w:rPr>
      </w:pPr>
    </w:p>
    <w:p w14:paraId="4B8B1A2D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3"/>
        <w:gridCol w:w="1010"/>
        <w:gridCol w:w="1160"/>
      </w:tblGrid>
      <w:tr w:rsidR="009426E6" w14:paraId="41934BF7" w14:textId="77777777">
        <w:trPr>
          <w:cantSplit/>
          <w:tblHeader/>
          <w:jc w:val="center"/>
        </w:trPr>
        <w:tc>
          <w:tcPr>
            <w:tcW w:w="3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780637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6" w:name="IDX5"/>
            <w:bookmarkEnd w:id="6"/>
            <w:r>
              <w:rPr>
                <w:b/>
                <w:bCs/>
                <w:color w:val="000000"/>
                <w:sz w:val="22"/>
                <w:szCs w:val="22"/>
              </w:rPr>
              <w:t>Model Fit Statistics</w:t>
            </w:r>
          </w:p>
        </w:tc>
      </w:tr>
      <w:tr w:rsidR="009426E6" w14:paraId="5D6CC966" w14:textId="77777777">
        <w:trPr>
          <w:cantSplit/>
          <w:tblHeader/>
          <w:jc w:val="center"/>
        </w:trPr>
        <w:tc>
          <w:tcPr>
            <w:tcW w:w="10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D6105B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3E53CB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 Only</w:t>
            </w:r>
          </w:p>
        </w:tc>
        <w:tc>
          <w:tcPr>
            <w:tcW w:w="1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215955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 and Covariates</w:t>
            </w:r>
          </w:p>
        </w:tc>
      </w:tr>
      <w:tr w:rsidR="009426E6" w14:paraId="705678EA" w14:textId="77777777">
        <w:trPr>
          <w:cantSplit/>
          <w:jc w:val="center"/>
        </w:trPr>
        <w:tc>
          <w:tcPr>
            <w:tcW w:w="10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773EC0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F066B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3498.618</w:t>
            </w:r>
          </w:p>
        </w:tc>
        <w:tc>
          <w:tcPr>
            <w:tcW w:w="1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61954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3421.620</w:t>
            </w:r>
          </w:p>
        </w:tc>
      </w:tr>
      <w:tr w:rsidR="009426E6" w14:paraId="3B3323BD" w14:textId="77777777">
        <w:trPr>
          <w:cantSplit/>
          <w:jc w:val="center"/>
        </w:trPr>
        <w:tc>
          <w:tcPr>
            <w:tcW w:w="103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699B33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SC</w:t>
            </w: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3C679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3509.694</w:t>
            </w:r>
          </w:p>
        </w:tc>
        <w:tc>
          <w:tcPr>
            <w:tcW w:w="1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1ECB8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3665.290</w:t>
            </w:r>
          </w:p>
        </w:tc>
      </w:tr>
      <w:tr w:rsidR="009426E6" w14:paraId="2A5F685E" w14:textId="77777777">
        <w:trPr>
          <w:cantSplit/>
          <w:jc w:val="center"/>
        </w:trPr>
        <w:tc>
          <w:tcPr>
            <w:tcW w:w="10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EEDBC8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Log L</w:t>
            </w: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2647D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3494.618</w:t>
            </w:r>
          </w:p>
        </w:tc>
        <w:tc>
          <w:tcPr>
            <w:tcW w:w="11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611A2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3333.620</w:t>
            </w:r>
          </w:p>
        </w:tc>
      </w:tr>
    </w:tbl>
    <w:p w14:paraId="2933A2EF" w14:textId="77777777" w:rsidR="009426E6" w:rsidRDefault="009426E6">
      <w:pPr>
        <w:adjustRightInd w:val="0"/>
        <w:rPr>
          <w:color w:val="000000"/>
        </w:rPr>
      </w:pPr>
    </w:p>
    <w:p w14:paraId="3CFE7AEC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1234"/>
        <w:gridCol w:w="424"/>
        <w:gridCol w:w="1199"/>
      </w:tblGrid>
      <w:tr w:rsidR="009426E6" w14:paraId="6EB07290" w14:textId="77777777">
        <w:trPr>
          <w:cantSplit/>
          <w:tblHeader/>
          <w:jc w:val="center"/>
        </w:trPr>
        <w:tc>
          <w:tcPr>
            <w:tcW w:w="46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BE903F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7" w:name="IDX6"/>
            <w:bookmarkEnd w:id="7"/>
            <w:r>
              <w:rPr>
                <w:b/>
                <w:bCs/>
                <w:color w:val="000000"/>
                <w:sz w:val="22"/>
                <w:szCs w:val="22"/>
              </w:rPr>
              <w:t>Testing Global Null Hypothesis: BETA=0</w:t>
            </w:r>
          </w:p>
        </w:tc>
      </w:tr>
      <w:tr w:rsidR="009426E6" w14:paraId="60D6CE0C" w14:textId="77777777">
        <w:trPr>
          <w:cantSplit/>
          <w:tblHeader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27E891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11A5AB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0D644B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CD738E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9426E6" w14:paraId="717B2ED8" w14:textId="77777777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AB9CCB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Likelihood Ratio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AE9F1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160.9985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DA65B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3C8CE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9426E6" w14:paraId="1BD20496" w14:textId="77777777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C11486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D1C7E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146.2419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AD003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ACC72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9426E6" w14:paraId="5AB4D982" w14:textId="77777777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06B9CB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Wald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128FA5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134.2059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D59D3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BC5ED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670923D8" w14:textId="77777777" w:rsidR="009426E6" w:rsidRDefault="009426E6">
      <w:pPr>
        <w:adjustRightInd w:val="0"/>
        <w:rPr>
          <w:color w:val="000000"/>
        </w:rPr>
      </w:pPr>
    </w:p>
    <w:p w14:paraId="64B10A94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424"/>
        <w:gridCol w:w="1234"/>
        <w:gridCol w:w="1199"/>
      </w:tblGrid>
      <w:tr w:rsidR="009426E6" w14:paraId="687D551A" w14:textId="77777777">
        <w:trPr>
          <w:cantSplit/>
          <w:tblHeader/>
          <w:jc w:val="center"/>
        </w:trPr>
        <w:tc>
          <w:tcPr>
            <w:tcW w:w="492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EFCC4B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8" w:name="IDX7"/>
            <w:bookmarkEnd w:id="8"/>
            <w:r>
              <w:rPr>
                <w:b/>
                <w:bCs/>
                <w:color w:val="000000"/>
                <w:sz w:val="22"/>
                <w:szCs w:val="22"/>
              </w:rPr>
              <w:t>Joint Tests</w:t>
            </w:r>
          </w:p>
        </w:tc>
      </w:tr>
      <w:tr w:rsidR="009426E6" w14:paraId="45BAC723" w14:textId="77777777"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36AA07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259160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4710FB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Wald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631F77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9426E6" w14:paraId="428B8647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765851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RuralGOP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6E3A8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881C4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7.4673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71EF5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0.0239</w:t>
            </w:r>
          </w:p>
        </w:tc>
      </w:tr>
      <w:tr w:rsidR="009426E6" w14:paraId="331FDB98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AB337F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RuralGOP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*Gender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389F2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FD7AA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3.4012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16AEC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0.1826</w:t>
            </w:r>
          </w:p>
        </w:tc>
      </w:tr>
      <w:tr w:rsidR="009426E6" w14:paraId="5EE834FC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38136F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Affluent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E728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C596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8.6681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F367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0.0131</w:t>
            </w:r>
          </w:p>
        </w:tc>
      </w:tr>
      <w:tr w:rsidR="009426E6" w14:paraId="5F009664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45A0A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Affluent*Gender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02EB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CB70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5.1261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85BF1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0.0771</w:t>
            </w:r>
          </w:p>
        </w:tc>
      </w:tr>
      <w:tr w:rsidR="009426E6" w14:paraId="7B6A5C42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966DA5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EliteActive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91B5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A047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0.8942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9FD6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0.6395</w:t>
            </w:r>
          </w:p>
        </w:tc>
      </w:tr>
      <w:tr w:rsidR="009426E6" w14:paraId="151C27B8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62510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EliteActive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*Gender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A651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5C38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1.0110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7B028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0.6032</w:t>
            </w:r>
          </w:p>
        </w:tc>
      </w:tr>
      <w:tr w:rsidR="009426E6" w14:paraId="79F0139C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2C864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Traditional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9043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4E1C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0.7476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6FAC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0.6881</w:t>
            </w:r>
          </w:p>
        </w:tc>
      </w:tr>
      <w:tr w:rsidR="009426E6" w14:paraId="36086909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D4E0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Traditional*Gender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6E38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326A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4.1927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EBD7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0.1229</w:t>
            </w:r>
          </w:p>
        </w:tc>
      </w:tr>
      <w:tr w:rsidR="009426E6" w14:paraId="7C4BDD5E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B24513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AfrAmer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0DCB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F56A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0.4093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DB40A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0.8149</w:t>
            </w:r>
          </w:p>
        </w:tc>
      </w:tr>
      <w:tr w:rsidR="009426E6" w14:paraId="12C5B956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7860C7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AfrAmer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*Gender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56F0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2783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5.3063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6A302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0.0704</w:t>
            </w:r>
          </w:p>
        </w:tc>
      </w:tr>
      <w:tr w:rsidR="009426E6" w14:paraId="4916AC6E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63CD1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EE12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1CA6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10.7563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D99E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0.0046</w:t>
            </w:r>
          </w:p>
        </w:tc>
      </w:tr>
      <w:tr w:rsidR="009426E6" w14:paraId="5E80DCF8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E1CCB5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76FFF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457F4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14.1207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02ED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0.0283</w:t>
            </w:r>
          </w:p>
        </w:tc>
      </w:tr>
      <w:tr w:rsidR="009426E6" w14:paraId="1E202D73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A9F62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550AC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AB77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7.5542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CA41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0.4782</w:t>
            </w:r>
          </w:p>
        </w:tc>
      </w:tr>
      <w:tr w:rsidR="009426E6" w14:paraId="5E985E92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7C4AA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Party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8B32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D816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6.6569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A735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0.0358</w:t>
            </w:r>
          </w:p>
        </w:tc>
      </w:tr>
      <w:tr w:rsidR="009426E6" w14:paraId="7CB8C3B3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70F230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Seat_Type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7EB8A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3C746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11.9358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0C6D5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0.0026</w:t>
            </w:r>
          </w:p>
        </w:tc>
      </w:tr>
      <w:tr w:rsidR="009426E6" w14:paraId="3E811FAC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38A09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Incumbent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749BF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F280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56.5899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0106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7AA8D96E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"/>
        <w:gridCol w:w="10947"/>
      </w:tblGrid>
      <w:tr w:rsidR="009426E6" w14:paraId="3B27E933" w14:textId="77777777">
        <w:trPr>
          <w:cantSplit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AAA49E5" w14:textId="77777777" w:rsidR="009426E6" w:rsidRDefault="00F6506A">
            <w:pPr>
              <w:adjustRightInd w:val="0"/>
              <w:spacing w:before="10" w:after="1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</w:p>
        </w:tc>
        <w:tc>
          <w:tcPr>
            <w:tcW w:w="10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1E1B6A0" w14:textId="77777777" w:rsidR="009426E6" w:rsidRDefault="00F6506A">
            <w:pPr>
              <w:adjustRightInd w:val="0"/>
              <w:spacing w:before="10" w:after="10"/>
              <w:rPr>
                <w:color w:val="000000"/>
              </w:rPr>
            </w:pPr>
            <w:r>
              <w:rPr>
                <w:color w:val="000000"/>
              </w:rPr>
              <w:t>Under full-rank parameterizations, Type 3 effect tests are replaced by joint tests. The joint test for an effect is a test that all the parameters associated with that effect are zero. Such joint tests might not be equivalent to Type 3 effect tests under GLM parameterization.</w:t>
            </w:r>
          </w:p>
        </w:tc>
      </w:tr>
    </w:tbl>
    <w:p w14:paraId="052A118A" w14:textId="77777777" w:rsidR="009426E6" w:rsidRDefault="009426E6">
      <w:pPr>
        <w:adjustRightInd w:val="0"/>
        <w:rPr>
          <w:color w:val="000000"/>
        </w:rPr>
      </w:pPr>
    </w:p>
    <w:p w14:paraId="39EF7D9A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1073"/>
        <w:gridCol w:w="1035"/>
        <w:gridCol w:w="424"/>
        <w:gridCol w:w="974"/>
        <w:gridCol w:w="1022"/>
        <w:gridCol w:w="1234"/>
        <w:gridCol w:w="1199"/>
      </w:tblGrid>
      <w:tr w:rsidR="009426E6" w14:paraId="5928CC2D" w14:textId="77777777">
        <w:trPr>
          <w:cantSplit/>
          <w:tblHeader/>
          <w:jc w:val="center"/>
        </w:trPr>
        <w:tc>
          <w:tcPr>
            <w:tcW w:w="9028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B245B4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9" w:name="IDX8"/>
            <w:bookmarkEnd w:id="9"/>
            <w:r>
              <w:rPr>
                <w:b/>
                <w:bCs/>
                <w:color w:val="000000"/>
                <w:sz w:val="22"/>
                <w:szCs w:val="22"/>
              </w:rPr>
              <w:t>Analysis of Maximum Likelihood Estimates</w:t>
            </w:r>
          </w:p>
        </w:tc>
      </w:tr>
      <w:tr w:rsidR="009426E6" w14:paraId="25C668E1" w14:textId="77777777"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2DC69F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29874C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3837AA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ConvOrd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BC526B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B2AEA9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E3506D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9146EE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Wald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5AF06D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9426E6" w14:paraId="4500F810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B24D24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4629E8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C27C3B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499D5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E5545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-1.0908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8A308D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0.1553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56E0F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49.3077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C1150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9426E6" w14:paraId="661408B9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395B06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65CD86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8A4712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582FC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0EEAB8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-2.2106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F6145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0.2057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37865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115.4483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3E9CD8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9426E6" w14:paraId="2FED7AD7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9F7D98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RuralGOP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A208A2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321593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72A9BB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63231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0.1808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051AC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0.0769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A2574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5.5328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AB912E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0.0187</w:t>
            </w:r>
          </w:p>
        </w:tc>
      </w:tr>
      <w:tr w:rsidR="009426E6" w14:paraId="089165A6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8E4E84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RuralGOP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66F193" w14:textId="77777777" w:rsidR="009426E6" w:rsidRDefault="009426E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4E6326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EA555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9A9BD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0.1895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174E0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0.1001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D9E93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3.5876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94824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0.0582</w:t>
            </w:r>
          </w:p>
        </w:tc>
      </w:tr>
      <w:tr w:rsidR="009426E6" w14:paraId="085FCC40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F5393E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RuralGOP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A1D23E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0B82BE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3945C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F3F06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-0.0809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1AC76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0.0646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1F832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1.5688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7B5B06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0.2104</w:t>
            </w:r>
          </w:p>
        </w:tc>
      </w:tr>
      <w:tr w:rsidR="009426E6" w14:paraId="3F03D487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2B694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RuralGOP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727AD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DF973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8342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49D1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0.0902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B8A0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0.0876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AB5A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1.0601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7F80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0.3032</w:t>
            </w:r>
          </w:p>
        </w:tc>
      </w:tr>
      <w:tr w:rsidR="009426E6" w14:paraId="0F6112B7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FD15A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Affluent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34CD55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B62704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3CF4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4606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-0.1563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3993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0.0657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9198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5.6561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54843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0.0174</w:t>
            </w:r>
          </w:p>
        </w:tc>
      </w:tr>
      <w:tr w:rsidR="009426E6" w14:paraId="540945F4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17BD1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Affluent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BCECB3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D1595B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DD91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E29D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-0.1891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6DDF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0.0839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E189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5.0768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0F8E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0.0242</w:t>
            </w:r>
          </w:p>
        </w:tc>
      </w:tr>
      <w:tr w:rsidR="009426E6" w14:paraId="6EE73266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CD768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Affluent*Gender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4937E5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F202A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D26A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F8D1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3567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0.0636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9AB5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4.7185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DF4D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0.0298</w:t>
            </w:r>
          </w:p>
        </w:tc>
      </w:tr>
      <w:tr w:rsidR="009426E6" w14:paraId="7483F1A8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855FC7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Affluent*Gender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B81E5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7119FD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F010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889E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-0.00831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FE4A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0.0822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46E5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0.0102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E9703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0.9195</w:t>
            </w:r>
          </w:p>
        </w:tc>
      </w:tr>
      <w:tr w:rsidR="009426E6" w14:paraId="33D2047E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DAB30B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EliteActive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136DF5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6E3C5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E153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500A7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0.0145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E2EE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0.0742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A2C3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0.0380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DDFD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0.8455</w:t>
            </w:r>
          </w:p>
        </w:tc>
      </w:tr>
      <w:tr w:rsidR="009426E6" w14:paraId="6D73CABA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031C2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EliteActive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5B0D54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1B4C9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555CF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B9CF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-0.0770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061A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0.0908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50166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0.7183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8E84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0.3967</w:t>
            </w:r>
          </w:p>
        </w:tc>
      </w:tr>
      <w:tr w:rsidR="009426E6" w14:paraId="313EF8B7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3520B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EliteActive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3573C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A7B54B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E2DED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B4A0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0.0429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A3AE4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0.0644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2D65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0.4432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629D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0.5056</w:t>
            </w:r>
          </w:p>
        </w:tc>
      </w:tr>
      <w:tr w:rsidR="009426E6" w14:paraId="31F02E83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D84A63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EliteActive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AAA3DD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5D1E5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1CD4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C85A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0.0726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FB98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0.0808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E08F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0.8059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A2AF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0.3693</w:t>
            </w:r>
          </w:p>
        </w:tc>
      </w:tr>
      <w:tr w:rsidR="009426E6" w14:paraId="160DA60D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35221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Traditional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68D526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C5C6A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2E92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874D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0.0370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C7EC0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0.0660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B65C5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0.3150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00B43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0.5746</w:t>
            </w:r>
          </w:p>
        </w:tc>
      </w:tr>
      <w:tr w:rsidR="009426E6" w14:paraId="5DADB1DE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A809E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Traditional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1B4B1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CDE43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8B36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C72A5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0471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0.0837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3FE0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0.2518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4D64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0.6158</w:t>
            </w:r>
          </w:p>
        </w:tc>
      </w:tr>
      <w:tr w:rsidR="009426E6" w14:paraId="384E1D19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8D7B85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Traditional*Gender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C8906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58BFA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BC087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C63B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-0.1032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A48B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0.0624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B430C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2.7333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C11BA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0.0983</w:t>
            </w:r>
          </w:p>
        </w:tc>
      </w:tr>
      <w:tr w:rsidR="009426E6" w14:paraId="55CA3570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BF1C9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Traditional*Gender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B9159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7E0CE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C306D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E9393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5FE0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0.0805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2E373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0.5934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9248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0.4411</w:t>
            </w:r>
          </w:p>
        </w:tc>
      </w:tr>
      <w:tr w:rsidR="009426E6" w14:paraId="573F666B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70FBF4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AfrAmer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7E998F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D5B53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6475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BA33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0.0428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0F07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0.0784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6A2C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0.2977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FB56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0.5853</w:t>
            </w:r>
          </w:p>
        </w:tc>
      </w:tr>
      <w:tr w:rsidR="009426E6" w14:paraId="5463F7A8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48F894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AfrAmer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751A36" w14:textId="77777777" w:rsidR="009426E6" w:rsidRDefault="009426E6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7B584B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7047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2630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-0.0200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DE6A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0.1023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73A3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0.0381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2034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0.8452</w:t>
            </w:r>
          </w:p>
        </w:tc>
      </w:tr>
      <w:tr w:rsidR="009426E6" w14:paraId="5E9902B3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20CB77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AfrAmer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2A492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4459F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C56F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E1DDD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-0.0846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09125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0.0631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28AF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1.7972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B333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0.1801</w:t>
            </w:r>
          </w:p>
        </w:tc>
      </w:tr>
      <w:tr w:rsidR="009426E6" w14:paraId="66F646EF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09639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AfrAmer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*Gender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3DAA03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B003FD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5E50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7F97B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-0.1822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BB8A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0.0851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76D2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4.5898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2670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0.0322</w:t>
            </w:r>
          </w:p>
        </w:tc>
      </w:tr>
      <w:tr w:rsidR="009426E6" w14:paraId="1565CE57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0C3A2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1FE9A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52517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C918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38E58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0.2074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9556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0.0668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F7FC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9.6434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5EA2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0.0019</w:t>
            </w:r>
          </w:p>
        </w:tc>
      </w:tr>
      <w:tr w:rsidR="009426E6" w14:paraId="3006E36E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A99B1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AFF07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A8CBB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9CE8A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6242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-0.0188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61C6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0.0846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C574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0.0495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D6A6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0.8239</w:t>
            </w:r>
          </w:p>
        </w:tc>
      </w:tr>
      <w:tr w:rsidR="009426E6" w14:paraId="3E8B6CB0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4FC4C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3D13FB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Northeast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34708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DDE1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CB85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7F79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71E83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0.0160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6850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0.8994</w:t>
            </w:r>
          </w:p>
        </w:tc>
      </w:tr>
      <w:tr w:rsidR="009426E6" w14:paraId="591DF005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D5667F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C9BF5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Northeast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BE8F6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91171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0E7E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-0.1941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CD16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0.1599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9F90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1.4729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13DD5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0.2249</w:t>
            </w:r>
          </w:p>
        </w:tc>
      </w:tr>
      <w:tr w:rsidR="009426E6" w14:paraId="35DD7910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8DE53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9FD41D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South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9921B3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E763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AF46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-0.3460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FDF0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0.1166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9B5D6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8.8068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B97D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0.0030</w:t>
            </w:r>
          </w:p>
        </w:tc>
      </w:tr>
      <w:tr w:rsidR="009426E6" w14:paraId="5D2917AC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7A1FC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20C06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South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82C78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2C524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5DC41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-0.1009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86CB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0.1350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F717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0.5588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092B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0.4547</w:t>
            </w:r>
          </w:p>
        </w:tc>
      </w:tr>
      <w:tr w:rsidR="009426E6" w14:paraId="40E9654E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7E0D3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CE71E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F503E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3DCA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5F3A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0.1213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10B7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0.1277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2684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0.9031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6D8D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0.3420</w:t>
            </w:r>
          </w:p>
        </w:tc>
      </w:tr>
      <w:tr w:rsidR="009426E6" w14:paraId="501ACB5D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E039D3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7415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32CA2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82E7D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0494C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0.2162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CD155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0.1499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8DCD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2.0807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DC27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0.1492</w:t>
            </w:r>
          </w:p>
        </w:tc>
      </w:tr>
      <w:tr w:rsidR="009426E6" w14:paraId="562E47D9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F8911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E3053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4AB024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44DA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34A1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0.4103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E598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0.1989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C7B1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4.2557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AD0E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0.0391</w:t>
            </w:r>
          </w:p>
        </w:tc>
      </w:tr>
      <w:tr w:rsidR="009426E6" w14:paraId="3B707D5B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8746AB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AEEB1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7E549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0AA6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171BE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6FE0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0.2376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C55D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0.4725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9515C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0.4918</w:t>
            </w:r>
          </w:p>
        </w:tc>
      </w:tr>
      <w:tr w:rsidR="009426E6" w14:paraId="3426AE6E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85E9A4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6133C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0B8AFD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0133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E9A1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-0.0514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983F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0.2493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9B75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0.0424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C29A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0.8368</w:t>
            </w:r>
          </w:p>
        </w:tc>
      </w:tr>
      <w:tr w:rsidR="009426E6" w14:paraId="319F28BA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FE85C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60137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D89293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C0E6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09E8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0.0751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F055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0.2851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4D12C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0.0694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6484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0.7922</w:t>
            </w:r>
          </w:p>
        </w:tc>
      </w:tr>
      <w:tr w:rsidR="009426E6" w14:paraId="1FE83879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EA411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D0AB55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49C5C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449D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196F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-0.1101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0893A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0.3677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59AC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0.0897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EA83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0.7646</w:t>
            </w:r>
          </w:p>
        </w:tc>
      </w:tr>
      <w:tr w:rsidR="009426E6" w14:paraId="285D367F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CB426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BFA8C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BAFD6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88F8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79EA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0.3969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DB69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0.3804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1D35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1.0884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54B0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0.2968</w:t>
            </w:r>
          </w:p>
        </w:tc>
      </w:tr>
      <w:tr w:rsidR="009426E6" w14:paraId="6F9A40AC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007AE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76F44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86799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3BDC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40AA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-0.3082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D98B9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0.2967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C574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1.0787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C0BB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0.2990</w:t>
            </w:r>
          </w:p>
        </w:tc>
      </w:tr>
      <w:tr w:rsidR="009426E6" w14:paraId="6131DE0D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AFF47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42DF0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7339A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6BBE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3E57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-0.6439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6B77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0.3733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8EA4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2.9755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D1944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0.0845</w:t>
            </w:r>
          </w:p>
        </w:tc>
      </w:tr>
      <w:tr w:rsidR="009426E6" w14:paraId="20BFD88E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20818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Party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16B61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558A1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EA0F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92081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-0.0436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C099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0.0615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9573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0.5018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31BD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0.4787</w:t>
            </w:r>
          </w:p>
        </w:tc>
      </w:tr>
      <w:tr w:rsidR="009426E6" w14:paraId="25A0B586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E3841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Party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4E8CA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75D5E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9AE6F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B5D7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-0.1838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E2A0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0.0713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7F091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6.6528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8B7F5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0.0099</w:t>
            </w:r>
          </w:p>
        </w:tc>
      </w:tr>
      <w:tr w:rsidR="009426E6" w14:paraId="790E6EB1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60A0D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Seat_Type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06EC57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A57AB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62297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D38F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-0.0149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DEE57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0.0689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161DF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0.0465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8396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0.8292</w:t>
            </w:r>
          </w:p>
        </w:tc>
      </w:tr>
      <w:tr w:rsidR="009426E6" w14:paraId="36CEA5DD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9737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Seat_Type</w:t>
            </w:r>
            <w:proofErr w:type="spellEnd"/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8E625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5F3E2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DF5D5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DAFC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-0.2810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D037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0.0828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BB3F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11.5205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D3F79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0.0007</w:t>
            </w:r>
          </w:p>
        </w:tc>
      </w:tr>
      <w:tr w:rsidR="009426E6" w14:paraId="0F90F2EE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BDDDBD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Incumbent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F055F3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1E579E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42A7A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E819C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-0.2697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EF7BD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0.0798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630518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11.4340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C7583E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0.0007</w:t>
            </w:r>
          </w:p>
        </w:tc>
      </w:tr>
      <w:tr w:rsidR="009426E6" w14:paraId="7628F616" w14:textId="77777777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C454F9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Incumbent</w:t>
            </w:r>
          </w:p>
        </w:tc>
        <w:tc>
          <w:tcPr>
            <w:tcW w:w="10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FCBD5B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9314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4A6A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9DBB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-0.9332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CEB1C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0.1306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7F9C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51.0617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5841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1C75AFBE" w14:textId="77777777" w:rsidR="009426E6" w:rsidRDefault="009426E6">
      <w:pPr>
        <w:adjustRightInd w:val="0"/>
        <w:rPr>
          <w:color w:val="000000"/>
        </w:rPr>
      </w:pPr>
    </w:p>
    <w:p w14:paraId="69E3C857" w14:textId="77777777" w:rsidR="009426E6" w:rsidRDefault="009426E6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8"/>
        <w:gridCol w:w="1035"/>
        <w:gridCol w:w="974"/>
        <w:gridCol w:w="1035"/>
        <w:gridCol w:w="1035"/>
      </w:tblGrid>
      <w:tr w:rsidR="009426E6" w14:paraId="52FC3779" w14:textId="77777777">
        <w:trPr>
          <w:cantSplit/>
          <w:tblHeader/>
          <w:jc w:val="center"/>
        </w:trPr>
        <w:tc>
          <w:tcPr>
            <w:tcW w:w="763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8993E9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0" w:name="IDX9"/>
            <w:bookmarkEnd w:id="10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Odds Ratio Estimates</w:t>
            </w:r>
          </w:p>
        </w:tc>
      </w:tr>
      <w:tr w:rsidR="009426E6" w14:paraId="2AF117D5" w14:textId="77777777">
        <w:trPr>
          <w:cantSplit/>
          <w:tblHeader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E8F107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736BBD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ConvOrd</w:t>
            </w:r>
            <w:proofErr w:type="spell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F91577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Point Estimate</w:t>
            </w:r>
          </w:p>
        </w:tc>
        <w:tc>
          <w:tcPr>
            <w:tcW w:w="2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B94DF9" w14:textId="77777777" w:rsidR="009426E6" w:rsidRDefault="00F6506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95% Wald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Confidence Limits</w:t>
            </w:r>
          </w:p>
        </w:tc>
      </w:tr>
      <w:tr w:rsidR="009426E6" w14:paraId="0F68CD14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2C2011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Northeast vs Midwest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D71645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E5D10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4FC5C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0.566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2558D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1.203</w:t>
            </w:r>
          </w:p>
        </w:tc>
      </w:tr>
      <w:tr w:rsidR="009426E6" w14:paraId="4BF766EB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903D5A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Northeast vs Midwest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8E6B4E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B75F5D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0.761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225F6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72A88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1.215</w:t>
            </w:r>
          </w:p>
        </w:tc>
      </w:tr>
      <w:tr w:rsidR="009426E6" w14:paraId="315A23B7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34121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South     vs Midwest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A722ED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3897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0.575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EE140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0.412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3BF9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0.802</w:t>
            </w:r>
          </w:p>
        </w:tc>
      </w:tr>
      <w:tr w:rsidR="009426E6" w14:paraId="2E409D84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18FE7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South     vs Midwest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E62285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C7309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0.836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0F13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0.570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3BB2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1.224</w:t>
            </w:r>
          </w:p>
        </w:tc>
      </w:tr>
      <w:tr w:rsidR="009426E6" w14:paraId="51A1A40E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E7A791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West      vs Midwest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1464F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2BC0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490C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53885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1.352</w:t>
            </w:r>
          </w:p>
        </w:tc>
      </w:tr>
      <w:tr w:rsidR="009426E6" w14:paraId="55ADE0F9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1F870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Region_Char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West      vs Midwest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8AE3A3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4BDFD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1.147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7569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1686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1.808</w:t>
            </w:r>
          </w:p>
        </w:tc>
      </w:tr>
      <w:tr w:rsidR="009426E6" w14:paraId="5F0F2470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9C8FD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        2 vs 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470DB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5DA7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1.420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FA7E1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40C0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2.138</w:t>
            </w:r>
          </w:p>
        </w:tc>
      </w:tr>
      <w:tr w:rsidR="009426E6" w14:paraId="269DCCD1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F5D51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        2 vs 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FCF5F4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744B4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1.167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7816F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0.712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15E27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1.913</w:t>
            </w:r>
          </w:p>
        </w:tc>
      </w:tr>
      <w:tr w:rsidR="009426E6" w14:paraId="7D01D2B9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C742BF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        3 vs 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58648B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15E31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B5C4D8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0.505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D63F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1.588</w:t>
            </w:r>
          </w:p>
        </w:tc>
      </w:tr>
      <w:tr w:rsidR="009426E6" w14:paraId="35AC2529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FE000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        3 vs 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544AC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5E1F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1.069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7B0F4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71B39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2.054</w:t>
            </w:r>
          </w:p>
        </w:tc>
      </w:tr>
      <w:tr w:rsidR="009426E6" w14:paraId="5BB49322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1A6C5D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        4 vs 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BBF6CB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F7766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6312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84FA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2.055</w:t>
            </w:r>
          </w:p>
        </w:tc>
      </w:tr>
      <w:tr w:rsidR="009426E6" w14:paraId="2B714F2C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7D548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        4 vs 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21467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A1C2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1.474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5D4F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0.594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8ADD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3.662</w:t>
            </w:r>
          </w:p>
        </w:tc>
      </w:tr>
      <w:tr w:rsidR="009426E6" w14:paraId="530D18C3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F70475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        5 vs 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72BC3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A8CC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77421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ED48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1.388</w:t>
            </w:r>
          </w:p>
        </w:tc>
      </w:tr>
      <w:tr w:rsidR="009426E6" w14:paraId="052B8AF9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7BCE2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Race        5 vs 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9F80F0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22C77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0.521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108A5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0.214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7873A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1.264</w:t>
            </w:r>
          </w:p>
        </w:tc>
      </w:tr>
      <w:tr w:rsidR="009426E6" w14:paraId="7665B5A6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7F3032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Party       D vs R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68E1C8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A73A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227CE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F1B43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1.166</w:t>
            </w:r>
          </w:p>
        </w:tc>
      </w:tr>
      <w:tr w:rsidR="009426E6" w14:paraId="008A8435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F6991E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Party       D vs R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5CD87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E8E20F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54652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0.524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D78EB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0.916</w:t>
            </w:r>
          </w:p>
        </w:tc>
      </w:tr>
      <w:tr w:rsidR="009426E6" w14:paraId="34AEA88B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FE9F9F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Seat_Type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  1 vs 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E83B6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FA01B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DEE1E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4EB96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1.272</w:t>
            </w:r>
          </w:p>
        </w:tc>
      </w:tr>
      <w:tr w:rsidR="009426E6" w14:paraId="6E14854D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84A82D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Seat_Type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  1 vs 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348B5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30710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0.570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C2C4F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0.412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AC42C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0.789</w:t>
            </w:r>
          </w:p>
        </w:tc>
      </w:tr>
      <w:tr w:rsidR="009426E6" w14:paraId="5403E6D1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4AD974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Incumbent   y vs n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8501FE" w14:textId="77777777" w:rsidR="009426E6" w:rsidRDefault="00F6506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A58B9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0.583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A76D0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0.427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CFFF2" w14:textId="77777777" w:rsidR="009426E6" w:rsidRDefault="00F6506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0.797</w:t>
            </w:r>
          </w:p>
        </w:tc>
      </w:tr>
      <w:tr w:rsidR="009426E6" w14:paraId="50ECA65B" w14:textId="77777777">
        <w:trPr>
          <w:cantSplit/>
          <w:jc w:val="center"/>
        </w:trPr>
        <w:tc>
          <w:tcPr>
            <w:tcW w:w="35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BABC2A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Incumbent   y vs n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D161BC" w14:textId="77777777" w:rsidR="009426E6" w:rsidRDefault="00F6506A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9F5844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A02FD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19F65" w14:textId="77777777" w:rsidR="009426E6" w:rsidRDefault="00F6506A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0.258</w:t>
            </w:r>
          </w:p>
        </w:tc>
      </w:tr>
    </w:tbl>
    <w:p w14:paraId="21B6C189" w14:textId="77777777" w:rsidR="009426E6" w:rsidRDefault="009426E6"/>
    <w:sectPr w:rsidR="009426E6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7AC84" w14:textId="77777777" w:rsidR="00915500" w:rsidRDefault="00915500">
      <w:r>
        <w:separator/>
      </w:r>
    </w:p>
  </w:endnote>
  <w:endnote w:type="continuationSeparator" w:id="0">
    <w:p w14:paraId="65FBAF8B" w14:textId="77777777" w:rsidR="00915500" w:rsidRDefault="0091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6101B" w14:textId="77777777" w:rsidR="009426E6" w:rsidRDefault="009426E6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C9E7D" w14:textId="77777777" w:rsidR="00915500" w:rsidRDefault="00915500">
      <w:r>
        <w:separator/>
      </w:r>
    </w:p>
  </w:footnote>
  <w:footnote w:type="continuationSeparator" w:id="0">
    <w:p w14:paraId="643A123B" w14:textId="77777777" w:rsidR="00915500" w:rsidRDefault="0091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25F67" w14:textId="0698F7BB" w:rsidR="009426E6" w:rsidRDefault="00F6506A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>
      <w:rPr>
        <w:color w:val="000000"/>
      </w:rPr>
      <w:fldChar w:fldCharType="separate"/>
    </w:r>
    <w:r w:rsidR="0013716B">
      <w:rPr>
        <w:noProof/>
        <w:color w:val="000000"/>
      </w:rPr>
      <w:t xml:space="preserve">11:40  Sunday, March 01, 2020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1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9426E6" w14:paraId="00EF28DC" w14:textId="77777777"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302E3EF" w14:textId="77777777" w:rsidR="009426E6" w:rsidRDefault="00F6506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</w:p>
      </w:tc>
    </w:tr>
  </w:tbl>
  <w:p w14:paraId="71FF3C03" w14:textId="77777777" w:rsidR="009426E6" w:rsidRDefault="009426E6">
    <w:pPr>
      <w:adjustRightInd w:val="0"/>
      <w:rPr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26"/>
    </w:tblGrid>
    <w:tr w:rsidR="009426E6" w14:paraId="20E1D301" w14:textId="77777777">
      <w:trPr>
        <w:cantSplit/>
        <w:jc w:val="center"/>
      </w:trPr>
      <w:tc>
        <w:tcPr>
          <w:tcW w:w="27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7AE32DA" w14:textId="77777777" w:rsidR="009426E6" w:rsidRDefault="00F6506A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LOGISTIC Procedure</w:t>
          </w:r>
        </w:p>
      </w:tc>
    </w:tr>
  </w:tbl>
  <w:p w14:paraId="12687FDE" w14:textId="77777777" w:rsidR="009426E6" w:rsidRDefault="009426E6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06A"/>
    <w:rsid w:val="0013716B"/>
    <w:rsid w:val="00915500"/>
    <w:rsid w:val="009426E6"/>
    <w:rsid w:val="00F6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14AF9"/>
  <w14:defaultImageDpi w14:val="0"/>
  <w15:docId w15:val="{C545ABAC-F177-4FA8-B703-6B8C85D0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Gordon, Taylor Anne</cp:lastModifiedBy>
  <cp:revision>2</cp:revision>
  <dcterms:created xsi:type="dcterms:W3CDTF">2020-03-01T16:41:00Z</dcterms:created>
  <dcterms:modified xsi:type="dcterms:W3CDTF">2020-03-01T16:41:00Z</dcterms:modified>
</cp:coreProperties>
</file>