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2500298" cy="883339"/>
            <wp:effectExtent b="0" l="0" r="0" t="0"/>
            <wp:docPr descr="vvdn-logo-black-registered" id="3" name="image1.png"/>
            <a:graphic>
              <a:graphicData uri="http://schemas.openxmlformats.org/drawingml/2006/picture">
                <pic:pic>
                  <pic:nvPicPr>
                    <pic:cNvPr descr="vvdn-logo-black-registered" id="0" name="image1.png"/>
                    <pic:cNvPicPr preferRelativeResize="0"/>
                  </pic:nvPicPr>
                  <pic:blipFill>
                    <a:blip r:embed="rId6"/>
                    <a:srcRect b="0" l="0" r="0" t="0"/>
                    <a:stretch>
                      <a:fillRect/>
                    </a:stretch>
                  </pic:blipFill>
                  <pic:spPr>
                    <a:xfrm>
                      <a:off x="0" y="0"/>
                      <a:ext cx="2500298" cy="88333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160" w:lineRule="auto"/>
        <w:jc w:val="left"/>
        <w:rPr/>
      </w:pPr>
      <w:r w:rsidDel="00000000" w:rsidR="00000000" w:rsidRPr="00000000">
        <w:rPr>
          <w:rtl w:val="0"/>
        </w:rPr>
      </w:r>
    </w:p>
    <w:p w:rsidR="00000000" w:rsidDel="00000000" w:rsidP="00000000" w:rsidRDefault="00000000" w:rsidRPr="00000000" w14:paraId="00000007">
      <w:pPr>
        <w:spacing w:after="160" w:lineRule="auto"/>
        <w:jc w:val="left"/>
        <w:rPr/>
      </w:pPr>
      <w:r w:rsidDel="00000000" w:rsidR="00000000" w:rsidRPr="00000000">
        <w:rPr>
          <w:rtl w:val="0"/>
        </w:rPr>
      </w:r>
    </w:p>
    <w:p w:rsidR="00000000" w:rsidDel="00000000" w:rsidP="00000000" w:rsidRDefault="00000000" w:rsidRPr="00000000" w14:paraId="00000008">
      <w:pPr>
        <w:spacing w:after="160" w:lineRule="auto"/>
        <w:jc w:val="left"/>
        <w:rPr/>
      </w:pPr>
      <w:r w:rsidDel="00000000" w:rsidR="00000000" w:rsidRPr="00000000">
        <w:rPr>
          <w:rtl w:val="0"/>
        </w:rPr>
      </w:r>
    </w:p>
    <w:p w:rsidR="00000000" w:rsidDel="00000000" w:rsidP="00000000" w:rsidRDefault="00000000" w:rsidRPr="00000000" w14:paraId="00000009">
      <w:pPr>
        <w:spacing w:after="160" w:lineRule="auto"/>
        <w:jc w:val="left"/>
        <w:rPr/>
      </w:pPr>
      <w:r w:rsidDel="00000000" w:rsidR="00000000" w:rsidRPr="00000000">
        <w:rPr>
          <w:rtl w:val="0"/>
        </w:rPr>
      </w:r>
    </w:p>
    <w:p w:rsidR="00000000" w:rsidDel="00000000" w:rsidP="00000000" w:rsidRDefault="00000000" w:rsidRPr="00000000" w14:paraId="0000000A">
      <w:pPr>
        <w:spacing w:after="160" w:lineRule="auto"/>
        <w:jc w:val="left"/>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Subtitle"/>
        <w:pBdr>
          <w:bottom w:color="000000" w:space="1" w:sz="4" w:val="single"/>
        </w:pBdr>
        <w:ind w:firstLine="576"/>
        <w:rPr>
          <w:i w:val="0"/>
          <w:iCs w:val="0"/>
          <w:color w:val="0070c0"/>
          <w:sz w:val="44"/>
          <w:szCs w:val="44"/>
        </w:rPr>
      </w:pPr>
      <w:r w:rsidDel="00000000" w:rsidR="00000000" w:rsidRPr="00000000">
        <w:rPr>
          <w:i w:val="0"/>
          <w:iCs w:val="0"/>
          <w:color w:val="0070c0"/>
          <w:sz w:val="44"/>
          <w:szCs w:val="44"/>
          <w:rtl w:val="0"/>
        </w:rPr>
        <w:t xml:space="preserve">Product Requirement Document (PRD)</w:t>
      </w:r>
    </w:p>
    <w:p w:rsidR="00000000" w:rsidDel="00000000" w:rsidP="00000000" w:rsidRDefault="00000000" w:rsidRPr="00000000" w14:paraId="0000000D">
      <w:pPr>
        <w:spacing w:after="0" w:lineRule="auto"/>
        <w:jc w:val="center"/>
        <w:rPr>
          <w:b w:val="1"/>
          <w:bCs w:val="1"/>
          <w:color w:val="0070c0"/>
        </w:rPr>
      </w:pPr>
      <w:r w:rsidDel="00000000" w:rsidR="00000000" w:rsidRPr="00000000">
        <w:rPr>
          <w:rtl w:val="0"/>
        </w:rPr>
      </w:r>
    </w:p>
    <w:p w:rsidR="00000000" w:rsidDel="00000000" w:rsidP="00000000" w:rsidRDefault="00000000" w:rsidRPr="00000000" w14:paraId="0000000E">
      <w:pPr>
        <w:rPr>
          <w:b w:val="1"/>
          <w:bCs w:val="1"/>
          <w:color w:val="0070c0"/>
          <w:sz w:val="32"/>
          <w:szCs w:val="32"/>
        </w:rPr>
      </w:pPr>
      <w:r w:rsidDel="00000000" w:rsidR="00000000" w:rsidRPr="00000000">
        <w:rPr>
          <w:rtl w:val="0"/>
        </w:rPr>
      </w:r>
    </w:p>
    <w:tbl>
      <w:tblPr>
        <w:tblStyle w:val="Table1"/>
        <w:tblW w:w="9316" w:type="dxa"/>
        <w:jc w:val="left"/>
        <w:tblInd w:w="307.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3168"/>
        <w:gridCol w:w="6148"/>
      </w:tblGrid>
      <w:tr>
        <w:trPr>
          <w:cantSplit w:val="1"/>
          <w:tblHeader w:val="1"/>
        </w:trPr>
        <w:tc>
          <w:tcPr>
            <w:tcBorders>
              <w:bottom w:color="000000" w:space="0" w:sz="0" w:val="nil"/>
            </w:tcBorders>
            <w:shd w:fill="bfbfbf" w:val="clear"/>
            <w:tcW w:w="3168" w:type="dxa"/>
          </w:tcPr>
          <w:p w:rsidR="00000000" w:rsidDel="00000000" w:rsidP="00000000" w:rsidRDefault="00000000" w:rsidRPr="00000000" w14:paraId="0000000F">
            <w:pPr>
              <w:spacing w:after="40" w:before="40" w:lineRule="auto"/>
              <w:jc w:val="left"/>
              <w:rPr/>
            </w:pPr>
            <w:r w:rsidDel="00000000" w:rsidR="00000000" w:rsidRPr="00000000">
              <w:rPr>
                <w:rtl w:val="0"/>
              </w:rPr>
              <w:t xml:space="preserve">Project Code</w:t>
            </w:r>
          </w:p>
        </w:tc>
        <w:tc>
          <w:tcPr>
            <w:tcBorders>
              <w:bottom w:color="000000" w:space="0" w:sz="0" w:val="nil"/>
            </w:tcBorders>
            <w:vAlign w:val="center"/>
            <w:tcMar>
              <w:top w:w="80" w:type="dxa"/>
              <w:bottom w:w="80" w:type="dxa"/>
              <w:left w:w="100" w:type="dxa"/>
              <w:right w:w="100" w:type="dxa"/>
            </w:tcMar>
            <w:tcW w:w="6148" w:type="dxa"/>
          </w:tcPr>
          <w:p>
            <w:pPr>
              <w:spacing w:before="40" w:after="40" w:line="276" w:lineRule="auto"/>
              <w:jc w:val="left"/>
            </w:pPr>
            <w:r/>
            <w:r>
              <w:rPr>
                <w:rFonts w:ascii="Calibri" w:hAnsi="Calibri"/>
                <w:b/>
                <w:i w:val="0"/>
                <w:color w:val="1A202C"/>
                <w:sz w:val="17"/>
              </w:rPr>
              <w:t>VVDN_SPPS_2026</w:t>
            </w:r>
          </w:p>
        </w:tc>
      </w:tr>
      <w:tr>
        <w:trPr>
          <w:cantSplit w:val="1"/>
          <w:tblHeader w:val="0"/>
        </w:trPr>
        <w:tc>
          <w:tcPr>
            <w:shd w:fill="bfbfbf" w:val="clear"/>
            <w:tcW w:w="3168" w:type="dxa"/>
          </w:tcPr>
          <w:p w:rsidR="00000000" w:rsidDel="00000000" w:rsidP="00000000" w:rsidRDefault="00000000" w:rsidRPr="00000000" w14:paraId="00000011">
            <w:pPr>
              <w:spacing w:after="40" w:before="40" w:lineRule="auto"/>
              <w:jc w:val="left"/>
              <w:rPr>
                <w:b w:val="0"/>
                <w:bCs w:val="0"/>
              </w:rPr>
            </w:pPr>
            <w:r w:rsidDel="00000000" w:rsidR="00000000" w:rsidRPr="00000000">
              <w:rPr>
                <w:rtl w:val="0"/>
              </w:rPr>
              <w:t xml:space="preserve">Project Name</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i w:val="0"/>
                <w:color w:val="1A202C"/>
                <w:sz w:val="17"/>
              </w:rPr>
              <w:t>Smart Programmable Voltage Supply Module (85–265 V AC In, 5–20 V / 3 A DC Out)</w:t>
            </w:r>
          </w:p>
        </w:tc>
      </w:tr>
      <w:tr>
        <w:trPr>
          <w:cantSplit w:val="1"/>
          <w:tblHeader w:val="0"/>
        </w:trPr>
        <w:tc>
          <w:tcPr>
            <w:shd w:fill="bfbfbf" w:val="clear"/>
            <w:tcW w:w="3168" w:type="dxa"/>
          </w:tcPr>
          <w:p w:rsidR="00000000" w:rsidDel="00000000" w:rsidP="00000000" w:rsidRDefault="00000000" w:rsidRPr="00000000" w14:paraId="00000013">
            <w:pPr>
              <w:spacing w:after="40" w:before="40" w:lineRule="auto"/>
              <w:jc w:val="left"/>
              <w:rPr>
                <w:b w:val="0"/>
                <w:bCs w:val="0"/>
              </w:rPr>
            </w:pPr>
            <w:r w:rsidDel="00000000" w:rsidR="00000000" w:rsidRPr="00000000">
              <w:rPr>
                <w:rtl w:val="0"/>
              </w:rPr>
              <w:t xml:space="preserve">Revision</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val="0"/>
                <w:i w:val="0"/>
                <w:color w:val="1A202C"/>
                <w:sz w:val="17"/>
              </w:rPr>
              <w:t>A1_001</w:t>
            </w:r>
          </w:p>
        </w:tc>
      </w:tr>
      <w:tr>
        <w:trPr>
          <w:cantSplit w:val="1"/>
          <w:tblHeader w:val="0"/>
        </w:trPr>
        <w:tc>
          <w:tcPr>
            <w:shd w:fill="bfbfbf" w:val="clear"/>
            <w:tcW w:w="3168" w:type="dxa"/>
          </w:tcPr>
          <w:p w:rsidR="00000000" w:rsidDel="00000000" w:rsidP="00000000" w:rsidRDefault="00000000" w:rsidRPr="00000000" w14:paraId="00000015">
            <w:pPr>
              <w:spacing w:after="40" w:before="40" w:lineRule="auto"/>
              <w:jc w:val="left"/>
              <w:rPr>
                <w:b w:val="0"/>
                <w:bCs w:val="0"/>
              </w:rPr>
            </w:pPr>
            <w:r w:rsidDel="00000000" w:rsidR="00000000" w:rsidRPr="00000000">
              <w:rPr>
                <w:rtl w:val="0"/>
              </w:rPr>
              <w:t xml:space="preserve">Date</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val="0"/>
                <w:i w:val="0"/>
                <w:color w:val="1A202C"/>
                <w:sz w:val="17"/>
              </w:rPr>
              <w:t>16th Oct 2026</w:t>
            </w:r>
          </w:p>
        </w:tc>
      </w:tr>
    </w:tbl>
    <w:p w:rsidR="00000000" w:rsidDel="00000000" w:rsidP="00000000" w:rsidRDefault="00000000" w:rsidRPr="00000000" w14:paraId="00000017">
      <w:pPr>
        <w:rPr>
          <w:b w:val="1"/>
          <w:bCs w:val="1"/>
          <w:color w:val="0070c0"/>
          <w:sz w:val="32"/>
          <w:szCs w:val="32"/>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A">
      <w:pPr>
        <w:jc w:val="left"/>
        <w:rPr/>
      </w:pPr>
      <w:r w:rsidDel="00000000" w:rsidR="00000000" w:rsidRPr="00000000">
        <w:rPr>
          <w:rtl w:val="0"/>
        </w:rPr>
      </w:r>
    </w:p>
    <w:p w:rsidR="00000000" w:rsidDel="00000000" w:rsidP="00000000" w:rsidRDefault="00000000" w:rsidRPr="00000000" w14:paraId="0000001B">
      <w:pPr>
        <w:jc w:val="left"/>
        <w:rPr>
          <w:b w:val="1"/>
          <w:bCs w:val="1"/>
          <w:sz w:val="28"/>
          <w:szCs w:val="28"/>
        </w:rPr>
      </w:pPr>
      <w:r w:rsidDel="00000000" w:rsidR="00000000" w:rsidRPr="00000000">
        <w:rPr>
          <w:b w:val="1"/>
          <w:bCs w:val="1"/>
          <w:sz w:val="28"/>
          <w:szCs w:val="28"/>
          <w:rtl w:val="0"/>
        </w:rPr>
        <w:t xml:space="preserve">Revision History</w:t>
      </w:r>
    </w:p>
    <w:tbl>
      <w:tblPr>
        <w:tblStyle w:val="Table2"/>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24"/>
        <w:gridCol w:w="936"/>
        <w:gridCol w:w="2980"/>
        <w:gridCol w:w="1368"/>
        <w:gridCol w:w="1368"/>
        <w:gridCol w:w="1440"/>
        <w:tblGridChange w:id="0">
          <w:tblGrid>
            <w:gridCol w:w="1224"/>
            <w:gridCol w:w="936"/>
            <w:gridCol w:w="2980"/>
            <w:gridCol w:w="1368"/>
            <w:gridCol w:w="1368"/>
            <w:gridCol w:w="1440"/>
          </w:tblGrid>
        </w:tblGridChange>
      </w:tblGrid>
      <w:tr>
        <w:trPr>
          <w:cantSplit w:val="1"/>
          <w:trHeight w:val="933" w:hRule="atLeast"/>
          <w:tblHeader w:val="1"/>
        </w:trPr>
        <w:tc>
          <w:tcPr>
            <w:shd w:fill="bfbfbf" w:val="clear"/>
            <w:vAlign w:val="center"/>
          </w:tcPr>
          <w:p w:rsidR="00000000" w:rsidDel="00000000" w:rsidP="00000000" w:rsidRDefault="00000000" w:rsidRPr="00000000" w14:paraId="0000001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Date</w:t>
            </w:r>
            <w:r w:rsidDel="00000000" w:rsidR="00000000" w:rsidRPr="00000000">
              <w:rPr>
                <w:rtl w:val="0"/>
              </w:rPr>
            </w:r>
          </w:p>
        </w:tc>
        <w:tc>
          <w:tcPr>
            <w:shd w:fill="bfbfbf" w:val="clear"/>
            <w:vAlign w:val="center"/>
          </w:tcPr>
          <w:p w:rsidR="00000000" w:rsidDel="00000000" w:rsidP="00000000" w:rsidRDefault="00000000" w:rsidRPr="00000000" w14:paraId="0000001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Revision No.</w:t>
            </w:r>
            <w:r w:rsidDel="00000000" w:rsidR="00000000" w:rsidRPr="00000000">
              <w:rPr>
                <w:rtl w:val="0"/>
              </w:rPr>
            </w:r>
          </w:p>
        </w:tc>
        <w:tc>
          <w:tcPr>
            <w:shd w:fill="bfbfbf" w:val="clear"/>
            <w:vAlign w:val="center"/>
          </w:tcPr>
          <w:p w:rsidR="00000000" w:rsidDel="00000000" w:rsidP="00000000" w:rsidRDefault="00000000" w:rsidRPr="00000000" w14:paraId="0000001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w:t>
            </w:r>
            <w:r w:rsidDel="00000000" w:rsidR="00000000" w:rsidRPr="00000000">
              <w:rPr>
                <w:rtl w:val="0"/>
              </w:rPr>
            </w:r>
          </w:p>
        </w:tc>
        <w:tc>
          <w:tcPr>
            <w:shd w:fill="bfbfbf" w:val="clear"/>
            <w:vAlign w:val="center"/>
          </w:tcPr>
          <w:p w:rsidR="00000000" w:rsidDel="00000000" w:rsidP="00000000" w:rsidRDefault="00000000" w:rsidRPr="00000000" w14:paraId="0000001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Prepared/Revised By</w:t>
            </w:r>
            <w:r w:rsidDel="00000000" w:rsidR="00000000" w:rsidRPr="00000000">
              <w:rPr>
                <w:rtl w:val="0"/>
              </w:rPr>
            </w:r>
          </w:p>
        </w:tc>
        <w:tc>
          <w:tcPr>
            <w:shd w:fill="bfbfbf" w:val="clear"/>
            <w:vAlign w:val="center"/>
          </w:tcPr>
          <w:p w:rsidR="00000000" w:rsidDel="00000000" w:rsidP="00000000" w:rsidRDefault="00000000" w:rsidRPr="00000000" w14:paraId="0000002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Reviewed By</w:t>
            </w:r>
            <w:r w:rsidDel="00000000" w:rsidR="00000000" w:rsidRPr="00000000">
              <w:rPr>
                <w:rtl w:val="0"/>
              </w:rPr>
            </w:r>
          </w:p>
        </w:tc>
        <w:tc>
          <w:tcPr>
            <w:shd w:fill="bfbfbf" w:val="clear"/>
            <w:vAlign w:val="center"/>
          </w:tcPr>
          <w:p w:rsidR="00000000" w:rsidDel="00000000" w:rsidP="00000000" w:rsidRDefault="00000000" w:rsidRPr="00000000" w14:paraId="0000002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Approved By</w:t>
            </w:r>
            <w:r w:rsidDel="00000000" w:rsidR="00000000" w:rsidRPr="00000000">
              <w:rPr>
                <w:rtl w:val="0"/>
              </w:rPr>
            </w:r>
          </w:p>
        </w:tc>
      </w:tr>
      <w:tr>
        <w:trPr>
          <w:cantSplit w:val="1"/>
          <w:tblHeader w:val="0"/>
        </w:trPr>
        <w:tc>
          <w:tcPr>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7"/>
              </w:rPr>
              <w:t>16-Oct-2026</w:t>
            </w:r>
          </w:p>
        </w:tc>
        <w:tc>
          <w:tcPr>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A1_001</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Production-Grade PRD Release: Uniform-Frequency Flyback (UC3843 @ 65kHz), MBR10100 Schottky passive rectification, full sequence tables, complete BOMs, 11 block diagrams, and cross-mentor technical defense.</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Power Electronics Trainee (GET)</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Senior Hardware Architect</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BU SME (Power Electronics)</w:t>
            </w:r>
          </w:p>
        </w:tc>
      </w:tr>
      <w:tr>
        <w:trPr>
          <w:cantSplit w:val="1"/>
          <w:tblHeader w:val="0"/>
        </w:trPr>
        <w:tc>
          <w:tcPr>
            <w:vAlign w:val="center"/>
          </w:tcPr>
          <w:p w:rsidR="00000000" w:rsidDel="00000000" w:rsidP="00000000" w:rsidRDefault="00000000" w:rsidRPr="00000000" w14:paraId="00000028">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9">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A">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C">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D">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02E">
      <w:pPr>
        <w:jc w:val="left"/>
        <w:rPr>
          <w:sz w:val="20"/>
          <w:szCs w:val="20"/>
        </w:rPr>
      </w:pPr>
      <w:r w:rsidDel="00000000" w:rsidR="00000000" w:rsidRPr="00000000">
        <w:rPr>
          <w:rtl w:val="0"/>
        </w:rPr>
      </w:r>
    </w:p>
    <w:p w:rsidR="00000000" w:rsidDel="00000000" w:rsidP="00000000" w:rsidRDefault="00000000" w:rsidRPr="00000000" w14:paraId="0000002F">
      <w:pPr>
        <w:jc w:val="left"/>
        <w:rPr>
          <w:sz w:val="20"/>
          <w:szCs w:val="20"/>
        </w:rPr>
      </w:pPr>
      <w:r w:rsidDel="00000000" w:rsidR="00000000" w:rsidRPr="00000000">
        <w:rPr>
          <w:rtl w:val="0"/>
        </w:rPr>
      </w:r>
    </w:p>
    <w:p w:rsidR="00000000" w:rsidDel="00000000" w:rsidP="00000000" w:rsidRDefault="00000000" w:rsidRPr="00000000" w14:paraId="00000030">
      <w:pPr>
        <w:jc w:val="left"/>
        <w:rPr>
          <w:sz w:val="20"/>
          <w:szCs w:val="20"/>
        </w:rPr>
      </w:pPr>
      <w:r w:rsidDel="00000000" w:rsidR="00000000" w:rsidRPr="00000000">
        <w:rPr>
          <w:rtl w:val="0"/>
        </w:rPr>
      </w:r>
    </w:p>
    <w:p w:rsidR="00000000" w:rsidDel="00000000" w:rsidP="00000000" w:rsidRDefault="00000000" w:rsidRPr="00000000" w14:paraId="00000031">
      <w:pPr>
        <w:jc w:val="left"/>
        <w:rPr>
          <w:sz w:val="20"/>
          <w:szCs w:val="20"/>
        </w:rPr>
      </w:pPr>
      <w:r w:rsidDel="00000000" w:rsidR="00000000" w:rsidRPr="00000000">
        <w:rPr>
          <w:rtl w:val="0"/>
        </w:rPr>
      </w:r>
    </w:p>
    <w:p w:rsidR="00000000" w:rsidDel="00000000" w:rsidP="00000000" w:rsidRDefault="00000000" w:rsidRPr="00000000" w14:paraId="00000032">
      <w:pPr>
        <w:jc w:val="left"/>
        <w:rPr>
          <w:sz w:val="20"/>
          <w:szCs w:val="20"/>
        </w:rPr>
      </w:pPr>
      <w:r w:rsidDel="00000000" w:rsidR="00000000" w:rsidRPr="00000000">
        <w:rPr>
          <w:rtl w:val="0"/>
        </w:rPr>
      </w:r>
    </w:p>
    <w:p w:rsidR="00000000" w:rsidDel="00000000" w:rsidP="00000000" w:rsidRDefault="00000000" w:rsidRPr="00000000" w14:paraId="00000033">
      <w:pPr>
        <w:jc w:val="left"/>
        <w:rPr>
          <w:sz w:val="20"/>
          <w:szCs w:val="20"/>
        </w:rPr>
      </w:pPr>
      <w:r w:rsidDel="00000000" w:rsidR="00000000" w:rsidRPr="00000000">
        <w:rPr>
          <w:rtl w:val="0"/>
        </w:rPr>
      </w:r>
    </w:p>
    <w:p w:rsidR="00000000" w:rsidDel="00000000" w:rsidP="00000000" w:rsidRDefault="00000000" w:rsidRPr="00000000" w14:paraId="00000034">
      <w:pPr>
        <w:jc w:val="left"/>
        <w:rPr>
          <w:sz w:val="20"/>
          <w:szCs w:val="20"/>
        </w:rPr>
      </w:pPr>
      <w:r w:rsidDel="00000000" w:rsidR="00000000" w:rsidRPr="00000000">
        <w:rPr>
          <w:rtl w:val="0"/>
        </w:rPr>
      </w:r>
    </w:p>
    <w:p w:rsidR="00000000" w:rsidDel="00000000" w:rsidP="00000000" w:rsidRDefault="00000000" w:rsidRPr="00000000" w14:paraId="00000035">
      <w:pPr>
        <w:jc w:val="left"/>
        <w:rPr>
          <w:sz w:val="20"/>
          <w:szCs w:val="20"/>
        </w:rPr>
      </w:pPr>
      <w:r w:rsidDel="00000000" w:rsidR="00000000" w:rsidRPr="00000000">
        <w:rPr>
          <w:rtl w:val="0"/>
        </w:rPr>
      </w:r>
    </w:p>
    <w:p w:rsidR="00000000" w:rsidDel="00000000" w:rsidP="00000000" w:rsidRDefault="00000000" w:rsidRPr="00000000" w14:paraId="00000036">
      <w:pPr>
        <w:jc w:val="left"/>
        <w:rPr>
          <w:sz w:val="20"/>
          <w:szCs w:val="20"/>
        </w:rPr>
      </w:pPr>
      <w:r w:rsidDel="00000000" w:rsidR="00000000" w:rsidRPr="00000000">
        <w:rPr>
          <w:rtl w:val="0"/>
        </w:rPr>
      </w:r>
    </w:p>
    <w:p w:rsidR="00000000" w:rsidDel="00000000" w:rsidP="00000000" w:rsidRDefault="00000000" w:rsidRPr="00000000" w14:paraId="00000037">
      <w:pPr>
        <w:jc w:val="left"/>
        <w:rPr>
          <w:sz w:val="20"/>
          <w:szCs w:val="20"/>
        </w:rPr>
      </w:pPr>
      <w:r w:rsidDel="00000000" w:rsidR="00000000" w:rsidRPr="00000000">
        <w:rPr>
          <w:rtl w:val="0"/>
        </w:rPr>
      </w:r>
    </w:p>
    <w:p w:rsidR="00000000" w:rsidDel="00000000" w:rsidP="00000000" w:rsidRDefault="00000000" w:rsidRPr="00000000" w14:paraId="00000038">
      <w:pPr>
        <w:jc w:val="left"/>
        <w:rPr>
          <w:sz w:val="20"/>
          <w:szCs w:val="20"/>
        </w:rPr>
      </w:pPr>
      <w:r w:rsidDel="00000000" w:rsidR="00000000" w:rsidRPr="00000000">
        <w:rPr>
          <w:rtl w:val="0"/>
        </w:rPr>
      </w:r>
    </w:p>
    <w:p w:rsidR="00000000" w:rsidDel="00000000" w:rsidP="00000000" w:rsidRDefault="00000000" w:rsidRPr="00000000" w14:paraId="00000039">
      <w:pPr>
        <w:jc w:val="left"/>
        <w:rPr>
          <w:sz w:val="20"/>
          <w:szCs w:val="20"/>
        </w:rPr>
      </w:pPr>
      <w:r w:rsidDel="00000000" w:rsidR="00000000" w:rsidRPr="00000000">
        <w:rPr>
          <w:rtl w:val="0"/>
        </w:rPr>
      </w:r>
    </w:p>
    <w:p w:rsidR="00000000" w:rsidDel="00000000" w:rsidP="00000000" w:rsidRDefault="00000000" w:rsidRPr="00000000" w14:paraId="0000003A">
      <w:pPr>
        <w:jc w:val="left"/>
        <w:rPr>
          <w:sz w:val="20"/>
          <w:szCs w:val="20"/>
        </w:rPr>
      </w:pPr>
      <w:r w:rsidDel="00000000" w:rsidR="00000000" w:rsidRPr="00000000">
        <w:rPr>
          <w:rtl w:val="0"/>
        </w:rPr>
      </w:r>
    </w:p>
    <w:p w:rsidR="00000000" w:rsidDel="00000000" w:rsidP="00000000" w:rsidRDefault="00000000" w:rsidRPr="00000000" w14:paraId="0000003B">
      <w:pPr>
        <w:jc w:val="left"/>
        <w:rPr>
          <w:sz w:val="20"/>
          <w:szCs w:val="20"/>
        </w:rPr>
      </w:pPr>
      <w:r w:rsidDel="00000000" w:rsidR="00000000" w:rsidRPr="00000000">
        <w:rPr>
          <w:rtl w:val="0"/>
        </w:rPr>
      </w:r>
    </w:p>
    <w:p w:rsidR="00000000" w:rsidDel="00000000" w:rsidP="00000000" w:rsidRDefault="00000000" w:rsidRPr="00000000" w14:paraId="0000003C">
      <w:pPr>
        <w:jc w:val="left"/>
        <w:rPr>
          <w:sz w:val="20"/>
          <w:szCs w:val="20"/>
        </w:rPr>
      </w:pPr>
      <w:r w:rsidDel="00000000" w:rsidR="00000000" w:rsidRPr="00000000">
        <w:rPr>
          <w:rtl w:val="0"/>
        </w:rPr>
      </w:r>
    </w:p>
    <w:p w:rsidR="00000000" w:rsidDel="00000000" w:rsidP="00000000" w:rsidRDefault="00000000" w:rsidRPr="00000000" w14:paraId="0000003D">
      <w:pPr>
        <w:jc w:val="left"/>
        <w:rPr>
          <w:sz w:val="20"/>
          <w:szCs w:val="20"/>
        </w:rPr>
      </w:pPr>
      <w:r w:rsidDel="00000000" w:rsidR="00000000" w:rsidRPr="00000000">
        <w:rPr>
          <w:rtl w:val="0"/>
        </w:rPr>
      </w:r>
    </w:p>
    <w:p w:rsidR="00000000" w:rsidDel="00000000" w:rsidP="00000000" w:rsidRDefault="00000000" w:rsidRPr="00000000" w14:paraId="0000003E">
      <w:pPr>
        <w:jc w:val="left"/>
        <w:rPr>
          <w:sz w:val="20"/>
          <w:szCs w:val="20"/>
        </w:rPr>
      </w:pPr>
      <w:r w:rsidDel="00000000" w:rsidR="00000000" w:rsidRPr="00000000">
        <w:rPr>
          <w:rtl w:val="0"/>
        </w:rPr>
      </w:r>
    </w:p>
    <w:p w:rsidR="00000000" w:rsidDel="00000000" w:rsidP="00000000" w:rsidRDefault="00000000" w:rsidRPr="00000000" w14:paraId="0000003F">
      <w:pPr>
        <w:jc w:val="left"/>
        <w:rPr>
          <w:sz w:val="20"/>
          <w:szCs w:val="20"/>
        </w:rPr>
      </w:pPr>
      <w:r w:rsidDel="00000000" w:rsidR="00000000" w:rsidRPr="00000000">
        <w:rPr>
          <w:rtl w:val="0"/>
        </w:rPr>
      </w:r>
    </w:p>
    <w:p w:rsidR="00000000" w:rsidDel="00000000" w:rsidP="00000000" w:rsidRDefault="00000000" w:rsidRPr="00000000" w14:paraId="00000040">
      <w:pPr>
        <w:jc w:val="left"/>
        <w:rPr>
          <w:sz w:val="20"/>
          <w:szCs w:val="20"/>
        </w:rPr>
      </w:pPr>
      <w:r w:rsidDel="00000000" w:rsidR="00000000" w:rsidRPr="00000000">
        <w:rPr>
          <w:rtl w:val="0"/>
        </w:rPr>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42">
      <w:pPr>
        <w:spacing w:after="160" w:lineRule="auto"/>
        <w:jc w:val="left"/>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43">
      <w:pPr>
        <w:rPr>
          <w:sz w:val="28"/>
          <w:szCs w:val="28"/>
        </w:rPr>
      </w:pPr>
      <w:r w:rsidDel="00000000" w:rsidR="00000000" w:rsidRPr="00000000">
        <w:rPr>
          <w:b w:val="1"/>
          <w:bCs w:val="1"/>
          <w:sz w:val="28"/>
          <w:szCs w:val="28"/>
          <w:rtl w:val="0"/>
        </w:rPr>
        <w:t xml:space="preserve">Customer Sign Off</w:t>
      </w:r>
      <w:r w:rsidDel="00000000" w:rsidR="00000000" w:rsidRPr="00000000">
        <w:rPr>
          <w:rtl w:val="0"/>
        </w:rPr>
      </w:r>
    </w:p>
    <w:tbl>
      <w:tblPr>
        <w:tblStyle w:val="Table3"/>
        <w:tblW w:w="9316"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3355"/>
        <w:gridCol w:w="3369"/>
      </w:tblGrid>
      <w:tr>
        <w:trPr>
          <w:cantSplit w:val="1"/>
          <w:trHeight w:val="639" w:hRule="atLeast"/>
          <w:tblHeader w:val="1"/>
        </w:trPr>
        <w:tc>
          <w:tcPr>
            <w:gridSpan w:val="3"/>
            <w:shd w:fill="bfbfbf" w:val="clear"/>
            <w:vAlign w:val="center"/>
            <w:tcW w:w="2592" w:type="dxa"/>
          </w:tcPr>
          <w:p w:rsidR="00000000" w:rsidDel="00000000" w:rsidP="00000000" w:rsidRDefault="00000000" w:rsidRPr="00000000" w14:paraId="00000044">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CUSTOMER SIGN-OFF FORM</w:t>
            </w:r>
            <w:r w:rsidDel="00000000" w:rsidR="00000000" w:rsidRPr="00000000">
              <w:rPr>
                <w:rtl w:val="0"/>
              </w:rPr>
            </w:r>
          </w:p>
        </w:tc>
      </w:tr>
      <w:tr>
        <w:trPr>
          <w:cantSplit w:val="1"/>
          <w:trHeight w:val="549" w:hRule="atLeast"/>
          <w:tblHeader w:val="0"/>
        </w:trPr>
        <w:tc>
          <w:tcPr>
            <w:tcW w:w="2592" w:type="dxa"/>
          </w:tcPr>
          <w:p w:rsidR="00000000" w:rsidDel="00000000" w:rsidP="00000000" w:rsidRDefault="00000000" w:rsidRPr="00000000" w14:paraId="00000047">
            <w:pPr>
              <w:spacing w:line="276" w:lineRule="auto"/>
              <w:jc w:val="center"/>
              <w:rPr>
                <w:b w:val="1"/>
                <w:bCs w:val="1"/>
              </w:rPr>
            </w:pPr>
            <w:r w:rsidDel="00000000" w:rsidR="00000000" w:rsidRPr="00000000">
              <w:rPr>
                <w:b w:val="1"/>
                <w:bCs w:val="1"/>
                <w:rtl w:val="0"/>
              </w:rPr>
              <w:t xml:space="preserve">Customer</w:t>
            </w:r>
          </w:p>
        </w:tc>
        <w:tc>
          <w:tcPr>
            <w:tcW w:w="3355" w:type="dxa"/>
          </w:tcPr>
          <w:p w:rsidR="00000000" w:rsidDel="00000000" w:rsidP="00000000" w:rsidRDefault="00000000" w:rsidRPr="00000000" w14:paraId="00000048">
            <w:pPr>
              <w:spacing w:line="276" w:lineRule="auto"/>
              <w:jc w:val="center"/>
              <w:rPr>
                <w:b w:val="1"/>
                <w:bCs w:val="1"/>
              </w:rPr>
            </w:pPr>
            <w:r w:rsidDel="00000000" w:rsidR="00000000" w:rsidRPr="00000000">
              <w:rPr>
                <w:b w:val="1"/>
                <w:bCs w:val="1"/>
                <w:rtl w:val="0"/>
              </w:rPr>
              <w:t xml:space="preserve">Technical In-Charge</w:t>
            </w:r>
          </w:p>
        </w:tc>
        <w:tc>
          <w:tcPr>
            <w:tcW w:w="3369" w:type="dxa"/>
          </w:tcPr>
          <w:p w:rsidR="00000000" w:rsidDel="00000000" w:rsidP="00000000" w:rsidRDefault="00000000" w:rsidRPr="00000000" w14:paraId="00000049">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tcW w:w="2592" w:type="dxa"/>
          </w:tcPr>
          <w:p w:rsidR="00000000" w:rsidDel="00000000" w:rsidP="00000000" w:rsidRDefault="00000000" w:rsidRPr="00000000" w14:paraId="0000004A">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Dr. Michael Chen</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Sarah Jenkins</w:t>
            </w:r>
          </w:p>
        </w:tc>
      </w:tr>
      <w:tr>
        <w:trPr>
          <w:cantSplit w:val="1"/>
          <w:trHeight w:val="549" w:hRule="atLeast"/>
          <w:tblHeader w:val="0"/>
        </w:trPr>
        <w:tc>
          <w:tcPr>
            <w:tcW w:w="2592" w:type="dxa"/>
          </w:tcPr>
          <w:p w:rsidR="00000000" w:rsidDel="00000000" w:rsidP="00000000" w:rsidRDefault="00000000" w:rsidRPr="00000000" w14:paraId="0000004D">
            <w:pPr>
              <w:spacing w:line="276" w:lineRule="auto"/>
              <w:rPr/>
            </w:pPr>
            <w:r w:rsidDel="00000000" w:rsidR="00000000" w:rsidRPr="00000000">
              <w:rPr>
                <w:rtl w:val="0"/>
              </w:rPr>
              <w:t xml:space="preserve">Designation:</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Director of Hardware Engineering</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Program Director</w:t>
            </w:r>
          </w:p>
        </w:tc>
      </w:tr>
      <w:tr>
        <w:trPr>
          <w:cantSplit w:val="1"/>
          <w:trHeight w:val="549" w:hRule="atLeast"/>
          <w:tblHeader w:val="0"/>
        </w:trPr>
        <w:tc>
          <w:tcPr>
            <w:tcW w:w="2592" w:type="dxa"/>
          </w:tcPr>
          <w:p w:rsidR="00000000" w:rsidDel="00000000" w:rsidP="00000000" w:rsidRDefault="00000000" w:rsidRPr="00000000" w14:paraId="00000050">
            <w:pPr>
              <w:spacing w:line="276" w:lineRule="auto"/>
              <w:rPr/>
            </w:pPr>
            <w:r w:rsidDel="00000000" w:rsidR="00000000" w:rsidRPr="00000000">
              <w:rPr>
                <w:rtl w:val="0"/>
              </w:rPr>
              <w:t xml:space="preserve">Email ID:</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m.chen@client-ate.com</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s.jenkins@client-ate.com</w:t>
            </w:r>
          </w:p>
        </w:tc>
      </w:tr>
      <w:tr>
        <w:trPr>
          <w:cantSplit w:val="1"/>
          <w:trHeight w:val="549" w:hRule="atLeast"/>
          <w:tblHeader w:val="0"/>
        </w:trPr>
        <w:tc>
          <w:tcPr>
            <w:tcW w:w="2592" w:type="dxa"/>
          </w:tcPr>
          <w:p w:rsidR="00000000" w:rsidDel="00000000" w:rsidP="00000000" w:rsidRDefault="00000000" w:rsidRPr="00000000" w14:paraId="00000053">
            <w:pPr>
              <w:spacing w:line="276" w:lineRule="auto"/>
              <w:rPr/>
            </w:pPr>
            <w:r w:rsidDel="00000000" w:rsidR="00000000" w:rsidRPr="00000000">
              <w:rPr>
                <w:rtl w:val="0"/>
              </w:rPr>
              <w:t xml:space="preserve">Address:</w:t>
            </w:r>
          </w:p>
          <w:p w:rsidR="00000000" w:rsidDel="00000000" w:rsidP="00000000" w:rsidRDefault="00000000" w:rsidRPr="00000000" w14:paraId="00000054">
            <w:pPr>
              <w:spacing w:line="276" w:lineRule="auto"/>
              <w:rPr/>
            </w:pPr>
            <w:r w:rsidDel="00000000" w:rsidR="00000000" w:rsidRPr="00000000">
              <w:rPr>
                <w:rtl w:val="0"/>
              </w:rPr>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ATE Systems Inc., San Jose, CA</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ATE Systems Inc., San Jose, CA</w:t>
            </w:r>
          </w:p>
        </w:tc>
      </w:tr>
      <w:tr>
        <w:trPr>
          <w:cantSplit w:val="1"/>
          <w:trHeight w:val="549" w:hRule="atLeast"/>
          <w:tblHeader w:val="0"/>
        </w:trPr>
        <w:tc>
          <w:tcPr>
            <w:tcW w:w="2592" w:type="dxa"/>
          </w:tcPr>
          <w:p w:rsidR="00000000" w:rsidDel="00000000" w:rsidP="00000000" w:rsidRDefault="00000000" w:rsidRPr="00000000" w14:paraId="00000057">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Approved for modular test rack and benchtop integration. Functional power parameters and safety boundaries fully validated.</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Product requirements, delivery milestones, and DVT acceptance criteria accepted.</w:t>
            </w:r>
          </w:p>
        </w:tc>
      </w:tr>
      <w:tr>
        <w:trPr>
          <w:cantSplit w:val="1"/>
          <w:trHeight w:val="549" w:hRule="atLeast"/>
          <w:tblHeader w:val="0"/>
        </w:trPr>
        <w:tc>
          <w:tcPr>
            <w:tcW w:w="2592" w:type="dxa"/>
          </w:tcPr>
          <w:p w:rsidR="00000000" w:rsidDel="00000000" w:rsidP="00000000" w:rsidRDefault="00000000" w:rsidRPr="00000000" w14:paraId="0000005A">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color w:val="1A202C"/>
                <w:sz w:val="17"/>
              </w:rPr>
              <w:t>Signed: 16-Oct-2026</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color w:val="1A202C"/>
                <w:sz w:val="17"/>
              </w:rPr>
              <w:t>Signed: 16-Oct-2026</w:t>
            </w:r>
          </w:p>
        </w:tc>
      </w:tr>
      <w:tr>
        <w:trPr>
          <w:cantSplit w:val="1"/>
          <w:trHeight w:val="549" w:hRule="atLeast"/>
          <w:tblHeader w:val="0"/>
        </w:trPr>
        <w:tc>
          <w:tcPr>
            <w:shd w:fill="bfbfbf" w:val="clear"/>
            <w:vAlign w:val="center"/>
            <w:tcW w:w="2592" w:type="dxa"/>
          </w:tcPr>
          <w:p w:rsidR="00000000" w:rsidDel="00000000" w:rsidP="00000000" w:rsidRDefault="00000000" w:rsidRPr="00000000" w14:paraId="0000005D">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VVDN SIGN-OFF FORM</w:t>
            </w:r>
            <w:r w:rsidDel="00000000" w:rsidR="00000000" w:rsidRPr="00000000">
              <w:rPr>
                <w:rtl w:val="0"/>
              </w:rPr>
            </w:r>
          </w:p>
        </w:tc>
        <w:tc>
          <w:tcPr>
            <w:tcW w:w="3355" w:type="dxa"/>
          </w:tcPr>
          <w:p w:rsidR="00000000" w:rsidDel="00000000" w:rsidP="00000000" w:rsidRDefault="00000000" w:rsidRPr="00000000" w14:paraId="0000005E">
            <w:pPr>
              <w:spacing w:line="276" w:lineRule="auto"/>
              <w:jc w:val="center"/>
              <w:rPr>
                <w:b w:val="1"/>
                <w:bCs w:val="1"/>
              </w:rPr>
            </w:pPr>
            <w:r w:rsidDel="00000000" w:rsidR="00000000" w:rsidRPr="00000000">
              <w:rPr>
                <w:b w:val="1"/>
                <w:bCs w:val="1"/>
                <w:rtl w:val="0"/>
              </w:rPr>
              <w:t xml:space="preserve">Technical In-Charge</w:t>
            </w:r>
          </w:p>
        </w:tc>
        <w:tc>
          <w:tcPr>
            <w:tcW w:w="3369" w:type="dxa"/>
          </w:tcPr>
          <w:p w:rsidR="00000000" w:rsidDel="00000000" w:rsidP="00000000" w:rsidRDefault="00000000" w:rsidRPr="00000000" w14:paraId="0000005F">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tcW w:w="2592" w:type="dxa"/>
          </w:tcPr>
          <w:p w:rsidR="00000000" w:rsidDel="00000000" w:rsidP="00000000" w:rsidRDefault="00000000" w:rsidRPr="00000000" w14:paraId="00000060">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Power Electronics Trainee (GET)</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Senior Hardware Architect / Lead</w:t>
            </w:r>
          </w:p>
        </w:tc>
      </w:tr>
      <w:tr>
        <w:trPr>
          <w:cantSplit w:val="1"/>
          <w:trHeight w:val="549" w:hRule="atLeast"/>
          <w:tblHeader w:val="0"/>
        </w:trPr>
        <w:tc>
          <w:tcPr>
            <w:tcW w:w="2592" w:type="dxa"/>
          </w:tcPr>
          <w:p w:rsidR="00000000" w:rsidDel="00000000" w:rsidP="00000000" w:rsidRDefault="00000000" w:rsidRPr="00000000" w14:paraId="00000063">
            <w:pPr>
              <w:spacing w:line="276" w:lineRule="auto"/>
              <w:rPr/>
            </w:pPr>
            <w:r w:rsidDel="00000000" w:rsidR="00000000" w:rsidRPr="00000000">
              <w:rPr>
                <w:rtl w:val="0"/>
              </w:rPr>
              <w:t xml:space="preserve">Designation:</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GET - Embedded Hardware Engineering</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Senior Hardware Engineer (Power BU)</w:t>
            </w:r>
          </w:p>
        </w:tc>
      </w:tr>
      <w:tr>
        <w:trPr>
          <w:cantSplit w:val="1"/>
          <w:trHeight w:val="549" w:hRule="atLeast"/>
          <w:tblHeader w:val="0"/>
        </w:trPr>
        <w:tc>
          <w:tcPr>
            <w:tcW w:w="2592" w:type="dxa"/>
          </w:tcPr>
          <w:p w:rsidR="00000000" w:rsidDel="00000000" w:rsidP="00000000" w:rsidRDefault="00000000" w:rsidRPr="00000000" w14:paraId="00000066">
            <w:pPr>
              <w:spacing w:line="276" w:lineRule="auto"/>
              <w:rPr/>
            </w:pPr>
            <w:r w:rsidDel="00000000" w:rsidR="00000000" w:rsidRPr="00000000">
              <w:rPr>
                <w:rtl w:val="0"/>
              </w:rPr>
              <w:t xml:space="preserve">Email ID:</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trainee.power@vvdntech.in</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lead.power@vvdntech.in</w:t>
            </w:r>
          </w:p>
        </w:tc>
      </w:tr>
      <w:tr>
        <w:trPr>
          <w:cantSplit w:val="1"/>
          <w:trHeight w:val="549" w:hRule="atLeast"/>
          <w:tblHeader w:val="0"/>
        </w:trPr>
        <w:tc>
          <w:tcPr>
            <w:tcW w:w="2592" w:type="dxa"/>
          </w:tcPr>
          <w:p w:rsidR="00000000" w:rsidDel="00000000" w:rsidP="00000000" w:rsidRDefault="00000000" w:rsidRPr="00000000" w14:paraId="00000069">
            <w:pPr>
              <w:spacing w:line="276" w:lineRule="auto"/>
              <w:rPr/>
            </w:pPr>
            <w:r w:rsidDel="00000000" w:rsidR="00000000" w:rsidRPr="00000000">
              <w:rPr>
                <w:rtl w:val="0"/>
              </w:rPr>
              <w:t xml:space="preserve">Address:</w:t>
            </w:r>
          </w:p>
          <w:p w:rsidR="00000000" w:rsidDel="00000000" w:rsidP="00000000" w:rsidRDefault="00000000" w:rsidRPr="00000000" w14:paraId="0000006A">
            <w:pPr>
              <w:spacing w:line="276" w:lineRule="auto"/>
              <w:rPr/>
            </w:pPr>
            <w:r w:rsidDel="00000000" w:rsidR="00000000" w:rsidRPr="00000000">
              <w:rPr>
                <w:rtl w:val="0"/>
              </w:rPr>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VVDN Technologies, Global Innovation Park, Gurugram</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VVDN Technologies, Global Innovation Park, Gurugram</w:t>
            </w:r>
          </w:p>
        </w:tc>
      </w:tr>
      <w:tr>
        <w:trPr>
          <w:cantSplit w:val="1"/>
          <w:trHeight w:val="549" w:hRule="atLeast"/>
          <w:tblHeader w:val="0"/>
        </w:trPr>
        <w:tc>
          <w:tcPr>
            <w:tcW w:w="2592" w:type="dxa"/>
          </w:tcPr>
          <w:p w:rsidR="00000000" w:rsidDel="00000000" w:rsidP="00000000" w:rsidRDefault="00000000" w:rsidRPr="00000000" w14:paraId="0000006D">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4-Stage conversion architecture, uniform 65 kHz Flyback, MBR10100 secondary rectification, and standard IC protections designed to spec.</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High-level requirements, Class A BOM baseline, and verification gates signed off.</w:t>
            </w:r>
          </w:p>
        </w:tc>
      </w:tr>
      <w:tr>
        <w:trPr>
          <w:cantSplit w:val="1"/>
          <w:trHeight w:val="549" w:hRule="atLeast"/>
          <w:tblHeader w:val="0"/>
        </w:trPr>
        <w:tc>
          <w:tcPr>
            <w:tcW w:w="2592" w:type="dxa"/>
          </w:tcPr>
          <w:p w:rsidR="00000000" w:rsidDel="00000000" w:rsidP="00000000" w:rsidRDefault="00000000" w:rsidRPr="00000000" w14:paraId="00000070">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color w:val="1A202C"/>
                <w:sz w:val="17"/>
              </w:rPr>
              <w:t>Signed: 16-Oct-2026</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color w:val="1A202C"/>
                <w:sz w:val="17"/>
              </w:rPr>
              <w:t>Signed: 16-Oct-2026</w:t>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Internal Sign Off </w:t>
      </w:r>
    </w:p>
    <w:tbl>
      <w:tblPr>
        <w:tblStyle w:val="Table4"/>
        <w:tblW w:w="9316"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6724"/>
      </w:tblGrid>
      <w:tr>
        <w:trPr>
          <w:cantSplit w:val="1"/>
          <w:trHeight w:val="549" w:hRule="atLeast"/>
          <w:tblHeader w:val="1"/>
        </w:trPr>
        <w:tc>
          <w:tcPr>
            <w:gridSpan w:val="2"/>
            <w:shd w:fill="bfbfbf" w:val="clear"/>
            <w:vAlign w:val="center"/>
            <w:tcW w:w="2592" w:type="dxa"/>
          </w:tcPr>
          <w:p w:rsidR="00000000" w:rsidDel="00000000" w:rsidP="00000000" w:rsidRDefault="00000000" w:rsidRPr="00000000" w14:paraId="00000077">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INTERNAL SIGN-OFF</w:t>
            </w:r>
            <w:r w:rsidDel="00000000" w:rsidR="00000000" w:rsidRPr="00000000">
              <w:rPr>
                <w:rtl w:val="0"/>
              </w:rPr>
            </w:r>
          </w:p>
        </w:tc>
      </w:tr>
      <w:tr>
        <w:trPr>
          <w:cantSplit w:val="1"/>
          <w:trHeight w:val="549" w:hRule="atLeast"/>
          <w:tblHeader w:val="0"/>
        </w:trPr>
        <w:tc>
          <w:tcPr>
            <w:tcW w:w="2592" w:type="dxa"/>
          </w:tcPr>
          <w:p w:rsidR="00000000" w:rsidDel="00000000" w:rsidP="00000000" w:rsidRDefault="00000000" w:rsidRPr="00000000" w14:paraId="00000079">
            <w:pPr>
              <w:spacing w:line="276" w:lineRule="auto"/>
              <w:jc w:val="center"/>
              <w:rPr>
                <w:b w:val="1"/>
                <w:bCs w:val="1"/>
              </w:rPr>
            </w:pPr>
            <w:r w:rsidDel="00000000" w:rsidR="00000000" w:rsidRPr="00000000">
              <w:rPr>
                <w:b w:val="1"/>
                <w:bCs w:val="1"/>
                <w:rtl w:val="0"/>
              </w:rPr>
              <w:t xml:space="preserve">Level 1</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Karpagamoorthy R / Vignesh Anandhan (BU SME Power Electronics)</w:t>
            </w:r>
          </w:p>
        </w:tc>
      </w:tr>
      <w:tr>
        <w:trPr>
          <w:cantSplit w:val="1"/>
          <w:trHeight w:val="549" w:hRule="atLeast"/>
          <w:tblHeader w:val="0"/>
        </w:trPr>
        <w:tc>
          <w:tcPr>
            <w:tcW w:w="2592" w:type="dxa"/>
          </w:tcPr>
          <w:p w:rsidR="00000000" w:rsidDel="00000000" w:rsidP="00000000" w:rsidRDefault="00000000" w:rsidRPr="00000000" w14:paraId="0000007B">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GET - Embedded Hardware Engineering Trainee</w:t>
            </w:r>
          </w:p>
        </w:tc>
      </w:tr>
      <w:tr>
        <w:trPr>
          <w:cantSplit w:val="1"/>
          <w:trHeight w:val="549" w:hRule="atLeast"/>
          <w:tblHeader w:val="0"/>
        </w:trPr>
        <w:tc>
          <w:tcPr>
            <w:tcW w:w="2592" w:type="dxa"/>
          </w:tcPr>
          <w:p w:rsidR="00000000" w:rsidDel="00000000" w:rsidP="00000000" w:rsidRDefault="00000000" w:rsidRPr="00000000" w14:paraId="0000007D">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Verified against IEC 62368-1 reinforced isolation, CISPR 32 Class B EMC, uniform 65 kHz magnetics sizing, and 4-switch Buck-Boost closed-loop stability.</w:t>
            </w:r>
          </w:p>
        </w:tc>
      </w:tr>
      <w:tr>
        <w:trPr>
          <w:cantSplit w:val="1"/>
          <w:trHeight w:val="549" w:hRule="atLeast"/>
          <w:tblHeader w:val="0"/>
        </w:trPr>
        <w:tc>
          <w:tcPr>
            <w:tcW w:w="2592" w:type="dxa"/>
          </w:tcPr>
          <w:p w:rsidR="00000000" w:rsidDel="00000000" w:rsidP="00000000" w:rsidRDefault="00000000" w:rsidRPr="00000000" w14:paraId="0000007F">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color w:val="1A202C"/>
                <w:sz w:val="17"/>
              </w:rPr>
              <w:t>Signed: 16-Oct-2026</w:t>
            </w:r>
          </w:p>
        </w:tc>
      </w:tr>
    </w:tbl>
    <w:p w:rsidR="00000000" w:rsidDel="00000000" w:rsidP="00000000" w:rsidRDefault="00000000" w:rsidRPr="00000000" w14:paraId="00000081">
      <w:pPr>
        <w:spacing w:after="1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2e74b5"/>
          <w:sz w:val="32"/>
          <w:szCs w:val="32"/>
          <w:u w:val="none"/>
          <w:shd w:fill="auto" w:val="clear"/>
          <w:vertAlign w:val="baseline"/>
          <w:rtl w:val="0"/>
        </w:rPr>
        <w:t xml:space="preserve">Table of Contents</w:t>
      </w:r>
    </w:p>
    <w:sdt>
      <w:sdtPr>
        <w:id w:val="1947868101"/>
        <w:docPartObj>
          <w:docPartGallery w:val="Table of Contents"/>
          <w:docPartUnique w:val="1"/>
        </w:docPartObj>
      </w:sdtPr>
      <w:sdtContent>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xv0xwo7be6xs">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w:t>
            </w:r>
          </w:hyperlink>
          <w:hyperlink w:anchor="_xv0xwo7be6x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_xv0xwo7be6xs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Introduction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xowpuoffy8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hyperlink>
          <w:hyperlink w:anchor="_rxowpuoffy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_rxowpuoffy8v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e7ahtx4j17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fe7ahtx4j1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_fe7ahtx4j17f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 Conventions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beksg7j52h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4beksg7j52h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_4beksg7j52hb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Intended Audience and Reading Suggestions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5yz9sxtgym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hyperlink>
          <w:hyperlink w:anchor="_o5yz9sxtgym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_o5yz9sxtgymm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Abbreviation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xjpuzhne8k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hyperlink>
          <w:hyperlink w:anchor="_exjpuzhne8k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_exjpuzhne8kh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References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5b36idwam9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2</w:t>
            </w:r>
          </w:hyperlink>
          <w:hyperlink w:anchor="_m5b36idwam9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_m5b36idwam91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Overview</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q8p2sd6dye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w:t>
            </w:r>
          </w:hyperlink>
          <w:hyperlink w:anchor="_fq8p2sd6dye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_fq8p2sd6dye2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Business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cbgga74z3u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w:t>
            </w:r>
          </w:hyperlink>
          <w:hyperlink w:anchor="_dcbgga74z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_dcbgga74z3ug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Technical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pefh3rt40z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w:t>
            </w:r>
          </w:hyperlink>
          <w:hyperlink w:anchor="_apefh3rt40z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_apefh3rt40zx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qtt1t5d5cd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2.4</w:t>
            </w:r>
          </w:hyperlink>
          <w:hyperlink w:anchor="_tqtt1t5d5cd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_tqtt1t5d5cdc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Interfaces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9esw0u7ti88">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w:t>
            </w:r>
          </w:hyperlink>
          <w:hyperlink w:anchor="_w9esw0u7ti8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_w9esw0u7ti88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Hardware Interfaces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bqav6ubycy2">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w:t>
            </w:r>
          </w:hyperlink>
          <w:hyperlink w:anchor="_lbqav6uby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_lbqav6ubycy2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Software Interfaces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a7swgsf465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3</w:t>
            </w:r>
          </w:hyperlink>
          <w:hyperlink w:anchor="_6a7swgsf465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_6a7swgsf4651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Systems &amp; Domains Involved</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1wr6y83j36u">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4</w:t>
            </w:r>
          </w:hyperlink>
          <w:hyperlink w:anchor="_11wr6y83j36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_11wr6y83j36u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Requirement</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2yvob4skhk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4.1</w:t>
            </w:r>
          </w:hyperlink>
          <w:hyperlink w:anchor="_q2yvob4skhk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_q2yvob4skhko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7hn8ufibu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4.1.1</w:t>
            </w:r>
          </w:hyperlink>
          <w:hyperlink w:anchor="_5c7hn8ufibu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_5c7hn8ufibud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iv6gv661nx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4.2</w:t>
            </w:r>
          </w:hyperlink>
          <w:hyperlink w:anchor="_oiv6gv661n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_oiv6gv661nxi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6ge0xyo470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4.2.1</w:t>
            </w:r>
          </w:hyperlink>
          <w:hyperlink w:anchor="_h6ge0xyo470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_h6ge0xyo470j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vuqhhgt769b">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5</w:t>
            </w:r>
          </w:hyperlink>
          <w:hyperlink w:anchor="_yvuqhhgt769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_yvuqhhgt769b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Assumptions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4g3p0vr9yok">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6</w:t>
            </w:r>
          </w:hyperlink>
          <w:hyperlink w:anchor="_q4g3p0vr9yo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_q4g3p0vr9yok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Dependencies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xv0yijhon63">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7</w:t>
            </w:r>
          </w:hyperlink>
          <w:hyperlink w:anchor="_7xv0yijhon6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_7xv0yijhon63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Standard Deliverables &amp; Release Order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idmc6fmdlw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7.1</w:t>
            </w:r>
          </w:hyperlink>
          <w:hyperlink w:anchor="_pidmc6fmdl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_pidmc6fmdlwt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qa7967iyri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7.2</w:t>
            </w:r>
          </w:hyperlink>
          <w:hyperlink w:anchor="_kqa7967iyri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_kqa7967iyri6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xil33oskwj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7.3</w:t>
            </w:r>
          </w:hyperlink>
          <w:hyperlink w:anchor="_yxil33oskw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_yxil33oskwjx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Development Plan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8</w:t>
            <w:tab/>
            <w:t xml:space="preserve">Architecture </w:t>
            <w:tab/>
            <w:t xml:space="preserve">20</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i5yxhntzkt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8.1</w:t>
            </w:r>
          </w:hyperlink>
          <w:hyperlink w:anchor="_7i5yxhntzkt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_7i5yxhntzktf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nkoe1l5ozl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8.2</w:t>
            </w:r>
          </w:hyperlink>
          <w:hyperlink w:anchor="_6nkoe1l5ozl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_6nkoe1l5ozlo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Domain2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lme4hwaytm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8.3</w:t>
            </w:r>
          </w:hyperlink>
          <w:hyperlink w:anchor="_elme4hwaytm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_elme4hwaytmt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9</w:t>
            <w:tab/>
            <w:t xml:space="preserve">Bill Of Material </w:t>
            <w:tab/>
            <w:t xml:space="preserve">21</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mll8unqza4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9.1</w:t>
            </w:r>
          </w:hyperlink>
          <w:hyperlink w:anchor="_umll8unqza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_umll8unqza4k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arf4r293a6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9.2</w:t>
            </w:r>
          </w:hyperlink>
          <w:hyperlink w:anchor="_zarf4r293a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_zarf4r293a60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vhynjz6wezw">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10</w:t>
            </w:r>
          </w:hyperlink>
          <w:hyperlink w:anchor="_ivhynjz6wez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_ivhynjz6wezw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Out of Scope</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qzrvp5t8d9v">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11</w:t>
            </w:r>
          </w:hyperlink>
          <w:hyperlink w:anchor="_qqzrvp5t8d9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_qqzrvp5t8d9v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Open Items</w:t>
            <w:tab/>
            <w:t xml:space="preserve">22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5">
      <w:pPr>
        <w:rPr>
          <w:rFonts w:ascii="Calibri" w:cs="Calibri" w:eastAsia="Calibri" w:hAnsi="Calibri"/>
          <w:i w:val="1"/>
          <w:iCs w:val="1"/>
        </w:rPr>
      </w:pPr>
      <w:r w:rsidDel="00000000" w:rsidR="00000000" w:rsidRPr="00000000">
        <w:rPr>
          <w:rFonts w:ascii="Calibri" w:cs="Calibri" w:eastAsia="Calibri" w:hAnsi="Calibri"/>
          <w:i w:val="1"/>
          <w:iCs w:val="1"/>
          <w:rtl w:val="0"/>
        </w:rPr>
        <w:tab/>
      </w:r>
    </w:p>
    <w:p w:rsidR="00000000" w:rsidDel="00000000" w:rsidP="00000000" w:rsidRDefault="00000000" w:rsidRPr="00000000" w14:paraId="000000A6">
      <w:pPr>
        <w:jc w:val="center"/>
        <w:rPr>
          <w:b w:val="1"/>
          <w:bCs w:val="1"/>
        </w:rPr>
      </w:pPr>
      <w:r w:rsidDel="00000000" w:rsidR="00000000" w:rsidRPr="00000000">
        <w:rPr>
          <w:b w:val="1"/>
          <w:bCs w:val="1"/>
          <w:rtl w:val="0"/>
        </w:rPr>
        <w:t xml:space="preserve">List of Tables</w:t>
      </w:r>
    </w:p>
    <w:sdt>
      <w:sdtPr>
        <w:id w:val="-1152944175"/>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vrssdhbo0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Abbreviation</w:t>
              <w:tab/>
              <w:t xml:space="preserve">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vn0j6qxjaw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Reference</w:t>
              <w:tab/>
              <w:t xml:space="preserve">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4letjc6ekig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 Use Case</w:t>
              <w:tab/>
              <w:t xml:space="preserve">10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nlk66scc2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 Hardware Interfaces</w:t>
              <w:tab/>
              <w:t xml:space="preserve">12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16pgwedske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5: Software Interfaces</w:t>
              <w:tab/>
              <w:t xml:space="preserve">13</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n7n5xw4dals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6: Domain</w:t>
              <w:tab/>
              <w:t xml:space="preserve">14</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j1gcndgnf6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7: System1 Development Plan</w:t>
              <w:tab/>
              <w:t xml:space="preserve">19</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8lhpn5v5wij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8:System1 Product BOM</w:t>
              <w:tab/>
              <w:t xml:space="preserve">21</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nghp08hale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9:System2 Product BOM</w:t>
              <w:tab/>
              <w:t xml:space="preserve">22</w:t>
            </w:r>
          </w:hyperlink>
          <w:r w:rsidDel="00000000" w:rsidR="00000000" w:rsidRPr="00000000">
            <w:rPr>
              <w:rtl w:val="0"/>
            </w:rPr>
          </w:r>
        </w:p>
        <w:p w:rsidR="00000000" w:rsidDel="00000000" w:rsidP="00000000" w:rsidRDefault="00000000" w:rsidRPr="00000000" w14:paraId="000000B0">
          <w:pPr>
            <w:rPr>
              <w:b w:val="1"/>
              <w:bCs w:val="1"/>
            </w:rPr>
          </w:pPr>
          <w:r w:rsidDel="00000000" w:rsidR="00000000" w:rsidRPr="00000000">
            <w:rPr>
              <w:rtl w:val="0"/>
            </w:rPr>
          </w:r>
          <w:r w:rsidDel="00000000" w:rsidR="00000000" w:rsidRPr="00000000">
            <w:fldChar w:fldCharType="end"/>
          </w:r>
        </w:p>
      </w:sdtContent>
    </w:sdt>
    <w:p>
      <w:pPr>
        <w:spacing w:before="30" w:after="30" w:line="276" w:lineRule="auto"/>
      </w:pPr>
      <w:r>
        <w:rPr>
          <w:rFonts w:ascii="Calibri" w:hAnsi="Calibri"/>
          <w:color w:val="2D3748"/>
          <w:sz w:val="18"/>
        </w:rPr>
        <w:t>Table 1: Abbreviations and Acronyms</w:t>
        <w:tab/>
        <w:t>8</w:t>
      </w:r>
    </w:p>
    <w:p>
      <w:pPr>
        <w:spacing w:before="30" w:after="30" w:line="276" w:lineRule="auto"/>
      </w:pPr>
      <w:r>
        <w:rPr>
          <w:rFonts w:ascii="Calibri" w:hAnsi="Calibri"/>
          <w:color w:val="2D3748"/>
          <w:sz w:val="18"/>
        </w:rPr>
        <w:t>Table 2: Reference Standards &amp; Literature</w:t>
        <w:tab/>
        <w:t>8</w:t>
      </w:r>
    </w:p>
    <w:p>
      <w:pPr>
        <w:spacing w:before="30" w:after="30" w:line="276" w:lineRule="auto"/>
      </w:pPr>
      <w:r>
        <w:rPr>
          <w:rFonts w:ascii="Calibri" w:hAnsi="Calibri"/>
          <w:color w:val="2D3748"/>
          <w:sz w:val="18"/>
        </w:rPr>
        <w:t>Table 3: High Level Technical Requirements</w:t>
        <w:tab/>
        <w:t>9</w:t>
      </w:r>
    </w:p>
    <w:p>
      <w:pPr>
        <w:spacing w:before="30" w:after="30" w:line="276" w:lineRule="auto"/>
      </w:pPr>
      <w:r>
        <w:rPr>
          <w:rFonts w:ascii="Calibri" w:hAnsi="Calibri"/>
          <w:color w:val="2D3748"/>
          <w:sz w:val="18"/>
        </w:rPr>
        <w:t>Table 4: Major System Use Cases &amp; Operating Modes</w:t>
        <w:tab/>
        <w:t>10</w:t>
      </w:r>
    </w:p>
    <w:p>
      <w:pPr>
        <w:spacing w:before="30" w:after="30" w:line="276" w:lineRule="auto"/>
      </w:pPr>
      <w:r>
        <w:rPr>
          <w:rFonts w:ascii="Calibri" w:hAnsi="Calibri"/>
          <w:color w:val="2D3748"/>
          <w:sz w:val="18"/>
        </w:rPr>
        <w:t>Table 5: Hardware Physical Interfaces</w:t>
        <w:tab/>
        <w:t>12</w:t>
      </w:r>
    </w:p>
    <w:p>
      <w:pPr>
        <w:spacing w:before="30" w:after="30" w:line="276" w:lineRule="auto"/>
      </w:pPr>
      <w:r>
        <w:rPr>
          <w:rFonts w:ascii="Calibri" w:hAnsi="Calibri"/>
          <w:color w:val="2D3748"/>
          <w:sz w:val="18"/>
        </w:rPr>
        <w:t>Table 6: Software &amp; Digital Telemetry Interfaces</w:t>
        <w:tab/>
        <w:t>13</w:t>
      </w:r>
    </w:p>
    <w:p>
      <w:pPr>
        <w:spacing w:before="30" w:after="30" w:line="276" w:lineRule="auto"/>
      </w:pPr>
      <w:r>
        <w:rPr>
          <w:rFonts w:ascii="Calibri" w:hAnsi="Calibri"/>
          <w:color w:val="2D3748"/>
          <w:sz w:val="18"/>
        </w:rPr>
        <w:t>Table 7: Engineering Domains Involved</w:t>
        <w:tab/>
        <w:t>14</w:t>
      </w:r>
    </w:p>
    <w:p>
      <w:pPr>
        <w:spacing w:before="30" w:after="30" w:line="276" w:lineRule="auto"/>
      </w:pPr>
      <w:r>
        <w:rPr>
          <w:rFonts w:ascii="Calibri" w:hAnsi="Calibri"/>
          <w:color w:val="2D3748"/>
          <w:sz w:val="18"/>
        </w:rPr>
        <w:t>Table 8: Standard Project Deliverables &amp; Release Order</w:t>
        <w:tab/>
        <w:t>19</w:t>
      </w:r>
    </w:p>
    <w:p>
      <w:pPr>
        <w:spacing w:before="30" w:after="30" w:line="276" w:lineRule="auto"/>
      </w:pPr>
      <w:r>
        <w:rPr>
          <w:rFonts w:ascii="Calibri" w:hAnsi="Calibri"/>
          <w:color w:val="2D3748"/>
          <w:sz w:val="18"/>
        </w:rPr>
        <w:t>Table 4.1: AC-DC Isolated Uniform-Frequency Flyback Power Stage Requirements</w:t>
        <w:tab/>
        <w:t>15</w:t>
      </w:r>
    </w:p>
    <w:p>
      <w:pPr>
        <w:spacing w:before="30" w:after="30" w:line="276" w:lineRule="auto"/>
      </w:pPr>
      <w:r>
        <w:rPr>
          <w:rFonts w:ascii="Calibri" w:hAnsi="Calibri"/>
          <w:color w:val="2D3748"/>
          <w:sz w:val="18"/>
        </w:rPr>
        <w:t>Table 4.2: 4-Switch Synchronous Buck-Boost Post-Regulator Requirements</w:t>
        <w:tab/>
        <w:t>15</w:t>
      </w:r>
    </w:p>
    <w:p>
      <w:pPr>
        <w:spacing w:before="30" w:after="30" w:line="276" w:lineRule="auto"/>
      </w:pPr>
      <w:r>
        <w:rPr>
          <w:rFonts w:ascii="Calibri" w:hAnsi="Calibri"/>
          <w:color w:val="2D3748"/>
          <w:sz w:val="18"/>
        </w:rPr>
        <w:t>Table 4.3: Real-Time Dual-Domain Telemetry &amp; Monitoring Requirements</w:t>
        <w:tab/>
        <w:t>16</w:t>
      </w:r>
    </w:p>
    <w:p>
      <w:pPr>
        <w:spacing w:before="30" w:after="30" w:line="276" w:lineRule="auto"/>
      </w:pPr>
      <w:r>
        <w:rPr>
          <w:rFonts w:ascii="Calibri" w:hAnsi="Calibri"/>
          <w:color w:val="2D3748"/>
          <w:sz w:val="18"/>
        </w:rPr>
        <w:t>Table 4.4: Protection, Safety, EMC &amp; Environmental Requirements</w:t>
        <w:tab/>
        <w:t>16</w:t>
      </w:r>
    </w:p>
    <w:p>
      <w:pPr>
        <w:spacing w:before="30" w:after="30" w:line="276" w:lineRule="auto"/>
      </w:pPr>
      <w:r>
        <w:rPr>
          <w:rFonts w:ascii="Calibri" w:hAnsi="Calibri"/>
          <w:color w:val="2D3748"/>
          <w:sz w:val="18"/>
        </w:rPr>
        <w:t>Table 4.5: Closed-Loop Control, Direct PWM Voltage Control &amp; Hardware Protection Specifications</w:t>
        <w:tab/>
        <w:t>17</w:t>
      </w:r>
    </w:p>
    <w:p>
      <w:pPr>
        <w:spacing w:before="30" w:after="30" w:line="276" w:lineRule="auto"/>
      </w:pPr>
      <w:r>
        <w:rPr>
          <w:rFonts w:ascii="Calibri" w:hAnsi="Calibri"/>
          <w:color w:val="2D3748"/>
          <w:sz w:val="18"/>
        </w:rPr>
        <w:t>Table 4.6A: STAGE 1: Mains Supply &amp; Input Protection Sequence</w:t>
        <w:tab/>
        <w:t>17</w:t>
      </w:r>
    </w:p>
    <w:p>
      <w:pPr>
        <w:spacing w:before="30" w:after="30" w:line="276" w:lineRule="auto"/>
      </w:pPr>
      <w:r>
        <w:rPr>
          <w:rFonts w:ascii="Calibri" w:hAnsi="Calibri"/>
          <w:color w:val="2D3748"/>
          <w:sz w:val="18"/>
        </w:rPr>
        <w:t>Table 4.6B: STAGE 2: Bridge Rectifier &amp; Bulk Filter Sequence</w:t>
        <w:tab/>
        <w:t>18</w:t>
      </w:r>
    </w:p>
    <w:p>
      <w:pPr>
        <w:spacing w:before="30" w:after="30" w:line="276" w:lineRule="auto"/>
      </w:pPr>
      <w:r>
        <w:rPr>
          <w:rFonts w:ascii="Calibri" w:hAnsi="Calibri"/>
          <w:color w:val="2D3748"/>
          <w:sz w:val="18"/>
        </w:rPr>
        <w:t>Table 4.6C: STAGE 3: Uniform-Frequency Flyback DC-DC Converter Sequence</w:t>
        <w:tab/>
        <w:t>18</w:t>
      </w:r>
    </w:p>
    <w:p>
      <w:pPr>
        <w:spacing w:before="30" w:after="30" w:line="276" w:lineRule="auto"/>
      </w:pPr>
      <w:r>
        <w:rPr>
          <w:rFonts w:ascii="Calibri" w:hAnsi="Calibri"/>
          <w:color w:val="2D3748"/>
          <w:sz w:val="18"/>
        </w:rPr>
        <w:t>Table 4.6D: STAGE 3 Flyback Detailed Subsystem Component Specification &amp; Engineering Requirements Table</w:t>
        <w:tab/>
        <w:t>19</w:t>
      </w:r>
    </w:p>
    <w:p>
      <w:pPr>
        <w:spacing w:before="30" w:after="30" w:line="276" w:lineRule="auto"/>
      </w:pPr>
      <w:r>
        <w:rPr>
          <w:rFonts w:ascii="Calibri" w:hAnsi="Calibri"/>
          <w:color w:val="2D3748"/>
          <w:sz w:val="18"/>
        </w:rPr>
        <w:t>Table 4.6E: STAGE 4: 4-Switch Buck-Boost Post-Regulator Sequence</w:t>
        <w:tab/>
        <w:t>20</w:t>
      </w:r>
    </w:p>
    <w:p>
      <w:pPr>
        <w:spacing w:before="30" w:after="30" w:line="276" w:lineRule="auto"/>
      </w:pPr>
      <w:r>
        <w:rPr>
          <w:rFonts w:ascii="Calibri" w:hAnsi="Calibri"/>
          <w:color w:val="2D3748"/>
          <w:sz w:val="18"/>
        </w:rPr>
        <w:t>Table 9.1: System 1 Product BOM (Primary, Rectifier &amp; Flyback Stages)</w:t>
        <w:tab/>
        <w:t>21</w:t>
      </w:r>
    </w:p>
    <w:p>
      <w:pPr>
        <w:spacing w:before="30" w:after="30" w:line="276" w:lineRule="auto"/>
      </w:pPr>
      <w:r>
        <w:rPr>
          <w:rFonts w:ascii="Calibri" w:hAnsi="Calibri"/>
          <w:color w:val="2D3748"/>
          <w:sz w:val="18"/>
        </w:rPr>
        <w:t>Table 9.2: System 2 Product BOM (Buck-Boost, Protection, Telemetry &amp; MCU Stages)</w:t>
        <w:tab/>
        <w:t>22</w:t>
      </w:r>
    </w:p>
    <w:p w:rsidR="00000000" w:rsidDel="00000000" w:rsidP="00000000" w:rsidRDefault="00000000" w:rsidRPr="00000000" w14:paraId="000000B1">
      <w:pPr>
        <w:jc w:val="center"/>
        <w:rPr>
          <w:b w:val="1"/>
          <w:bCs w:val="1"/>
        </w:rPr>
      </w:pPr>
      <w:r w:rsidDel="00000000" w:rsidR="00000000" w:rsidRPr="00000000">
        <w:rPr>
          <w:b w:val="1"/>
          <w:bCs w:val="1"/>
          <w:rtl w:val="0"/>
        </w:rPr>
        <w:t xml:space="preserve">List of Figures</w:t>
      </w:r>
    </w:p>
    <w:sdt>
      <w:sdtPr>
        <w:id w:val="882807915"/>
        <w:docPartObj>
          <w:docPartGallery w:val="Table of Contents"/>
          <w:docPartUnique w:val="1"/>
        </w:docPartObj>
      </w:sdtPr>
      <w:sdtContent>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vm25ryzdu5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 Boundary Diagram</w:t>
              <w:tab/>
              <w:t xml:space="preserve">9</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io9xfotv8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2: Major Use Case 1</w:t>
              <w:tab/>
              <w:t xml:space="preserve">10</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477t6rm46j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 Major Use Case 1</w:t>
              <w:tab/>
              <w:t xml:space="preserve">10</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q5tg0diyo1v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 Flow Diagram</w:t>
              <w:tab/>
              <w:t xml:space="preserve">15</w:t>
            </w:r>
          </w:hyperlink>
          <w:r w:rsidDel="00000000" w:rsidR="00000000" w:rsidRPr="00000000">
            <w:rPr>
              <w:rtl w:val="0"/>
            </w:rPr>
          </w:r>
        </w:p>
        <w:p w:rsidR="00000000" w:rsidDel="00000000" w:rsidP="00000000" w:rsidRDefault="00000000" w:rsidRPr="00000000" w14:paraId="000000B6">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br w:type="page"/>
      </w:r>
      <w:r w:rsidDel="00000000" w:rsidR="00000000" w:rsidRPr="00000000">
        <w:rPr>
          <w:rtl w:val="0"/>
        </w:rPr>
      </w:r>
    </w:p>
    <w:sdt>
      <w:sdtPr>
        <w:id w:val="397972523"/>
        <w:docPartObj>
          <w:docPartGallery w:val="Table of Contents"/>
          <w:docPartUnique w:val="1"/>
        </w:docPartObj>
      </w:sdtPr>
      <w:sdtContent>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9">
      <w:pPr>
        <w:spacing w:after="160" w:lineRule="auto"/>
        <w:jc w:val="left"/>
        <w:rPr/>
      </w:pPr>
      <w:r w:rsidDel="00000000" w:rsidR="00000000" w:rsidRPr="00000000">
        <w:rPr>
          <w:rtl w:val="0"/>
        </w:rPr>
      </w:r>
    </w:p>
    <w:p>
      <w:pPr>
        <w:spacing w:before="30" w:after="30" w:line="276" w:lineRule="auto"/>
      </w:pPr>
      <w:r>
        <w:rPr>
          <w:rFonts w:ascii="Calibri" w:hAnsi="Calibri"/>
          <w:color w:val="2D3748"/>
          <w:sz w:val="18"/>
        </w:rPr>
        <w:t>Figure 1: Boundary Diagram / Simplified 4-Stage Power Flow Block Diagram</w:t>
        <w:tab/>
        <w:t>9</w:t>
      </w:r>
    </w:p>
    <w:p>
      <w:pPr>
        <w:spacing w:before="30" w:after="30" w:line="276" w:lineRule="auto"/>
      </w:pPr>
      <w:r>
        <w:rPr>
          <w:rFonts w:ascii="Calibri" w:hAnsi="Calibri"/>
          <w:color w:val="2D3748"/>
          <w:sz w:val="18"/>
        </w:rPr>
        <w:t>Figure 2: Major Use Case 1: Constant Voltage Regulation &amp; Dynamic Load Response Flow</w:t>
        <w:tab/>
        <w:t>10</w:t>
      </w:r>
    </w:p>
    <w:p>
      <w:pPr>
        <w:spacing w:before="30" w:after="30" w:line="276" w:lineRule="auto"/>
      </w:pPr>
      <w:r>
        <w:rPr>
          <w:rFonts w:ascii="Calibri" w:hAnsi="Calibri"/>
          <w:color w:val="2D3748"/>
          <w:sz w:val="18"/>
        </w:rPr>
        <w:t>Figure 3: Major Use Case 2: Autonomous Cycle-by-Cycle Peak Inductor Current Limiting &amp; Fault Recovery</w:t>
        <w:tab/>
        <w:t>11</w:t>
      </w:r>
    </w:p>
    <w:p>
      <w:pPr>
        <w:spacing w:before="30" w:after="30" w:line="276" w:lineRule="auto"/>
      </w:pPr>
      <w:r>
        <w:rPr>
          <w:rFonts w:ascii="Calibri" w:hAnsi="Calibri"/>
          <w:color w:val="2D3748"/>
          <w:sz w:val="18"/>
        </w:rPr>
        <w:t>Figure 4: Inside Stage 1 - Mains AC Supply &amp; Two-Stage EMI Filter Subsystem Architecture</w:t>
        <w:tab/>
        <w:t>17</w:t>
      </w:r>
    </w:p>
    <w:p>
      <w:pPr>
        <w:spacing w:before="30" w:after="30" w:line="276" w:lineRule="auto"/>
      </w:pPr>
      <w:r>
        <w:rPr>
          <w:rFonts w:ascii="Calibri" w:hAnsi="Calibri"/>
          <w:color w:val="2D3748"/>
          <w:sz w:val="18"/>
        </w:rPr>
        <w:t>Figure 5: Inside Stage 2 - Bridge Rectifier &amp; Bulk DC Stage Subsystem Architecture</w:t>
        <w:tab/>
        <w:t>18</w:t>
      </w:r>
    </w:p>
    <w:p>
      <w:pPr>
        <w:spacing w:before="30" w:after="30" w:line="276" w:lineRule="auto"/>
      </w:pPr>
      <w:r>
        <w:rPr>
          <w:rFonts w:ascii="Calibri" w:hAnsi="Calibri"/>
          <w:color w:val="2D3748"/>
          <w:sz w:val="18"/>
        </w:rPr>
        <w:t>Figure 6: Inside Stage 3 - Converter DC-DC (Uniform-Frequency Isolated Flyback) Subsystem Architecture</w:t>
        <w:tab/>
        <w:t>18</w:t>
      </w:r>
    </w:p>
    <w:p>
      <w:pPr>
        <w:spacing w:before="30" w:after="30" w:line="276" w:lineRule="auto"/>
      </w:pPr>
      <w:r>
        <w:rPr>
          <w:rFonts w:ascii="Calibri" w:hAnsi="Calibri"/>
          <w:color w:val="2D3748"/>
          <w:sz w:val="18"/>
        </w:rPr>
        <w:t>Figure 7: Inside Stage 4 - 4-Switch Buck-Boost Post-Regulator Subsystem Architecture</w:t>
        <w:tab/>
        <w:t>20</w:t>
      </w:r>
    </w:p>
    <w:p>
      <w:pPr>
        <w:spacing w:before="30" w:after="30" w:line="276" w:lineRule="auto"/>
      </w:pPr>
      <w:r>
        <w:rPr>
          <w:rFonts w:ascii="Calibri" w:hAnsi="Calibri"/>
          <w:color w:val="2D3748"/>
          <w:sz w:val="18"/>
        </w:rPr>
        <w:t>Figure 8: Dual-Domain Power Telemetry &amp; Sensing Frontend Architecture</w:t>
        <w:tab/>
        <w:t>20</w:t>
      </w:r>
    </w:p>
    <w:p>
      <w:pPr>
        <w:spacing w:before="30" w:after="30" w:line="276" w:lineRule="auto"/>
      </w:pPr>
      <w:r>
        <w:rPr>
          <w:rFonts w:ascii="Calibri" w:hAnsi="Calibri"/>
          <w:color w:val="2D3748"/>
          <w:sz w:val="18"/>
        </w:rPr>
        <w:t>Figure 9: Auxiliary Bias Power Rail Distribution Subsystem Architecture</w:t>
        <w:tab/>
        <w:t>20</w:t>
      </w:r>
    </w:p>
    <w:p>
      <w:pPr>
        <w:spacing w:before="30" w:after="30" w:line="276" w:lineRule="auto"/>
      </w:pPr>
      <w:r>
        <w:rPr>
          <w:rFonts w:ascii="Calibri" w:hAnsi="Calibri"/>
          <w:color w:val="2D3748"/>
          <w:sz w:val="18"/>
        </w:rPr>
        <w:t>Figure 10: Master System Hardware Architecture Block Diagram</w:t>
        <w:tab/>
        <w:t>21</w:t>
      </w:r>
    </w:p>
    <w:p>
      <w:pPr>
        <w:spacing w:before="30" w:after="30" w:line="276" w:lineRule="auto"/>
      </w:pPr>
      <w:r>
        <w:rPr>
          <w:rFonts w:ascii="Calibri" w:hAnsi="Calibri"/>
          <w:color w:val="2D3748"/>
          <w:sz w:val="18"/>
        </w:rPr>
        <w:t>Figure 11: MCU System Interaction, State Machine &amp; Monitoring Architecture</w:t>
        <w:tab/>
        <w:t>21</w:t>
      </w:r>
    </w:p>
    <w:p>
      <w:pPr>
        <w:spacing w:before="30" w:after="30" w:line="276" w:lineRule="auto"/>
      </w:pPr>
      <w:r>
        <w:rPr>
          <w:rFonts w:ascii="Calibri" w:hAnsi="Calibri"/>
          <w:color w:val="2D3748"/>
          <w:sz w:val="18"/>
        </w:rPr>
        <w:t>Figure 12: Detailed Component Connections Block Diagram</w:t>
        <w:tab/>
        <w:t>22</w:t>
      </w:r>
    </w:p>
    <w:p w:rsidR="00000000" w:rsidDel="00000000" w:rsidP="00000000" w:rsidRDefault="00000000" w:rsidRPr="00000000" w14:paraId="000000BA">
      <w:pPr>
        <w:pStyle w:val="Heading1"/>
        <w:numPr>
          <w:ilvl w:val="0"/>
          <w:numId w:val="1"/>
        </w:numPr>
        <w:ind w:left="432" w:hanging="432"/>
        <w:rPr/>
      </w:pPr>
      <w:bookmarkStart w:colFirst="0" w:colLast="0" w:name="_xv0xwo7be6xs" w:id="0"/>
      <w:bookmarkEnd w:id="0"/>
      <w:r w:rsidDel="00000000" w:rsidR="00000000" w:rsidRPr="00000000">
        <w:rPr>
          <w:rtl w:val="0"/>
        </w:rPr>
        <w:t xml:space="preserve">Introduction</w:t>
      </w:r>
    </w:p>
    <w:p w:rsidR="00000000" w:rsidDel="00000000" w:rsidP="00000000" w:rsidRDefault="00000000" w:rsidRPr="00000000" w14:paraId="000000BB">
      <w:pPr>
        <w:pStyle w:val="Heading2"/>
        <w:numPr>
          <w:ilvl w:val="1"/>
          <w:numId w:val="1"/>
        </w:numPr>
        <w:ind w:left="576" w:hanging="576"/>
        <w:rPr/>
      </w:pPr>
      <w:bookmarkStart w:colFirst="0" w:colLast="0" w:name="_rxowpuoffy8v" w:id="1"/>
      <w:bookmarkEnd w:id="1"/>
      <w:r w:rsidDel="00000000" w:rsidR="00000000" w:rsidRPr="00000000">
        <w:rPr>
          <w:rtl w:val="0"/>
        </w:rPr>
        <w:t xml:space="preserve">Purpose </w:t>
      </w:r>
    </w:p>
    <w:p w:rsidR="00000000" w:rsidDel="00000000" w:rsidP="00000000" w:rsidRDefault="00000000" w:rsidRPr="00000000" w14:paraId="000000BC">
      <w:pPr>
        <w:rPr/>
      </w:pPr>
      <w:r w:rsidDel="00000000" w:rsidR="00000000" w:rsidRPr="00000000">
        <w:rPr>
          <w:rtl w:val="0"/>
        </w:rPr>
        <w:t xml:space="preserve">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schematics,PCB layout rules, and laboratory validation. The device's functional and technical requirements must meet all parameters specified herein. These requirements have been derived from client specifications and subsequent engineering design discussions.</w:t>
      </w:r>
    </w:p>
    <w:p w:rsidR="00000000" w:rsidDel="00000000" w:rsidP="00000000" w:rsidRDefault="00000000" w:rsidRPr="00000000" w14:paraId="000000BD">
      <w:pPr>
        <w:rPr>
          <w:rFonts w:ascii="Arial" w:cs="Arial" w:eastAsia="Arial" w:hAnsi="Arial"/>
          <w:i w:val="1"/>
          <w:iCs w:val="1"/>
          <w:color w:val="000000"/>
          <w:sz w:val="22"/>
          <w:szCs w:val="22"/>
        </w:rPr>
      </w:pPr>
      <w:r w:rsidDel="00000000" w:rsidR="00000000" w:rsidRPr="00000000">
        <w:rPr>
          <w:rtl w:val="0"/>
        </w:rPr>
        <w:t xml:space="preserve">This document captures all Electrical, Mechanical, and Hardware requirements to be delivered for the complete 4-Stage Power Supply PCBA module. VVDN_SPPS_2026 is the project ID for this project and it will be referenced in every document related to this project.</w:t>
      </w:r>
      <w:r w:rsidDel="00000000" w:rsidR="00000000" w:rsidRPr="00000000">
        <w:rPr>
          <w:rtl w:val="0"/>
        </w:rPr>
      </w:r>
    </w:p>
    <w:p w:rsidR="00000000" w:rsidDel="00000000" w:rsidP="00000000" w:rsidRDefault="00000000" w:rsidRPr="00000000" w14:paraId="000000BE">
      <w:pPr>
        <w:pStyle w:val="Heading2"/>
        <w:numPr>
          <w:ilvl w:val="1"/>
          <w:numId w:val="1"/>
        </w:numPr>
        <w:ind w:left="576" w:hanging="576"/>
        <w:rPr/>
      </w:pPr>
      <w:bookmarkStart w:colFirst="0" w:colLast="0" w:name="_fe7ahtx4j17f" w:id="2"/>
      <w:bookmarkEnd w:id="2"/>
      <w:r w:rsidDel="00000000" w:rsidR="00000000" w:rsidRPr="00000000">
        <w:rPr>
          <w:rtl w:val="0"/>
        </w:rPr>
        <w:t xml:space="preserve">Document Conventions</w:t>
      </w:r>
    </w:p>
    <w:p w:rsidR="00000000" w:rsidDel="00000000" w:rsidP="00000000" w:rsidRDefault="00000000" w:rsidRPr="00000000" w14:paraId="000000BF">
      <w:pPr>
        <w:rPr>
          <w:rFonts w:ascii="Arial" w:cs="Arial" w:eastAsia="Arial" w:hAnsi="Arial"/>
          <w:i w:val="1"/>
          <w:iCs w:val="1"/>
          <w:color w:val="000000"/>
          <w:sz w:val="22"/>
          <w:szCs w:val="22"/>
        </w:rPr>
      </w:pPr>
      <w:r w:rsidDel="00000000" w:rsidR="00000000" w:rsidRPr="00000000">
        <w:rPr>
          <w:rtl w:val="0"/>
        </w:rPr>
        <w:t xml:space="preserve">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r w:rsidDel="00000000" w:rsidR="00000000" w:rsidRPr="00000000">
        <w:rPr>
          <w:rtl w:val="0"/>
        </w:rPr>
      </w:r>
    </w:p>
    <w:p w:rsidR="00000000" w:rsidDel="00000000" w:rsidP="00000000" w:rsidRDefault="00000000" w:rsidRPr="00000000" w14:paraId="000000C0">
      <w:pPr>
        <w:pStyle w:val="Heading2"/>
        <w:numPr>
          <w:ilvl w:val="1"/>
          <w:numId w:val="1"/>
        </w:numPr>
        <w:ind w:left="576" w:hanging="576"/>
        <w:rPr/>
      </w:pPr>
      <w:bookmarkStart w:colFirst="0" w:colLast="0" w:name="_4beksg7j52hb" w:id="3"/>
      <w:bookmarkEnd w:id="3"/>
      <w:r w:rsidDel="00000000" w:rsidR="00000000" w:rsidRPr="00000000">
        <w:rPr>
          <w:rtl w:val="0"/>
        </w:rPr>
        <w:t xml:space="preserve">Intended Audience and Reading Suggestions</w:t>
      </w:r>
    </w:p>
    <w:p w:rsidR="00000000" w:rsidDel="00000000" w:rsidP="00000000" w:rsidRDefault="00000000" w:rsidRPr="00000000" w14:paraId="000000C1">
      <w:pPr>
        <w:rPr/>
      </w:pPr>
      <w:r w:rsidDel="00000000" w:rsidR="00000000" w:rsidRPr="00000000">
        <w:rPr>
          <w:rtl w:val="0"/>
        </w:rPr>
        <w:t xml:space="preserve">This PRD is made for the reference of Product Management, Hardware Architects, the Trainee Hardware Design Owner, Firmware Developers, Quality Assurance / DVT Engineers, and Production / DFM Engineers.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2"/>
        <w:numPr>
          <w:ilvl w:val="1"/>
          <w:numId w:val="1"/>
        </w:numPr>
        <w:ind w:left="576" w:hanging="576"/>
        <w:rPr/>
      </w:pPr>
      <w:bookmarkStart w:colFirst="0" w:colLast="0" w:name="_o5yz9sxtgymm" w:id="4"/>
      <w:bookmarkEnd w:id="4"/>
      <w:r w:rsidDel="00000000" w:rsidR="00000000" w:rsidRPr="00000000">
        <w:rPr>
          <w:rtl w:val="0"/>
        </w:rPr>
        <w:t xml:space="preserve">Abbreviation</w:t>
      </w:r>
    </w:p>
    <w:tbl>
      <w:tblPr>
        <w:tblStyle w:val="Table5"/>
        <w:tblW w:w="9316"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6724"/>
      </w:tblGrid>
      <w:tr>
        <w:trPr>
          <w:cantSplit w:val="1"/>
          <w:tblHeader w:val="1"/>
        </w:trPr>
        <w:tc>
          <w:tcPr>
            <w:shd w:fill="bfbfbf" w:val="clear"/>
            <w:vAlign w:val="center"/>
            <w:tcW w:w="2592" w:type="dxa"/>
          </w:tcPr>
          <w:p w:rsidR="00000000" w:rsidDel="00000000" w:rsidP="00000000" w:rsidRDefault="00000000" w:rsidRPr="00000000" w14:paraId="000000C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Acronym</w:t>
            </w:r>
            <w:r w:rsidDel="00000000" w:rsidR="00000000" w:rsidRPr="00000000">
              <w:rPr>
                <w:rtl w:val="0"/>
              </w:rPr>
            </w:r>
          </w:p>
        </w:tc>
        <w:tc>
          <w:tcPr>
            <w:shd w:fill="bfbfbf" w:val="clear"/>
            <w:vAlign w:val="center"/>
            <w:tcW w:w="6724" w:type="dxa"/>
          </w:tcPr>
          <w:p w:rsidR="00000000" w:rsidDel="00000000" w:rsidP="00000000" w:rsidRDefault="00000000" w:rsidRPr="00000000" w14:paraId="000000C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Definition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C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VVDN_SPPS_2026</w:t>
            </w:r>
            <w:r w:rsidDel="00000000" w:rsidR="00000000" w:rsidRPr="00000000">
              <w:rPr>
                <w:rtl w:val="0"/>
              </w:rPr>
            </w:r>
          </w:p>
        </w:tc>
        <w:tc>
          <w:tcPr>
            <w:vAlign w:val="center"/>
            <w:tcW w:w="6724" w:type="dxa"/>
          </w:tcPr>
          <w:p w:rsidR="00000000" w:rsidDel="00000000" w:rsidP="00000000" w:rsidRDefault="00000000" w:rsidRPr="00000000" w14:paraId="000000C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VVDN Smart Programmable Power Supply (Project Identifier)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PRD</w:t>
            </w:r>
            <w:r w:rsidDel="00000000" w:rsidR="00000000" w:rsidRPr="00000000">
              <w:rPr>
                <w:rtl w:val="0"/>
              </w:rPr>
            </w:r>
          </w:p>
        </w:tc>
        <w:tc>
          <w:tcPr>
            <w:vAlign w:val="center"/>
            <w:tcW w:w="6724" w:type="dxa"/>
          </w:tcPr>
          <w:p w:rsidR="00000000" w:rsidDel="00000000" w:rsidP="00000000" w:rsidRDefault="00000000" w:rsidRPr="00000000" w14:paraId="000000D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Product Requirement Document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HDD</w:t>
            </w:r>
            <w:r w:rsidDel="00000000" w:rsidR="00000000" w:rsidRPr="00000000">
              <w:rPr>
                <w:rtl w:val="0"/>
              </w:rPr>
            </w:r>
          </w:p>
        </w:tc>
        <w:tc>
          <w:tcPr>
            <w:vAlign w:val="center"/>
            <w:tcW w:w="6724" w:type="dxa"/>
          </w:tcPr>
          <w:p w:rsidR="00000000" w:rsidDel="00000000" w:rsidP="00000000" w:rsidRDefault="00000000" w:rsidRPr="00000000" w14:paraId="000000D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Hardware Design Document (Detailed Engineering Design Specification)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w:t>
            </w:r>
            <w:r w:rsidDel="00000000" w:rsidR="00000000" w:rsidRPr="00000000">
              <w:rPr>
                <w:rtl w:val="0"/>
              </w:rPr>
            </w:r>
          </w:p>
        </w:tc>
        <w:tc>
          <w:tcPr>
            <w:vAlign w:val="center"/>
            <w:tcW w:w="6724" w:type="dxa"/>
          </w:tcPr>
          <w:p w:rsidR="00000000" w:rsidDel="00000000" w:rsidP="00000000" w:rsidRDefault="00000000" w:rsidRPr="00000000" w14:paraId="000000D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Alternating Current (Grid Mains Input, 85 V – 265 V AC RMS)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DC</w:t>
            </w:r>
            <w:r w:rsidDel="00000000" w:rsidR="00000000" w:rsidRPr="00000000">
              <w:rPr>
                <w:rtl w:val="0"/>
              </w:rPr>
            </w:r>
          </w:p>
        </w:tc>
        <w:tc>
          <w:tcPr>
            <w:vAlign w:val="center"/>
            <w:tcW w:w="6724" w:type="dxa"/>
          </w:tcPr>
          <w:p w:rsidR="00000000" w:rsidDel="00000000" w:rsidP="00000000" w:rsidRDefault="00000000" w:rsidRPr="00000000" w14:paraId="000000D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Direct Current (Regulated Output, 5.0 V – 20.0 V DC)</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SELV</w:t>
            </w:r>
            <w:r w:rsidDel="00000000" w:rsidR="00000000" w:rsidRPr="00000000">
              <w:rPr>
                <w:rtl w:val="0"/>
              </w:rPr>
            </w:r>
          </w:p>
        </w:tc>
        <w:tc>
          <w:tcPr>
            <w:vAlign w:val="center"/>
            <w:tcW w:w="6724" w:type="dxa"/>
          </w:tcPr>
          <w:p w:rsidR="00000000" w:rsidDel="00000000" w:rsidP="00000000" w:rsidRDefault="00000000" w:rsidRPr="00000000" w14:paraId="000000D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Safety Extra-Low Voltage (&lt; 60 V DC limit per IEC 62368-1)</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PFC</w:t>
            </w:r>
            <w:r w:rsidDel="00000000" w:rsidR="00000000" w:rsidRPr="00000000">
              <w:rPr>
                <w:rtl w:val="0"/>
              </w:rPr>
            </w:r>
          </w:p>
        </w:tc>
        <w:tc>
          <w:tcPr>
            <w:vAlign w:val="center"/>
            <w:tcW w:w="6724" w:type="dxa"/>
          </w:tcPr>
          <w:p w:rsidR="00000000" w:rsidDel="00000000" w:rsidP="00000000" w:rsidRDefault="00000000" w:rsidRPr="00000000" w14:paraId="000000D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Power Factor Correction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CC</w:t>
            </w:r>
            <w:r w:rsidDel="00000000" w:rsidR="00000000" w:rsidRPr="00000000">
              <w:rPr>
                <w:rtl w:val="0"/>
              </w:rPr>
            </w:r>
          </w:p>
        </w:tc>
        <w:tc>
          <w:tcPr>
            <w:vAlign w:val="center"/>
            <w:tcW w:w="6724" w:type="dxa"/>
          </w:tcPr>
          <w:p w:rsidR="00000000" w:rsidDel="00000000" w:rsidP="00000000" w:rsidRDefault="00000000" w:rsidRPr="00000000" w14:paraId="000000D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Current Mode (Autonomous Hardware Current Limit)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CV</w:t>
            </w:r>
            <w:r w:rsidDel="00000000" w:rsidR="00000000" w:rsidRPr="00000000">
              <w:rPr>
                <w:rtl w:val="0"/>
              </w:rPr>
            </w:r>
          </w:p>
        </w:tc>
        <w:tc>
          <w:tcPr>
            <w:vAlign w:val="center"/>
            <w:tcW w:w="6724" w:type="dxa"/>
          </w:tcPr>
          <w:p w:rsidR="00000000" w:rsidDel="00000000" w:rsidP="00000000" w:rsidRDefault="00000000" w:rsidRPr="00000000" w14:paraId="000000D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Voltage Mode (Precision Closed-Loop Voltage Regulation)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DAC</w:t>
            </w:r>
            <w:r w:rsidDel="00000000" w:rsidR="00000000" w:rsidRPr="00000000">
              <w:rPr>
                <w:rtl w:val="0"/>
              </w:rPr>
            </w:r>
          </w:p>
        </w:tc>
        <w:tc>
          <w:tcPr>
            <w:vAlign w:val="center"/>
            <w:tcW w:w="6724" w:type="dxa"/>
          </w:tcPr>
          <w:p w:rsidR="00000000" w:rsidDel="00000000" w:rsidP="00000000" w:rsidRDefault="00000000" w:rsidRPr="00000000" w14:paraId="000000E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Digital-to-Analog Converter (12-bit Voltage Setpoint Injection)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ADC</w:t>
            </w:r>
            <w:r w:rsidDel="00000000" w:rsidR="00000000" w:rsidRPr="00000000">
              <w:rPr>
                <w:rtl w:val="0"/>
              </w:rPr>
            </w:r>
          </w:p>
        </w:tc>
        <w:tc>
          <w:tcPr>
            <w:vAlign w:val="center"/>
            <w:tcW w:w="6724" w:type="dxa"/>
          </w:tcPr>
          <w:p w:rsidR="00000000" w:rsidDel="00000000" w:rsidP="00000000" w:rsidRDefault="00000000" w:rsidRPr="00000000" w14:paraId="000000E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Analog-to-Digital Converter (Microcontroller Telemetry Sampling)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OVP</w:t>
            </w:r>
            <w:r w:rsidDel="00000000" w:rsidR="00000000" w:rsidRPr="00000000">
              <w:rPr>
                <w:rtl w:val="0"/>
              </w:rPr>
            </w:r>
          </w:p>
        </w:tc>
        <w:tc>
          <w:tcPr>
            <w:vAlign w:val="center"/>
            <w:tcW w:w="6724" w:type="dxa"/>
          </w:tcPr>
          <w:p w:rsidR="00000000" w:rsidDel="00000000" w:rsidP="00000000" w:rsidRDefault="00000000" w:rsidRPr="00000000" w14:paraId="000000E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Over-Voltage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OCP</w:t>
            </w:r>
            <w:r w:rsidDel="00000000" w:rsidR="00000000" w:rsidRPr="00000000">
              <w:rPr>
                <w:rtl w:val="0"/>
              </w:rPr>
            </w:r>
          </w:p>
        </w:tc>
        <w:tc>
          <w:tcPr>
            <w:vAlign w:val="center"/>
            <w:tcW w:w="6724" w:type="dxa"/>
          </w:tcPr>
          <w:p w:rsidR="00000000" w:rsidDel="00000000" w:rsidP="00000000" w:rsidRDefault="00000000" w:rsidRPr="00000000" w14:paraId="000000E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Over-Current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OTP</w:t>
            </w:r>
            <w:r w:rsidDel="00000000" w:rsidR="00000000" w:rsidRPr="00000000">
              <w:rPr>
                <w:rtl w:val="0"/>
              </w:rPr>
            </w:r>
          </w:p>
        </w:tc>
        <w:tc>
          <w:tcPr>
            <w:vAlign w:val="center"/>
            <w:tcW w:w="6724" w:type="dxa"/>
          </w:tcPr>
          <w:p w:rsidR="00000000" w:rsidDel="00000000" w:rsidP="00000000" w:rsidRDefault="00000000" w:rsidRPr="00000000" w14:paraId="000000E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Over-Temperature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SCP</w:t>
            </w:r>
            <w:r w:rsidDel="00000000" w:rsidR="00000000" w:rsidRPr="00000000">
              <w:rPr>
                <w:rtl w:val="0"/>
              </w:rPr>
            </w:r>
          </w:p>
        </w:tc>
        <w:tc>
          <w:tcPr>
            <w:vAlign w:val="center"/>
            <w:tcW w:w="6724" w:type="dxa"/>
          </w:tcPr>
          <w:p w:rsidR="00000000" w:rsidDel="00000000" w:rsidP="00000000" w:rsidRDefault="00000000" w:rsidRPr="00000000" w14:paraId="000000E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Short-Circuit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DMM</w:t>
            </w:r>
            <w:r w:rsidDel="00000000" w:rsidR="00000000" w:rsidRPr="00000000">
              <w:rPr>
                <w:rtl w:val="0"/>
              </w:rPr>
            </w:r>
          </w:p>
        </w:tc>
        <w:tc>
          <w:tcPr>
            <w:vAlign w:val="center"/>
            <w:tcW w:w="6724" w:type="dxa"/>
          </w:tcPr>
          <w:p w:rsidR="00000000" w:rsidDel="00000000" w:rsidP="00000000" w:rsidRDefault="00000000" w:rsidRPr="00000000" w14:paraId="000000E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 Multimeter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CT</w:t>
            </w:r>
            <w:r w:rsidDel="00000000" w:rsidR="00000000" w:rsidRPr="00000000">
              <w:rPr>
                <w:rtl w:val="0"/>
              </w:rPr>
            </w:r>
          </w:p>
        </w:tc>
        <w:tc>
          <w:tcPr>
            <w:vAlign w:val="center"/>
            <w:tcW w:w="6724" w:type="dxa"/>
          </w:tcPr>
          <w:p w:rsidR="00000000" w:rsidDel="00000000" w:rsidP="00000000" w:rsidRDefault="00000000" w:rsidRPr="00000000" w14:paraId="000000E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Current Transformer (AC Primary Current Sensing)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I2C</w:t>
            </w:r>
            <w:r w:rsidDel="00000000" w:rsidR="00000000" w:rsidRPr="00000000">
              <w:rPr>
                <w:rtl w:val="0"/>
              </w:rPr>
            </w:r>
          </w:p>
        </w:tc>
        <w:tc>
          <w:tcPr>
            <w:vAlign w:val="center"/>
            <w:tcW w:w="6724" w:type="dxa"/>
          </w:tcPr>
          <w:p w:rsidR="00000000" w:rsidDel="00000000" w:rsidP="00000000" w:rsidRDefault="00000000" w:rsidRPr="00000000" w14:paraId="000000F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Inter-Integrated Circuit Serial Communication Bus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SPI</w:t>
            </w:r>
            <w:r w:rsidDel="00000000" w:rsidR="00000000" w:rsidRPr="00000000">
              <w:rPr>
                <w:rtl w:val="0"/>
              </w:rPr>
            </w:r>
          </w:p>
        </w:tc>
        <w:tc>
          <w:tcPr>
            <w:vAlign w:val="center"/>
            <w:tcW w:w="6724" w:type="dxa"/>
          </w:tcPr>
          <w:p w:rsidR="00000000" w:rsidDel="00000000" w:rsidP="00000000" w:rsidRDefault="00000000" w:rsidRPr="00000000" w14:paraId="000000F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Serial Peripheral Interface Bus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UART</w:t>
            </w:r>
            <w:r w:rsidDel="00000000" w:rsidR="00000000" w:rsidRPr="00000000">
              <w:rPr>
                <w:rtl w:val="0"/>
              </w:rPr>
            </w:r>
          </w:p>
        </w:tc>
        <w:tc>
          <w:tcPr>
            <w:vAlign w:val="center"/>
            <w:tcW w:w="6724" w:type="dxa"/>
          </w:tcPr>
          <w:p w:rsidR="00000000" w:rsidDel="00000000" w:rsidP="00000000" w:rsidRDefault="00000000" w:rsidRPr="00000000" w14:paraId="000000F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Asynchronous Receiver-Transmitter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PWM</w:t>
            </w:r>
            <w:r w:rsidDel="00000000" w:rsidR="00000000" w:rsidRPr="00000000">
              <w:rPr>
                <w:rtl w:val="0"/>
              </w:rPr>
            </w:r>
          </w:p>
        </w:tc>
        <w:tc>
          <w:tcPr>
            <w:vAlign w:val="center"/>
            <w:tcW w:w="6724" w:type="dxa"/>
          </w:tcPr>
          <w:p w:rsidR="00000000" w:rsidDel="00000000" w:rsidP="00000000" w:rsidRDefault="00000000" w:rsidRPr="00000000" w14:paraId="000000F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Pulse Width Modulation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EMI</w:t>
            </w:r>
            <w:r w:rsidDel="00000000" w:rsidR="00000000" w:rsidRPr="00000000">
              <w:rPr>
                <w:rtl w:val="0"/>
              </w:rPr>
            </w:r>
          </w:p>
        </w:tc>
        <w:tc>
          <w:tcPr>
            <w:vAlign w:val="center"/>
            <w:tcW w:w="6724" w:type="dxa"/>
          </w:tcPr>
          <w:p w:rsidR="00000000" w:rsidDel="00000000" w:rsidP="00000000" w:rsidRDefault="00000000" w:rsidRPr="00000000" w14:paraId="000000F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Interference</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EMC</w:t>
            </w:r>
            <w:r w:rsidDel="00000000" w:rsidR="00000000" w:rsidRPr="00000000">
              <w:rPr>
                <w:rtl w:val="0"/>
              </w:rPr>
            </w:r>
          </w:p>
        </w:tc>
        <w:tc>
          <w:tcPr>
            <w:vAlign w:val="center"/>
            <w:tcW w:w="6724" w:type="dxa"/>
          </w:tcPr>
          <w:p w:rsidR="00000000" w:rsidDel="00000000" w:rsidP="00000000" w:rsidRDefault="00000000" w:rsidRPr="00000000" w14:paraId="000000F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Compatibility</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NTC</w:t>
            </w:r>
            <w:r w:rsidDel="00000000" w:rsidR="00000000" w:rsidRPr="00000000">
              <w:rPr>
                <w:rtl w:val="0"/>
              </w:rPr>
            </w:r>
          </w:p>
        </w:tc>
        <w:tc>
          <w:tcPr>
            <w:vAlign w:val="center"/>
            <w:tcW w:w="6724" w:type="dxa"/>
          </w:tcPr>
          <w:p w:rsidR="00000000" w:rsidDel="00000000" w:rsidP="00000000" w:rsidRDefault="00000000" w:rsidRPr="00000000" w14:paraId="000000F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Negative Temperature Coefficient Thermistor (Inrush Limiter)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MOV</w:t>
            </w:r>
            <w:r w:rsidDel="00000000" w:rsidR="00000000" w:rsidRPr="00000000">
              <w:rPr>
                <w:rtl w:val="0"/>
              </w:rPr>
            </w:r>
          </w:p>
        </w:tc>
        <w:tc>
          <w:tcPr>
            <w:vAlign w:val="center"/>
            <w:tcW w:w="6724" w:type="dxa"/>
          </w:tcPr>
          <w:p w:rsidR="00000000" w:rsidDel="00000000" w:rsidP="00000000" w:rsidRDefault="00000000" w:rsidRPr="00000000" w14:paraId="000000F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Metal Oxide Varistor (Surge &amp; Transient Voltage Clamp)</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ESR</w:t>
            </w:r>
            <w:r w:rsidDel="00000000" w:rsidR="00000000" w:rsidRPr="00000000">
              <w:rPr>
                <w:rtl w:val="0"/>
              </w:rPr>
            </w:r>
          </w:p>
        </w:tc>
        <w:tc>
          <w:tcPr>
            <w:vAlign w:val="center"/>
            <w:tcW w:w="6724" w:type="dxa"/>
          </w:tcPr>
          <w:p w:rsidR="00000000" w:rsidDel="00000000" w:rsidP="00000000" w:rsidRDefault="00000000" w:rsidRPr="00000000" w14:paraId="0000010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Equivalent Series Resistance</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DVT</w:t>
            </w:r>
            <w:r w:rsidDel="00000000" w:rsidR="00000000" w:rsidRPr="00000000">
              <w:rPr>
                <w:rtl w:val="0"/>
              </w:rPr>
            </w:r>
          </w:p>
        </w:tc>
        <w:tc>
          <w:tcPr>
            <w:vAlign w:val="center"/>
            <w:tcW w:w="6724" w:type="dxa"/>
          </w:tcPr>
          <w:p w:rsidR="00000000" w:rsidDel="00000000" w:rsidP="00000000" w:rsidRDefault="00000000" w:rsidRPr="00000000" w14:paraId="0000010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Design Verification Testing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ATE</w:t>
            </w:r>
            <w:r w:rsidDel="00000000" w:rsidR="00000000" w:rsidRPr="00000000">
              <w:rPr>
                <w:rtl w:val="0"/>
              </w:rPr>
            </w:r>
          </w:p>
        </w:tc>
        <w:tc>
          <w:tcPr>
            <w:vAlign w:val="center"/>
            <w:tcW w:w="6724" w:type="dxa"/>
          </w:tcPr>
          <w:p w:rsidR="00000000" w:rsidDel="00000000" w:rsidP="00000000" w:rsidRDefault="00000000" w:rsidRPr="00000000" w14:paraId="0000010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Automated Test Equipment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DUT</w:t>
            </w:r>
            <w:r w:rsidDel="00000000" w:rsidR="00000000" w:rsidRPr="00000000">
              <w:rPr>
                <w:rtl w:val="0"/>
              </w:rPr>
            </w:r>
          </w:p>
        </w:tc>
        <w:tc>
          <w:tcPr>
            <w:vAlign w:val="center"/>
            <w:tcW w:w="6724" w:type="dxa"/>
          </w:tcPr>
          <w:p w:rsidR="00000000" w:rsidDel="00000000" w:rsidP="00000000" w:rsidRDefault="00000000" w:rsidRPr="00000000" w14:paraId="0000010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Device Under Test</w:t>
            </w: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trvrssdhbo0w" w:id="5"/>
      <w:bookmarkEnd w:id="5"/>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1: Abbreviation</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2"/>
        <w:numPr>
          <w:ilvl w:val="1"/>
          <w:numId w:val="1"/>
        </w:numPr>
        <w:ind w:left="576" w:hanging="576"/>
        <w:rPr/>
      </w:pPr>
      <w:bookmarkStart w:colFirst="0" w:colLast="0" w:name="_exjpuzhne8kh" w:id="6"/>
      <w:bookmarkEnd w:id="6"/>
      <w:r w:rsidDel="00000000" w:rsidR="00000000" w:rsidRPr="00000000">
        <w:rPr>
          <w:rtl w:val="0"/>
        </w:rPr>
        <w:t xml:space="preserve">References</w:t>
      </w:r>
    </w:p>
    <w:p w:rsidR="00000000" w:rsidDel="00000000" w:rsidP="00000000" w:rsidRDefault="00000000" w:rsidRPr="00000000" w14:paraId="00000111">
      <w:pPr>
        <w:rPr/>
      </w:pPr>
      <w:r w:rsidDel="00000000" w:rsidR="00000000" w:rsidRPr="00000000">
        <w:rPr>
          <w:rtl w:val="0"/>
        </w:rPr>
      </w:r>
    </w:p>
    <w:tbl>
      <w:tblPr>
        <w:tblStyle w:val="Table6"/>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1728"/>
        <w:gridCol w:w="7588"/>
      </w:tblGrid>
      <w:tr>
        <w:trPr>
          <w:cantSplit w:val="1"/>
          <w:tblHeader w:val="1"/>
        </w:trPr>
        <w:tc>
          <w:tcPr>
            <w:shd w:fill="bfbfbf" w:val="clear"/>
            <w:vAlign w:val="center"/>
            <w:tcW w:w="1728" w:type="dxa"/>
          </w:tcPr>
          <w:p w:rsidR="00000000" w:rsidDel="00000000" w:rsidP="00000000" w:rsidRDefault="00000000" w:rsidRPr="00000000" w14:paraId="0000011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shd w:fill="bfbfbf" w:val="clear"/>
            <w:vAlign w:val="center"/>
            <w:tcW w:w="7588" w:type="dxa"/>
          </w:tcPr>
          <w:p w:rsidR="00000000" w:rsidDel="00000000" w:rsidP="00000000" w:rsidRDefault="00000000" w:rsidRPr="00000000" w14:paraId="00000113">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 (with Version &amp; Reference)</w:t>
            </w:r>
            <w:r w:rsidDel="00000000" w:rsidR="00000000" w:rsidRPr="00000000">
              <w:rPr>
                <w:rtl w:val="0"/>
              </w:rPr>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REF-001</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Statement of Work (SOW): Smart Programmable Voltage Supply Module v1.0, VVDN Technologies</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REF-002</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IEC 62368-1 (3rd Edition): Audio/video, information and communication technology equipment – Safety requirements</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REF-003</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LM5176: High-Performance 4-Switch Synchronous Buck-Boost Controller Datasheet (SNVSAR4)</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REF-004</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UC3843 / UCC28C43: High-Performance Current-Mode PWM Controller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REF-005</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INA226: High-Side / Low-Side 16-Bit I2C Power Monitor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REF-006</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AMC1311: 5000V RMS Reinforced Isolated Delta-Sigma Modulator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REF-007</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STMicroelectronics STM32G474RET6: 170 MHz Mixed-Signal Microcontroller Datasheet &amp; Reference Manual (RM0440)</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REF-008</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VVDN Hardware Design Document (HDD): Smart Programmable Power Supply Circuit Design, Derivations &amp; Schematics</w:t>
            </w:r>
          </w:p>
        </w:tc>
      </w:tr>
    </w:tbl>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rvn0j6qxjawq" w:id="7"/>
      <w:bookmarkEnd w:id="7"/>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2: Reference</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numPr>
          <w:ilvl w:val="0"/>
          <w:numId w:val="1"/>
        </w:numPr>
        <w:ind w:left="432" w:hanging="432"/>
        <w:rPr/>
      </w:pPr>
      <w:bookmarkStart w:colFirst="0" w:colLast="0" w:name="_m5b36idwam91" w:id="8"/>
      <w:bookmarkEnd w:id="8"/>
      <w:r w:rsidDel="00000000" w:rsidR="00000000" w:rsidRPr="00000000">
        <w:rPr>
          <w:rtl w:val="0"/>
        </w:rPr>
        <w:t xml:space="preserve">Product Overview</w:t>
      </w:r>
    </w:p>
    <w:p w:rsidR="00000000" w:rsidDel="00000000" w:rsidP="00000000" w:rsidRDefault="00000000" w:rsidRPr="00000000" w14:paraId="00000122">
      <w:pPr>
        <w:pStyle w:val="Heading2"/>
        <w:numPr>
          <w:ilvl w:val="1"/>
          <w:numId w:val="1"/>
        </w:numPr>
        <w:ind w:left="576" w:hanging="576"/>
        <w:rPr/>
      </w:pPr>
      <w:bookmarkStart w:colFirst="0" w:colLast="0" w:name="_fq8p2sd6dye2" w:id="9"/>
      <w:bookmarkEnd w:id="9"/>
      <w:r w:rsidDel="00000000" w:rsidR="00000000" w:rsidRPr="00000000">
        <w:rPr>
          <w:rtl w:val="0"/>
        </w:rPr>
        <w:t xml:space="preserve">Product - Business Perspective</w:t>
      </w:r>
    </w:p>
    <w:p w:rsidR="00000000" w:rsidDel="00000000" w:rsidP="00000000" w:rsidRDefault="00000000" w:rsidRPr="00000000" w14:paraId="00000123">
      <w:pPr>
        <w:rPr/>
      </w:pPr>
      <w:r w:rsidDel="00000000" w:rsidR="00000000" w:rsidRPr="00000000">
        <w:rPr>
          <w:rtl w:val="0"/>
        </w:rPr>
        <w:t xml:space="preserve">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rsidR="00000000" w:rsidDel="00000000" w:rsidP="00000000" w:rsidRDefault="00000000" w:rsidRPr="00000000" w14:paraId="00000124">
      <w:pPr>
        <w:rPr/>
      </w:pPr>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uniform-frequency (65 kHz) Flyback converter, an ultra-efficient 4-switch synchronous Buck-Boost post-regulator, real-time dual-domain power telemetry, and autonomous analog hardware protection into a single compact board.</w:t>
      </w:r>
    </w:p>
    <w:p w:rsidR="00000000" w:rsidDel="00000000" w:rsidP="00000000" w:rsidRDefault="00000000" w:rsidRPr="00000000" w14:paraId="00000125">
      <w:pPr>
        <w:rPr>
          <w:rFonts w:ascii="Arial" w:cs="Arial" w:eastAsia="Arial" w:hAnsi="Arial"/>
          <w:i w:val="1"/>
          <w:iCs w:val="1"/>
          <w:color w:val="ff0000"/>
          <w:sz w:val="22"/>
          <w:szCs w:val="22"/>
        </w:rPr>
      </w:pPr>
      <w:r w:rsidDel="00000000" w:rsidR="00000000" w:rsidRPr="00000000">
        <w:rPr>
          <w:rtl w:val="0"/>
        </w:rPr>
        <w:t xml:space="preserve">All requirements and functional parameters in this document are captured from the perspective of high-efficiency benchtop prototyping and automated modular test racks.</w:t>
      </w:r>
      <w:r w:rsidDel="00000000" w:rsidR="00000000" w:rsidRPr="00000000">
        <w:rPr>
          <w:rtl w:val="0"/>
        </w:rPr>
      </w:r>
    </w:p>
    <w:p w:rsidR="00000000" w:rsidDel="00000000" w:rsidP="00000000" w:rsidRDefault="00000000" w:rsidRPr="00000000" w14:paraId="00000126">
      <w:pPr>
        <w:pStyle w:val="Heading2"/>
        <w:numPr>
          <w:ilvl w:val="1"/>
          <w:numId w:val="1"/>
        </w:numPr>
        <w:ind w:left="576" w:hanging="576"/>
        <w:rPr/>
      </w:pPr>
      <w:bookmarkStart w:colFirst="0" w:colLast="0" w:name="_dcbgga74z3ug" w:id="10"/>
      <w:bookmarkEnd w:id="10"/>
      <w:r w:rsidDel="00000000" w:rsidR="00000000" w:rsidRPr="00000000">
        <w:rPr>
          <w:rtl w:val="0"/>
        </w:rPr>
        <w:t xml:space="preserve">Product – Technical Perspective</w:t>
      </w:r>
    </w:p>
    <w:p w:rsidR="00000000" w:rsidDel="00000000" w:rsidP="00000000" w:rsidRDefault="00000000" w:rsidRPr="00000000" w14:paraId="00000127">
      <w:pPr>
        <w:rPr>
          <w:rFonts w:ascii="Arial" w:cs="Arial" w:eastAsia="Arial" w:hAnsi="Arial"/>
          <w:i w:val="1"/>
          <w:iCs w:val="1"/>
          <w:color w:val="ff0000"/>
          <w:sz w:val="22"/>
          <w:szCs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through an input protection and EMI filter stage, rectifies it to a high-voltage bulk DC rail (+120V to +375V DC), isolates and steps it down via a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executing direct 300 kHz PWM duty cycle voltage control. Circuit protection relies on robust, standard, industry-proven hardware protections: primary AC fuse, inrush NTC, surge MOV, primary cycle-by-cycle Flyback current limiting, and secondary LM5176 built-in cycle-by-cycle overcurrent protection with thermal shutdown.</w:t>
        <w:br/>
        <w:br/>
        <w:t>In simple terms, the power conversion stages handle the heavy electrical energy flow across certified 3000V RMS galvanic isolation, while the built-in controller protections and MCU provide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Uniform-frequency Flyback converter generates a stable +24.0V DC bus (72W) with &gt; 88% full-load efficiency at 65 kHz.</w:t>
        <w:br/>
        <w:t>• Wide Programmable DC Output: 4-switch synchronous Buck-Boost post-regulator delivers 5.0V to 20.0V DC at up to 3.0A continuous (60W continuous power).</w:t>
        <w:br/>
        <w:t>• High-Resolution Direct PWM Voltage Control: STM32G474 high-resolution PWM timer directly commands Buck-Boost duty cycle (D = 20.8% to 83.3%).</w:t>
        <w:br/>
        <w:t>• Built-in Cycle-by-Cycle Hardware Current Limiting: LM5176 monitors output current through a dedicated 10mΩ shunt across its CSP/CSN pins, natively limiting peak inductor current on every switching cycle without external analog complexity.</w:t>
        <w:br/>
        <w:t>• Built-in Controller Protections: Integrated input fuse (2A), NTC inrush limiter (10Ω), MOV transient clamp (300V), LM5176 internal thermal shutdown (165°C), and Under-Voltage Lockout (UVLO).</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Current Limit, and Fault states.</w:t>
        <w:br/>
        <w:t>• Low Standby Power: Consumes &lt; 150 mW in idle state when output is disabled.</w:t>
      </w:r>
    </w:p>
    <w:p w:rsidR="00000000" w:rsidDel="00000000" w:rsidP="00000000" w:rsidRDefault="00000000" w:rsidRPr="00000000" w14:paraId="00000128">
      <w:pPr>
        <w:rPr>
          <w:rFonts w:ascii="Arial" w:cs="Arial" w:eastAsia="Arial" w:hAnsi="Arial"/>
          <w:i w:val="1"/>
          <w:iCs w:val="1"/>
          <w:sz w:val="22"/>
          <w:szCs w:val="22"/>
        </w:rPr>
      </w:pPr>
      <w:bookmarkStart w:colFirst="0" w:colLast="0" w:name="_82z4rbfrw0e" w:id="11"/>
      <w:bookmarkEnd w:id="11"/>
      <w:r w:rsidDel="00000000" w:rsidR="00000000" w:rsidRPr="00000000">
        <w:rPr>
          <w:rtl w:val="0"/>
        </w:rPr>
      </w:r>
    </w:p>
    <w:p w:rsidR="00000000" w:rsidDel="00000000" w:rsidP="00000000" w:rsidRDefault="00000000" w:rsidRPr="00000000" w14:paraId="00000129">
      <w:pPr>
        <w:jc w:val="center"/>
        <w:rPr>
          <w:rFonts w:ascii="Arial" w:cs="Arial" w:eastAsia="Arial" w:hAnsi="Arial"/>
          <w:i w:val="1"/>
          <w:iCs w:val="1"/>
          <w:sz w:val="22"/>
          <w:szCs w:val="22"/>
        </w:rPr>
      </w:pPr>
      <w:r w:rsidDel="00000000" w:rsidR="00000000" w:rsidRPr="00000000">
        <w:rPr/>
        <w:drawing>
          <wp:inline distB="114300" distT="114300" distL="114300" distR="114300">
            <wp:extent cx="6335078" cy="458407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335078" cy="4584078"/>
                    </a:xfrm>
                    <a:prstGeom prst="rect"/>
                    <a:ln/>
                  </pic:spPr>
                </pic:pic>
              </a:graphicData>
            </a:graphic>
          </wp:inline>
        </w:drawing>
      </w:r>
      <w:r w:rsidDel="00000000" w:rsidR="00000000" w:rsidRPr="00000000">
        <w:rPr>
          <w:rtl w:val="0"/>
        </w:rPr>
      </w:r>
    </w:p>
    <w:p>
      <w:pPr>
        <w:jc w:val="center"/>
      </w:pPr>
      <w:r>
        <w:drawing>
          <wp:inline>
            <wp:extent cx="5916168" cy="862659"/>
            <wp:docPr id="4" name="Picture 4"/>
            <wp:cNvGraphicFramePr>
              <a:graphicFrameLocks noChangeAspect="1"/>
            </wp:cNvGraphicFramePr>
            <a:graphic>
              <a:graphicData uri="http://schemas.openxmlformats.org/drawingml/2006/picture">
                <pic:pic>
                  <pic:nvPicPr>
                    <pic:cNvPr id="0" name="figure1_simplified_4stage_power_flow.png"/>
                    <pic:cNvPicPr/>
                  </pic:nvPicPr>
                  <pic:blipFill>
                    <a:blip r:embed="rId10"/>
                    <a:stretch>
                      <a:fillRect/>
                    </a:stretch>
                  </pic:blipFill>
                  <pic:spPr>
                    <a:xfrm>
                      <a:off x="0" y="0"/>
                      <a:ext cx="5916168" cy="862659"/>
                    </a:xfrm>
                    <a:prstGeom prst="rect"/>
                  </pic:spPr>
                </pic:pic>
              </a:graphicData>
            </a:graphic>
          </wp:inline>
        </w:draw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60" w:line="240" w:lineRule="auto"/>
        <w:ind w:left="0" w:right="0" w:firstLine="72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Calibri" w:cs="Liberation Serif" w:eastAsia="Liberation Serif" w:hAnsi="Calibri"/>
          <w:b w:val="0"/>
          <w:bCs w:val="0"/>
          <w:i/>
          <w:iCs w:val="1"/>
          <w:smallCaps w:val="0"/>
          <w:strike w:val="0"/>
          <w:color w:val="4A5568"/>
          <w:sz w:val="17"/>
          <w:szCs w:val="24"/>
          <w:u w:val="none"/>
          <w:shd w:fill="auto" w:val="clear"/>
          <w:vertAlign w:val="baseline"/>
          <w:rtl w:val="0"/>
        </w:rPr>
        <w:t xml:space="preserve">Figure 1: Boundary Diagram / Simplified 4-Stage Power Flow Block Diagram</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3: High Level Technical Requirement</w:t>
      </w:r>
    </w:p>
    <w:tbl>
      <w:tblPr>
        <w:tblStyle w:val="Table7"/>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3168"/>
        <w:gridCol w:w="5212"/>
      </w:tblGrid>
      <w:tr>
        <w:trPr>
          <w:cantSplit w:val="1"/>
          <w:tblHeader w:val="1"/>
        </w:trPr>
        <w:tc>
          <w:tcPr>
            <w:shd w:fill="bfbfbf" w:val="clear"/>
            <w:vAlign w:val="center"/>
            <w:tcW w:w="936" w:type="dxa"/>
          </w:tcPr>
          <w:p w:rsidR="00000000" w:rsidDel="00000000" w:rsidP="00000000" w:rsidRDefault="00000000" w:rsidRPr="00000000" w14:paraId="0000012F">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S.No</w:t>
            </w:r>
            <w:r w:rsidDel="00000000" w:rsidR="00000000" w:rsidRPr="00000000">
              <w:rPr>
                <w:rtl w:val="0"/>
              </w:rPr>
            </w:r>
          </w:p>
        </w:tc>
        <w:tc>
          <w:tcPr>
            <w:shd w:fill="bfbfbf" w:val="clear"/>
            <w:vAlign w:val="center"/>
            <w:tcW w:w="3168" w:type="dxa"/>
          </w:tcPr>
          <w:p w:rsidR="00000000" w:rsidDel="00000000" w:rsidP="00000000" w:rsidRDefault="00000000" w:rsidRPr="00000000" w14:paraId="0000013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Parameters</w:t>
            </w:r>
            <w:r w:rsidDel="00000000" w:rsidR="00000000" w:rsidRPr="00000000">
              <w:rPr>
                <w:rtl w:val="0"/>
              </w:rPr>
            </w:r>
          </w:p>
        </w:tc>
        <w:tc>
          <w:tcPr>
            <w:shd w:fill="bfbfbf" w:val="clear"/>
            <w:vAlign w:val="center"/>
            <w:tcW w:w="5212" w:type="dxa"/>
          </w:tcPr>
          <w:p w:rsidR="00000000" w:rsidDel="00000000" w:rsidP="00000000" w:rsidRDefault="00000000" w:rsidRPr="00000000" w14:paraId="0000013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Inputs For SPPS Board Design</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3168" w:type="dxa"/>
          </w:tcPr>
          <w:p w:rsidR="00000000" w:rsidDel="00000000" w:rsidP="00000000" w:rsidRDefault="00000000" w:rsidRPr="00000000" w14:paraId="0000013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Input Voltage Range</w:t>
            </w:r>
            <w:r w:rsidDel="00000000" w:rsidR="00000000" w:rsidRPr="00000000">
              <w:rPr>
                <w:rtl w:val="0"/>
              </w:rPr>
            </w:r>
          </w:p>
        </w:tc>
        <w:tc>
          <w:tcPr>
            <w:vAlign w:val="center"/>
            <w:tcW w:w="5212" w:type="dxa"/>
          </w:tcPr>
          <w:p w:rsidR="00000000" w:rsidDel="00000000" w:rsidP="00000000" w:rsidRDefault="00000000" w:rsidRPr="00000000" w14:paraId="0000013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85 V to 265 V AC RMS, 47 Hz to 63 Hz (Universal Grid Compatibility)</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3168" w:type="dxa"/>
          </w:tcPr>
          <w:p w:rsidR="00000000" w:rsidDel="00000000" w:rsidP="00000000" w:rsidRDefault="00000000" w:rsidRPr="00000000" w14:paraId="0000013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Continuous Output Current</w:t>
            </w:r>
            <w:r w:rsidDel="00000000" w:rsidR="00000000" w:rsidRPr="00000000">
              <w:rPr>
                <w:rtl w:val="0"/>
              </w:rPr>
            </w:r>
          </w:p>
        </w:tc>
        <w:tc>
          <w:tcPr>
            <w:vAlign w:val="center"/>
            <w:tcW w:w="5212" w:type="dxa"/>
          </w:tcPr>
          <w:p w:rsidR="00000000" w:rsidDel="00000000" w:rsidP="00000000" w:rsidRDefault="00000000" w:rsidRPr="00000000" w14:paraId="0000013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to 3.0 A DC Continuous across full voltage range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8">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3168" w:type="dxa"/>
          </w:tcPr>
          <w:p w:rsidR="00000000" w:rsidDel="00000000" w:rsidP="00000000" w:rsidRDefault="00000000" w:rsidRPr="00000000" w14:paraId="0000013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Programmable Output Voltage</w:t>
            </w:r>
            <w:r w:rsidDel="00000000" w:rsidR="00000000" w:rsidRPr="00000000">
              <w:rPr>
                <w:rtl w:val="0"/>
              </w:rPr>
            </w:r>
          </w:p>
        </w:tc>
        <w:tc>
          <w:tcPr>
            <w:vAlign w:val="center"/>
            <w:tcW w:w="5212" w:type="dxa"/>
          </w:tcPr>
          <w:p w:rsidR="00000000" w:rsidDel="00000000" w:rsidP="00000000" w:rsidRDefault="00000000" w:rsidRPr="00000000" w14:paraId="0000013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to 20.0 V DC </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3168" w:type="dxa"/>
          </w:tcPr>
          <w:p w:rsidR="00000000" w:rsidDel="00000000" w:rsidP="00000000" w:rsidRDefault="00000000" w:rsidRPr="00000000" w14:paraId="0000013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Maximum Output Power</w:t>
            </w:r>
            <w:r w:rsidDel="00000000" w:rsidR="00000000" w:rsidRPr="00000000">
              <w:rPr>
                <w:rtl w:val="0"/>
              </w:rPr>
            </w:r>
          </w:p>
        </w:tc>
        <w:tc>
          <w:tcPr>
            <w:vAlign w:val="center"/>
            <w:tcW w:w="5212" w:type="dxa"/>
          </w:tcPr>
          <w:p w:rsidR="00000000" w:rsidDel="00000000" w:rsidP="00000000" w:rsidRDefault="00000000" w:rsidRPr="00000000" w14:paraId="0000013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DC Output (20.0 V @ 3.0 A)</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3168" w:type="dxa"/>
          </w:tcPr>
          <w:p w:rsidR="00000000" w:rsidDel="00000000" w:rsidP="00000000" w:rsidRDefault="00000000" w:rsidRPr="00000000" w14:paraId="0000013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Intermediate Bus Voltage</w:t>
            </w:r>
            <w:r w:rsidDel="00000000" w:rsidR="00000000" w:rsidRPr="00000000">
              <w:rPr>
                <w:rtl w:val="0"/>
              </w:rPr>
            </w:r>
          </w:p>
        </w:tc>
        <w:tc>
          <w:tcPr>
            <w:vAlign w:val="center"/>
            <w:tcW w:w="5212" w:type="dxa"/>
          </w:tcPr>
          <w:p w:rsidR="00000000" w:rsidDel="00000000" w:rsidP="00000000" w:rsidRDefault="00000000" w:rsidRPr="00000000" w14:paraId="0000014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+24.0 V DC ± 1.0% (72.0 W continuous rating from primary Flyback stage)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3168" w:type="dxa"/>
          </w:tcPr>
          <w:p w:rsidR="00000000" w:rsidDel="00000000" w:rsidP="00000000" w:rsidRDefault="00000000" w:rsidRPr="00000000" w14:paraId="0000014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Output Voltage Ripple</w:t>
            </w:r>
            <w:r w:rsidDel="00000000" w:rsidR="00000000" w:rsidRPr="00000000">
              <w:rPr>
                <w:rtl w:val="0"/>
              </w:rPr>
            </w:r>
          </w:p>
        </w:tc>
        <w:tc>
          <w:tcPr>
            <w:vAlign w:val="center"/>
            <w:tcW w:w="5212" w:type="dxa"/>
          </w:tcPr>
          <w:p w:rsidR="00000000" w:rsidDel="00000000" w:rsidP="00000000" w:rsidRDefault="00000000" w:rsidRPr="00000000" w14:paraId="0000014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&lt; 25 mV pk-pk under full 3.0 A load (measured across 20 MHz bandwidth)</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4">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W w:w="3168" w:type="dxa"/>
          </w:tcPr>
          <w:p w:rsidR="00000000" w:rsidDel="00000000" w:rsidP="00000000" w:rsidRDefault="00000000" w:rsidRPr="00000000" w14:paraId="0000014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End-to-End System Efficiency</w:t>
            </w:r>
            <w:r w:rsidDel="00000000" w:rsidR="00000000" w:rsidRPr="00000000">
              <w:rPr>
                <w:rtl w:val="0"/>
              </w:rPr>
            </w:r>
          </w:p>
        </w:tc>
        <w:tc>
          <w:tcPr>
            <w:vAlign w:val="center"/>
            <w:tcMar>
              <w:top w:w="80" w:type="dxa"/>
              <w:bottom w:w="80" w:type="dxa"/>
              <w:left w:w="100" w:type="dxa"/>
              <w:right w:w="100" w:type="dxa"/>
            </w:tcMar>
            <w:tcW w:w="5212" w:type="dxa"/>
          </w:tcPr>
          <w:p>
            <w:pPr>
              <w:spacing w:before="40" w:after="40" w:line="276" w:lineRule="auto"/>
              <w:jc w:val="left"/>
            </w:pPr>
            <w:r/>
            <w:r>
              <w:rPr>
                <w:rFonts w:ascii="Calibri" w:hAnsi="Calibri"/>
                <w:b w:val="0"/>
                <w:i w:val="0"/>
                <w:color w:val="1A202C"/>
                <w:sz w:val="17"/>
              </w:rPr>
              <w:t>&gt; 85.0% @ 230 V AC Full Load (Flyback &gt; 88%, Buck-Boost &gt; 95%)</w:t>
            </w:r>
          </w:p>
        </w:tc>
      </w:tr>
      <w:tr>
        <w:trPr>
          <w:cantSplit w:val="1"/>
          <w:tblHeader w:val="0"/>
        </w:trPr>
        <w:tc>
          <w:tcPr>
            <w:vAlign w:val="center"/>
            <w:tcW w:w="936" w:type="dxa"/>
          </w:tcPr>
          <w:p w:rsidR="00000000" w:rsidDel="00000000" w:rsidP="00000000" w:rsidRDefault="00000000" w:rsidRPr="00000000" w14:paraId="0000014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3168" w:type="dxa"/>
          </w:tcPr>
          <w:p w:rsidR="00000000" w:rsidDel="00000000" w:rsidP="00000000" w:rsidRDefault="00000000" w:rsidRPr="00000000" w14:paraId="0000014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Galvanic Safety Isolation</w:t>
            </w:r>
            <w:r w:rsidDel="00000000" w:rsidR="00000000" w:rsidRPr="00000000">
              <w:rPr>
                <w:rtl w:val="0"/>
              </w:rPr>
            </w:r>
          </w:p>
        </w:tc>
        <w:tc>
          <w:tcPr>
            <w:vAlign w:val="center"/>
            <w:tcW w:w="5212" w:type="dxa"/>
          </w:tcPr>
          <w:p w:rsidR="00000000" w:rsidDel="00000000" w:rsidP="00000000" w:rsidRDefault="00000000" w:rsidRPr="00000000" w14:paraId="0000014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3,000 V AC RMS (1 minute withstand) meeting IEC 62368-1 SELV</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3168" w:type="dxa"/>
          </w:tcPr>
          <w:p w:rsidR="00000000" w:rsidDel="00000000" w:rsidP="00000000" w:rsidRDefault="00000000" w:rsidRPr="00000000" w14:paraId="000001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Overcurrent Protection</w:t>
            </w:r>
            <w:r w:rsidDel="00000000" w:rsidR="00000000" w:rsidRPr="00000000">
              <w:rPr>
                <w:rtl w:val="0"/>
              </w:rPr>
            </w:r>
          </w:p>
        </w:tc>
        <w:tc>
          <w:tcPr>
            <w:vAlign w:val="center"/>
            <w:tcW w:w="5212" w:type="dxa"/>
          </w:tcPr>
          <w:p w:rsidR="00000000" w:rsidDel="00000000" w:rsidP="00000000" w:rsidRDefault="00000000" w:rsidRPr="00000000" w14:paraId="0000014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hardware peak current limit via CSP/CSN</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W w:w="3168" w:type="dxa"/>
          </w:tcPr>
          <w:p w:rsidR="00000000" w:rsidDel="00000000" w:rsidP="00000000" w:rsidRDefault="00000000" w:rsidRPr="00000000" w14:paraId="0000014E">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User Interface &amp; Control</w:t>
            </w:r>
            <w:r w:rsidDel="00000000" w:rsidR="00000000" w:rsidRPr="00000000">
              <w:rPr>
                <w:rtl w:val="0"/>
              </w:rPr>
            </w:r>
          </w:p>
        </w:tc>
        <w:tc>
          <w:tcPr>
            <w:vAlign w:val="center"/>
            <w:tcW w:w="5212" w:type="dxa"/>
          </w:tcPr>
          <w:p w:rsidR="00000000" w:rsidDel="00000000" w:rsidP="00000000" w:rsidRDefault="00000000" w:rsidRPr="00000000" w14:paraId="0000014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1.3" I2C OLED display, dual rotary encoders, Status LEDs</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0">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W w:w="3168" w:type="dxa"/>
          </w:tcPr>
          <w:p w:rsidR="00000000" w:rsidDel="00000000" w:rsidP="00000000" w:rsidRDefault="00000000" w:rsidRPr="00000000" w14:paraId="0000015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Conducted &amp; Radiated EMC</w:t>
            </w:r>
            <w:r w:rsidDel="00000000" w:rsidR="00000000" w:rsidRPr="00000000">
              <w:rPr>
                <w:rtl w:val="0"/>
              </w:rPr>
            </w:r>
          </w:p>
        </w:tc>
        <w:tc>
          <w:tcPr>
            <w:vAlign w:val="center"/>
            <w:tcW w:w="5212" w:type="dxa"/>
          </w:tcPr>
          <w:p w:rsidR="00000000" w:rsidDel="00000000" w:rsidP="00000000" w:rsidRDefault="00000000" w:rsidRPr="00000000" w14:paraId="0000015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Compliant with CISPR 32 / EN 55032 Class B limits</w:t>
            </w:r>
            <w:r w:rsidDel="00000000" w:rsidR="00000000" w:rsidRPr="00000000">
              <w:rPr>
                <w:rtl w:val="0"/>
              </w:rPr>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t>The product is designed as a unified Embedded Hardware Power Supply Module (System 1). Primary hardware stages include AC Mains Protection &amp; EMI Filter, GBU606 Bridge Rectifier &amp; Bulk Capacitor (+120V to +375V DC), Stage 1 Isolated Flyback Converter (+24V DC, 72W), Stage 2 Synchronous 4-Switch Buck-Boost Post-Regulator (5V–20V / 3A DC), and Direct PWM Duty Cycle Control &amp; Built-in Hardware Protections.</w:t>
      </w:r>
    </w:p>
    <w:p w:rsidR="00000000" w:rsidDel="00000000" w:rsidP="00000000" w:rsidRDefault="00000000" w:rsidRPr="00000000" w14:paraId="00000155">
      <w:pPr>
        <w:pStyle w:val="Heading2"/>
        <w:numPr>
          <w:ilvl w:val="1"/>
          <w:numId w:val="1"/>
        </w:numPr>
        <w:ind w:left="576" w:hanging="576"/>
        <w:rPr/>
      </w:pPr>
      <w:bookmarkStart w:colFirst="0" w:colLast="0" w:name="_apefh3rt40zx" w:id="12"/>
      <w:bookmarkEnd w:id="12"/>
      <w:r w:rsidDel="00000000" w:rsidR="00000000" w:rsidRPr="00000000">
        <w:rPr>
          <w:rtl w:val="0"/>
        </w:rPr>
        <w:t xml:space="preserve">Use Cases</w:t>
      </w:r>
    </w:p>
    <w:p w:rsidR="00000000" w:rsidDel="00000000" w:rsidP="00000000" w:rsidRDefault="00000000" w:rsidRPr="00000000" w14:paraId="00000156">
      <w:pPr>
        <w:rPr/>
      </w:pPr>
      <w:r w:rsidDel="00000000" w:rsidR="00000000" w:rsidRPr="00000000">
        <w:rPr>
          <w:rtl w:val="0"/>
        </w:rPr>
        <w:t xml:space="preserve">The primary power supply functionality includes four operating modes:</w:t>
        <w:br w:type="textWrapping"/>
        <w:t xml:space="preserve">• Constant Voltage (CV) Mode: Regulates output voltage within ±0.2% across varying load currents below the current limit.</w:t>
        <w:br w:type="textWrapping"/>
        <w:t xml:space="preserve">• Current-Limited (OCP) Mode: Restricts peak inductor current cycle-by-cycle via LM5176 CS/CSG sense during overload or short-circuit.</w:t>
        <w:br w:type="textWrapping"/>
        <w:t xml:space="preserve">• MCU Supervisory Protection Mode: Safely disables switching via LM5176 ENABLE pin on persistent overload or over-temperature.</w:t>
        <w:br w:type="textWrapping"/>
        <w:t xml:space="preserve">• Standby / Idle Mode: Output power stage disabled while +24V intermediate rail is maintained with standby power &lt; 150mW.</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The benchtop operator interacts with the power supply using front-panel dual rotary controls and a 1.3" graphical OLED display. Power is delivered to the device under test (DUT) via heavy-duty 4mm binding posts, and operational status is indicated via front-panel mode LEDs.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8"/>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8380"/>
      </w:tblGrid>
      <w:tr>
        <w:trPr>
          <w:cantSplit w:val="1"/>
          <w:tblHeader w:val="1"/>
        </w:trPr>
        <w:tc>
          <w:tcPr>
            <w:shd w:fill="bfbfbf" w:val="clear"/>
            <w:vAlign w:val="center"/>
            <w:tcW w:w="936" w:type="dxa"/>
          </w:tcPr>
          <w:p w:rsidR="00000000" w:rsidDel="00000000" w:rsidP="00000000" w:rsidRDefault="00000000" w:rsidRPr="00000000" w14:paraId="0000015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S.N.</w:t>
            </w:r>
            <w:r w:rsidDel="00000000" w:rsidR="00000000" w:rsidRPr="00000000">
              <w:rPr>
                <w:rtl w:val="0"/>
              </w:rPr>
            </w:r>
          </w:p>
        </w:tc>
        <w:tc>
          <w:tcPr>
            <w:shd w:fill="bfbfbf" w:val="clear"/>
            <w:vAlign w:val="center"/>
            <w:tcW w:w="8380" w:type="dxa"/>
          </w:tcPr>
          <w:p w:rsidR="00000000" w:rsidDel="00000000" w:rsidP="00000000" w:rsidRDefault="00000000" w:rsidRPr="00000000" w14:paraId="0000015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Usecase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8380" w:type="dxa"/>
          </w:tcPr>
          <w:p w:rsidR="00000000" w:rsidDel="00000000" w:rsidP="00000000" w:rsidRDefault="00000000" w:rsidRPr="00000000" w14:paraId="0000015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Universal AC mains soft startup and inrush current suppression (&lt; 25 A peak)</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8380" w:type="dxa"/>
          </w:tcPr>
          <w:p w:rsidR="00000000" w:rsidDel="00000000" w:rsidP="00000000" w:rsidRDefault="00000000" w:rsidRPr="00000000" w14:paraId="0000016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full-wave rectification and high-voltage DC bulk energy holdup (&gt; 10 ms)</w:t>
            </w:r>
            <w:r w:rsidDel="00000000" w:rsidR="00000000" w:rsidRPr="00000000">
              <w:rPr>
                <w:rtl w:val="0"/>
              </w:rPr>
            </w:r>
          </w:p>
        </w:tc>
      </w:tr>
      <w:tr>
        <w:trPr>
          <w:cantSplit w:val="1"/>
          <w:trHeight w:val="437" w:hRule="atLeast"/>
          <w:tblHeader w:val="0"/>
        </w:trPr>
        <w:tc>
          <w:tcPr>
            <w:vAlign w:val="center"/>
            <w:tcW w:w="936" w:type="dxa"/>
          </w:tcPr>
          <w:p w:rsidR="00000000" w:rsidDel="00000000" w:rsidP="00000000" w:rsidRDefault="00000000" w:rsidRPr="00000000" w14:paraId="0000016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8380" w:type="dxa"/>
          </w:tcPr>
          <w:p w:rsidR="00000000" w:rsidDel="00000000" w:rsidP="00000000" w:rsidRDefault="00000000" w:rsidRPr="00000000" w14:paraId="0000016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Galvanically isolated Flyback conversion (+24.0 V DC, 72 W)</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8380" w:type="dxa"/>
          </w:tcPr>
          <w:p w:rsidR="00000000" w:rsidDel="00000000" w:rsidP="00000000" w:rsidRDefault="00000000" w:rsidRPr="00000000" w14:paraId="0000016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Synchronous 4-switch Buck-Boost step-down/step-up post-regulation (5 V – 20 V DC)</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8380" w:type="dxa"/>
          </w:tcPr>
          <w:p>
            <w:r>
              <w:t>High-precision digital voltage regulation via direct PWM duty cycle control</w:t>
            </w:r>
          </w:p>
        </w:tc>
      </w:tr>
      <w:tr>
        <w:trPr>
          <w:cantSplit w:val="1"/>
          <w:tblHeader w:val="0"/>
        </w:trPr>
        <w:tc>
          <w:tcPr>
            <w:vAlign w:val="center"/>
            <w:tcW w:w="936" w:type="dxa"/>
          </w:tcPr>
          <w:p w:rsidR="00000000" w:rsidDel="00000000" w:rsidP="00000000" w:rsidRDefault="00000000" w:rsidRPr="00000000" w14:paraId="0000016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8380" w:type="dxa"/>
          </w:tcPr>
          <w:p w:rsidR="00000000" w:rsidDel="00000000" w:rsidP="00000000" w:rsidRDefault="00000000" w:rsidRPr="00000000" w14:paraId="0000016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overcurrent protection via CSP/CSN pins</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Mar>
              <w:top w:w="80" w:type="dxa"/>
              <w:bottom w:w="80" w:type="dxa"/>
              <w:left w:w="100" w:type="dxa"/>
              <w:right w:w="100" w:type="dxa"/>
            </w:tcMar>
            <w:tcW w:w="8380" w:type="dxa"/>
          </w:tcPr>
          <w:p>
            <w:pPr>
              <w:spacing w:before="40" w:after="40" w:line="276" w:lineRule="auto"/>
              <w:jc w:val="left"/>
            </w:pPr>
            <w:r/>
            <w:r>
              <w:rPr>
                <w:rFonts w:ascii="Calibri" w:hAnsi="Calibri"/>
                <w:b w:val="0"/>
                <w:i w:val="0"/>
                <w:color w:val="1A202C"/>
                <w:sz w:val="17"/>
              </w:rPr>
              <w:t>Primary Flyback cycle-by-cycle current limit via UC3843 ISENSE resistor (0.25Ω, 2W)</w:t>
            </w:r>
          </w:p>
        </w:tc>
      </w:tr>
      <w:tr>
        <w:trPr>
          <w:cantSplit w:val="1"/>
          <w:tblHeader w:val="0"/>
        </w:trPr>
        <w:tc>
          <w:tcPr>
            <w:vAlign w:val="center"/>
            <w:tcW w:w="936" w:type="dxa"/>
          </w:tcPr>
          <w:p w:rsidR="00000000" w:rsidDel="00000000" w:rsidP="00000000" w:rsidRDefault="00000000" w:rsidRPr="00000000" w14:paraId="0000016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8380" w:type="dxa"/>
          </w:tcPr>
          <w:p w:rsidR="00000000" w:rsidDel="00000000" w:rsidP="00000000" w:rsidRDefault="00000000" w:rsidRPr="00000000" w14:paraId="0000016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Controller internal thermal shutdown and board temperature monitoring</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8380" w:type="dxa"/>
          </w:tcPr>
          <w:p w:rsidR="00000000" w:rsidDel="00000000" w:rsidP="00000000" w:rsidRDefault="00000000" w:rsidRPr="00000000" w14:paraId="0000016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input power measurement via isolated delta-sigma amplifier and CT</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W w:w="8380" w:type="dxa"/>
          </w:tcPr>
          <w:p w:rsidR="00000000" w:rsidDel="00000000" w:rsidP="00000000" w:rsidRDefault="00000000" w:rsidRPr="00000000" w14:paraId="000001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DC load voltage, current, and power monitoring via 16-bit I2C monitor</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7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W w:w="8380" w:type="dxa"/>
          </w:tcPr>
          <w:p w:rsidR="00000000" w:rsidDel="00000000" w:rsidP="00000000" w:rsidRDefault="00000000" w:rsidRPr="00000000" w14:paraId="000001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Real-time conversion efficiency computation and 1.3" OLED dashboard display update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12</w:t>
            </w:r>
            <w:r w:rsidDel="00000000" w:rsidR="00000000" w:rsidRPr="00000000">
              <w:rPr>
                <w:rtl w:val="0"/>
              </w:rPr>
            </w:r>
          </w:p>
        </w:tc>
        <w:tc>
          <w:tcPr>
            <w:vAlign w:val="center"/>
            <w:tcW w:w="8380" w:type="dxa"/>
          </w:tcPr>
          <w:p w:rsidR="00000000" w:rsidDel="00000000" w:rsidP="00000000" w:rsidRDefault="00000000" w:rsidRPr="00000000" w14:paraId="000001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Local front-panel rotary encoder tuning, tactile output enable, and status LED indication</w:t>
            </w:r>
            <w:r w:rsidDel="00000000" w:rsidR="00000000" w:rsidRPr="00000000">
              <w:rPr>
                <w:rtl w:val="0"/>
              </w:rPr>
            </w:r>
          </w:p>
        </w:tc>
      </w:tr>
    </w:tbl>
    <w:p>
      <w:pPr>
        <w:jc w:val="center"/>
      </w:pPr>
      <w:r>
        <w:drawing>
          <wp:inline>
            <wp:extent cx="5916168" cy="5087333"/>
            <wp:docPr id="5" name="Picture 5"/>
            <wp:cNvGraphicFramePr>
              <a:graphicFrameLocks noChangeAspect="1"/>
            </wp:cNvGraphicFramePr>
            <a:graphic>
              <a:graphicData uri="http://schemas.openxmlformats.org/drawingml/2006/picture">
                <pic:pic>
                  <pic:nvPicPr>
                    <pic:cNvPr id="0" name="figure2_usecase_cv_dynamic_response.png"/>
                    <pic:cNvPicPr/>
                  </pic:nvPicPr>
                  <pic:blipFill>
                    <a:blip r:embed="rId11"/>
                    <a:stretch>
                      <a:fillRect/>
                    </a:stretch>
                  </pic:blipFill>
                  <pic:spPr>
                    <a:xfrm>
                      <a:off x="0" y="0"/>
                      <a:ext cx="5916168" cy="5087333"/>
                    </a:xfrm>
                    <a:prstGeom prst="rect"/>
                  </pic:spPr>
                </pic:pic>
              </a:graphicData>
            </a:graphic>
          </wp:inline>
        </w:drawing>
      </w:r>
    </w:p>
    <w:p>
      <w:pPr>
        <w:spacing w:before="60" w:after="160"/>
        <w:jc w:val="center"/>
      </w:pPr>
      <w:r>
        <w:rPr>
          <w:rFonts w:ascii="Calibri" w:hAnsi="Calibri"/>
          <w:i/>
          <w:color w:val="4A5568"/>
          <w:sz w:val="17"/>
        </w:rPr>
        <w:t>Figure 2: Major Use Case 1: Constant Voltage Regulation &amp; Dynamic Load Response Flow</w:t>
      </w:r>
    </w:p>
    <w:p>
      <w:pPr>
        <w:jc w:val="center"/>
      </w:pPr>
      <w:r>
        <w:drawing>
          <wp:inline>
            <wp:extent cx="5916168" cy="6085201"/>
            <wp:docPr id="6" name="Picture 6"/>
            <wp:cNvGraphicFramePr>
              <a:graphicFrameLocks noChangeAspect="1"/>
            </wp:cNvGraphicFramePr>
            <a:graphic>
              <a:graphicData uri="http://schemas.openxmlformats.org/drawingml/2006/picture">
                <pic:pic>
                  <pic:nvPicPr>
                    <pic:cNvPr id="0" name="figure3_usecase_ocp_cycle_by_cycle.png"/>
                    <pic:cNvPicPr/>
                  </pic:nvPicPr>
                  <pic:blipFill>
                    <a:blip r:embed="rId12"/>
                    <a:stretch>
                      <a:fillRect/>
                    </a:stretch>
                  </pic:blipFill>
                  <pic:spPr>
                    <a:xfrm>
                      <a:off x="0" y="0"/>
                      <a:ext cx="5916168" cy="6085201"/>
                    </a:xfrm>
                    <a:prstGeom prst="rect"/>
                  </pic:spPr>
                </pic:pic>
              </a:graphicData>
            </a:graphic>
          </wp:inline>
        </w:drawing>
      </w:r>
    </w:p>
    <w:p>
      <w:pPr>
        <w:spacing w:before="60" w:after="160"/>
        <w:jc w:val="center"/>
      </w:pPr>
      <w:r>
        <w:rPr>
          <w:rFonts w:ascii="Calibri" w:hAnsi="Calibri"/>
          <w:i/>
          <w:color w:val="4A5568"/>
          <w:sz w:val="17"/>
        </w:rPr>
        <w:t>Figure 3: Major Use Case 2: Autonomous Cycle-by-Cycle Peak Inductor Current Limiting &amp; Fault Recovery</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 Product Usecase</w:t>
      </w:r>
      <w:r w:rsidDel="00000000" w:rsidR="00000000" w:rsidRPr="00000000">
        <w:rPr>
          <w:rtl w:val="0"/>
        </w:rPr>
      </w:r>
    </w:p>
    <w:p w:rsidR="00000000" w:rsidDel="00000000" w:rsidP="00000000" w:rsidRDefault="00000000" w:rsidRPr="00000000" w14:paraId="00000176">
      <w:pPr>
        <w:jc w:val="center"/>
        <w:rPr/>
      </w:pPr>
      <w:r w:rsidDel="00000000" w:rsidR="00000000" w:rsidRPr="00000000">
        <w:rPr>
          <w:rtl w:val="0"/>
        </w:rPr>
      </w:r>
    </w:p>
    <w:p w:rsidR="00000000" w:rsidDel="00000000" w:rsidP="00000000" w:rsidRDefault="00000000" w:rsidRPr="00000000" w14:paraId="00000177">
      <w:pPr>
        <w:pStyle w:val="Heading2"/>
        <w:numPr>
          <w:ilvl w:val="1"/>
          <w:numId w:val="1"/>
        </w:numPr>
        <w:ind w:left="576" w:hanging="576"/>
        <w:rPr/>
      </w:pPr>
      <w:bookmarkStart w:colFirst="0" w:colLast="0" w:name="_tqtt1t5d5cdc" w:id="13"/>
      <w:bookmarkEnd w:id="13"/>
      <w:r w:rsidDel="00000000" w:rsidR="00000000" w:rsidRPr="00000000">
        <w:rPr>
          <w:rtl w:val="0"/>
        </w:rPr>
        <w:t xml:space="preserve">Product Interfaces</w:t>
      </w:r>
    </w:p>
    <w:p w:rsidR="00000000" w:rsidDel="00000000" w:rsidP="00000000" w:rsidRDefault="00000000" w:rsidRPr="00000000" w14:paraId="00000178">
      <w:pPr>
        <w:rPr>
          <w:rFonts w:ascii="Arial" w:cs="Arial" w:eastAsia="Arial" w:hAnsi="Arial"/>
          <w:i w:val="1"/>
          <w:iCs w:val="1"/>
          <w:color w:val="000000"/>
          <w:sz w:val="22"/>
          <w:szCs w:val="22"/>
        </w:rPr>
      </w:pPr>
      <w:r w:rsidDel="00000000" w:rsidR="00000000" w:rsidRPr="00000000">
        <w:rPr>
          <w:rtl w:val="0"/>
        </w:rPr>
        <w:t xml:space="preserve">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r w:rsidDel="00000000" w:rsidR="00000000" w:rsidRPr="00000000">
        <w:rPr>
          <w:rtl w:val="0"/>
        </w:rPr>
      </w:r>
    </w:p>
    <w:p w:rsidR="00000000" w:rsidDel="00000000" w:rsidP="00000000" w:rsidRDefault="00000000" w:rsidRPr="00000000" w14:paraId="00000179">
      <w:pPr>
        <w:pStyle w:val="Heading3"/>
        <w:numPr>
          <w:ilvl w:val="2"/>
          <w:numId w:val="1"/>
        </w:numPr>
        <w:ind w:left="720" w:hanging="720"/>
        <w:rPr/>
      </w:pPr>
      <w:bookmarkStart w:colFirst="0" w:colLast="0" w:name="_w9esw0u7ti88" w:id="14"/>
      <w:bookmarkEnd w:id="14"/>
      <w:r w:rsidDel="00000000" w:rsidR="00000000" w:rsidRPr="00000000">
        <w:rPr>
          <w:rtl w:val="0"/>
        </w:rPr>
        <w:t xml:space="preserve">Hardware Interfaces</w:t>
      </w:r>
    </w:p>
    <w:p w:rsidR="00000000" w:rsidDel="00000000" w:rsidP="00000000" w:rsidRDefault="00000000" w:rsidRPr="00000000" w14:paraId="0000017A">
      <w:pPr>
        <w:rPr/>
      </w:pPr>
      <w:r w:rsidDel="00000000" w:rsidR="00000000" w:rsidRPr="00000000">
        <w:rPr>
          <w:rtl w:val="0"/>
        </w:rPr>
        <w:t xml:space="preserve">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rsidR="00000000" w:rsidDel="00000000" w:rsidP="00000000" w:rsidRDefault="00000000" w:rsidRPr="00000000" w14:paraId="0000017B">
      <w:pPr>
        <w:rPr>
          <w:rFonts w:ascii="Arial" w:cs="Arial" w:eastAsia="Arial" w:hAnsi="Arial"/>
          <w:i w:val="1"/>
          <w:iCs w:val="1"/>
          <w:color w:val="000000"/>
          <w:sz w:val="22"/>
          <w:szCs w:val="22"/>
        </w:rPr>
      </w:pPr>
      <w:r w:rsidDel="00000000" w:rsidR="00000000" w:rsidRPr="00000000">
        <w:rPr>
          <w:rtl w:val="0"/>
        </w:rPr>
      </w:r>
    </w:p>
    <w:p w:rsidR="00000000" w:rsidDel="00000000" w:rsidP="00000000" w:rsidRDefault="00000000" w:rsidRPr="00000000" w14:paraId="0000017C">
      <w:pPr>
        <w:rPr>
          <w:rFonts w:ascii="Arial" w:cs="Arial" w:eastAsia="Arial" w:hAnsi="Arial"/>
          <w:i w:val="1"/>
          <w:iCs w:val="1"/>
          <w:color w:val="000000"/>
          <w:sz w:val="22"/>
          <w:szCs w:val="22"/>
        </w:rPr>
      </w:pPr>
      <w:r w:rsidDel="00000000" w:rsidR="00000000" w:rsidRPr="00000000">
        <w:br w:type="page"/>
      </w:r>
      <w:r w:rsidDel="00000000" w:rsidR="00000000" w:rsidRPr="00000000">
        <w:rPr>
          <w:rtl w:val="0"/>
        </w:rPr>
      </w:r>
    </w:p>
    <w:tbl>
      <w:tblPr>
        <w:tblStyle w:val="Table9"/>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792"/>
        <w:gridCol w:w="1655"/>
        <w:gridCol w:w="1655"/>
        <w:gridCol w:w="2044"/>
        <w:gridCol w:w="3168"/>
      </w:tblGrid>
      <w:tr>
        <w:trPr>
          <w:cantSplit w:val="1"/>
          <w:trHeight w:val="680"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792" w:type="dxa"/>
          </w:tcPr>
          <w:p w:rsidR="00000000" w:rsidDel="00000000" w:rsidP="00000000" w:rsidRDefault="00000000" w:rsidRPr="00000000" w14:paraId="0000017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655" w:type="dxa"/>
          </w:tcPr>
          <w:p w:rsidR="00000000" w:rsidDel="00000000" w:rsidP="00000000" w:rsidRDefault="00000000" w:rsidRPr="00000000" w14:paraId="0000017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655" w:type="dxa"/>
          </w:tcPr>
          <w:p w:rsidR="00000000" w:rsidDel="00000000" w:rsidP="00000000" w:rsidRDefault="00000000" w:rsidRPr="00000000" w14:paraId="0000017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2044" w:type="dxa"/>
          </w:tcPr>
          <w:p w:rsidR="00000000" w:rsidDel="00000000" w:rsidP="00000000" w:rsidRDefault="00000000" w:rsidRPr="00000000" w14:paraId="0000018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3168" w:type="dxa"/>
          </w:tcPr>
          <w:p w:rsidR="00000000" w:rsidDel="00000000" w:rsidP="00000000" w:rsidRDefault="00000000" w:rsidRPr="00000000" w14:paraId="0000018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Usage Description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AC Grid Mains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IEC 320-C14 Inlet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8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85V–265V AC RMS, 50/60Hz grounded power input with 2A fuse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7">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DUT /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4mm Binding Posts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8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Regulated 5.0V–20.0V DC / 3.0A power delivery to device under test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1.3" OLED Display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90">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Real-time graphical dashboard for V, I, P, efficiency (η), and operating mode</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5</w:t>
            </w:r>
            <w:r w:rsidDel="00000000" w:rsidR="00000000" w:rsidRPr="00000000">
              <w:rPr>
                <w:rtl w:val="0"/>
              </w:rPr>
            </w:r>
          </w:p>
        </w:tc>
        <w:tc>
          <w:tcPr>
            <w:vAlign w:val="center"/>
            <w:tcW w:w="1655" w:type="dxa"/>
          </w:tcPr>
          <w:p w:rsidR="00000000" w:rsidDel="00000000" w:rsidP="00000000" w:rsidRDefault="00000000" w:rsidRPr="00000000" w14:paraId="0000019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W w:w="2044" w:type="dxa"/>
          </w:tcPr>
          <w:p w:rsidR="00000000" w:rsidDel="00000000" w:rsidP="00000000" w:rsidRDefault="00000000" w:rsidRPr="00000000" w14:paraId="0000019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Output Enable Button</w:t>
            </w:r>
            <w:r w:rsidDel="00000000" w:rsidR="00000000" w:rsidRPr="00000000">
              <w:rPr>
                <w:rtl w:val="0"/>
              </w:rPr>
            </w:r>
          </w:p>
        </w:tc>
        <w:tc>
          <w:tcPr>
            <w:vAlign w:val="center"/>
            <w:tcW w:w="3168" w:type="dxa"/>
          </w:tcPr>
          <w:p w:rsidR="00000000" w:rsidDel="00000000" w:rsidP="00000000" w:rsidRDefault="00000000" w:rsidRPr="00000000" w14:paraId="0000019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Tactile push-button for safe electronic enable/disable of output power</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6</w:t>
            </w:r>
            <w:r w:rsidDel="00000000" w:rsidR="00000000" w:rsidRPr="00000000">
              <w:rPr>
                <w:rtl w:val="0"/>
              </w:rPr>
            </w:r>
          </w:p>
        </w:tc>
        <w:tc>
          <w:tcPr>
            <w:vAlign w:val="center"/>
            <w:tcW w:w="1655" w:type="dxa"/>
          </w:tcPr>
          <w:p w:rsidR="00000000" w:rsidDel="00000000" w:rsidP="00000000" w:rsidRDefault="00000000" w:rsidRPr="00000000" w14:paraId="0000019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W w:w="2044" w:type="dxa"/>
          </w:tcPr>
          <w:p w:rsidR="00000000" w:rsidDel="00000000" w:rsidP="00000000" w:rsidRDefault="00000000" w:rsidRPr="00000000" w14:paraId="0000019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Status Mode LEDs</w:t>
            </w:r>
            <w:r w:rsidDel="00000000" w:rsidR="00000000" w:rsidRPr="00000000">
              <w:rPr>
                <w:rtl w:val="0"/>
              </w:rPr>
            </w:r>
          </w:p>
        </w:tc>
        <w:tc>
          <w:tcPr>
            <w:vAlign w:val="center"/>
            <w:tcW w:w="3168" w:type="dxa"/>
          </w:tcPr>
          <w:p w:rsidR="00000000" w:rsidDel="00000000" w:rsidP="00000000" w:rsidRDefault="00000000" w:rsidRPr="00000000" w14:paraId="0000019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Visual indication of Output Active (Green), Limit (Amber), and Fault (Red) states</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7</w:t>
            </w:r>
            <w:r w:rsidDel="00000000" w:rsidR="00000000" w:rsidRPr="00000000">
              <w:rPr>
                <w:rtl w:val="0"/>
              </w:rPr>
            </w:r>
          </w:p>
        </w:tc>
        <w:tc>
          <w:tcPr>
            <w:vAlign w:val="center"/>
            <w:tcW w:w="1655" w:type="dxa"/>
          </w:tcPr>
          <w:p w:rsidR="00000000" w:rsidDel="00000000" w:rsidP="00000000" w:rsidRDefault="00000000" w:rsidRPr="00000000" w14:paraId="0000019C">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Debug Programmer</w:t>
            </w:r>
            <w:r w:rsidDel="00000000" w:rsidR="00000000" w:rsidRPr="00000000">
              <w:rPr>
                <w:rtl w:val="0"/>
              </w:rPr>
            </w:r>
          </w:p>
        </w:tc>
        <w:tc>
          <w:tcPr>
            <w:vAlign w:val="center"/>
            <w:tcW w:w="2044" w:type="dxa"/>
          </w:tcPr>
          <w:p w:rsidR="00000000" w:rsidDel="00000000" w:rsidP="00000000" w:rsidRDefault="00000000" w:rsidRPr="00000000" w14:paraId="0000019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SWD Header</w:t>
            </w:r>
            <w:r w:rsidDel="00000000" w:rsidR="00000000" w:rsidRPr="00000000">
              <w:rPr>
                <w:rtl w:val="0"/>
              </w:rPr>
            </w:r>
          </w:p>
        </w:tc>
        <w:tc>
          <w:tcPr>
            <w:vAlign w:val="center"/>
            <w:tcW w:w="3168" w:type="dxa"/>
          </w:tcPr>
          <w:p w:rsidR="00000000" w:rsidDel="00000000" w:rsidP="00000000" w:rsidRDefault="00000000" w:rsidRPr="00000000" w14:paraId="0000019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Microcontroller firmware flashing</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0"/>
                <w:bCs w:val="0"/>
                <w:color w:val="000000"/>
                <w:sz w:val="18"/>
                <w:szCs w:val="18"/>
                <w:rtl w:val="0"/>
              </w:rPr>
              <w:t xml:space="preserve">and debug tracing</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A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8</w:t>
            </w:r>
            <w:r w:rsidDel="00000000" w:rsidR="00000000" w:rsidRPr="00000000">
              <w:rPr>
                <w:rtl w:val="0"/>
              </w:rPr>
            </w:r>
          </w:p>
        </w:tc>
        <w:tc>
          <w:tcPr>
            <w:vAlign w:val="center"/>
            <w:tcW w:w="1655" w:type="dxa"/>
          </w:tcPr>
          <w:p w:rsidR="00000000" w:rsidDel="00000000" w:rsidP="00000000" w:rsidRDefault="00000000" w:rsidRPr="00000000" w14:paraId="000001A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A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Lab Oscilloscope</w:t>
            </w:r>
            <w:r w:rsidDel="00000000" w:rsidR="00000000" w:rsidRPr="00000000">
              <w:rPr>
                <w:rtl w:val="0"/>
              </w:rPr>
            </w:r>
          </w:p>
        </w:tc>
        <w:tc>
          <w:tcPr>
            <w:vAlign w:val="center"/>
            <w:tcW w:w="2044" w:type="dxa"/>
          </w:tcPr>
          <w:p w:rsidR="00000000" w:rsidDel="00000000" w:rsidP="00000000" w:rsidRDefault="00000000" w:rsidRPr="00000000" w14:paraId="000001A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PCB Test Points</w:t>
            </w:r>
            <w:r w:rsidDel="00000000" w:rsidR="00000000" w:rsidRPr="00000000">
              <w:rPr>
                <w:rtl w:val="0"/>
              </w:rPr>
            </w:r>
          </w:p>
        </w:tc>
        <w:tc>
          <w:tcPr>
            <w:vAlign w:val="center"/>
            <w:tcW w:w="3168" w:type="dxa"/>
          </w:tcPr>
          <w:p w:rsidR="00000000" w:rsidDel="00000000" w:rsidP="00000000" w:rsidRDefault="00000000" w:rsidRPr="00000000" w14:paraId="000001A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Diagnostic test loops for measuring intermediate rail, ripple, and noise</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A5">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9</w:t>
            </w:r>
            <w:r w:rsidDel="00000000" w:rsidR="00000000" w:rsidRPr="00000000">
              <w:rPr>
                <w:rtl w:val="0"/>
              </w:rPr>
            </w:r>
          </w:p>
        </w:tc>
        <w:tc>
          <w:tcPr>
            <w:vAlign w:val="center"/>
            <w:tcW w:w="1655" w:type="dxa"/>
          </w:tcPr>
          <w:p w:rsidR="00000000" w:rsidDel="00000000" w:rsidP="00000000" w:rsidRDefault="00000000" w:rsidRPr="00000000" w14:paraId="000001A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Primary Side</w:t>
            </w:r>
            <w:r w:rsidDel="00000000" w:rsidR="00000000" w:rsidRPr="00000000">
              <w:rPr>
                <w:rtl w:val="0"/>
              </w:rPr>
            </w:r>
          </w:p>
        </w:tc>
        <w:tc>
          <w:tcPr>
            <w:vAlign w:val="center"/>
            <w:tcW w:w="1655" w:type="dxa"/>
          </w:tcPr>
          <w:p w:rsidR="00000000" w:rsidDel="00000000" w:rsidP="00000000" w:rsidRDefault="00000000" w:rsidRPr="00000000" w14:paraId="000001A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Secondary Side</w:t>
            </w:r>
            <w:r w:rsidDel="00000000" w:rsidR="00000000" w:rsidRPr="00000000">
              <w:rPr>
                <w:rtl w:val="0"/>
              </w:rPr>
            </w:r>
          </w:p>
        </w:tc>
        <w:tc>
          <w:tcPr>
            <w:vAlign w:val="center"/>
            <w:tcW w:w="2044" w:type="dxa"/>
          </w:tcPr>
          <w:p w:rsidR="00000000" w:rsidDel="00000000" w:rsidP="00000000" w:rsidRDefault="00000000" w:rsidRPr="00000000" w14:paraId="000001A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6.4mm Milled Slot</w:t>
            </w:r>
            <w:r w:rsidDel="00000000" w:rsidR="00000000" w:rsidRPr="00000000">
              <w:rPr>
                <w:rtl w:val="0"/>
              </w:rPr>
            </w:r>
          </w:p>
        </w:tc>
        <w:tc>
          <w:tcPr>
            <w:vAlign w:val="center"/>
            <w:tcW w:w="3168" w:type="dxa"/>
          </w:tcPr>
          <w:p w:rsidR="00000000" w:rsidDel="00000000" w:rsidP="00000000" w:rsidRDefault="00000000" w:rsidRPr="00000000" w14:paraId="000001A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Physical 2.0mm air slot beneath transformer enforcing IEC 62368-1 isolation</w:t>
            </w:r>
            <w:r w:rsidDel="00000000" w:rsidR="00000000" w:rsidRPr="00000000">
              <w:rPr>
                <w:rtl w:val="0"/>
              </w:rPr>
            </w:r>
          </w:p>
        </w:tc>
      </w:tr>
    </w:tbl>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5: Hardware Interface</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A">
      <w:pPr>
        <w:pStyle w:val="Heading3"/>
        <w:numPr>
          <w:ilvl w:val="2"/>
          <w:numId w:val="1"/>
        </w:numPr>
        <w:ind w:left="720" w:hanging="720"/>
        <w:rPr/>
      </w:pPr>
      <w:bookmarkStart w:colFirst="0" w:colLast="0" w:name="_lbqav6ubycy2" w:id="15"/>
      <w:bookmarkEnd w:id="15"/>
      <w:r w:rsidDel="00000000" w:rsidR="00000000" w:rsidRPr="00000000">
        <w:rPr>
          <w:rtl w:val="0"/>
        </w:rPr>
        <w:t xml:space="preserve">Software Interfaces</w:t>
      </w:r>
    </w:p>
    <w:p w:rsidR="00000000" w:rsidDel="00000000" w:rsidP="00000000" w:rsidRDefault="00000000" w:rsidRPr="00000000" w14:paraId="000001BB">
      <w:pPr>
        <w:rPr>
          <w:color w:val="ff0000"/>
        </w:rPr>
      </w:pPr>
      <w:r>
        <w:t>The SPPS module contains an onboard STM32G474 mixed-signal microcontroller that coordinates telemetry sampling, closed-loop digital PWM duty cycle voltage control, status display, and fault handling. The following table describes the interface, protocol/mode, and usage of each interface:</w:t>
      </w:r>
    </w:p>
    <w:tbl>
      <w:tblPr>
        <w:tblStyle w:val="Table10"/>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648"/>
        <w:gridCol w:w="1584"/>
        <w:gridCol w:w="1584"/>
        <w:gridCol w:w="1584"/>
        <w:gridCol w:w="1756"/>
        <w:gridCol w:w="2160"/>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648" w:type="dxa"/>
          </w:tcPr>
          <w:p w:rsidR="00000000" w:rsidDel="00000000" w:rsidP="00000000" w:rsidRDefault="00000000" w:rsidRPr="00000000" w14:paraId="000001B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W w:w="1756" w:type="dxa"/>
          </w:tcPr>
          <w:p w:rsidR="00000000" w:rsidDel="00000000" w:rsidP="00000000" w:rsidRDefault="00000000" w:rsidRPr="00000000" w14:paraId="000001C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 Protocol / Mode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2160" w:type="dxa"/>
          </w:tcPr>
          <w:p w:rsidR="00000000" w:rsidDel="00000000" w:rsidP="00000000" w:rsidRDefault="00000000" w:rsidRPr="00000000" w14:paraId="000001C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Usage Description</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1584" w:type="dxa"/>
          </w:tcPr>
          <w:p w:rsidR="00000000" w:rsidDel="00000000" w:rsidP="00000000" w:rsidRDefault="00000000" w:rsidRPr="00000000" w14:paraId="000001C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C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INA226 Monitor</w:t>
            </w:r>
            <w:r w:rsidDel="00000000" w:rsidR="00000000" w:rsidRPr="00000000">
              <w:rPr>
                <w:rtl w:val="0"/>
              </w:rPr>
            </w:r>
          </w:p>
        </w:tc>
        <w:tc>
          <w:tcPr>
            <w:vAlign w:val="center"/>
            <w:tcW w:w="1584" w:type="dxa"/>
          </w:tcPr>
          <w:p w:rsidR="00000000" w:rsidDel="00000000" w:rsidP="00000000" w:rsidRDefault="00000000" w:rsidRPr="00000000" w14:paraId="000001C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Telemetry</w:t>
            </w:r>
            <w:r w:rsidDel="00000000" w:rsidR="00000000" w:rsidRPr="00000000">
              <w:rPr>
                <w:rtl w:val="0"/>
              </w:rPr>
            </w:r>
          </w:p>
        </w:tc>
        <w:tc>
          <w:tcPr>
            <w:vAlign w:val="center"/>
            <w:tcW w:w="1756" w:type="dxa"/>
          </w:tcPr>
          <w:p w:rsidR="00000000" w:rsidDel="00000000" w:rsidP="00000000" w:rsidRDefault="00000000" w:rsidRPr="00000000" w14:paraId="000001C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W w:w="2160" w:type="dxa"/>
          </w:tcPr>
          <w:p w:rsidR="00000000" w:rsidDel="00000000" w:rsidP="00000000" w:rsidRDefault="00000000" w:rsidRPr="00000000" w14:paraId="000001C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Reads 16-bit DC output voltage, current, and bus power at 10 Hz rate</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1584" w:type="dxa"/>
          </w:tcPr>
          <w:p w:rsidR="00000000" w:rsidDel="00000000" w:rsidP="00000000" w:rsidRDefault="00000000" w:rsidRPr="00000000" w14:paraId="000001C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C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1.3" OLED (SSD1306)</w:t>
            </w:r>
            <w:r w:rsidDel="00000000" w:rsidR="00000000" w:rsidRPr="00000000">
              <w:rPr>
                <w:rtl w:val="0"/>
              </w:rPr>
            </w:r>
          </w:p>
        </w:tc>
        <w:tc>
          <w:tcPr>
            <w:vAlign w:val="center"/>
            <w:tcW w:w="1584" w:type="dxa"/>
          </w:tcPr>
          <w:p w:rsidR="00000000" w:rsidDel="00000000" w:rsidP="00000000" w:rsidRDefault="00000000" w:rsidRPr="00000000" w14:paraId="000001C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Display Dashboard</w:t>
            </w:r>
            <w:r w:rsidDel="00000000" w:rsidR="00000000" w:rsidRPr="00000000">
              <w:rPr>
                <w:rtl w:val="0"/>
              </w:rPr>
            </w:r>
          </w:p>
        </w:tc>
        <w:tc>
          <w:tcPr>
            <w:vAlign w:val="center"/>
            <w:tcW w:w="1756" w:type="dxa"/>
          </w:tcPr>
          <w:p w:rsidR="00000000" w:rsidDel="00000000" w:rsidP="00000000" w:rsidRDefault="00000000" w:rsidRPr="00000000" w14:paraId="000001C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W w:w="2160" w:type="dxa"/>
          </w:tcPr>
          <w:p w:rsidR="00000000" w:rsidDel="00000000" w:rsidP="00000000" w:rsidRDefault="00000000" w:rsidRPr="00000000" w14:paraId="000001C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Updates numerical readouts, mode text, and efficiency bar graph at 10 Hz</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1584" w:type="dxa"/>
          </w:tcPr>
          <w:p w:rsidR="00000000" w:rsidDel="00000000" w:rsidP="00000000" w:rsidRDefault="00000000" w:rsidRPr="00000000" w14:paraId="000001C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AMC1311 Iso-Amp</w:t>
            </w:r>
            <w:r w:rsidDel="00000000" w:rsidR="00000000" w:rsidRPr="00000000">
              <w:rPr>
                <w:rtl w:val="0"/>
              </w:rPr>
            </w:r>
          </w:p>
        </w:tc>
        <w:tc>
          <w:tcPr>
            <w:vAlign w:val="center"/>
            <w:tcW w:w="1584" w:type="dxa"/>
          </w:tcPr>
          <w:p w:rsidR="00000000" w:rsidDel="00000000" w:rsidP="00000000" w:rsidRDefault="00000000" w:rsidRPr="00000000" w14:paraId="000001D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w:t>
            </w:r>
            <w:r w:rsidDel="00000000" w:rsidR="00000000" w:rsidRPr="00000000">
              <w:rPr>
                <w:rtl w:val="0"/>
              </w:rPr>
            </w:r>
          </w:p>
        </w:tc>
        <w:tc>
          <w:tcPr>
            <w:vAlign w:val="center"/>
            <w:tcW w:w="1756" w:type="dxa"/>
          </w:tcPr>
          <w:p w:rsidR="00000000" w:rsidDel="00000000" w:rsidP="00000000" w:rsidRDefault="00000000" w:rsidRPr="00000000" w14:paraId="000001D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W w:w="2160" w:type="dxa"/>
          </w:tcPr>
          <w:p w:rsidR="00000000" w:rsidDel="00000000" w:rsidP="00000000" w:rsidRDefault="00000000" w:rsidRPr="00000000" w14:paraId="000001D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galvanically isolated AC mains voltage waveform for Pac calculation</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1584" w:type="dxa"/>
          </w:tcPr>
          <w:p w:rsidR="00000000" w:rsidDel="00000000" w:rsidP="00000000" w:rsidRDefault="00000000" w:rsidRPr="00000000" w14:paraId="000001D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w:t>
            </w:r>
            <w:r w:rsidDel="00000000" w:rsidR="00000000" w:rsidRPr="00000000">
              <w:rPr>
                <w:rtl w:val="0"/>
              </w:rPr>
            </w:r>
          </w:p>
        </w:tc>
        <w:tc>
          <w:tcPr>
            <w:vAlign w:val="center"/>
            <w:tcW w:w="1584" w:type="dxa"/>
          </w:tcPr>
          <w:p w:rsidR="00000000" w:rsidDel="00000000" w:rsidP="00000000" w:rsidRDefault="00000000" w:rsidRPr="00000000" w14:paraId="000001D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w:t>
            </w:r>
            <w:r w:rsidDel="00000000" w:rsidR="00000000" w:rsidRPr="00000000">
              <w:rPr>
                <w:rtl w:val="0"/>
              </w:rPr>
            </w:r>
          </w:p>
        </w:tc>
        <w:tc>
          <w:tcPr>
            <w:vAlign w:val="center"/>
            <w:tcW w:w="1756" w:type="dxa"/>
          </w:tcPr>
          <w:p w:rsidR="00000000" w:rsidDel="00000000" w:rsidP="00000000" w:rsidRDefault="00000000" w:rsidRPr="00000000" w14:paraId="000001D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W w:w="2160" w:type="dxa"/>
          </w:tcPr>
          <w:p w:rsidR="00000000" w:rsidDel="00000000" w:rsidP="00000000" w:rsidRDefault="00000000" w:rsidRPr="00000000" w14:paraId="000001D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burden resistor voltage from 1000:1 CT for AC mains current sensing</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D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1584" w:type="dxa"/>
          </w:tcPr>
          <w:p w:rsidR="00000000" w:rsidDel="00000000" w:rsidP="00000000" w:rsidRDefault="00000000" w:rsidRPr="00000000" w14:paraId="000001D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FB Node</w:t>
            </w:r>
            <w:r w:rsidDel="00000000" w:rsidR="00000000" w:rsidRPr="00000000">
              <w:rPr>
                <w:rtl w:val="0"/>
              </w:rPr>
            </w:r>
          </w:p>
        </w:tc>
        <w:tc>
          <w:tcPr>
            <w:vAlign w:val="center"/>
            <w:tcW w:w="1584" w:type="dxa"/>
          </w:tcPr>
          <w:p>
            <w:r>
              <w:t>Direct PWM Control</w:t>
            </w:r>
          </w:p>
        </w:tc>
        <w:tc>
          <w:tcPr>
            <w:vAlign w:val="center"/>
            <w:tcW w:w="1756" w:type="dxa"/>
          </w:tcPr>
          <w:p w:rsidR="00000000" w:rsidDel="00000000" w:rsidP="00000000" w:rsidRDefault="00000000" w:rsidRPr="00000000" w14:paraId="000001D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Internal 12-Bit DAC</w:t>
            </w:r>
            <w:r w:rsidDel="00000000" w:rsidR="00000000" w:rsidRPr="00000000">
              <w:rPr>
                <w:rtl w:val="0"/>
              </w:rPr>
            </w:r>
          </w:p>
        </w:tc>
        <w:tc>
          <w:tcPr>
            <w:vAlign w:val="center"/>
            <w:tcW w:w="2160" w:type="dxa"/>
          </w:tcPr>
          <w:p w:rsidR="00000000" w:rsidDel="00000000" w:rsidP="00000000" w:rsidRDefault="00000000" w:rsidRPr="00000000" w14:paraId="000001D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Send</w:t>
            </w:r>
            <w:r w:rsidDel="00000000" w:rsidR="00000000" w:rsidRPr="00000000">
              <w:rPr>
                <w:rFonts w:ascii="Arial" w:cs="Arial" w:eastAsia="Arial" w:hAnsi="Arial"/>
                <w:b w:val="0"/>
                <w:bCs w:val="0"/>
                <w:color w:val="000000"/>
                <w:sz w:val="20"/>
                <w:szCs w:val="20"/>
                <w:rtl w:val="0"/>
              </w:rPr>
              <w:t xml:space="preserve">s current into summing node to set Vout between 5.0V and 20.0V</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1584" w:type="dxa"/>
          </w:tcPr>
          <w:p w:rsidR="00000000" w:rsidDel="00000000" w:rsidP="00000000" w:rsidRDefault="00000000" w:rsidRPr="00000000" w14:paraId="000001E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Rotary Encoders</w:t>
            </w:r>
            <w:r w:rsidDel="00000000" w:rsidR="00000000" w:rsidRPr="00000000">
              <w:rPr>
                <w:rtl w:val="0"/>
              </w:rPr>
            </w:r>
          </w:p>
        </w:tc>
        <w:tc>
          <w:tcPr>
            <w:vAlign w:val="center"/>
            <w:tcW w:w="1584" w:type="dxa"/>
          </w:tcPr>
          <w:p w:rsidR="00000000" w:rsidDel="00000000" w:rsidP="00000000" w:rsidRDefault="00000000" w:rsidRPr="00000000" w14:paraId="000001E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User Input</w:t>
            </w:r>
            <w:r w:rsidDel="00000000" w:rsidR="00000000" w:rsidRPr="00000000">
              <w:rPr>
                <w:rtl w:val="0"/>
              </w:rPr>
            </w:r>
          </w:p>
        </w:tc>
        <w:tc>
          <w:tcPr>
            <w:vAlign w:val="center"/>
            <w:tcW w:w="1756" w:type="dxa"/>
          </w:tcPr>
          <w:p w:rsidR="00000000" w:rsidDel="00000000" w:rsidP="00000000" w:rsidRDefault="00000000" w:rsidRPr="00000000" w14:paraId="000001E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Timer Encoder Interface</w:t>
            </w:r>
            <w:r w:rsidDel="00000000" w:rsidR="00000000" w:rsidRPr="00000000">
              <w:rPr>
                <w:rtl w:val="0"/>
              </w:rPr>
            </w:r>
          </w:p>
        </w:tc>
        <w:tc>
          <w:tcPr>
            <w:vAlign w:val="center"/>
            <w:tcW w:w="2160" w:type="dxa"/>
          </w:tcPr>
          <w:p w:rsidR="00000000" w:rsidDel="00000000" w:rsidP="00000000" w:rsidRDefault="00000000" w:rsidRPr="00000000" w14:paraId="000001E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R</w:t>
            </w:r>
            <w:r w:rsidDel="00000000" w:rsidR="00000000" w:rsidRPr="00000000">
              <w:rPr>
                <w:rFonts w:ascii="Arial" w:cs="Arial" w:eastAsia="Arial" w:hAnsi="Arial"/>
                <w:b w:val="0"/>
                <w:bCs w:val="0"/>
                <w:color w:val="000000"/>
                <w:sz w:val="20"/>
                <w:szCs w:val="20"/>
                <w:rtl w:val="0"/>
              </w:rPr>
              <w:t xml:space="preserve">otary dials with debounced push-switches</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W w:w="1584" w:type="dxa"/>
          </w:tcPr>
          <w:p w:rsidR="00000000" w:rsidDel="00000000" w:rsidP="00000000" w:rsidRDefault="00000000" w:rsidRPr="00000000" w14:paraId="000001E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LEDs</w:t>
            </w:r>
            <w:r w:rsidDel="00000000" w:rsidR="00000000" w:rsidRPr="00000000">
              <w:rPr>
                <w:rtl w:val="0"/>
              </w:rPr>
            </w:r>
          </w:p>
        </w:tc>
        <w:tc>
          <w:tcPr>
            <w:vAlign w:val="center"/>
            <w:tcW w:w="1584" w:type="dxa"/>
          </w:tcPr>
          <w:p w:rsidR="00000000" w:rsidDel="00000000" w:rsidP="00000000" w:rsidRDefault="00000000" w:rsidRPr="00000000" w14:paraId="000001E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Annunciation</w:t>
            </w:r>
            <w:r w:rsidDel="00000000" w:rsidR="00000000" w:rsidRPr="00000000">
              <w:rPr>
                <w:rtl w:val="0"/>
              </w:rPr>
            </w:r>
          </w:p>
        </w:tc>
        <w:tc>
          <w:tcPr>
            <w:vAlign w:val="center"/>
            <w:tcW w:w="1756" w:type="dxa"/>
          </w:tcPr>
          <w:p w:rsidR="00000000" w:rsidDel="00000000" w:rsidP="00000000" w:rsidRDefault="00000000" w:rsidRPr="00000000" w14:paraId="000001E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Outputs</w:t>
            </w:r>
            <w:r w:rsidDel="00000000" w:rsidR="00000000" w:rsidRPr="00000000">
              <w:rPr>
                <w:rtl w:val="0"/>
              </w:rPr>
            </w:r>
          </w:p>
        </w:tc>
        <w:tc>
          <w:tcPr>
            <w:vAlign w:val="center"/>
            <w:tcW w:w="2160" w:type="dxa"/>
          </w:tcPr>
          <w:p w:rsidR="00000000" w:rsidDel="00000000" w:rsidP="00000000" w:rsidRDefault="00000000" w:rsidRPr="00000000" w14:paraId="000001E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Drives Green (Active), Amber (Limit), and Red (Fault) status indicator LEDs</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1584" w:type="dxa"/>
          </w:tcPr>
          <w:p w:rsidR="00000000" w:rsidDel="00000000" w:rsidP="00000000" w:rsidRDefault="00000000" w:rsidRPr="00000000" w14:paraId="000001E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Enable Pin</w:t>
            </w:r>
            <w:r w:rsidDel="00000000" w:rsidR="00000000" w:rsidRPr="00000000">
              <w:rPr>
                <w:rtl w:val="0"/>
              </w:rPr>
            </w:r>
          </w:p>
        </w:tc>
        <w:tc>
          <w:tcPr>
            <w:vAlign w:val="center"/>
            <w:tcW w:w="1584" w:type="dxa"/>
          </w:tcPr>
          <w:p w:rsidR="00000000" w:rsidDel="00000000" w:rsidP="00000000" w:rsidRDefault="00000000" w:rsidRPr="00000000" w14:paraId="000001E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Control</w:t>
            </w:r>
            <w:r w:rsidDel="00000000" w:rsidR="00000000" w:rsidRPr="00000000">
              <w:rPr>
                <w:rtl w:val="0"/>
              </w:rPr>
            </w:r>
          </w:p>
        </w:tc>
        <w:tc>
          <w:tcPr>
            <w:vAlign w:val="center"/>
            <w:tcW w:w="1756" w:type="dxa"/>
          </w:tcPr>
          <w:p w:rsidR="00000000" w:rsidDel="00000000" w:rsidP="00000000" w:rsidRDefault="00000000" w:rsidRPr="00000000" w14:paraId="000001F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w:t>
            </w:r>
            <w:r w:rsidDel="00000000" w:rsidR="00000000" w:rsidRPr="00000000">
              <w:rPr>
                <w:rtl w:val="0"/>
              </w:rPr>
            </w:r>
          </w:p>
        </w:tc>
        <w:tc>
          <w:tcPr>
            <w:vAlign w:val="center"/>
            <w:tcW w:w="2160" w:type="dxa"/>
          </w:tcPr>
          <w:p w:rsidR="00000000" w:rsidDel="00000000" w:rsidP="00000000" w:rsidRDefault="00000000" w:rsidRPr="00000000" w14:paraId="000001F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Controls post-regulator run state during standby, soft-start, and fault disable</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F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1584" w:type="dxa"/>
          </w:tcPr>
          <w:p w:rsidR="00000000" w:rsidDel="00000000" w:rsidP="00000000" w:rsidRDefault="00000000" w:rsidRPr="00000000" w14:paraId="000001F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F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Host PC / ATE</w:t>
            </w:r>
            <w:r w:rsidDel="00000000" w:rsidR="00000000" w:rsidRPr="00000000">
              <w:rPr>
                <w:rtl w:val="0"/>
              </w:rPr>
            </w:r>
          </w:p>
        </w:tc>
        <w:tc>
          <w:tcPr>
            <w:vAlign w:val="center"/>
            <w:tcW w:w="1584" w:type="dxa"/>
          </w:tcPr>
          <w:p w:rsidR="00000000" w:rsidDel="00000000" w:rsidP="00000000" w:rsidRDefault="00000000" w:rsidRPr="00000000" w14:paraId="000001F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Calibration &amp; SCPI</w:t>
            </w:r>
            <w:r w:rsidDel="00000000" w:rsidR="00000000" w:rsidRPr="00000000">
              <w:rPr>
                <w:rtl w:val="0"/>
              </w:rPr>
            </w:r>
          </w:p>
        </w:tc>
        <w:tc>
          <w:tcPr>
            <w:vAlign w:val="center"/>
            <w:tcW w:w="1756" w:type="dxa"/>
          </w:tcPr>
          <w:p w:rsidR="00000000" w:rsidDel="00000000" w:rsidP="00000000" w:rsidRDefault="00000000" w:rsidRPr="00000000" w14:paraId="000001F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UART</w:t>
            </w:r>
            <w:r w:rsidDel="00000000" w:rsidR="00000000" w:rsidRPr="00000000">
              <w:rPr>
                <w:rtl w:val="0"/>
              </w:rPr>
            </w:r>
          </w:p>
        </w:tc>
        <w:tc>
          <w:tcPr>
            <w:vAlign w:val="center"/>
            <w:tcW w:w="2160" w:type="dxa"/>
          </w:tcPr>
          <w:p w:rsidR="00000000" w:rsidDel="00000000" w:rsidP="00000000" w:rsidRDefault="00000000" w:rsidRPr="00000000" w14:paraId="000001F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Optional serial channel for automated calibration and factory test commands</w:t>
            </w:r>
            <w:r w:rsidDel="00000000" w:rsidR="00000000" w:rsidRPr="00000000">
              <w:rPr>
                <w:rtl w:val="0"/>
              </w:rPr>
            </w:r>
          </w:p>
        </w:tc>
      </w:tr>
    </w:tbl>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6: Software Interfaces</w:t>
      </w:r>
      <w:r w:rsidDel="00000000" w:rsidR="00000000" w:rsidRPr="00000000">
        <w:rPr>
          <w:rtl w:val="0"/>
        </w:rPr>
      </w:r>
    </w:p>
    <w:p w:rsidR="00000000" w:rsidDel="00000000" w:rsidP="00000000" w:rsidRDefault="00000000" w:rsidRPr="00000000" w14:paraId="000001F9">
      <w:pPr>
        <w:pStyle w:val="Heading1"/>
        <w:numPr>
          <w:ilvl w:val="0"/>
          <w:numId w:val="1"/>
        </w:numPr>
        <w:ind w:left="432" w:hanging="432"/>
        <w:rPr/>
      </w:pPr>
      <w:bookmarkStart w:colFirst="0" w:colLast="0" w:name="_6a7swgsf4651" w:id="16"/>
      <w:bookmarkEnd w:id="16"/>
      <w:r w:rsidDel="00000000" w:rsidR="00000000" w:rsidRPr="00000000">
        <w:rPr>
          <w:rtl w:val="0"/>
        </w:rPr>
        <w:t xml:space="preserve">Systems &amp; Domains Involved</w:t>
      </w:r>
    </w:p>
    <w:p w:rsidR="00000000" w:rsidDel="00000000" w:rsidP="00000000" w:rsidRDefault="00000000" w:rsidRPr="00000000" w14:paraId="000001FA">
      <w:pPr>
        <w:rPr/>
      </w:pPr>
      <w:r w:rsidDel="00000000" w:rsidR="00000000" w:rsidRPr="00000000">
        <w:rPr>
          <w:rtl w:val="0"/>
        </w:rPr>
        <w:t xml:space="preserve">The engineering domains involved in the development of the SPPS module are summarized in Table 7 below:</w:t>
      </w:r>
    </w:p>
    <w:p w:rsidR="00000000" w:rsidDel="00000000" w:rsidP="00000000" w:rsidRDefault="00000000" w:rsidRPr="00000000" w14:paraId="000001FB">
      <w:pPr>
        <w:rPr/>
      </w:pPr>
      <w:r w:rsidDel="00000000" w:rsidR="00000000" w:rsidRPr="00000000">
        <w:rPr>
          <w:rtl w:val="0"/>
        </w:rPr>
      </w:r>
    </w:p>
    <w:tbl>
      <w:tblPr>
        <w:tblStyle w:val="Table11"/>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728"/>
        <w:gridCol w:w="1296"/>
        <w:gridCol w:w="4564"/>
        <w:gridCol w:w="1728"/>
      </w:tblGrid>
      <w:tr>
        <w:trPr>
          <w:cantSplit w:val="1"/>
          <w:tblHeader w:val="1"/>
        </w:trPr>
        <w:tc>
          <w:tcPr>
            <w:shd w:fill="bfbfbf" w:val="clear"/>
            <w:vAlign w:val="center"/>
            <w:tcW w:w="1728" w:type="dxa"/>
          </w:tcPr>
          <w:p w:rsidR="00000000" w:rsidDel="00000000" w:rsidP="00000000" w:rsidRDefault="00000000" w:rsidRPr="00000000" w14:paraId="000001F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Names</w:t>
            </w:r>
            <w:r w:rsidDel="00000000" w:rsidR="00000000" w:rsidRPr="00000000">
              <w:rPr>
                <w:rtl w:val="0"/>
              </w:rPr>
            </w:r>
          </w:p>
        </w:tc>
        <w:tc>
          <w:tcPr>
            <w:shd w:fill="bfbfbf" w:val="clear"/>
            <w:vAlign w:val="center"/>
            <w:tcW w:w="1296" w:type="dxa"/>
          </w:tcPr>
          <w:p w:rsidR="00000000" w:rsidDel="00000000" w:rsidP="00000000" w:rsidRDefault="00000000" w:rsidRPr="00000000" w14:paraId="000001F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1 (SPPS Device)</w:t>
            </w:r>
            <w:r w:rsidDel="00000000" w:rsidR="00000000" w:rsidRPr="00000000">
              <w:rPr>
                <w:rtl w:val="0"/>
              </w:rPr>
            </w:r>
          </w:p>
        </w:tc>
        <w:tc>
          <w:tcPr>
            <w:shd w:fill="bfbfbf" w:val="clear"/>
            <w:vAlign w:val="center"/>
            <w:tcW w:w="4564" w:type="dxa"/>
          </w:tcPr>
          <w:p w:rsidR="00000000" w:rsidDel="00000000" w:rsidP="00000000" w:rsidRDefault="00000000" w:rsidRPr="00000000" w14:paraId="000001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Trainee Responsibility Scope</w:t>
            </w:r>
            <w:r w:rsidDel="00000000" w:rsidR="00000000" w:rsidRPr="00000000">
              <w:rPr>
                <w:rtl w:val="0"/>
              </w:rPr>
            </w:r>
          </w:p>
        </w:tc>
        <w:tc>
          <w:tcPr>
            <w:shd w:fill="bfbfbf" w:val="clear"/>
            <w:vAlign w:val="center"/>
            <w:tcW w:w="1728" w:type="dxa"/>
          </w:tcPr>
          <w:p w:rsidR="00000000" w:rsidDel="00000000" w:rsidP="00000000" w:rsidRDefault="00000000" w:rsidRPr="00000000" w14:paraId="000001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Mentor Review Mechanism</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 HW</w:t>
            </w:r>
            <w:r w:rsidDel="00000000" w:rsidR="00000000" w:rsidRPr="00000000">
              <w:rPr>
                <w:rtl w:val="0"/>
              </w:rPr>
            </w:r>
          </w:p>
        </w:tc>
        <w:tc>
          <w:tcPr>
            <w:vAlign w:val="center"/>
            <w:tcW w:w="1296" w:type="dxa"/>
          </w:tcPr>
          <w:p w:rsidR="00000000" w:rsidDel="00000000" w:rsidP="00000000" w:rsidRDefault="00000000" w:rsidRPr="00000000" w14:paraId="00000201">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4-Stage power conversion schematics, component selection, layout, and bring-up</w:t>
            </w:r>
            <w:r w:rsidDel="00000000" w:rsidR="00000000" w:rsidRPr="00000000">
              <w:rPr>
                <w:rtl w:val="0"/>
              </w:rPr>
            </w:r>
          </w:p>
        </w:tc>
        <w:tc>
          <w:tcPr>
            <w:vAlign w:val="center"/>
            <w:tcW w:w="1728" w:type="dxa"/>
          </w:tcPr>
          <w:p w:rsidR="00000000" w:rsidDel="00000000" w:rsidP="00000000" w:rsidRDefault="00000000" w:rsidRPr="00000000" w14:paraId="0000020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Gate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Mechanical - ME</w:t>
            </w:r>
            <w:r w:rsidDel="00000000" w:rsidR="00000000" w:rsidRPr="00000000">
              <w:rPr>
                <w:rtl w:val="0"/>
              </w:rPr>
            </w:r>
          </w:p>
        </w:tc>
        <w:tc>
          <w:tcPr>
            <w:vAlign w:val="center"/>
            <w:tcW w:w="1296" w:type="dxa"/>
          </w:tcPr>
          <w:p w:rsidR="00000000" w:rsidDel="00000000" w:rsidP="00000000" w:rsidRDefault="00000000" w:rsidRPr="00000000" w14:paraId="00000205">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Enclosure integration, thermal copper heatsinking, binding post cutouts</w:t>
            </w:r>
            <w:r w:rsidDel="00000000" w:rsidR="00000000" w:rsidRPr="00000000">
              <w:rPr>
                <w:rtl w:val="0"/>
              </w:rPr>
            </w:r>
          </w:p>
        </w:tc>
        <w:tc>
          <w:tcPr>
            <w:vAlign w:val="center"/>
            <w:tcW w:w="1728" w:type="dxa"/>
          </w:tcPr>
          <w:p w:rsidR="00000000" w:rsidDel="00000000" w:rsidP="00000000" w:rsidRDefault="00000000" w:rsidRPr="00000000" w14:paraId="000002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Mechanical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 FW</w:t>
            </w:r>
            <w:r w:rsidDel="00000000" w:rsidR="00000000" w:rsidRPr="00000000">
              <w:rPr>
                <w:rtl w:val="0"/>
              </w:rPr>
            </w:r>
          </w:p>
        </w:tc>
        <w:tc>
          <w:tcPr>
            <w:vAlign w:val="center"/>
            <w:tcW w:w="1296" w:type="dxa"/>
          </w:tcPr>
          <w:p w:rsidR="00000000" w:rsidDel="00000000" w:rsidP="00000000" w:rsidRDefault="00000000" w:rsidRPr="00000000" w14:paraId="00000209">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Bare-metal drivers (ADC, DAC, I2C, Timers), OLED dashboard, efficiency math</w:t>
            </w:r>
            <w:r w:rsidDel="00000000" w:rsidR="00000000" w:rsidRPr="00000000">
              <w:rPr>
                <w:rtl w:val="0"/>
              </w:rPr>
            </w:r>
          </w:p>
        </w:tc>
        <w:tc>
          <w:tcPr>
            <w:vAlign w:val="center"/>
            <w:tcW w:w="1728" w:type="dxa"/>
          </w:tcPr>
          <w:p w:rsidR="00000000" w:rsidDel="00000000" w:rsidP="00000000" w:rsidRDefault="00000000" w:rsidRPr="00000000" w14:paraId="0000020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Firmware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C">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PC App - PAP</w:t>
            </w:r>
            <w:r w:rsidDel="00000000" w:rsidR="00000000" w:rsidRPr="00000000">
              <w:rPr>
                <w:rtl w:val="0"/>
              </w:rPr>
            </w:r>
          </w:p>
        </w:tc>
        <w:tc>
          <w:tcPr>
            <w:vAlign w:val="center"/>
            <w:tcW w:w="1296" w:type="dxa"/>
          </w:tcPr>
          <w:p w:rsidR="00000000" w:rsidDel="00000000" w:rsidP="00000000" w:rsidRDefault="00000000" w:rsidRPr="00000000" w14:paraId="0000020D">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c>
          <w:tcPr>
            <w:vAlign w:val="center"/>
            <w:tcW w:w="4564" w:type="dxa"/>
          </w:tcPr>
          <w:p w:rsidR="00000000" w:rsidDel="00000000" w:rsidP="00000000" w:rsidRDefault="00000000" w:rsidRPr="00000000" w14:paraId="0000020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Python-based automated calibration and DVT sweep script over USB-UART</w:t>
            </w:r>
            <w:r w:rsidDel="00000000" w:rsidR="00000000" w:rsidRPr="00000000">
              <w:rPr>
                <w:rtl w:val="0"/>
              </w:rPr>
            </w:r>
          </w:p>
        </w:tc>
        <w:tc>
          <w:tcPr>
            <w:vAlign w:val="center"/>
            <w:tcW w:w="1728" w:type="dxa"/>
          </w:tcPr>
          <w:p w:rsidR="00000000" w:rsidDel="00000000" w:rsidP="00000000" w:rsidRDefault="00000000" w:rsidRPr="00000000" w14:paraId="0000020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10">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Test Firmware</w:t>
            </w:r>
            <w:r w:rsidDel="00000000" w:rsidR="00000000" w:rsidRPr="00000000">
              <w:rPr>
                <w:rtl w:val="0"/>
              </w:rPr>
            </w:r>
          </w:p>
        </w:tc>
        <w:tc>
          <w:tcPr>
            <w:vAlign w:val="center"/>
            <w:tcW w:w="1296" w:type="dxa"/>
          </w:tcPr>
          <w:p w:rsidR="00000000" w:rsidDel="00000000" w:rsidP="00000000" w:rsidRDefault="00000000" w:rsidRPr="00000000" w14:paraId="00000211">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1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bring-up routines for peripheral check, DAC sweep, and zeroing</w:t>
            </w:r>
            <w:r w:rsidDel="00000000" w:rsidR="00000000" w:rsidRPr="00000000">
              <w:rPr>
                <w:rtl w:val="0"/>
              </w:rPr>
            </w:r>
          </w:p>
        </w:tc>
        <w:tc>
          <w:tcPr>
            <w:vAlign w:val="center"/>
            <w:tcW w:w="1728" w:type="dxa"/>
          </w:tcPr>
          <w:p w:rsidR="00000000" w:rsidDel="00000000" w:rsidP="00000000" w:rsidRDefault="00000000" w:rsidRPr="00000000" w14:paraId="0000021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Lab Bring-up Sign-off</w:t>
            </w:r>
            <w:r w:rsidDel="00000000" w:rsidR="00000000" w:rsidRPr="00000000">
              <w:rPr>
                <w:rtl w:val="0"/>
              </w:rPr>
            </w:r>
          </w:p>
        </w:tc>
      </w:tr>
    </w:tbl>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7: Domain</w:t>
      </w:r>
    </w:p>
    <w:p w:rsidR="00000000" w:rsidDel="00000000" w:rsidP="00000000" w:rsidRDefault="00000000" w:rsidRPr="00000000" w14:paraId="00000215">
      <w:pPr>
        <w:rPr>
          <w:b w:val="1"/>
          <w:bCs w:val="1"/>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numPr>
          <w:ilvl w:val="0"/>
          <w:numId w:val="1"/>
        </w:numPr>
        <w:ind w:left="432" w:hanging="432"/>
        <w:rPr/>
      </w:pPr>
      <w:bookmarkStart w:colFirst="0" w:colLast="0" w:name="_11wr6y83j36u" w:id="17"/>
      <w:bookmarkEnd w:id="17"/>
      <w:r w:rsidDel="00000000" w:rsidR="00000000" w:rsidRPr="00000000">
        <w:rPr>
          <w:rtl w:val="0"/>
        </w:rPr>
        <w:t xml:space="preserve">Product Requirement</w:t>
      </w:r>
    </w:p>
    <w:p w:rsidR="00000000" w:rsidDel="00000000" w:rsidP="00000000" w:rsidRDefault="00000000" w:rsidRPr="00000000" w14:paraId="00000219">
      <w:pPr>
        <w:pStyle w:val="Heading2"/>
        <w:numPr>
          <w:ilvl w:val="1"/>
          <w:numId w:val="1"/>
        </w:numPr>
        <w:ind w:left="576" w:hanging="576"/>
        <w:rPr/>
      </w:pPr>
      <w:bookmarkStart w:colFirst="0" w:colLast="0" w:name="_q2yvob4skhko" w:id="18"/>
      <w:bookmarkEnd w:id="18"/>
      <w:r w:rsidDel="00000000" w:rsidR="00000000" w:rsidRPr="00000000">
        <w:rPr>
          <w:rtl w:val="0"/>
        </w:rPr>
        <w:t xml:space="preserve">System1 Requirements</w:t>
      </w:r>
    </w:p>
    <w:p w:rsidR="00000000" w:rsidDel="00000000" w:rsidP="00000000" w:rsidRDefault="00000000" w:rsidRPr="00000000" w14:paraId="0000021A">
      <w:pPr>
        <w:rPr>
          <w:i w:val="1"/>
          <w:iCs w:val="1"/>
          <w:color w:val="1f497d"/>
        </w:rPr>
      </w:pPr>
      <w:r w:rsidDel="00000000" w:rsidR="00000000" w:rsidRPr="00000000">
        <w:rPr>
          <w:rtl w:val="0"/>
        </w:rPr>
        <w:t xml:space="preserve">System 1 represents the physical Hardware Power Supply Module, comprising the universal AC input, EMI filter, isolated Flyback stage, 4-switch synchronous Buck-Boost post-regulator, built-in controller hardware protection, and microcontroller sensing. The detailed engineering specifications are defined in the tables below:</w:t>
      </w: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4.1: AC-DC Isolated Flyback Power Stage Engineering Requirements</w:t>
      </w:r>
    </w:p>
    <w:tbl>
      <w:tblPr>
        <w:tblStyle w:val="Table12"/>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440"/>
        <w:gridCol w:w="3168"/>
        <w:gridCol w:w="4708"/>
      </w:tblGrid>
      <w:tr>
        <w:trPr>
          <w:cantSplit w:val="1"/>
          <w:tblHeader w:val="1"/>
        </w:trPr>
        <w:tc>
          <w:tcPr>
            <w:shd w:fill="bfbfbf" w:val="clear"/>
            <w:vAlign w:val="center"/>
            <w:tcW w:w="1440" w:type="dxa"/>
          </w:tcPr>
          <w:p w:rsidR="00000000" w:rsidDel="00000000" w:rsidP="00000000" w:rsidRDefault="00000000" w:rsidRPr="00000000" w14:paraId="0000021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3168" w:type="dxa"/>
          </w:tcPr>
          <w:p w:rsidR="00000000" w:rsidDel="00000000" w:rsidP="00000000" w:rsidRDefault="00000000" w:rsidRPr="00000000" w14:paraId="0000021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4708" w:type="dxa"/>
          </w:tcPr>
          <w:p w:rsidR="00000000" w:rsidDel="00000000" w:rsidP="00000000" w:rsidRDefault="00000000" w:rsidRPr="00000000" w14:paraId="000002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FR-01</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AC Input Voltage Range</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85 V – 265 V AC RMS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FR-02</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Intermediate DC Bus Voltage</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+24.0 V DC ± 1.0%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FR-03</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Continuous Primary Power</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72.0 W Continuous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FR-04</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Peak Power Capability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84.0 W for 500 ms [SHOULD]</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FR-05</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Primary Stage Efficiency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&gt; 88.0% @ 230V AC Full Load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FR-06</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Safety Galvanic Isolation</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3,000 V AC RMS (1 min)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FR-07</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Uniform Switching Frequency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65.0 kHz ± 5% Constant [MUST] (Set by RT=10k, CT=2.2nF)</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FR-08</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Cold-Start Inrush Current</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&lt; 25.0 A Peak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FR-09</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No-Load Standby Power</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&lt; 250 mW Standby [SHOULD]</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FR-10</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Secondary Rectification</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MBR10100 100V/10A Schottky Barrier Diode (Passive with Heatsink) [MUST]</w:t>
            </w:r>
          </w:p>
        </w:tc>
      </w:tr>
    </w:tbl>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4.2: 4-Switch Synchronous Buck-Boost Post-Regulator Requirements</w:t>
      </w:r>
    </w:p>
    <w:tbl>
      <w:tblPr>
        <w:tblStyle w:val="Table13"/>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blHeader w:val="1"/>
        </w:trPr>
        <w:tc>
          <w:tcPr>
            <w:shd w:fill="bfbfbf" w:val="clear"/>
            <w:vAlign w:val="center"/>
            <w:tcW w:w="1296" w:type="dxa"/>
          </w:tcPr>
          <w:p w:rsidR="00000000" w:rsidDel="00000000" w:rsidP="00000000" w:rsidRDefault="00000000" w:rsidRPr="00000000" w14:paraId="0000024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4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4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4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BB-01</w:t>
            </w:r>
            <w:r w:rsidDel="00000000" w:rsidR="00000000" w:rsidRPr="00000000">
              <w:rPr>
                <w:rtl w:val="0"/>
              </w:rPr>
            </w:r>
          </w:p>
        </w:tc>
        <w:tc>
          <w:tcPr>
            <w:vAlign w:val="center"/>
            <w:tcW w:w="2880" w:type="dxa"/>
          </w:tcPr>
          <w:p w:rsidR="00000000" w:rsidDel="00000000" w:rsidP="00000000" w:rsidRDefault="00000000" w:rsidRPr="00000000" w14:paraId="0000024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Voltage Range</w:t>
            </w:r>
            <w:r w:rsidDel="00000000" w:rsidR="00000000" w:rsidRPr="00000000">
              <w:rPr>
                <w:rtl w:val="0"/>
              </w:rPr>
            </w:r>
          </w:p>
        </w:tc>
        <w:tc>
          <w:tcPr>
            <w:vAlign w:val="center"/>
            <w:tcW w:w="3024" w:type="dxa"/>
          </w:tcPr>
          <w:p w:rsidR="00000000" w:rsidDel="00000000" w:rsidP="00000000" w:rsidRDefault="00000000" w:rsidRPr="00000000" w14:paraId="0000025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 20.0 V DC Programmable [MUST]</w:t>
            </w:r>
            <w:r w:rsidDel="00000000" w:rsidR="00000000" w:rsidRPr="00000000">
              <w:rPr>
                <w:rtl w:val="0"/>
              </w:rPr>
            </w:r>
          </w:p>
        </w:tc>
        <w:tc>
          <w:tcPr>
            <w:vAlign w:val="center"/>
            <w:tcW w:w="2116" w:type="dxa"/>
          </w:tcPr>
          <w:p w:rsidR="00000000" w:rsidDel="00000000" w:rsidP="00000000" w:rsidRDefault="00000000" w:rsidRPr="00000000" w14:paraId="0000025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linear adjustment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BB-02</w:t>
            </w:r>
            <w:r w:rsidDel="00000000" w:rsidR="00000000" w:rsidRPr="00000000">
              <w:rPr>
                <w:rtl w:val="0"/>
              </w:rPr>
            </w:r>
          </w:p>
        </w:tc>
        <w:tc>
          <w:tcPr>
            <w:vAlign w:val="center"/>
            <w:tcW w:w="2880" w:type="dxa"/>
          </w:tcPr>
          <w:p w:rsidR="00000000" w:rsidDel="00000000" w:rsidP="00000000" w:rsidRDefault="00000000" w:rsidRPr="00000000" w14:paraId="0000025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Output Current</w:t>
            </w:r>
            <w:r w:rsidDel="00000000" w:rsidR="00000000" w:rsidRPr="00000000">
              <w:rPr>
                <w:rtl w:val="0"/>
              </w:rPr>
            </w:r>
          </w:p>
        </w:tc>
        <w:tc>
          <w:tcPr>
            <w:vAlign w:val="center"/>
            <w:tcW w:w="3024" w:type="dxa"/>
          </w:tcPr>
          <w:p w:rsidR="00000000" w:rsidDel="00000000" w:rsidP="00000000" w:rsidRDefault="00000000" w:rsidRPr="00000000" w14:paraId="0000025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 3.0 A DC Continuous [MUST]</w:t>
            </w:r>
            <w:r w:rsidDel="00000000" w:rsidR="00000000" w:rsidRPr="00000000">
              <w:rPr>
                <w:rtl w:val="0"/>
              </w:rPr>
            </w:r>
          </w:p>
        </w:tc>
        <w:tc>
          <w:tcPr>
            <w:vAlign w:val="center"/>
            <w:tcW w:w="2116" w:type="dxa"/>
          </w:tcPr>
          <w:p w:rsidR="00000000" w:rsidDel="00000000" w:rsidP="00000000" w:rsidRDefault="00000000" w:rsidRPr="00000000" w14:paraId="0000025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Across full 5V–20V voltage span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BB-03</w:t>
            </w:r>
            <w:r w:rsidDel="00000000" w:rsidR="00000000" w:rsidRPr="00000000">
              <w:rPr>
                <w:rtl w:val="0"/>
              </w:rPr>
            </w:r>
          </w:p>
        </w:tc>
        <w:tc>
          <w:tcPr>
            <w:vAlign w:val="center"/>
            <w:tcW w:w="2880" w:type="dxa"/>
          </w:tcPr>
          <w:p w:rsidR="00000000" w:rsidDel="00000000" w:rsidP="00000000" w:rsidRDefault="00000000" w:rsidRPr="00000000" w14:paraId="0000025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Maximum Output Power</w:t>
            </w:r>
            <w:r w:rsidDel="00000000" w:rsidR="00000000" w:rsidRPr="00000000">
              <w:rPr>
                <w:rtl w:val="0"/>
              </w:rPr>
            </w:r>
          </w:p>
        </w:tc>
        <w:tc>
          <w:tcPr>
            <w:vAlign w:val="center"/>
            <w:tcW w:w="3024" w:type="dxa"/>
          </w:tcPr>
          <w:p w:rsidR="00000000" w:rsidDel="00000000" w:rsidP="00000000" w:rsidRDefault="00000000" w:rsidRPr="00000000" w14:paraId="0000025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Output [MUST]</w:t>
            </w:r>
            <w:r w:rsidDel="00000000" w:rsidR="00000000" w:rsidRPr="00000000">
              <w:rPr>
                <w:rtl w:val="0"/>
              </w:rPr>
            </w:r>
          </w:p>
        </w:tc>
        <w:tc>
          <w:tcPr>
            <w:vAlign w:val="center"/>
            <w:tcW w:w="2116" w:type="dxa"/>
          </w:tcPr>
          <w:p w:rsidR="00000000" w:rsidDel="00000000" w:rsidP="00000000" w:rsidRDefault="00000000" w:rsidRPr="00000000" w14:paraId="0000025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Vout = 20.0V, Iout = 3.0A</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BB-04</w:t>
            </w:r>
            <w:r w:rsidDel="00000000" w:rsidR="00000000" w:rsidRPr="00000000">
              <w:rPr>
                <w:rtl w:val="0"/>
              </w:rPr>
            </w:r>
          </w:p>
        </w:tc>
        <w:tc>
          <w:tcPr>
            <w:vAlign w:val="center"/>
            <w:tcW w:w="2880" w:type="dxa"/>
          </w:tcPr>
          <w:p w:rsidR="00000000" w:rsidDel="00000000" w:rsidP="00000000" w:rsidRDefault="00000000" w:rsidRPr="00000000" w14:paraId="0000025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Output Voltage Ripple</w:t>
            </w:r>
            <w:r w:rsidDel="00000000" w:rsidR="00000000" w:rsidRPr="00000000">
              <w:rPr>
                <w:rtl w:val="0"/>
              </w:rPr>
            </w:r>
          </w:p>
        </w:tc>
        <w:tc>
          <w:tcPr>
            <w:vAlign w:val="center"/>
            <w:tcW w:w="3024" w:type="dxa"/>
          </w:tcPr>
          <w:p w:rsidR="00000000" w:rsidDel="00000000" w:rsidP="00000000" w:rsidRDefault="00000000" w:rsidRPr="00000000" w14:paraId="0000025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&lt; 25 mV pk-pk ripple [MUST]</w:t>
            </w:r>
            <w:r w:rsidDel="00000000" w:rsidR="00000000" w:rsidRPr="00000000">
              <w:rPr>
                <w:rtl w:val="0"/>
              </w:rPr>
            </w:r>
          </w:p>
        </w:tc>
        <w:tc>
          <w:tcPr>
            <w:vAlign w:val="center"/>
            <w:tcW w:w="2116" w:type="dxa"/>
          </w:tcPr>
          <w:p w:rsidR="00000000" w:rsidDel="00000000" w:rsidP="00000000" w:rsidRDefault="00000000" w:rsidRPr="00000000" w14:paraId="0000025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Full load 3A, 20MHz bandwidth</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BB-05</w:t>
            </w:r>
            <w:r w:rsidDel="00000000" w:rsidR="00000000" w:rsidRPr="00000000">
              <w:rPr>
                <w:rtl w:val="0"/>
              </w:rPr>
            </w:r>
          </w:p>
        </w:tc>
        <w:tc>
          <w:tcPr>
            <w:vAlign w:val="center"/>
            <w:tcW w:w="2880" w:type="dxa"/>
          </w:tcPr>
          <w:p w:rsidR="00000000" w:rsidDel="00000000" w:rsidP="00000000" w:rsidRDefault="00000000" w:rsidRPr="00000000" w14:paraId="0000025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Buck-Boost Efficiency</w:t>
            </w:r>
            <w:r w:rsidDel="00000000" w:rsidR="00000000" w:rsidRPr="00000000">
              <w:rPr>
                <w:rtl w:val="0"/>
              </w:rPr>
            </w:r>
          </w:p>
        </w:tc>
        <w:tc>
          <w:tcPr>
            <w:vAlign w:val="center"/>
            <w:tcW w:w="3024" w:type="dxa"/>
          </w:tcPr>
          <w:p w:rsidR="00000000" w:rsidDel="00000000" w:rsidP="00000000" w:rsidRDefault="00000000" w:rsidRPr="00000000" w14:paraId="0000026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&gt; 95.0% @ 20V/3A; &gt; 92.0% @ 5V/3A [MUST]</w:t>
            </w:r>
            <w:r w:rsidDel="00000000" w:rsidR="00000000" w:rsidRPr="00000000">
              <w:rPr>
                <w:rtl w:val="0"/>
              </w:rPr>
            </w:r>
          </w:p>
        </w:tc>
        <w:tc>
          <w:tcPr>
            <w:vAlign w:val="center"/>
            <w:tcW w:w="2116" w:type="dxa"/>
          </w:tcPr>
          <w:p w:rsidR="00000000" w:rsidDel="00000000" w:rsidP="00000000" w:rsidRDefault="00000000" w:rsidRPr="00000000" w14:paraId="0000026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Vin = 24V, Sync Rectification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BB-06</w:t>
            </w:r>
            <w:r w:rsidDel="00000000" w:rsidR="00000000" w:rsidRPr="00000000">
              <w:rPr>
                <w:rtl w:val="0"/>
              </w:rPr>
            </w:r>
          </w:p>
        </w:tc>
        <w:tc>
          <w:tcPr>
            <w:vAlign w:val="center"/>
            <w:tcW w:w="2880" w:type="dxa"/>
          </w:tcPr>
          <w:p w:rsidR="00000000" w:rsidDel="00000000" w:rsidP="00000000" w:rsidRDefault="00000000" w:rsidRPr="00000000" w14:paraId="0000026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Switching Frequency</w:t>
            </w:r>
            <w:r w:rsidDel="00000000" w:rsidR="00000000" w:rsidRPr="00000000">
              <w:rPr>
                <w:rtl w:val="0"/>
              </w:rPr>
            </w:r>
          </w:p>
        </w:tc>
        <w:tc>
          <w:tcPr>
            <w:vAlign w:val="center"/>
            <w:tcW w:w="3024" w:type="dxa"/>
          </w:tcPr>
          <w:p w:rsidR="00000000" w:rsidDel="00000000" w:rsidP="00000000" w:rsidRDefault="00000000" w:rsidRPr="00000000" w14:paraId="0000026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 kHz ± 10% [MUST]</w:t>
            </w:r>
            <w:r w:rsidDel="00000000" w:rsidR="00000000" w:rsidRPr="00000000">
              <w:rPr>
                <w:rtl w:val="0"/>
              </w:rPr>
            </w:r>
          </w:p>
        </w:tc>
        <w:tc>
          <w:tcPr>
            <w:vAlign w:val="center"/>
            <w:tcW w:w="2116" w:type="dxa"/>
          </w:tcPr>
          <w:p w:rsidR="00000000" w:rsidDel="00000000" w:rsidP="00000000" w:rsidRDefault="00000000" w:rsidRPr="00000000" w14:paraId="0000026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Fixed frequency PWM</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BB-07</w:t>
            </w:r>
            <w:r w:rsidDel="00000000" w:rsidR="00000000" w:rsidRPr="00000000">
              <w:rPr>
                <w:rtl w:val="0"/>
              </w:rPr>
            </w:r>
          </w:p>
        </w:tc>
        <w:tc>
          <w:tcPr>
            <w:vAlign w:val="center"/>
            <w:tcW w:w="2880" w:type="dxa"/>
          </w:tcPr>
          <w:p w:rsidR="00000000" w:rsidDel="00000000" w:rsidP="00000000" w:rsidRDefault="00000000" w:rsidRPr="00000000" w14:paraId="0000026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Hardware Current Limiting</w:t>
            </w:r>
            <w:r w:rsidDel="00000000" w:rsidR="00000000" w:rsidRPr="00000000">
              <w:rPr>
                <w:rtl w:val="0"/>
              </w:rPr>
            </w:r>
          </w:p>
        </w:tc>
        <w:tc>
          <w:tcPr>
            <w:vAlign w:val="center"/>
            <w:tcW w:w="3024" w:type="dxa"/>
          </w:tcPr>
          <w:p w:rsidR="00000000" w:rsidDel="00000000" w:rsidP="00000000" w:rsidRDefault="00000000" w:rsidRPr="00000000" w14:paraId="0000026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Cycle-by-cycle current limit via CSP/CSN [MUST]</w:t>
            </w:r>
            <w:r w:rsidDel="00000000" w:rsidR="00000000" w:rsidRPr="00000000">
              <w:rPr>
                <w:rtl w:val="0"/>
              </w:rPr>
            </w:r>
          </w:p>
        </w:tc>
        <w:tc>
          <w:tcPr>
            <w:vAlign w:val="center"/>
            <w:tcW w:w="2116" w:type="dxa"/>
          </w:tcPr>
          <w:p w:rsidR="00000000" w:rsidDel="00000000" w:rsidP="00000000" w:rsidRDefault="00000000" w:rsidRPr="00000000" w14:paraId="0000026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Overload condition</w:t>
            </w:r>
            <w:r w:rsidDel="00000000" w:rsidR="00000000" w:rsidRPr="00000000">
              <w:rPr>
                <w:rtl w:val="0"/>
              </w:rPr>
            </w:r>
          </w:p>
        </w:tc>
      </w:tr>
    </w:tbl>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4.3: Real-Time Dual-Domain Telemetry &amp; Monitoring Requirements</w:t>
      </w:r>
    </w:p>
    <w:tbl>
      <w:tblPr>
        <w:tblStyle w:val="Table14"/>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blHeader w:val="1"/>
        </w:trPr>
        <w:tc>
          <w:tcPr>
            <w:shd w:fill="bfbfbf" w:val="clear"/>
            <w:vAlign w:val="center"/>
            <w:tcW w:w="1296" w:type="dxa"/>
          </w:tcPr>
          <w:p w:rsidR="00000000" w:rsidDel="00000000" w:rsidP="00000000" w:rsidRDefault="00000000" w:rsidRPr="00000000" w14:paraId="0000026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6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6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6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TM-01</w:t>
            </w:r>
            <w:r w:rsidDel="00000000" w:rsidR="00000000" w:rsidRPr="00000000">
              <w:rPr>
                <w:rtl w:val="0"/>
              </w:rPr>
            </w:r>
          </w:p>
        </w:tc>
        <w:tc>
          <w:tcPr>
            <w:vAlign w:val="center"/>
            <w:tcW w:w="2880" w:type="dxa"/>
          </w:tcPr>
          <w:p w:rsidR="00000000" w:rsidDel="00000000" w:rsidP="00000000" w:rsidRDefault="00000000" w:rsidRPr="00000000" w14:paraId="000002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 Sensing</w:t>
            </w:r>
            <w:r w:rsidDel="00000000" w:rsidR="00000000" w:rsidRPr="00000000">
              <w:rPr>
                <w:rtl w:val="0"/>
              </w:rPr>
            </w:r>
          </w:p>
        </w:tc>
        <w:tc>
          <w:tcPr>
            <w:vAlign w:val="center"/>
            <w:tcW w:w="3024" w:type="dxa"/>
          </w:tcPr>
          <w:p w:rsidR="00000000" w:rsidDel="00000000" w:rsidP="00000000" w:rsidRDefault="00000000" w:rsidRPr="00000000" w14:paraId="0000027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Isolated AMC1311 (0-300V AC) [MUST]</w:t>
            </w:r>
            <w:r w:rsidDel="00000000" w:rsidR="00000000" w:rsidRPr="00000000">
              <w:rPr>
                <w:rtl w:val="0"/>
              </w:rPr>
            </w:r>
          </w:p>
        </w:tc>
        <w:tc>
          <w:tcPr>
            <w:vAlign w:val="center"/>
            <w:tcW w:w="2116" w:type="dxa"/>
          </w:tcPr>
          <w:p w:rsidR="00000000" w:rsidDel="00000000" w:rsidP="00000000" w:rsidRDefault="00000000" w:rsidRPr="00000000" w14:paraId="000002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1.0% accuracy across 85-265V</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TM-02</w:t>
            </w:r>
            <w:r w:rsidDel="00000000" w:rsidR="00000000" w:rsidRPr="00000000">
              <w:rPr>
                <w:rtl w:val="0"/>
              </w:rPr>
            </w:r>
          </w:p>
        </w:tc>
        <w:tc>
          <w:tcPr>
            <w:vAlign w:val="center"/>
            <w:tcW w:w="2880" w:type="dxa"/>
          </w:tcPr>
          <w:p w:rsidR="00000000" w:rsidDel="00000000" w:rsidP="00000000" w:rsidRDefault="00000000" w:rsidRPr="00000000" w14:paraId="000002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 Sensing</w:t>
            </w:r>
            <w:r w:rsidDel="00000000" w:rsidR="00000000" w:rsidRPr="00000000">
              <w:rPr>
                <w:rtl w:val="0"/>
              </w:rPr>
            </w:r>
          </w:p>
        </w:tc>
        <w:tc>
          <w:tcPr>
            <w:vAlign w:val="center"/>
            <w:tcW w:w="3024" w:type="dxa"/>
          </w:tcPr>
          <w:p w:rsidR="00000000" w:rsidDel="00000000" w:rsidP="00000000" w:rsidRDefault="00000000" w:rsidRPr="00000000" w14:paraId="0000027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 1000:1 [MUST]</w:t>
            </w:r>
            <w:r w:rsidDel="00000000" w:rsidR="00000000" w:rsidRPr="00000000">
              <w:rPr>
                <w:rtl w:val="0"/>
              </w:rPr>
            </w:r>
          </w:p>
        </w:tc>
        <w:tc>
          <w:tcPr>
            <w:vAlign w:val="center"/>
            <w:tcW w:w="2116" w:type="dxa"/>
          </w:tcPr>
          <w:p w:rsidR="00000000" w:rsidDel="00000000" w:rsidP="00000000" w:rsidRDefault="00000000" w:rsidRPr="00000000" w14:paraId="0000027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1.5% accuracy from 0.1A–2A</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TM-03</w:t>
            </w:r>
            <w:r w:rsidDel="00000000" w:rsidR="00000000" w:rsidRPr="00000000">
              <w:rPr>
                <w:rtl w:val="0"/>
              </w:rPr>
            </w:r>
          </w:p>
        </w:tc>
        <w:tc>
          <w:tcPr>
            <w:vAlign w:val="center"/>
            <w:tcW w:w="2880" w:type="dxa"/>
          </w:tcPr>
          <w:p w:rsidR="00000000" w:rsidDel="00000000" w:rsidP="00000000" w:rsidRDefault="00000000" w:rsidRPr="00000000" w14:paraId="0000027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Dual-Domain Telemetry Rate</w:t>
            </w:r>
            <w:r w:rsidDel="00000000" w:rsidR="00000000" w:rsidRPr="00000000">
              <w:rPr>
                <w:rtl w:val="0"/>
              </w:rPr>
            </w:r>
          </w:p>
        </w:tc>
        <w:tc>
          <w:tcPr>
            <w:vAlign w:val="center"/>
            <w:tcW w:w="3024" w:type="dxa"/>
          </w:tcPr>
          <w:p w:rsidR="00000000" w:rsidDel="00000000" w:rsidP="00000000" w:rsidRDefault="00000000" w:rsidRPr="00000000" w14:paraId="0000027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 Hz Real-Time Loop Rate [MUST]</w:t>
            </w:r>
            <w:r w:rsidDel="00000000" w:rsidR="00000000" w:rsidRPr="00000000">
              <w:rPr>
                <w:rtl w:val="0"/>
              </w:rPr>
            </w:r>
          </w:p>
        </w:tc>
        <w:tc>
          <w:tcPr>
            <w:vAlign w:val="center"/>
            <w:tcW w:w="2116" w:type="dxa"/>
          </w:tcPr>
          <w:p w:rsidR="00000000" w:rsidDel="00000000" w:rsidP="00000000" w:rsidRDefault="00000000" w:rsidRPr="00000000" w14:paraId="0000027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Pac, Pdc, and η computed at 100ms</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TM-04</w:t>
            </w:r>
            <w:r w:rsidDel="00000000" w:rsidR="00000000" w:rsidRPr="00000000">
              <w:rPr>
                <w:rtl w:val="0"/>
              </w:rPr>
            </w:r>
          </w:p>
        </w:tc>
        <w:tc>
          <w:tcPr>
            <w:vAlign w:val="center"/>
            <w:tcW w:w="2880" w:type="dxa"/>
          </w:tcPr>
          <w:p w:rsidR="00000000" w:rsidDel="00000000" w:rsidP="00000000" w:rsidRDefault="00000000" w:rsidRPr="00000000" w14:paraId="0000027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Galvanic Isolation Barrier</w:t>
            </w:r>
            <w:r w:rsidDel="00000000" w:rsidR="00000000" w:rsidRPr="00000000">
              <w:rPr>
                <w:rtl w:val="0"/>
              </w:rPr>
            </w:r>
          </w:p>
        </w:tc>
        <w:tc>
          <w:tcPr>
            <w:vAlign w:val="center"/>
            <w:tcW w:w="3024" w:type="dxa"/>
          </w:tcPr>
          <w:p w:rsidR="00000000" w:rsidDel="00000000" w:rsidP="00000000" w:rsidRDefault="00000000" w:rsidRPr="00000000" w14:paraId="0000027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3,000 V AC RMS (1 min) [MUST]</w:t>
            </w:r>
            <w:r w:rsidDel="00000000" w:rsidR="00000000" w:rsidRPr="00000000">
              <w:rPr>
                <w:rtl w:val="0"/>
              </w:rPr>
            </w:r>
          </w:p>
        </w:tc>
        <w:tc>
          <w:tcPr>
            <w:vAlign w:val="center"/>
            <w:tcW w:w="2116" w:type="dxa"/>
          </w:tcPr>
          <w:p w:rsidR="00000000" w:rsidDel="00000000" w:rsidP="00000000" w:rsidRDefault="00000000" w:rsidRPr="00000000" w14:paraId="0000027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Primary-to-secondary isolation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TM-05</w:t>
            </w:r>
            <w:r w:rsidDel="00000000" w:rsidR="00000000" w:rsidRPr="00000000">
              <w:rPr>
                <w:rtl w:val="0"/>
              </w:rPr>
            </w:r>
          </w:p>
        </w:tc>
        <w:tc>
          <w:tcPr>
            <w:vAlign w:val="center"/>
            <w:tcW w:w="2880" w:type="dxa"/>
          </w:tcPr>
          <w:p w:rsidR="00000000" w:rsidDel="00000000" w:rsidP="00000000" w:rsidRDefault="00000000" w:rsidRPr="00000000" w14:paraId="0000028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Calibration Test Points</w:t>
            </w:r>
            <w:r w:rsidDel="00000000" w:rsidR="00000000" w:rsidRPr="00000000">
              <w:rPr>
                <w:rtl w:val="0"/>
              </w:rPr>
            </w:r>
          </w:p>
        </w:tc>
        <w:tc>
          <w:tcPr>
            <w:vAlign w:val="center"/>
            <w:tcW w:w="3024" w:type="dxa"/>
          </w:tcPr>
          <w:p w:rsidR="00000000" w:rsidDel="00000000" w:rsidP="00000000" w:rsidRDefault="00000000" w:rsidRPr="00000000" w14:paraId="0000028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PCB Test Loops [MUST]</w:t>
            </w:r>
            <w:r w:rsidDel="00000000" w:rsidR="00000000" w:rsidRPr="00000000">
              <w:rPr>
                <w:rtl w:val="0"/>
              </w:rPr>
            </w:r>
          </w:p>
        </w:tc>
        <w:tc>
          <w:tcPr>
            <w:vAlign w:val="center"/>
            <w:tcW w:w="2116" w:type="dxa"/>
          </w:tcPr>
          <w:p w:rsidR="00000000" w:rsidDel="00000000" w:rsidP="00000000" w:rsidRDefault="00000000" w:rsidRPr="00000000" w14:paraId="0000028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Vout, bulk DC, and aux rails</w:t>
            </w:r>
            <w:r w:rsidDel="00000000" w:rsidR="00000000" w:rsidRPr="00000000">
              <w:rPr>
                <w:rtl w:val="0"/>
              </w:rPr>
            </w:r>
          </w:p>
        </w:tc>
      </w:tr>
    </w:tbl>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4.4: Protection, Safety, EMC &amp; Environmental Requirements</w:t>
      </w:r>
    </w:p>
    <w:tbl>
      <w:tblPr>
        <w:tblStyle w:val="Table15"/>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rHeight w:val="282.33154296875006" w:hRule="atLeast"/>
          <w:tblHeader w:val="1"/>
        </w:trPr>
        <w:tc>
          <w:tcPr>
            <w:shd w:fill="bfbfbf" w:val="clear"/>
            <w:vAlign w:val="center"/>
            <w:tcW w:w="1296" w:type="dxa"/>
          </w:tcPr>
          <w:p w:rsidR="00000000" w:rsidDel="00000000" w:rsidP="00000000" w:rsidRDefault="00000000" w:rsidRPr="00000000" w14:paraId="0000029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9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9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9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PR-01</w:t>
            </w:r>
            <w:r w:rsidDel="00000000" w:rsidR="00000000" w:rsidRPr="00000000">
              <w:rPr>
                <w:rtl w:val="0"/>
              </w:rPr>
            </w:r>
          </w:p>
        </w:tc>
        <w:tc>
          <w:tcPr>
            <w:vAlign w:val="center"/>
            <w:tcW w:w="2880" w:type="dxa"/>
          </w:tcPr>
          <w:p w:rsidR="00000000" w:rsidDel="00000000" w:rsidP="00000000" w:rsidRDefault="00000000" w:rsidRPr="00000000" w14:paraId="0000029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Fuse Protection</w:t>
            </w:r>
            <w:r w:rsidDel="00000000" w:rsidR="00000000" w:rsidRPr="00000000">
              <w:rPr>
                <w:rtl w:val="0"/>
              </w:rPr>
            </w:r>
          </w:p>
        </w:tc>
        <w:tc>
          <w:tcPr>
            <w:vAlign w:val="center"/>
            <w:tcW w:w="3024" w:type="dxa"/>
          </w:tcPr>
          <w:p w:rsidR="00000000" w:rsidDel="00000000" w:rsidP="00000000" w:rsidRDefault="00000000" w:rsidRPr="00000000" w14:paraId="0000029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2.0A Ceramic Fuse [MUST]</w:t>
            </w:r>
            <w:r w:rsidDel="00000000" w:rsidR="00000000" w:rsidRPr="00000000">
              <w:rPr>
                <w:rtl w:val="0"/>
              </w:rPr>
            </w:r>
          </w:p>
        </w:tc>
        <w:tc>
          <w:tcPr>
            <w:vAlign w:val="center"/>
            <w:tcW w:w="2116" w:type="dxa"/>
          </w:tcPr>
          <w:p w:rsidR="00000000" w:rsidDel="00000000" w:rsidP="00000000" w:rsidRDefault="00000000" w:rsidRPr="00000000" w14:paraId="0000029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mains short-circuit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PR-02</w:t>
            </w:r>
            <w:r w:rsidDel="00000000" w:rsidR="00000000" w:rsidRPr="00000000">
              <w:rPr>
                <w:rtl w:val="0"/>
              </w:rPr>
            </w:r>
          </w:p>
        </w:tc>
        <w:tc>
          <w:tcPr>
            <w:vAlign w:val="center"/>
            <w:tcW w:w="2880" w:type="dxa"/>
          </w:tcPr>
          <w:p w:rsidR="00000000" w:rsidDel="00000000" w:rsidP="00000000" w:rsidRDefault="00000000" w:rsidRPr="00000000" w14:paraId="0000029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Inrush Current Limit</w:t>
            </w:r>
            <w:r w:rsidDel="00000000" w:rsidR="00000000" w:rsidRPr="00000000">
              <w:rPr>
                <w:rtl w:val="0"/>
              </w:rPr>
            </w:r>
          </w:p>
        </w:tc>
        <w:tc>
          <w:tcPr>
            <w:vAlign w:val="center"/>
            <w:tcW w:w="3024" w:type="dxa"/>
          </w:tcPr>
          <w:p w:rsidR="00000000" w:rsidDel="00000000" w:rsidP="00000000" w:rsidRDefault="00000000" w:rsidRPr="00000000" w14:paraId="0000029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10Ω NTC Thermistor (&lt; 25A peak) [MUST]</w:t>
            </w:r>
            <w:r w:rsidDel="00000000" w:rsidR="00000000" w:rsidRPr="00000000">
              <w:rPr>
                <w:rtl w:val="0"/>
              </w:rPr>
            </w:r>
          </w:p>
        </w:tc>
        <w:tc>
          <w:tcPr>
            <w:vAlign w:val="center"/>
            <w:tcW w:w="2116" w:type="dxa"/>
          </w:tcPr>
          <w:p w:rsidR="00000000" w:rsidDel="00000000" w:rsidP="00000000" w:rsidRDefault="00000000" w:rsidRPr="00000000" w14:paraId="0000029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Cold start at 265V AC</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PR-03</w:t>
            </w:r>
            <w:r w:rsidDel="00000000" w:rsidR="00000000" w:rsidRPr="00000000">
              <w:rPr>
                <w:rtl w:val="0"/>
              </w:rPr>
            </w:r>
          </w:p>
        </w:tc>
        <w:tc>
          <w:tcPr>
            <w:vAlign w:val="center"/>
            <w:tcW w:w="2880" w:type="dxa"/>
          </w:tcPr>
          <w:p w:rsidR="00000000" w:rsidDel="00000000" w:rsidP="00000000" w:rsidRDefault="00000000" w:rsidRPr="00000000" w14:paraId="0000029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Built-in Controller OCP</w:t>
            </w:r>
            <w:r w:rsidDel="00000000" w:rsidR="00000000" w:rsidRPr="00000000">
              <w:rPr>
                <w:rtl w:val="0"/>
              </w:rPr>
            </w:r>
          </w:p>
        </w:tc>
        <w:tc>
          <w:tcPr>
            <w:vAlign w:val="center"/>
            <w:tcW w:w="3024" w:type="dxa"/>
          </w:tcPr>
          <w:p w:rsidR="00000000" w:rsidDel="00000000" w:rsidP="00000000" w:rsidRDefault="00000000" w:rsidRPr="00000000" w14:paraId="0000029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cycle-by-cycle CSP/CSN clamp [MUST]</w:t>
            </w:r>
            <w:r w:rsidDel="00000000" w:rsidR="00000000" w:rsidRPr="00000000">
              <w:rPr>
                <w:rtl w:val="0"/>
              </w:rPr>
            </w:r>
          </w:p>
        </w:tc>
        <w:tc>
          <w:tcPr>
            <w:vAlign w:val="center"/>
            <w:tcW w:w="2116" w:type="dxa"/>
          </w:tcPr>
          <w:p w:rsidR="00000000" w:rsidDel="00000000" w:rsidP="00000000" w:rsidRDefault="00000000" w:rsidRPr="00000000" w14:paraId="000002A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Load current &gt; 3.5A limit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PR-04</w:t>
            </w:r>
            <w:r w:rsidDel="00000000" w:rsidR="00000000" w:rsidRPr="00000000">
              <w:rPr>
                <w:rtl w:val="0"/>
              </w:rPr>
            </w:r>
          </w:p>
        </w:tc>
        <w:tc>
          <w:tcPr>
            <w:vAlign w:val="center"/>
            <w:tcW w:w="2880" w:type="dxa"/>
          </w:tcPr>
          <w:p w:rsidR="00000000" w:rsidDel="00000000" w:rsidP="00000000" w:rsidRDefault="00000000" w:rsidRPr="00000000" w14:paraId="000002A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Over-Temperature (OTP)</w:t>
            </w:r>
            <w:r w:rsidDel="00000000" w:rsidR="00000000" w:rsidRPr="00000000">
              <w:rPr>
                <w:rtl w:val="0"/>
              </w:rPr>
            </w:r>
          </w:p>
        </w:tc>
        <w:tc>
          <w:tcPr>
            <w:vAlign w:val="center"/>
            <w:tcW w:w="3024" w:type="dxa"/>
          </w:tcPr>
          <w:p w:rsidR="00000000" w:rsidDel="00000000" w:rsidP="00000000" w:rsidRDefault="00000000" w:rsidRPr="00000000" w14:paraId="000002A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internal shutdown (165°C) [MUST]</w:t>
            </w:r>
            <w:r w:rsidDel="00000000" w:rsidR="00000000" w:rsidRPr="00000000">
              <w:rPr>
                <w:rtl w:val="0"/>
              </w:rPr>
            </w:r>
          </w:p>
        </w:tc>
        <w:tc>
          <w:tcPr>
            <w:vAlign w:val="center"/>
            <w:tcW w:w="2116" w:type="dxa"/>
          </w:tcPr>
          <w:p w:rsidR="00000000" w:rsidDel="00000000" w:rsidP="00000000" w:rsidRDefault="00000000" w:rsidRPr="00000000" w14:paraId="000002A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Severe thermal rise</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PR-05</w:t>
            </w:r>
            <w:r w:rsidDel="00000000" w:rsidR="00000000" w:rsidRPr="00000000">
              <w:rPr>
                <w:rtl w:val="0"/>
              </w:rPr>
            </w:r>
          </w:p>
        </w:tc>
        <w:tc>
          <w:tcPr>
            <w:vAlign w:val="center"/>
            <w:tcW w:w="2880" w:type="dxa"/>
          </w:tcPr>
          <w:p w:rsidR="00000000" w:rsidDel="00000000" w:rsidP="00000000" w:rsidRDefault="00000000" w:rsidRPr="00000000" w14:paraId="000002A6">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Safety Compliance Standard</w:t>
            </w:r>
            <w:r w:rsidDel="00000000" w:rsidR="00000000" w:rsidRPr="00000000">
              <w:rPr>
                <w:rtl w:val="0"/>
              </w:rPr>
            </w:r>
          </w:p>
        </w:tc>
        <w:tc>
          <w:tcPr>
            <w:vAlign w:val="center"/>
            <w:tcW w:w="3024" w:type="dxa"/>
          </w:tcPr>
          <w:p w:rsidR="00000000" w:rsidDel="00000000" w:rsidP="00000000" w:rsidRDefault="00000000" w:rsidRPr="00000000" w14:paraId="000002A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IEC 62368-1 Reinforced Isolation [MUST]</w:t>
            </w:r>
            <w:r w:rsidDel="00000000" w:rsidR="00000000" w:rsidRPr="00000000">
              <w:rPr>
                <w:rtl w:val="0"/>
              </w:rPr>
            </w:r>
          </w:p>
        </w:tc>
        <w:tc>
          <w:tcPr>
            <w:vAlign w:val="center"/>
            <w:tcW w:w="2116" w:type="dxa"/>
          </w:tcPr>
          <w:p w:rsidR="00000000" w:rsidDel="00000000" w:rsidP="00000000" w:rsidRDefault="00000000" w:rsidRPr="00000000" w14:paraId="000002A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SELV touch-safe (&lt; 60V DC)</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PR-06</w:t>
            </w:r>
            <w:r w:rsidDel="00000000" w:rsidR="00000000" w:rsidRPr="00000000">
              <w:rPr>
                <w:rtl w:val="0"/>
              </w:rPr>
            </w:r>
          </w:p>
        </w:tc>
        <w:tc>
          <w:tcPr>
            <w:vAlign w:val="center"/>
            <w:tcW w:w="2880" w:type="dxa"/>
          </w:tcPr>
          <w:p w:rsidR="00000000" w:rsidDel="00000000" w:rsidP="00000000" w:rsidRDefault="00000000" w:rsidRPr="00000000" w14:paraId="000002A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Creepage &amp; Clearance</w:t>
            </w:r>
            <w:r w:rsidDel="00000000" w:rsidR="00000000" w:rsidRPr="00000000">
              <w:rPr>
                <w:rtl w:val="0"/>
              </w:rPr>
            </w:r>
          </w:p>
        </w:tc>
        <w:tc>
          <w:tcPr>
            <w:vAlign w:val="center"/>
            <w:tcW w:w="3024" w:type="dxa"/>
          </w:tcPr>
          <w:p w:rsidR="00000000" w:rsidDel="00000000" w:rsidP="00000000" w:rsidRDefault="00000000" w:rsidRPr="00000000" w14:paraId="000002AB">
            <w:pPr>
              <w:spacing w:after="40" w:before="40" w:line="252.00000000000003" w:lineRule="auto"/>
              <w:jc w:val="left"/>
              <w:rPr>
                <w:sz w:val="20"/>
                <w:szCs w:val="20"/>
              </w:rPr>
            </w:pPr>
            <w:r w:rsidDel="00000000" w:rsidR="00000000" w:rsidRPr="00000000">
              <w:rPr>
                <w:rFonts w:ascii="Arial Unicode MS" w:cs="Arial Unicode MS" w:eastAsia="Arial Unicode MS" w:hAnsi="Arial Unicode MS"/>
                <w:sz w:val="20"/>
                <w:szCs w:val="20"/>
                <w:rtl w:val="0"/>
              </w:rPr>
              <w:t xml:space="preserve">Creepage ≥ 6.4mm; Clearance ≥ 5.0mm [MUST]</w:t>
            </w:r>
            <w:r w:rsidDel="00000000" w:rsidR="00000000" w:rsidRPr="00000000">
              <w:rPr>
                <w:rtl w:val="0"/>
              </w:rPr>
            </w:r>
          </w:p>
        </w:tc>
        <w:tc>
          <w:tcPr>
            <w:vAlign w:val="center"/>
            <w:tcW w:w="2116" w:type="dxa"/>
          </w:tcPr>
          <w:p w:rsidR="00000000" w:rsidDel="00000000" w:rsidP="00000000" w:rsidRDefault="00000000" w:rsidRPr="00000000" w14:paraId="000002A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Primary-Secondary milled slot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PR-07</w:t>
            </w:r>
            <w:r w:rsidDel="00000000" w:rsidR="00000000" w:rsidRPr="00000000">
              <w:rPr>
                <w:rtl w:val="0"/>
              </w:rPr>
            </w:r>
          </w:p>
        </w:tc>
        <w:tc>
          <w:tcPr>
            <w:vAlign w:val="center"/>
            <w:tcW w:w="2880" w:type="dxa"/>
          </w:tcPr>
          <w:p w:rsidR="00000000" w:rsidDel="00000000" w:rsidP="00000000" w:rsidRDefault="00000000" w:rsidRPr="00000000" w14:paraId="000002A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Conducted &amp; Radiated EMC</w:t>
            </w:r>
            <w:r w:rsidDel="00000000" w:rsidR="00000000" w:rsidRPr="00000000">
              <w:rPr>
                <w:rtl w:val="0"/>
              </w:rPr>
            </w:r>
          </w:p>
        </w:tc>
        <w:tc>
          <w:tcPr>
            <w:vAlign w:val="center"/>
            <w:tcW w:w="3024" w:type="dxa"/>
          </w:tcPr>
          <w:p w:rsidR="00000000" w:rsidDel="00000000" w:rsidP="00000000" w:rsidRDefault="00000000" w:rsidRPr="00000000" w14:paraId="000002A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CISPR 32 / EN 55032 Class B [MUST]</w:t>
            </w:r>
            <w:r w:rsidDel="00000000" w:rsidR="00000000" w:rsidRPr="00000000">
              <w:rPr>
                <w:rtl w:val="0"/>
              </w:rPr>
            </w:r>
          </w:p>
        </w:tc>
        <w:tc>
          <w:tcPr>
            <w:vAlign w:val="center"/>
            <w:tcW w:w="2116" w:type="dxa"/>
          </w:tcPr>
          <w:p w:rsidR="00000000" w:rsidDel="00000000" w:rsidP="00000000" w:rsidRDefault="00000000" w:rsidRPr="00000000" w14:paraId="000002B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150 kHz – 1 GHz emission limits</w:t>
            </w:r>
            <w:r w:rsidDel="00000000" w:rsidR="00000000" w:rsidRPr="00000000">
              <w:rPr>
                <w:rtl w:val="0"/>
              </w:rPr>
            </w:r>
          </w:p>
        </w:tc>
      </w:tr>
      <w:tr>
        <w:trPr>
          <w:cantSplit w:val="1"/>
          <w:trHeight w:val="465" w:hRule="atLeast"/>
          <w:tblHeader w:val="0"/>
        </w:trPr>
        <w:tc>
          <w:tcPr>
            <w:vAlign w:val="center"/>
            <w:tcW w:w="1296" w:type="dxa"/>
          </w:tcPr>
          <w:p w:rsidR="00000000" w:rsidDel="00000000" w:rsidP="00000000" w:rsidRDefault="00000000" w:rsidRPr="00000000" w14:paraId="000002B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PR-08</w:t>
            </w:r>
            <w:r w:rsidDel="00000000" w:rsidR="00000000" w:rsidRPr="00000000">
              <w:rPr>
                <w:rtl w:val="0"/>
              </w:rPr>
            </w:r>
          </w:p>
        </w:tc>
        <w:tc>
          <w:tcPr>
            <w:vAlign w:val="center"/>
            <w:tcW w:w="2880" w:type="dxa"/>
          </w:tcPr>
          <w:p w:rsidR="00000000" w:rsidDel="00000000" w:rsidP="00000000" w:rsidRDefault="00000000" w:rsidRPr="00000000" w14:paraId="000002B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Operating Ambient Temp</w:t>
            </w:r>
            <w:r w:rsidDel="00000000" w:rsidR="00000000" w:rsidRPr="00000000">
              <w:rPr>
                <w:rtl w:val="0"/>
              </w:rPr>
            </w:r>
          </w:p>
        </w:tc>
        <w:tc>
          <w:tcPr>
            <w:vAlign w:val="center"/>
            <w:tcW w:w="3024" w:type="dxa"/>
          </w:tcPr>
          <w:p w:rsidR="00000000" w:rsidDel="00000000" w:rsidP="00000000" w:rsidRDefault="00000000" w:rsidRPr="00000000" w14:paraId="000002B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–20°C to +50°C Full Load [MUST]</w:t>
            </w:r>
            <w:r w:rsidDel="00000000" w:rsidR="00000000" w:rsidRPr="00000000">
              <w:rPr>
                <w:rtl w:val="0"/>
              </w:rPr>
            </w:r>
          </w:p>
        </w:tc>
        <w:tc>
          <w:tcPr>
            <w:vAlign w:val="center"/>
            <w:tcW w:w="2116" w:type="dxa"/>
          </w:tcPr>
          <w:p w:rsidR="00000000" w:rsidDel="00000000" w:rsidP="00000000" w:rsidRDefault="00000000" w:rsidRPr="00000000" w14:paraId="000002B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Natural convection in chassis</w:t>
            </w:r>
            <w:r w:rsidDel="00000000" w:rsidR="00000000" w:rsidRPr="00000000">
              <w:rPr>
                <w:rtl w:val="0"/>
              </w:rPr>
            </w:r>
          </w:p>
        </w:tc>
      </w:tr>
    </w:tbl>
    <w:p w:rsidR="00000000" w:rsidDel="00000000" w:rsidP="00000000" w:rsidRDefault="00000000" w:rsidRPr="00000000" w14:paraId="000002B5">
      <w:pPr>
        <w:rPr>
          <w:rFonts w:ascii="Arial" w:cs="Arial" w:eastAsia="Arial" w:hAnsi="Arial"/>
          <w:i w:val="1"/>
          <w:iCs w:val="1"/>
          <w:color w:val="ff0000"/>
          <w:sz w:val="22"/>
          <w:szCs w:val="22"/>
        </w:rPr>
      </w:pPr>
      <w:bookmarkStart w:colFirst="0" w:colLast="0" w:name="_e6kwts9m1ug" w:id="19"/>
      <w:bookmarkEnd w:id="19"/>
      <w:r w:rsidDel="00000000" w:rsidR="00000000" w:rsidRPr="00000000">
        <w:rPr>
          <w:rtl w:val="0"/>
        </w:rPr>
      </w:r>
    </w:p>
    <w:p w:rsidR="00000000" w:rsidDel="00000000" w:rsidP="00000000" w:rsidRDefault="00000000" w:rsidRPr="00000000" w14:paraId="000002B6">
      <w:pPr>
        <w:rPr>
          <w:rFonts w:ascii="Arial" w:cs="Arial" w:eastAsia="Arial" w:hAnsi="Arial"/>
          <w:i w:val="1"/>
          <w:iCs w:val="1"/>
          <w:color w:val="ff0000"/>
          <w:sz w:val="22"/>
          <w:szCs w:val="22"/>
        </w:rPr>
      </w:pPr>
      <w:bookmarkStart w:colFirst="0" w:colLast="0" w:name="_1x7gejcu8s9n" w:id="20"/>
      <w:bookmarkEnd w:id="20"/>
      <w:r w:rsidDel="00000000" w:rsidR="00000000" w:rsidRPr="00000000">
        <w:rPr>
          <w:rtl w:val="0"/>
        </w:rPr>
      </w:r>
    </w:p>
    <w:p w:rsidR="00000000" w:rsidDel="00000000" w:rsidP="00000000" w:rsidRDefault="00000000" w:rsidRPr="00000000" w14:paraId="000002B7">
      <w:pPr>
        <w:pStyle w:val="Heading3"/>
        <w:numPr>
          <w:ilvl w:val="2"/>
          <w:numId w:val="1"/>
        </w:numPr>
        <w:ind w:left="720" w:hanging="720"/>
        <w:rPr/>
      </w:pPr>
      <w:bookmarkStart w:colFirst="0" w:colLast="0" w:name="_5c7hn8ufibud" w:id="21"/>
      <w:bookmarkEnd w:id="21"/>
      <w:r w:rsidDel="00000000" w:rsidR="00000000" w:rsidRPr="00000000">
        <w:rPr>
          <w:rtl w:val="0"/>
        </w:rPr>
        <w:t xml:space="preserve">Specific Requirements</w:t>
      </w:r>
    </w:p>
    <w:p w:rsidR="00000000" w:rsidDel="00000000" w:rsidP="00000000" w:rsidRDefault="00000000" w:rsidRPr="00000000" w14:paraId="000002B8">
      <w:pPr>
        <w:rPr/>
      </w:pPr>
      <w:r w:rsidDel="00000000" w:rsidR="00000000" w:rsidRPr="00000000">
        <w:rPr>
          <w:rtl w:val="0"/>
        </w:rPr>
        <w:t xml:space="preserve">Specific hardware layout constraints mandate a physical 6.4 mm surface creepage distance and a 2.0 mm milled air slot through the PCB substrate beneath the transformer and optocoupler barriers to guarantee IEC 62368-1 reinforced safety isolation.</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rFonts w:ascii="Arial" w:cs="Arial" w:eastAsia="Arial" w:hAnsi="Arial"/>
          <w:i w:val="1"/>
          <w:iCs w:val="1"/>
          <w:color w:val="000000"/>
          <w:sz w:val="22"/>
          <w:szCs w:val="22"/>
        </w:rPr>
      </w:pPr>
      <w:r w:rsidDel="00000000" w:rsidR="00000000" w:rsidRPr="00000000">
        <w:rPr>
          <w:rtl w:val="0"/>
        </w:rPr>
      </w:r>
    </w:p>
    <w:p>
      <w:pPr>
        <w:pStyle w:val="Heading4"/>
      </w:pPr>
      <w:r>
        <w:t>Inside Stage 1: Mains Supply &amp; Input Protection Subsystem</w:t>
      </w:r>
    </w:p>
    <w:p>
      <w:r>
        <w:t>Stage 1 interfaces directly with universal grid AC mains (85V–265V AC RMS, 47–63 Hz) and provides catastrophic overcurrent protection, cold-start inrush current suppression, high-energy surge clamping, and two-stage common-mode/differential-mode EMI filtering compliant with CISPR 32 Class B limits.</w:t>
      </w:r>
    </w:p>
    <w:p>
      <w:pPr>
        <w:jc w:val="center"/>
      </w:pPr>
      <w:r>
        <w:drawing>
          <wp:inline>
            <wp:extent cx="5916168" cy="604722"/>
            <wp:docPr id="7" name="Picture 7"/>
            <wp:cNvGraphicFramePr>
              <a:graphicFrameLocks noChangeAspect="1"/>
            </wp:cNvGraphicFramePr>
            <a:graphic>
              <a:graphicData uri="http://schemas.openxmlformats.org/drawingml/2006/picture">
                <pic:pic>
                  <pic:nvPicPr>
                    <pic:cNvPr id="0" name="figure4_inside_stage1_mains_emi.png"/>
                    <pic:cNvPicPr/>
                  </pic:nvPicPr>
                  <pic:blipFill>
                    <a:blip r:embed="rId13"/>
                    <a:stretch>
                      <a:fillRect/>
                    </a:stretch>
                  </pic:blipFill>
                  <pic:spPr>
                    <a:xfrm>
                      <a:off x="0" y="0"/>
                      <a:ext cx="5916168" cy="604722"/>
                    </a:xfrm>
                    <a:prstGeom prst="rect"/>
                  </pic:spPr>
                </pic:pic>
              </a:graphicData>
            </a:graphic>
          </wp:inline>
        </w:drawing>
      </w:r>
    </w:p>
    <w:p>
      <w:pPr>
        <w:spacing w:before="60" w:after="160"/>
        <w:jc w:val="center"/>
      </w:pPr>
      <w:r>
        <w:rPr>
          <w:rFonts w:ascii="Calibri" w:hAnsi="Calibri"/>
          <w:i/>
          <w:color w:val="4A5568"/>
          <w:sz w:val="17"/>
        </w:rPr>
        <w:t>Figure 4: Inside Stage 1 - Mains AC Supply &amp; Two-Stage EMI Filter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68"/>
        <w:gridCol w:w="2664"/>
        <w:gridCol w:w="5284"/>
      </w:tblGrid>
      <w:tr>
        <w:trPr>
          <w:cantSplit/>
          <w:tblHeader/>
        </w:trPr>
        <w:tc>
          <w:tcPr>
            <w:tcW w:type="dxa" w:w="1368"/>
            <w:gridSpan w:val="3"/>
            <w:shd w:val="clear" w:color="auto" w:fill="1A365D"/>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8"/>
              </w:rPr>
              <w:t>STAGE 1: MAINS SUPPLY &amp; INPUT PROTECTION SEQUENCE</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1</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AC Inlet Connection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Connects to universal grid mains (85V–265V AC RMS, 47–63 Hz) via standard IEC 320-C14 chassis connector.</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2</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Overcurrent Protection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2.0A time-lag ceramic cartridge fuse (F1) provides fail-safe catastrophic short-circuit clearing (I²t ≥ 18 A²s).</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3</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Inrush Current Limiting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10Ω cold-resistance NTC thermistor (NTC1) limits peak turn-on surge current to &lt; 25A peak during cold start at 265V AC.</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4</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Transient Clamping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14 mm Metal Oxide Varistor (MOV1, 300V RMS) clamps grid lightning and switching transients per IEC 61000-4-5 Level 3.</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5</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Two-Stage EMI Filtering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Two cascaded common-mode chokes (15mH + 4.7mH) with X2/Y2 capacitors suppress emissions below CISPR 32 Class B limits.</w:t>
            </w:r>
          </w:p>
        </w:tc>
      </w:tr>
    </w:tbl>
    <w:p>
      <w:pPr>
        <w:jc w:val="center"/>
      </w:pPr>
      <w:r>
        <w:drawing>
          <wp:inline>
            <wp:extent cx="5916168" cy="1561681"/>
            <wp:docPr id="8" name="Picture 8"/>
            <wp:cNvGraphicFramePr>
              <a:graphicFrameLocks noChangeAspect="1"/>
            </wp:cNvGraphicFramePr>
            <a:graphic>
              <a:graphicData uri="http://schemas.openxmlformats.org/drawingml/2006/picture">
                <pic:pic>
                  <pic:nvPicPr>
                    <pic:cNvPr id="0" name="figure5_inside_stage2_rectifier_bulk.png"/>
                    <pic:cNvPicPr/>
                  </pic:nvPicPr>
                  <pic:blipFill>
                    <a:blip r:embed="rId14"/>
                    <a:stretch>
                      <a:fillRect/>
                    </a:stretch>
                  </pic:blipFill>
                  <pic:spPr>
                    <a:xfrm>
                      <a:off x="0" y="0"/>
                      <a:ext cx="5916168" cy="1561681"/>
                    </a:xfrm>
                    <a:prstGeom prst="rect"/>
                  </pic:spPr>
                </pic:pic>
              </a:graphicData>
            </a:graphic>
          </wp:inline>
        </w:drawing>
      </w:r>
    </w:p>
    <w:p>
      <w:pPr>
        <w:spacing w:before="60" w:after="160"/>
        <w:jc w:val="center"/>
      </w:pPr>
      <w:r>
        <w:rPr>
          <w:rFonts w:ascii="Calibri" w:hAnsi="Calibri"/>
          <w:i/>
          <w:color w:val="4A5568"/>
          <w:sz w:val="17"/>
        </w:rPr>
        <w:t>Figure 5: Inside Stage 2 - Bridge Rectifier &amp; Bulk DC Stage Subsystem Architecture</w:t>
      </w:r>
    </w:p>
    <w:p w:rsidR="00000000" w:rsidDel="00000000" w:rsidP="00000000" w:rsidRDefault="00000000" w:rsidRPr="00000000" w14:paraId="000002BB">
      <w:pPr>
        <w:pStyle w:val="Heading4"/>
        <w:numPr>
          <w:ilvl w:val="3"/>
          <w:numId w:val="1"/>
        </w:numPr>
        <w:ind w:left="864" w:hanging="864"/>
        <w:rPr/>
      </w:pPr>
      <w:r>
        <w:t>Inside Stage 2: Bridge Rectifier &amp; High-Voltage Bulk DC Subsystem</w:t>
      </w:r>
    </w:p>
    <w:p w:rsidR="00000000" w:rsidDel="00000000" w:rsidP="00000000" w:rsidRDefault="00000000" w:rsidRPr="00000000" w14:paraId="000002BC">
      <w:pPr>
        <w:rPr/>
      </w:pPr>
      <w:r w:rsidDel="00000000" w:rsidR="00000000" w:rsidRPr="00000000">
        <w:rPr>
          <w:rtl w:val="0"/>
        </w:rPr>
      </w:r>
    </w:p>
    <w:tbl>
      <w:tblPr>
        <w:tblStyle w:val="Table16"/>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7b341e" w:val="clear"/>
            <w:vAlign w:val="center"/>
          </w:tcPr>
          <w:p w:rsidR="00000000" w:rsidDel="00000000" w:rsidP="00000000" w:rsidRDefault="00000000" w:rsidRPr="00000000" w14:paraId="000002BD">
            <w:pPr>
              <w:spacing w:after="40" w:before="40" w:line="252.00000000000003" w:lineRule="auto"/>
              <w:jc w:val="left"/>
              <w:rPr>
                <w:sz w:val="20"/>
                <w:szCs w:val="20"/>
              </w:rPr>
            </w:pPr>
            <w:r w:rsidDel="00000000" w:rsidR="00000000" w:rsidRPr="00000000">
              <w:rPr>
                <w:rFonts w:ascii="Arial" w:cs="Arial" w:eastAsia="Arial" w:hAnsi="Arial"/>
                <w:b w:val="1"/>
                <w:bCs w:val="1"/>
                <w:color w:val="ffffff"/>
                <w:sz w:val="20"/>
                <w:szCs w:val="20"/>
                <w:rtl w:val="0"/>
              </w:rPr>
              <w:t xml:space="preserve">BRIDGE RECTIFIER &amp; BULK FILTER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0">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1</w:t>
            </w:r>
            <w:r w:rsidDel="00000000" w:rsidR="00000000" w:rsidRPr="00000000">
              <w:rPr>
                <w:rtl w:val="0"/>
              </w:rPr>
            </w:r>
          </w:p>
        </w:tc>
        <w:tc>
          <w:tcPr>
            <w:vAlign w:val="center"/>
          </w:tcPr>
          <w:p w:rsidR="00000000" w:rsidDel="00000000" w:rsidP="00000000" w:rsidRDefault="00000000" w:rsidRPr="00000000" w14:paraId="000002C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Filtered AC Input</w:t>
            </w:r>
            <w:r w:rsidDel="00000000" w:rsidR="00000000" w:rsidRPr="00000000">
              <w:rPr>
                <w:rtl w:val="0"/>
              </w:rPr>
            </w:r>
          </w:p>
        </w:tc>
        <w:tc>
          <w:tcPr>
            <w:vAlign w:val="center"/>
          </w:tcPr>
          <w:p w:rsidR="00000000" w:rsidDel="00000000" w:rsidP="00000000" w:rsidRDefault="00000000" w:rsidRPr="00000000" w14:paraId="000002C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Takes 85V–265V AC RMS sinusoidal voltage from Stage 1 EMI filter.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3">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2</w:t>
            </w:r>
            <w:r w:rsidDel="00000000" w:rsidR="00000000" w:rsidRPr="00000000">
              <w:rPr>
                <w:rtl w:val="0"/>
              </w:rPr>
            </w:r>
          </w:p>
        </w:tc>
        <w:tc>
          <w:tcPr>
            <w:vAlign w:val="center"/>
          </w:tcPr>
          <w:p w:rsidR="00000000" w:rsidDel="00000000" w:rsidP="00000000" w:rsidRDefault="00000000" w:rsidRPr="00000000" w14:paraId="000002C4">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Full-Wave Rectification</w:t>
            </w:r>
            <w:r w:rsidDel="00000000" w:rsidR="00000000" w:rsidRPr="00000000">
              <w:rPr>
                <w:rtl w:val="0"/>
              </w:rPr>
            </w:r>
          </w:p>
        </w:tc>
        <w:tc>
          <w:tcPr>
            <w:vAlign w:val="center"/>
          </w:tcPr>
          <w:p w:rsidR="00000000" w:rsidDel="00000000" w:rsidP="00000000" w:rsidRDefault="00000000" w:rsidRPr="00000000" w14:paraId="000002C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GBU606 single-phase bridge rectifies AC into 100Hz/120Hz unipolar DC pulses (120Vpk–375Vpk).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6">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3</w:t>
            </w:r>
            <w:r w:rsidDel="00000000" w:rsidR="00000000" w:rsidRPr="00000000">
              <w:rPr>
                <w:rtl w:val="0"/>
              </w:rPr>
            </w:r>
          </w:p>
        </w:tc>
        <w:tc>
          <w:tcPr>
            <w:vAlign w:val="center"/>
          </w:tcPr>
          <w:p w:rsidR="00000000" w:rsidDel="00000000" w:rsidP="00000000" w:rsidRDefault="00000000" w:rsidRPr="00000000" w14:paraId="000002C7">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Bulk Capacitive Filtering</w:t>
            </w:r>
            <w:r w:rsidDel="00000000" w:rsidR="00000000" w:rsidRPr="00000000">
              <w:rPr>
                <w:rtl w:val="0"/>
              </w:rPr>
            </w:r>
          </w:p>
        </w:tc>
        <w:tc>
          <w:tcPr>
            <w:vAlign w:val="center"/>
          </w:tcPr>
          <w:p w:rsidR="00000000" w:rsidDel="00000000" w:rsidP="00000000" w:rsidRDefault="00000000" w:rsidRPr="00000000" w14:paraId="000002C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100µF/450V electrolytic cap smooths ripple and guarantees &gt; 10ms holdup time across line dropouts.</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9">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4</w:t>
            </w:r>
            <w:r w:rsidDel="00000000" w:rsidR="00000000" w:rsidRPr="00000000">
              <w:rPr>
                <w:rtl w:val="0"/>
              </w:rPr>
            </w:r>
          </w:p>
        </w:tc>
        <w:tc>
          <w:tcPr>
            <w:vAlign w:val="center"/>
          </w:tcPr>
          <w:p w:rsidR="00000000" w:rsidDel="00000000" w:rsidP="00000000" w:rsidRDefault="00000000" w:rsidRPr="00000000" w14:paraId="000002CA">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High-Frequency Decoupling</w:t>
            </w:r>
            <w:r w:rsidDel="00000000" w:rsidR="00000000" w:rsidRPr="00000000">
              <w:rPr>
                <w:rtl w:val="0"/>
              </w:rPr>
            </w:r>
          </w:p>
        </w:tc>
        <w:tc>
          <w:tcPr>
            <w:vAlign w:val="center"/>
          </w:tcPr>
          <w:p w:rsidR="00000000" w:rsidDel="00000000" w:rsidP="00000000" w:rsidRDefault="00000000" w:rsidRPr="00000000" w14:paraId="000002C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100nF/630V ceramic cap bypasses fast 80kHz primary switching edge ringing.</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C">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5</w:t>
            </w:r>
            <w:r w:rsidDel="00000000" w:rsidR="00000000" w:rsidRPr="00000000">
              <w:rPr>
                <w:rtl w:val="0"/>
              </w:rPr>
            </w:r>
          </w:p>
        </w:tc>
        <w:tc>
          <w:tcPr>
            <w:vAlign w:val="center"/>
          </w:tcPr>
          <w:p w:rsidR="00000000" w:rsidDel="00000000" w:rsidP="00000000" w:rsidRDefault="00000000" w:rsidRPr="00000000" w14:paraId="000002CD">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Safety Discharge Bleeder</w:t>
            </w:r>
            <w:r w:rsidDel="00000000" w:rsidR="00000000" w:rsidRPr="00000000">
              <w:rPr>
                <w:rtl w:val="0"/>
              </w:rPr>
            </w:r>
          </w:p>
        </w:tc>
        <w:tc>
          <w:tcPr>
            <w:vAlign w:val="center"/>
          </w:tcPr>
          <w:p w:rsidR="00000000" w:rsidDel="00000000" w:rsidP="00000000" w:rsidRDefault="00000000" w:rsidRPr="00000000" w14:paraId="000002CE">
            <w:pPr>
              <w:spacing w:after="40" w:before="40" w:line="252.00000000000003"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3x 330kΩ resistor string drains bulk capacitor to &lt; 50V SELV within 60s per IEC 62368-1.</w:t>
            </w:r>
          </w:p>
          <w:p w:rsidR="00000000" w:rsidDel="00000000" w:rsidP="00000000" w:rsidRDefault="00000000" w:rsidRPr="00000000" w14:paraId="000002CF">
            <w:pPr>
              <w:spacing w:after="40" w:before="40" w:line="252.00000000000003" w:lineRule="auto"/>
              <w:jc w:val="left"/>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D0">
      <w:pPr>
        <w:pStyle w:val="Heading2"/>
        <w:numPr>
          <w:ilvl w:val="1"/>
          <w:numId w:val="1"/>
        </w:numPr>
        <w:ind w:left="576" w:hanging="576"/>
        <w:rPr/>
      </w:pPr>
      <w:bookmarkStart w:colFirst="0" w:colLast="0" w:name="_oiv6gv661nxi" w:id="22"/>
      <w:bookmarkEnd w:id="22"/>
      <w:r w:rsidDel="00000000" w:rsidR="00000000" w:rsidRPr="00000000">
        <w:rPr>
          <w:rtl w:val="0"/>
        </w:rPr>
        <w:t xml:space="preserve">System2 Requirements</w:t>
      </w:r>
    </w:p>
    <w:p w:rsidR="00000000" w:rsidDel="00000000" w:rsidP="00000000" w:rsidRDefault="00000000" w:rsidRPr="00000000" w14:paraId="000002D1">
      <w:pPr>
        <w:rPr>
          <w:i w:val="1"/>
          <w:iCs w:val="1"/>
          <w:color w:val="1f497d"/>
        </w:rPr>
      </w:pPr>
      <w:r>
        <w:t>System 2 represents the Secondary Stage 4-Switch Synchronous Buck-Boost Post-Regulator, Closed-Loop Control, Direct PWM Voltage Control, and Autonomous Hardware CC Protection Subsystem. The detailed electrical hardware specifications are defined in Table 4.5 below:</w:t>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t>Table 4.5: Closed-Loop Control, Direct PWM Voltage Control &amp; Hardware Protection Specifications</w:t>
      </w:r>
    </w:p>
    <w:tbl>
      <w:tblPr>
        <w:tblStyle w:val="Table17"/>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440"/>
        <w:gridCol w:w="3600"/>
        <w:gridCol w:w="4276"/>
      </w:tblGrid>
      <w:tr>
        <w:trPr>
          <w:cantSplit w:val="1"/>
          <w:tblHeader w:val="1"/>
        </w:trPr>
        <w:tc>
          <w:tcPr>
            <w:shd w:fill="bfbfbf" w:val="clear"/>
            <w:vAlign w:val="center"/>
            <w:tcW w:w="1440" w:type="dxa"/>
          </w:tcPr>
          <w:p w:rsidR="00000000" w:rsidDel="00000000" w:rsidP="00000000" w:rsidRDefault="00000000" w:rsidRPr="00000000" w14:paraId="000002D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3600" w:type="dxa"/>
          </w:tcPr>
          <w:p w:rsidR="00000000" w:rsidDel="00000000" w:rsidP="00000000" w:rsidRDefault="00000000" w:rsidRPr="00000000" w14:paraId="000002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4276" w:type="dxa"/>
          </w:tcPr>
          <w:p w:rsidR="00000000" w:rsidDel="00000000" w:rsidP="00000000" w:rsidRDefault="00000000" w:rsidRPr="00000000" w14:paraId="000002D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CT-01</w:t>
            </w:r>
            <w:r w:rsidDel="00000000" w:rsidR="00000000" w:rsidRPr="00000000">
              <w:rPr>
                <w:rtl w:val="0"/>
              </w:rPr>
            </w:r>
          </w:p>
        </w:tc>
        <w:tc>
          <w:tcPr>
            <w:vAlign w:val="center"/>
            <w:tcW w:w="3600" w:type="dxa"/>
          </w:tcPr>
          <w:p>
            <w:r>
              <w:t>Direct PWM Duty Cycle Voltage Control</w:t>
            </w:r>
          </w:p>
        </w:tc>
        <w:tc>
          <w:tcPr>
            <w:vAlign w:val="center"/>
            <w:tcW w:w="4276" w:type="dxa"/>
          </w:tcPr>
          <w:p>
            <w:r>
              <w:t>Direct PWM duty cycle modulation from MCU HRTIM [MUST]</w:t>
            </w:r>
          </w:p>
        </w:tc>
      </w:tr>
      <w:tr>
        <w:trPr>
          <w:cantSplit w:val="1"/>
          <w:tblHeader w:val="0"/>
        </w:trPr>
        <w:tc>
          <w:tcPr>
            <w:vAlign w:val="center"/>
            <w:tcW w:w="1440" w:type="dxa"/>
          </w:tcPr>
          <w:p w:rsidR="00000000" w:rsidDel="00000000" w:rsidP="00000000" w:rsidRDefault="00000000" w:rsidRPr="00000000" w14:paraId="000002D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CT-02</w:t>
            </w:r>
            <w:r w:rsidDel="00000000" w:rsidR="00000000" w:rsidRPr="00000000">
              <w:rPr>
                <w:rtl w:val="0"/>
              </w:rPr>
            </w:r>
          </w:p>
        </w:tc>
        <w:tc>
          <w:tcPr>
            <w:vAlign w:val="center"/>
            <w:tcW w:w="3600" w:type="dxa"/>
          </w:tcPr>
          <w:p w:rsidR="00000000" w:rsidDel="00000000" w:rsidP="00000000" w:rsidRDefault="00000000" w:rsidRPr="00000000" w14:paraId="000002D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Current Sense Resistor</w:t>
            </w:r>
            <w:r w:rsidDel="00000000" w:rsidR="00000000" w:rsidRPr="00000000">
              <w:rPr>
                <w:rtl w:val="0"/>
              </w:rPr>
            </w:r>
          </w:p>
        </w:tc>
        <w:tc>
          <w:tcPr>
            <w:vAlign w:val="center"/>
            <w:tcW w:w="4276" w:type="dxa"/>
          </w:tcPr>
          <w:p w:rsidR="00000000" w:rsidDel="00000000" w:rsidP="00000000" w:rsidRDefault="00000000" w:rsidRPr="00000000" w14:paraId="000002D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 mΩ Metal Element Shunt, 3W, 0.1% [MUST]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C">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CT-03</w:t>
            </w:r>
            <w:r w:rsidDel="00000000" w:rsidR="00000000" w:rsidRPr="00000000">
              <w:rPr>
                <w:rtl w:val="0"/>
              </w:rPr>
            </w:r>
          </w:p>
        </w:tc>
        <w:tc>
          <w:tcPr>
            <w:vAlign w:val="center"/>
            <w:tcW w:w="3600" w:type="dxa"/>
          </w:tcPr>
          <w:p w:rsidR="00000000" w:rsidDel="00000000" w:rsidP="00000000" w:rsidRDefault="00000000" w:rsidRPr="00000000" w14:paraId="000002D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MCU Supervisory Shutdown</w:t>
            </w:r>
            <w:r w:rsidDel="00000000" w:rsidR="00000000" w:rsidRPr="00000000">
              <w:rPr>
                <w:rtl w:val="0"/>
              </w:rPr>
            </w:r>
          </w:p>
        </w:tc>
        <w:tc>
          <w:tcPr>
            <w:vAlign w:val="center"/>
            <w:tcW w:w="4276" w:type="dxa"/>
          </w:tcPr>
          <w:p w:rsidR="00000000" w:rsidDel="00000000" w:rsidP="00000000" w:rsidRDefault="00000000" w:rsidRPr="00000000" w14:paraId="000002D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GPIO pulling LM5176 ENABLE pin low [MUST]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CT-04</w:t>
            </w:r>
            <w:r w:rsidDel="00000000" w:rsidR="00000000" w:rsidRPr="00000000">
              <w:rPr>
                <w:rtl w:val="0"/>
              </w:rPr>
            </w:r>
          </w:p>
        </w:tc>
        <w:tc>
          <w:tcPr>
            <w:vAlign w:val="center"/>
            <w:tcW w:w="3600" w:type="dxa"/>
          </w:tcPr>
          <w:p w:rsidR="00000000" w:rsidDel="00000000" w:rsidP="00000000" w:rsidRDefault="00000000" w:rsidRPr="00000000" w14:paraId="000002E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Auxiliary Bias Regulation</w:t>
            </w:r>
            <w:r w:rsidDel="00000000" w:rsidR="00000000" w:rsidRPr="00000000">
              <w:rPr>
                <w:rtl w:val="0"/>
              </w:rPr>
            </w:r>
          </w:p>
        </w:tc>
        <w:tc>
          <w:tcPr>
            <w:vAlign w:val="center"/>
            <w:tcW w:w="4276" w:type="dxa"/>
          </w:tcPr>
          <w:p w:rsidR="00000000" w:rsidDel="00000000" w:rsidP="00000000" w:rsidRDefault="00000000" w:rsidRPr="00000000" w14:paraId="000002E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+14V Flyback VCC, +12V gate, +5V, +3.3V rails [MUST]</w:t>
            </w:r>
            <w:r w:rsidDel="00000000" w:rsidR="00000000" w:rsidRPr="00000000">
              <w:rPr>
                <w:rtl w:val="0"/>
              </w:rPr>
            </w:r>
          </w:p>
        </w:tc>
      </w:tr>
    </w:tbl>
    <w:p w:rsidR="00000000" w:rsidDel="00000000" w:rsidP="00000000" w:rsidRDefault="00000000" w:rsidRPr="00000000" w14:paraId="000002E2">
      <w:pPr>
        <w:pStyle w:val="Heading3"/>
        <w:numPr>
          <w:ilvl w:val="2"/>
          <w:numId w:val="1"/>
        </w:numPr>
        <w:ind w:left="720" w:hanging="720"/>
        <w:rPr/>
      </w:pPr>
      <w:bookmarkStart w:colFirst="0" w:colLast="0" w:name="_h6ge0xyo470j" w:id="23"/>
      <w:bookmarkEnd w:id="23"/>
      <w:r w:rsidDel="00000000" w:rsidR="00000000" w:rsidRPr="00000000">
        <w:rPr>
          <w:rtl w:val="0"/>
        </w:rPr>
        <w:t xml:space="preserve">Specific Requirements</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pStyle w:val="Heading4"/>
        <w:numPr>
          <w:ilvl w:val="3"/>
          <w:numId w:val="1"/>
        </w:numPr>
        <w:ind w:left="864" w:hanging="864"/>
        <w:rPr/>
      </w:pPr>
      <w:r>
        <w:t>Inside Stage 3: Converter DC-DC (Uniform-Frequency Isolated Flyback) Subsystem</w:t>
      </w:r>
    </w:p>
    <w:p>
      <w:r>
        <w:t>Stage 3 provides reinforced galvanic isolation (3000V RMS) and steps down high-voltage bulk DC power to an intermediate +24.0V DC bus (72W). The controller uses an industry-standard UC3843 / UCC28C43 running at a constant 65 kHz uniform clock with passive Schottky barrier secondary rectification (MBR10100), eliminating active synchronous drive complexity.</w:t>
      </w:r>
    </w:p>
    <w:p>
      <w:pPr>
        <w:jc w:val="center"/>
      </w:pPr>
      <w:r>
        <w:drawing>
          <wp:inline>
            <wp:extent cx="5916168" cy="3283793"/>
            <wp:docPr id="9" name="Picture 9"/>
            <wp:cNvGraphicFramePr>
              <a:graphicFrameLocks noChangeAspect="1"/>
            </wp:cNvGraphicFramePr>
            <a:graphic>
              <a:graphicData uri="http://schemas.openxmlformats.org/drawingml/2006/picture">
                <pic:pic>
                  <pic:nvPicPr>
                    <pic:cNvPr id="0" name="figure6_inside_stage3_flyback.png"/>
                    <pic:cNvPicPr/>
                  </pic:nvPicPr>
                  <pic:blipFill>
                    <a:blip r:embed="rId15"/>
                    <a:stretch>
                      <a:fillRect/>
                    </a:stretch>
                  </pic:blipFill>
                  <pic:spPr>
                    <a:xfrm>
                      <a:off x="0" y="0"/>
                      <a:ext cx="5916168" cy="3283793"/>
                    </a:xfrm>
                    <a:prstGeom prst="rect"/>
                  </pic:spPr>
                </pic:pic>
              </a:graphicData>
            </a:graphic>
          </wp:inline>
        </w:drawing>
      </w:r>
    </w:p>
    <w:p>
      <w:pPr>
        <w:spacing w:before="60" w:after="160"/>
        <w:jc w:val="center"/>
      </w:pPr>
      <w:r>
        <w:rPr>
          <w:rFonts w:ascii="Calibri" w:hAnsi="Calibri"/>
          <w:i/>
          <w:color w:val="4A5568"/>
          <w:sz w:val="17"/>
        </w:rPr>
        <w:t>Figure 6: Inside Stage 3 - Converter DC-DC (Uniform-Frequency Isolated Flyback)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68"/>
        <w:gridCol w:w="2664"/>
        <w:gridCol w:w="5284"/>
      </w:tblGrid>
      <w:tr>
        <w:trPr>
          <w:cantSplit/>
          <w:tblHeader/>
        </w:trPr>
        <w:tc>
          <w:tcPr>
            <w:tcW w:type="dxa" w:w="1368"/>
            <w:gridSpan w:val="3"/>
            <w:shd w:val="clear" w:color="auto" w:fill="1C4532"/>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8"/>
              </w:rPr>
              <w:t>STAGE 3: UNIFORM-FREQUENCY FLYBACK DC-DC CONVERTER SEQUENCE</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1</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High-Voltage DC Input</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Receives +120V to +375V DC bulk bus into primary switching cell.</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2</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Uniform-Frequency PWM</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UC3843 / UCC28C43 controller operates at constant 65kHz uniform clock set by RT/CT with predictable EMI harmonics.</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3</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3000V RMS Safety Barrier</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PQ26/20 transformer (Lp=220µH) with Furukawa TEX-E wire provides reinforced galvanic isolation.</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4</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Schottky Barrier Rectification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MBR10100 100V/10A Schottky diode provides simple, robust passive rectification with high reliability.</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5</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+24.0V DC Intermediate Rail</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Low-ESR LC filter delivers stable +24.0V DC (72W) with optocoupled feedback regulation.</w:t>
            </w:r>
          </w:p>
        </w:tc>
      </w:tr>
    </w:tbl>
    <w:p>
      <w:pPr>
        <w:spacing w:before="60" w:after="160"/>
        <w:jc w:val="center"/>
      </w:pPr>
      <w:r>
        <w:rPr>
          <w:rFonts w:ascii="Calibri" w:hAnsi="Calibri"/>
          <w:i/>
          <w:color w:val="4A5568"/>
          <w:sz w:val="17"/>
        </w:rPr>
        <w:t>Table 4.6D: STAGE 3 Flyback Detailed Subsystem Component Specification &amp; Engineering Requirements Table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728"/>
        <w:gridCol w:w="1152"/>
        <w:gridCol w:w="2015"/>
        <w:gridCol w:w="2116"/>
        <w:gridCol w:w="2304"/>
      </w:tblGrid>
      <w:tr>
        <w:trPr>
          <w:cantSplit/>
          <w:tblHeader/>
        </w:trPr>
        <w:tc>
          <w:tcPr>
            <w:tcW w:type="dxa" w:w="1728"/>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Functional Sub-Block</w:t>
            </w:r>
          </w:p>
        </w:tc>
        <w:tc>
          <w:tcPr>
            <w:tcW w:type="dxa" w:w="1152"/>
            <w:shd w:val="clear" w:color="auto" w:fill="1A365D"/>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7"/>
              </w:rPr>
              <w:t>Circuit Ref</w:t>
            </w:r>
          </w:p>
        </w:tc>
        <w:tc>
          <w:tcPr>
            <w:tcW w:type="dxa" w:w="2015"/>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Selected Component / IC</w:t>
            </w:r>
          </w:p>
        </w:tc>
        <w:tc>
          <w:tcPr>
            <w:tcW w:type="dxa" w:w="2116"/>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Key Specifications &amp; Ratings</w:t>
            </w:r>
          </w:p>
        </w:tc>
        <w:tc>
          <w:tcPr>
            <w:tcW w:type="dxa" w:w="2304"/>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Functional Role &amp; Performance Target</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HVDC Input Interface</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+HVDC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Stage 2 Bulk DC Bus Link</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+120 V to +375 V DC operating span</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Low-impedance high-voltage input rail feeding transformer primary winding and snubber network.</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Uniform-Freq PWM Controller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U1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 UC3843 / UCC28C43</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Uniform 65 kHz clock, RT/CT oscillator, cycle-by-cycle CS, direct totem-pole gate out</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Generates constant-frequency PWM switching pulses at a uniform 65 kHz rate, providing predictable EMI harmonics and deterministic current-mode control.</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Oscillator Timing Network</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R_T / C_T</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Thin-Film Resistor + C0G Ceramic Cap</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R_T = 10.0 kΩ (1%), C_T = 2.2 nF (50V C0G)</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Sets constant oscillator clock frequency: f_sw approx 1.72 / (R_T x C_T) = 65 kHz uniform clock without frequency jitter.</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Primary Power Switch</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Q1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 STP10NK80Z / IPB80R290P7</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800 V, 17 A, R_DS(on) = 0.29 Ω, V_DS,peak = 599 V</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Main switching element modulated by 65 kHz PWM gate drive. Voltage stress derated to 74.9% of 800V rating (&lt; 75% limit).</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Primary Current Sensing</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R_CS</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Current Sense Shunt Resistor Network</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Low-inductance metal strip, 0.25 Ω, 1%, 2 W</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Monitors primary switch peak current (I_pk = 2.96 A) on UC3843 ISENSE pin (Pin 3) with 1.0 V internal comparator threshold for cycle-by-cycle OCP.</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RCD Snubber Clamp</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D_snub / R / 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 US1M + 3x 68 kΩ (22.6k net) + 1.0 nF / 1 kV</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 1000 V, 1 A, t_rr = 75 ns; Cap: 1 nF / 1000 V ceramic; Clamp: ~216 V clamp level</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Damps high-voltage inductive kick caused by transformer leakage inductance (L_lk approx 2.2 uH); clamps peak drain voltage spike safely below 650 V peak.</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Flyback Power Transformer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Ferroxcube PQ26/20 (3C95 Ferrite) / EE25 Core</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L_p = 220 uH +/- 10%, B_max = 0.148 T (B_sat = 0.38 T), N_p = 36 T</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Stores energy during switch on-time and delivers 72 W continuous power to secondary during off-time (Np:Ns = 6:1 turns ratio).</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Auxiliary Bias Winding</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TX1_AUX</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N_aux = 5 T (0.25 mm wire) + UF4004 &amp; 47 µF Cap</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Output: +14.0 V DC bias rail</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Sustains UC3843 VCC pin (Pin 7) above UVLO threshold (8.4 V start / 7.6 V min) after initial high-voltage bleed startup.</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Galvanic Safety Barrier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TX1_ISO</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Furukawa TEX-E Triple-Insulated Wire (TIW)</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N_s = 6 T (N_p:N_s = 6:1), Reinforced insulation, &gt;= 6.4 mm creepage</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Complies with IEC 62368-1 standard. Provides certified &gt;= 3000 V RMS dielectric withstand between primary hot domain and secondary touch-safe SELV domain.</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Secondary Schottky Rectifier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D_SEC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ON Semi / Vishay MBR10100 / MBR20100CT</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100 V, 10 A Schottky Barrier Diode, V_F = 0.60 V, TO-220 with heatsink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Performs high-speed passive rectification of secondary flyback pulses. Highly reliable and robust passive design, eliminating active gate driver IC complexity.</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Secondary LC Output Filter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C_sec / L_sec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470 µF / 35 V Low-ESR Electrolytic + 2.2 µH + 22 µF MLCC</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Low-ESR filtering, Delta V_ripple &lt; 40 mV pk-pk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Attenuates 65 kHz fundamental switching ripple and high-frequency commutation spikes to produce a quiet intermediate DC rail.</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Isolated Closed-Loop Feedback</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OPTO1 / U3</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Everlight PC817 Optocoupler + TI TL431 Shunt</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5000 V RMS optical isolation, 2.495 V internal bandgap, 0.5%</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resistor divider samples +24.0 V rail, driving optocoupler LED to pull down UC3843 COMP pin (Pin 1), regulating rail to +/- 1.0%.</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Intermediate Rail Output</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+24V_BUS</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Intermediate DC Power Distribution Bus</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+24.0 V DC +/- 1.0%, 72.0 W continuous (3.0 A), 84 W peak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Delivers stable intermediate regulated DC power to Stage 4 (Synchronous Buck-Boost Post-Regulator) and secondary auxiliary housekeeping LDOs.</w:t>
            </w:r>
          </w:p>
        </w:tc>
      </w:tr>
    </w:tbl>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6">
      <w:pPr>
        <w:pStyle w:val="Heading1"/>
        <w:numPr>
          <w:ilvl w:val="0"/>
          <w:numId w:val="1"/>
        </w:numPr>
        <w:ind w:left="432" w:hanging="432"/>
        <w:rPr/>
      </w:pPr>
      <w:bookmarkStart w:colFirst="0" w:colLast="0" w:name="_yvuqhhgt769b" w:id="24"/>
      <w:bookmarkEnd w:id="24"/>
      <w:r w:rsidDel="00000000" w:rsidR="00000000" w:rsidRPr="00000000">
        <w:rPr>
          <w:rtl w:val="0"/>
        </w:rPr>
        <w:t xml:space="preserve">Assumptions</w:t>
      </w:r>
    </w:p>
    <w:p w:rsidR="00000000" w:rsidDel="00000000" w:rsidP="00000000" w:rsidRDefault="00000000" w:rsidRPr="00000000" w14:paraId="000002E7">
      <w:pPr>
        <w:rPr/>
      </w:pPr>
      <w:r w:rsidDel="00000000" w:rsidR="00000000" w:rsidRPr="00000000">
        <w:rPr>
          <w:rFonts w:ascii="Gungsuh" w:cs="Gungsuh" w:eastAsia="Gungsuh" w:hAnsi="Gungsuh"/>
          <w:rtl w:val="0"/>
        </w:rPr>
        <w:t xml:space="preserve">The following points are considered as assumptions for further project execution:</w:t>
        <w:br w:type="textWrapping"/>
        <w:t xml:space="preserve">• Grid AC mains is nominal sinusoidal waveform with Total Harmonic Distortion (THD) ≤ 5%.</w:t>
        <w:br w:type="textWrapping"/>
        <w:t xml:space="preserve">• Operating ambient temperature is -20°C to +50°C under natural convection airflow.</w:t>
        <w:br w:type="textWrapping"/>
        <w:t xml:space="preserve">• Secondary DC ground is floating with reinforced galvanic isolation (≥ 3000V RMS) from Earth and AC mains.</w:t>
        <w:br w:type="textWrapping"/>
        <w:t xml:space="preserve">• Connected prototype loads are predominantly resistive or capacitive (C_load ≤ 1000 µF).</w:t>
      </w:r>
    </w:p>
    <w:p w:rsidR="00000000" w:rsidDel="00000000" w:rsidP="00000000" w:rsidRDefault="00000000" w:rsidRPr="00000000" w14:paraId="000002E8">
      <w:pPr>
        <w:rPr/>
      </w:pPr>
      <w:bookmarkStart w:colFirst="0" w:colLast="0" w:name="_xqskxfnryaxs" w:id="25"/>
      <w:bookmarkEnd w:id="25"/>
      <w:r w:rsidDel="00000000" w:rsidR="00000000" w:rsidRPr="00000000">
        <w:br w:type="page"/>
      </w:r>
      <w:r w:rsidDel="00000000" w:rsidR="00000000" w:rsidRPr="00000000">
        <w:rPr>
          <w:rtl w:val="0"/>
        </w:rPr>
      </w:r>
    </w:p>
    <w:p w:rsidR="00000000" w:rsidDel="00000000" w:rsidP="00000000" w:rsidRDefault="00000000" w:rsidRPr="00000000" w14:paraId="000002E9">
      <w:pPr>
        <w:pStyle w:val="Heading1"/>
        <w:numPr>
          <w:ilvl w:val="0"/>
          <w:numId w:val="1"/>
        </w:numPr>
        <w:ind w:left="431" w:hanging="431"/>
        <w:rPr/>
      </w:pPr>
      <w:bookmarkStart w:colFirst="0" w:colLast="0" w:name="_q4g3p0vr9yok" w:id="26"/>
      <w:bookmarkEnd w:id="26"/>
      <w:r w:rsidDel="00000000" w:rsidR="00000000" w:rsidRPr="00000000">
        <w:rPr>
          <w:rtl w:val="0"/>
        </w:rPr>
        <w:t xml:space="preserve">Dependencies</w:t>
      </w:r>
    </w:p>
    <w:p w:rsidR="00000000" w:rsidDel="00000000" w:rsidP="00000000" w:rsidRDefault="00000000" w:rsidRPr="00000000" w14:paraId="000002EA">
      <w:pPr>
        <w:rPr>
          <w:color w:val="000000"/>
        </w:rPr>
      </w:pPr>
      <w:r>
        <w:t>The following dependencies are included in the design and development of the SPPS module:</w:t>
        <w:br/>
        <w:t>• Component sourcing and lead times for TI LM5176, UC3843 / UCC28C43, INA226, AMC1311, and ST STM32G474.</w:t>
        <w:br/>
        <w:t>• Laboratory equipment availability: AC source, DC electronic load, 3000V RMS Hi-Pot tester, and thermal camera.</w:t>
        <w:br/>
        <w:t>• Mechanical front-panel drawings for binding post spacing (19.05mm)</w:t>
        <w:br/>
        <w:t>• Firmware device drivers for SSD1306 OLED display, INA226 power monitor, and STM32 internal 12-bit DAC.</w:t>
      </w:r>
    </w:p>
    <w:p w:rsidR="00000000" w:rsidDel="00000000" w:rsidP="00000000" w:rsidRDefault="00000000" w:rsidRPr="00000000" w14:paraId="000002EB">
      <w:pPr>
        <w:rPr/>
      </w:pPr>
      <w:bookmarkStart w:colFirst="0" w:colLast="0" w:name="_slovbbz0zlb8" w:id="27"/>
      <w:bookmarkEnd w:id="27"/>
      <w:r w:rsidDel="00000000" w:rsidR="00000000" w:rsidRPr="00000000">
        <w:br w:type="page"/>
      </w:r>
      <w:r w:rsidDel="00000000" w:rsidR="00000000" w:rsidRPr="00000000">
        <w:rPr>
          <w:rtl w:val="0"/>
        </w:rPr>
      </w:r>
    </w:p>
    <w:p w:rsidR="00000000" w:rsidDel="00000000" w:rsidP="00000000" w:rsidRDefault="00000000" w:rsidRPr="00000000" w14:paraId="000002EC">
      <w:pPr>
        <w:pStyle w:val="Heading1"/>
        <w:numPr>
          <w:ilvl w:val="0"/>
          <w:numId w:val="1"/>
        </w:numPr>
        <w:ind w:left="431" w:hanging="431"/>
        <w:rPr/>
      </w:pPr>
      <w:bookmarkStart w:colFirst="0" w:colLast="0" w:name="_7xv0yijhon63" w:id="28"/>
      <w:bookmarkEnd w:id="28"/>
      <w:r w:rsidDel="00000000" w:rsidR="00000000" w:rsidRPr="00000000">
        <w:rPr>
          <w:rtl w:val="0"/>
        </w:rPr>
        <w:t xml:space="preserve">Standard Deliverables &amp; Release Order</w:t>
      </w:r>
    </w:p>
    <w:p w:rsidR="00000000" w:rsidDel="00000000" w:rsidP="00000000" w:rsidRDefault="00000000" w:rsidRPr="00000000" w14:paraId="000002ED">
      <w:pPr>
        <w:rPr>
          <w:color w:val="000000"/>
        </w:rPr>
      </w:pPr>
      <w:r w:rsidDel="00000000" w:rsidR="00000000" w:rsidRPr="00000000">
        <w:rPr>
          <w:rtl w:val="0"/>
        </w:rPr>
        <w:t xml:space="preserve">The hardware deliverables and release documentation across project milestones are defined in the table below:</w:t>
      </w:r>
      <w:r w:rsidDel="00000000" w:rsidR="00000000" w:rsidRPr="00000000">
        <w:rPr>
          <w:rtl w:val="0"/>
        </w:rPr>
      </w:r>
    </w:p>
    <w:p w:rsidR="00000000" w:rsidDel="00000000" w:rsidP="00000000" w:rsidRDefault="00000000" w:rsidRPr="00000000" w14:paraId="000002EE">
      <w:pPr>
        <w:pStyle w:val="Heading2"/>
        <w:numPr>
          <w:ilvl w:val="1"/>
          <w:numId w:val="1"/>
        </w:numPr>
        <w:ind w:left="576" w:hanging="576"/>
        <w:rPr/>
      </w:pPr>
      <w:bookmarkStart w:colFirst="0" w:colLast="0" w:name="_pidmc6fmdlwt" w:id="29"/>
      <w:bookmarkEnd w:id="29"/>
      <w:r w:rsidDel="00000000" w:rsidR="00000000" w:rsidRPr="00000000">
        <w:rPr>
          <w:rtl w:val="0"/>
        </w:rPr>
        <w:t xml:space="preserve">Product Development Plan </w:t>
      </w:r>
    </w:p>
    <w:p w:rsidR="00000000" w:rsidDel="00000000" w:rsidP="00000000" w:rsidRDefault="00000000" w:rsidRPr="00000000" w14:paraId="000002EF">
      <w:pPr>
        <w:rPr/>
      </w:pPr>
      <w:r>
        <w:t>Phase 1 — Requirement &amp; Architecture and Class A BOM:</w:t>
        <w:br/>
        <w:t>Definition of functional and electrical requirements; 4-stage system architecture design; block diagram and interface specifications.</w:t>
        <w:br/>
        <w:br/>
        <w:t>Phase 2 — Component Selection &amp; Circuit Design:</w:t>
        <w:br/>
        <w:t>Transformer PQ26/20 magnetics sizing; component stress derating calculations; closed-loop feedback and digital PWM control design; companion HDD authoring.</w:t>
        <w:br/>
        <w:br/>
        <w:t>Phase 3 — Schematic Design and Review:</w:t>
        <w:br/>
        <w:t>Complete 4-stage Altium schematics capture; LM5176 cycle-by-cycle current limit sensing and MCU enable control.</w:t>
        <w:br/>
        <w:br/>
        <w:t>Phase 4 — PCB Layout &amp; DFM Review:</w:t>
        <w:br/>
        <w:t>PCB stackup; high-voltage isolation partitioning with 2.0mm milled slot; switching loop routing; DFM/DFA checks.</w:t>
        <w:br/>
        <w:br/>
        <w:t>Phase 5 — Prototype Bring-up &amp; Design Validation Plan (DVT):</w:t>
        <w:br/>
        <w:t>PCB fabrication and assembly (5 units); cold resistance checks; supervised Variac bring-up; line/load regulation, ripple, efficiency, and Hi-Pot validation.</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2">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3">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4">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5">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6">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7">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8">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9">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A">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B">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C">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D">
      <w:pPr>
        <w:pStyle w:val="Heading2"/>
        <w:numPr>
          <w:ilvl w:val="1"/>
          <w:numId w:val="1"/>
        </w:numPr>
        <w:ind w:left="576" w:hanging="576"/>
        <w:rPr/>
      </w:pPr>
      <w:bookmarkStart w:colFirst="0" w:colLast="0" w:name="_kqa7967iyri6" w:id="30"/>
      <w:bookmarkEnd w:id="30"/>
      <w:r w:rsidDel="00000000" w:rsidR="00000000" w:rsidRPr="00000000">
        <w:rPr>
          <w:rtl w:val="0"/>
        </w:rPr>
        <w:t xml:space="preserve">System1 Development Plan</w:t>
      </w:r>
    </w:p>
    <w:tbl>
      <w:tblPr>
        <w:tblStyle w:val="Table18"/>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584"/>
        <w:gridCol w:w="1440"/>
        <w:gridCol w:w="3700"/>
        <w:gridCol w:w="1440"/>
        <w:gridCol w:w="1152"/>
      </w:tblGrid>
      <w:tr>
        <w:trPr>
          <w:cantSplit w:val="1"/>
          <w:trHeight w:val="798" w:hRule="atLeast"/>
          <w:tblHeader w:val="1"/>
        </w:trPr>
        <w:tc>
          <w:tcPr>
            <w:shd w:fill="bfbfbf" w:val="clear"/>
            <w:vAlign w:val="center"/>
            <w:tcW w:w="1584" w:type="dxa"/>
          </w:tcPr>
          <w:p w:rsidR="00000000" w:rsidDel="00000000" w:rsidP="00000000" w:rsidRDefault="00000000" w:rsidRPr="00000000" w14:paraId="000002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Name</w:t>
            </w:r>
            <w:r w:rsidDel="00000000" w:rsidR="00000000" w:rsidRPr="00000000">
              <w:rPr>
                <w:rtl w:val="0"/>
              </w:rPr>
            </w:r>
          </w:p>
        </w:tc>
        <w:tc>
          <w:tcPr>
            <w:shd w:fill="bfbfbf" w:val="clear"/>
            <w:vAlign w:val="center"/>
            <w:tcW w:w="1440" w:type="dxa"/>
          </w:tcPr>
          <w:p w:rsidR="00000000" w:rsidDel="00000000" w:rsidP="00000000" w:rsidRDefault="00000000" w:rsidRPr="00000000" w14:paraId="000002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w:t>
            </w:r>
            <w:r w:rsidDel="00000000" w:rsidR="00000000" w:rsidRPr="00000000">
              <w:rPr>
                <w:rtl w:val="0"/>
              </w:rPr>
            </w:r>
          </w:p>
        </w:tc>
        <w:tc>
          <w:tcPr>
            <w:gridSpan w:val="3"/>
            <w:shd w:fill="bfbfbf" w:val="clear"/>
            <w:vAlign w:val="center"/>
            <w:tcW w:w="3700" w:type="dxa"/>
          </w:tcPr>
          <w:p w:rsidR="00000000" w:rsidDel="00000000" w:rsidP="00000000" w:rsidRDefault="00000000" w:rsidRPr="00000000" w14:paraId="000003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Deliverables</w:t>
            </w:r>
            <w:r w:rsidDel="00000000" w:rsidR="00000000" w:rsidRPr="00000000">
              <w:rPr>
                <w:rtl w:val="0"/>
              </w:rPr>
            </w:r>
          </w:p>
          <w:p w:rsidR="00000000" w:rsidDel="00000000" w:rsidP="00000000" w:rsidRDefault="00000000" w:rsidRPr="00000000" w14:paraId="00000301">
            <w:pPr>
              <w:jc w:val="center"/>
              <w:rPr>
                <w:b w:val="1"/>
                <w:bCs w:val="1"/>
                <w:color w:val="000000"/>
                <w:sz w:val="20"/>
                <w:szCs w:val="20"/>
              </w:rPr>
            </w:pPr>
            <w:r w:rsidDel="00000000" w:rsidR="00000000" w:rsidRPr="00000000">
              <w:rPr>
                <w:b w:val="1"/>
                <w:bCs w:val="1"/>
                <w:color w:val="000000"/>
                <w:sz w:val="20"/>
                <w:szCs w:val="20"/>
                <w:rtl w:val="0"/>
              </w:rPr>
              <w:t xml:space="preserve">Domain3 [Embedded Software]</w:t>
            </w:r>
          </w:p>
          <w:p w:rsidR="00000000" w:rsidDel="00000000" w:rsidP="00000000" w:rsidRDefault="00000000" w:rsidRPr="00000000" w14:paraId="00000302">
            <w:pPr>
              <w:jc w:val="center"/>
              <w:rPr>
                <w:b w:val="1"/>
                <w:bCs w:val="1"/>
                <w:color w:val="000000"/>
                <w:sz w:val="20"/>
                <w:szCs w:val="20"/>
              </w:rPr>
            </w:pPr>
            <w:r w:rsidDel="00000000" w:rsidR="00000000" w:rsidRPr="00000000">
              <w:rPr>
                <w:b w:val="1"/>
                <w:bCs w:val="1"/>
                <w:color w:val="000000"/>
                <w:sz w:val="20"/>
                <w:szCs w:val="20"/>
                <w:rtl w:val="0"/>
              </w:rPr>
              <w:t xml:space="preserve">Domain4</w:t>
            </w:r>
          </w:p>
        </w:tc>
      </w:tr>
      <w:tr>
        <w:trPr>
          <w:cantSplit w:val="1"/>
          <w:tblHeader w:val="0"/>
        </w:trPr>
        <w:tc>
          <w:tcPr>
            <w:vAlign w:val="center"/>
            <w:tcW w:w="1584" w:type="dxa"/>
          </w:tcPr>
          <w:p w:rsidR="00000000" w:rsidDel="00000000" w:rsidP="00000000" w:rsidRDefault="00000000" w:rsidRPr="00000000" w14:paraId="0000030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VVDN_SPPS_2026</w:t>
            </w:r>
            <w:r w:rsidDel="00000000" w:rsidR="00000000" w:rsidRPr="00000000">
              <w:rPr>
                <w:rtl w:val="0"/>
              </w:rPr>
            </w:r>
          </w:p>
        </w:tc>
        <w:tc>
          <w:tcPr>
            <w:vAlign w:val="center"/>
            <w:tcW w:w="1440" w:type="dxa"/>
          </w:tcPr>
          <w:p w:rsidR="00000000" w:rsidDel="00000000" w:rsidP="00000000" w:rsidRDefault="00000000" w:rsidRPr="00000000" w14:paraId="0000030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Systems / PRD</w:t>
            </w:r>
            <w:r w:rsidDel="00000000" w:rsidR="00000000" w:rsidRPr="00000000">
              <w:rPr>
                <w:rtl w:val="0"/>
              </w:rPr>
            </w:r>
          </w:p>
        </w:tc>
        <w:tc>
          <w:tcPr>
            <w:gridSpan w:val="3"/>
            <w:vAlign w:val="center"/>
            <w:tcW w:w="3700" w:type="dxa"/>
          </w:tcPr>
          <w:p w:rsidR="00000000" w:rsidDel="00000000" w:rsidP="00000000" w:rsidRDefault="00000000" w:rsidRPr="00000000" w14:paraId="000003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Product Requirement Document (PRD) — Baseline Specifications &amp; Acceptance Criteria</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0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0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0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Hardware Design Document (HDD) with complete circuit derivations &amp; stress calculations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0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Altium Designer Complete Schematics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Class A Engineering Bill of Materials (BOM) with manufacturer part numbers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4-Layer PCB Layout &amp; Gerber RS-274X Fabrication Package (ODB++, NC Drill, Pick-and-Place)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2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Design Verification Testing (DVT) Report &amp; Acceptance Certificate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2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2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(FW)</w:t>
            </w:r>
            <w:r w:rsidDel="00000000" w:rsidR="00000000" w:rsidRPr="00000000">
              <w:rPr>
                <w:rtl w:val="0"/>
              </w:rPr>
            </w:r>
          </w:p>
        </w:tc>
        <w:tc>
          <w:tcPr>
            <w:gridSpan w:val="3"/>
            <w:vAlign w:val="center"/>
            <w:tcW w:w="3700" w:type="dxa"/>
          </w:tcPr>
          <w:p w:rsidR="00000000" w:rsidDel="00000000" w:rsidP="00000000" w:rsidRDefault="00000000" w:rsidRPr="00000000" w14:paraId="0000032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Microcontroller Telemetry &amp; Display Firmware Source Code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2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2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Compliance / Safety</w:t>
            </w:r>
            <w:r w:rsidDel="00000000" w:rsidR="00000000" w:rsidRPr="00000000">
              <w:rPr>
                <w:rtl w:val="0"/>
              </w:rPr>
            </w:r>
          </w:p>
        </w:tc>
        <w:tc>
          <w:tcPr>
            <w:gridSpan w:val="3"/>
            <w:vAlign w:val="center"/>
            <w:tcW w:w="3700" w:type="dxa"/>
          </w:tcPr>
          <w:p w:rsidR="00000000" w:rsidDel="00000000" w:rsidP="00000000" w:rsidRDefault="00000000" w:rsidRPr="00000000" w14:paraId="0000032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Hi-Pot Dielectric Withstand Certificate (3000V RMS) &amp; Pre-Compliance EMC Report</w:t>
            </w:r>
            <w:r w:rsidDel="00000000" w:rsidR="00000000" w:rsidRPr="00000000">
              <w:rPr>
                <w:rtl w:val="0"/>
              </w:rPr>
            </w:r>
          </w:p>
        </w:tc>
      </w:tr>
    </w:tbl>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8: Standard Deliverables &amp; Release Order</w:t>
      </w:r>
      <w:r w:rsidDel="00000000" w:rsidR="00000000" w:rsidRPr="00000000">
        <w:rPr>
          <w:rtl w:val="0"/>
        </w:rPr>
      </w:r>
    </w:p>
    <w:p w:rsidR="00000000" w:rsidDel="00000000" w:rsidP="00000000" w:rsidRDefault="00000000" w:rsidRPr="00000000" w14:paraId="0000032E">
      <w:pPr>
        <w:rPr/>
      </w:pPr>
      <w:bookmarkStart w:colFirst="0" w:colLast="0" w:name="_qv8xg0m3kmv8" w:id="31"/>
      <w:bookmarkEnd w:id="31"/>
      <w:r w:rsidDel="00000000" w:rsidR="00000000" w:rsidRPr="00000000">
        <w:br w:type="page"/>
      </w:r>
      <w:r w:rsidDel="00000000" w:rsidR="00000000" w:rsidRPr="00000000">
        <w:rPr>
          <w:rtl w:val="0"/>
        </w:rPr>
      </w:r>
    </w:p>
    <w:p w:rsidR="00000000" w:rsidDel="00000000" w:rsidP="00000000" w:rsidRDefault="00000000" w:rsidRPr="00000000" w14:paraId="0000032F">
      <w:pPr>
        <w:pStyle w:val="Heading1"/>
        <w:numPr>
          <w:ilvl w:val="0"/>
          <w:numId w:val="1"/>
        </w:numPr>
        <w:ind w:left="432" w:hanging="432"/>
        <w:rPr/>
      </w:pPr>
      <w:r w:rsidDel="00000000" w:rsidR="00000000" w:rsidRPr="00000000">
        <w:rPr>
          <w:rtl w:val="0"/>
        </w:rPr>
        <w:t xml:space="preserve">Architecture</w:t>
      </w:r>
    </w:p>
    <w:p w:rsidR="00000000" w:rsidDel="00000000" w:rsidP="00000000" w:rsidRDefault="00000000" w:rsidRPr="00000000" w14:paraId="00000330">
      <w:pPr>
        <w:rPr/>
      </w:pPr>
      <w:r w:rsidDel="00000000" w:rsidR="00000000" w:rsidRPr="00000000">
        <w:rPr>
          <w:rtl w:val="0"/>
        </w:rPr>
        <w:t xml:space="preserve">The power supply hardware architecture consists of two galvanically isolated power conversion stages followed by synchronous post-regulation and built-in controller hardware protection:</w:t>
      </w:r>
    </w:p>
    <w:p w:rsidR="00000000" w:rsidDel="00000000" w:rsidP="00000000" w:rsidRDefault="00000000" w:rsidRPr="00000000" w14:paraId="00000331">
      <w:pPr>
        <w:pStyle w:val="Heading2"/>
        <w:numPr>
          <w:ilvl w:val="1"/>
          <w:numId w:val="1"/>
        </w:numPr>
        <w:ind w:left="576" w:hanging="576"/>
        <w:rPr/>
      </w:pPr>
      <w:r w:rsidDel="00000000" w:rsidR="00000000" w:rsidRPr="00000000">
        <w:rPr>
          <w:rtl w:val="0"/>
        </w:rPr>
        <w:t xml:space="preserve">8.1 System 1: Inside Stage 4 (Synchronous 4-Switch Buck-Boost Post-Regulator Subsystem)</w:t>
      </w:r>
      <w:r w:rsidDel="00000000" w:rsidR="00000000" w:rsidRPr="00000000">
        <w:rPr>
          <w:rtl w:val="0"/>
        </w:rPr>
      </w:r>
    </w:p>
    <w:tbl>
      <w:tblPr>
        <w:tblStyle w:val="Table19"/>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2a4365" w:val="clear"/>
            <w:vAlign w:val="center"/>
          </w:tcPr>
          <w:p w:rsidR="00000000" w:rsidDel="00000000" w:rsidP="00000000" w:rsidRDefault="00000000" w:rsidRPr="00000000" w14:paraId="00000332">
            <w:pPr>
              <w:spacing w:after="40" w:before="40" w:line="252.00000000000003" w:lineRule="auto"/>
              <w:jc w:val="left"/>
              <w:rPr/>
            </w:pPr>
            <w:r w:rsidDel="00000000" w:rsidR="00000000" w:rsidRPr="00000000">
              <w:rPr>
                <w:rFonts w:ascii="Arial" w:cs="Arial" w:eastAsia="Arial" w:hAnsi="Arial"/>
                <w:b w:val="1"/>
                <w:bCs w:val="1"/>
                <w:color w:val="ffffff"/>
                <w:sz w:val="18"/>
                <w:szCs w:val="18"/>
                <w:rtl w:val="0"/>
              </w:rPr>
              <w:t xml:space="preserve">STAGE 4: 4-SWITCH BUCK-BOOST POST-REGULATOR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5">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1</w:t>
            </w:r>
            <w:r w:rsidDel="00000000" w:rsidR="00000000" w:rsidRPr="00000000">
              <w:rPr>
                <w:rtl w:val="0"/>
              </w:rPr>
            </w:r>
          </w:p>
        </w:tc>
        <w:tc>
          <w:tcPr>
            <w:vAlign w:val="center"/>
          </w:tcPr>
          <w:p w:rsidR="00000000" w:rsidDel="00000000" w:rsidP="00000000" w:rsidRDefault="00000000" w:rsidRPr="00000000" w14:paraId="00000336">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+24.0V DC Rail Input</w:t>
            </w:r>
            <w:r w:rsidDel="00000000" w:rsidR="00000000" w:rsidRPr="00000000">
              <w:rPr>
                <w:rtl w:val="0"/>
              </w:rPr>
            </w:r>
          </w:p>
        </w:tc>
        <w:tc>
          <w:tcPr>
            <w:vAlign w:val="center"/>
          </w:tcPr>
          <w:p w:rsidR="00000000" w:rsidDel="00000000" w:rsidP="00000000" w:rsidRDefault="00000000" w:rsidRPr="00000000" w14:paraId="00000337">
            <w:pPr>
              <w:spacing w:after="40" w:before="40" w:line="252.00000000000003" w:lineRule="auto"/>
              <w:jc w:val="left"/>
              <w:rPr/>
            </w:pPr>
            <w:r w:rsidDel="00000000" w:rsidR="00000000" w:rsidRPr="00000000">
              <w:rPr>
                <w:rFonts w:ascii="Arial" w:cs="Arial" w:eastAsia="Arial" w:hAnsi="Arial"/>
                <w:sz w:val="17"/>
                <w:szCs w:val="17"/>
                <w:rtl w:val="0"/>
              </w:rPr>
              <w:t xml:space="preserve">Accepts +24.0V DC intermediate rail from Stage 3 Flyback.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8">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2</w:t>
            </w:r>
            <w:r w:rsidDel="00000000" w:rsidR="00000000" w:rsidRPr="00000000">
              <w:rPr>
                <w:rtl w:val="0"/>
              </w:rPr>
            </w:r>
          </w:p>
        </w:tc>
        <w:tc>
          <w:tcPr>
            <w:vAlign w:val="center"/>
          </w:tcPr>
          <w:p w:rsidR="00000000" w:rsidDel="00000000" w:rsidP="00000000" w:rsidRDefault="00000000" w:rsidRPr="00000000" w14:paraId="00000339">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4-Switch Synchronous Bridge</w:t>
            </w:r>
            <w:r w:rsidDel="00000000" w:rsidR="00000000" w:rsidRPr="00000000">
              <w:rPr>
                <w:rtl w:val="0"/>
              </w:rPr>
            </w:r>
          </w:p>
        </w:tc>
        <w:tc>
          <w:tcPr>
            <w:vAlign w:val="center"/>
          </w:tcPr>
          <w:p w:rsidR="00000000" w:rsidDel="00000000" w:rsidP="00000000" w:rsidRDefault="00000000" w:rsidRPr="00000000" w14:paraId="0000033A">
            <w:pPr>
              <w:spacing w:after="40" w:before="40" w:line="252.00000000000003" w:lineRule="auto"/>
              <w:jc w:val="left"/>
              <w:rPr/>
            </w:pPr>
            <w:r w:rsidDel="00000000" w:rsidR="00000000" w:rsidRPr="00000000">
              <w:rPr>
                <w:rFonts w:ascii="Arial" w:cs="Arial" w:eastAsia="Arial" w:hAnsi="Arial"/>
                <w:sz w:val="17"/>
                <w:szCs w:val="17"/>
                <w:rtl w:val="0"/>
              </w:rPr>
              <w:t xml:space="preserve">TI LM5176 modulates four 40V MOSFETs in H-bridge around a 10µH flat-wire power inductor.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B">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3</w:t>
            </w:r>
            <w:r w:rsidDel="00000000" w:rsidR="00000000" w:rsidRPr="00000000">
              <w:rPr>
                <w:rtl w:val="0"/>
              </w:rPr>
            </w:r>
          </w:p>
        </w:tc>
        <w:tc>
          <w:tcPr>
            <w:vAlign w:val="center"/>
          </w:tcPr>
          <w:p w:rsidR="00000000" w:rsidDel="00000000" w:rsidP="00000000" w:rsidRDefault="00000000" w:rsidRPr="00000000" w14:paraId="0000033C">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Seamless Mode Transitions</w:t>
            </w:r>
            <w:r w:rsidDel="00000000" w:rsidR="00000000" w:rsidRPr="00000000">
              <w:rPr>
                <w:rtl w:val="0"/>
              </w:rPr>
            </w:r>
          </w:p>
        </w:tc>
        <w:tc>
          <w:tcPr>
            <w:vAlign w:val="center"/>
          </w:tcPr>
          <w:p w:rsidR="00000000" w:rsidDel="00000000" w:rsidP="00000000" w:rsidRDefault="00000000" w:rsidRPr="00000000" w14:paraId="0000033D">
            <w:pPr>
              <w:spacing w:after="40" w:before="40" w:line="252.00000000000003" w:lineRule="auto"/>
              <w:jc w:val="left"/>
              <w:rPr/>
            </w:pPr>
            <w:r w:rsidDel="00000000" w:rsidR="00000000" w:rsidRPr="00000000">
              <w:rPr>
                <w:rFonts w:ascii="Arial" w:cs="Arial" w:eastAsia="Arial" w:hAnsi="Arial"/>
                <w:sz w:val="17"/>
                <w:szCs w:val="17"/>
                <w:rtl w:val="0"/>
              </w:rPr>
              <w:t xml:space="preserve">Operates in pure Buck mode for 5V–18V outputs (&gt;96% eff) and 4-switch Buck-Boost mode near 20V (&gt;95% eff).</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E">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4</w:t>
            </w:r>
            <w:r w:rsidDel="00000000" w:rsidR="00000000" w:rsidRPr="00000000">
              <w:rPr>
                <w:rtl w:val="0"/>
              </w:rPr>
            </w:r>
          </w:p>
        </w:tc>
        <w:tc>
          <w:tcPr>
            <w:vAlign w:val="center"/>
          </w:tcPr>
          <w:p>
            <w:r>
              <w:t>Direct PWM Duty Cycle Voltage Control</w:t>
            </w:r>
          </w:p>
        </w:tc>
        <w:tc>
          <w:tcPr>
            <w:vAlign w:val="center"/>
          </w:tcPr>
          <w:p>
            <w:r>
              <w:t>MCU modulates 300 kHz PWM duty cycle (D = 20.8% for 5V to 83.3% for 20V) to directly command output voltage.</w:t>
            </w:r>
          </w:p>
        </w:tc>
      </w:tr>
      <w:tr>
        <w:trPr>
          <w:cantSplit w:val="1"/>
          <w:tblHeader w:val="0"/>
        </w:trPr>
        <w:tc>
          <w:tcPr>
            <w:shd w:fill="edf2f7" w:val="clear"/>
            <w:vAlign w:val="center"/>
          </w:tcPr>
          <w:p w:rsidR="00000000" w:rsidDel="00000000" w:rsidP="00000000" w:rsidRDefault="00000000" w:rsidRPr="00000000" w14:paraId="00000341">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5</w:t>
            </w:r>
            <w:r w:rsidDel="00000000" w:rsidR="00000000" w:rsidRPr="00000000">
              <w:rPr>
                <w:rtl w:val="0"/>
              </w:rPr>
            </w:r>
          </w:p>
        </w:tc>
        <w:tc>
          <w:tcPr>
            <w:vAlign w:val="center"/>
          </w:tcPr>
          <w:p w:rsidR="00000000" w:rsidDel="00000000" w:rsidP="00000000" w:rsidRDefault="00000000" w:rsidRPr="00000000" w14:paraId="00000342">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Cycle-by-Cycle Current Limit</w:t>
            </w:r>
            <w:r w:rsidDel="00000000" w:rsidR="00000000" w:rsidRPr="00000000">
              <w:rPr>
                <w:rtl w:val="0"/>
              </w:rPr>
            </w:r>
          </w:p>
        </w:tc>
        <w:tc>
          <w:tcPr>
            <w:vAlign w:val="center"/>
          </w:tcPr>
          <w:p w:rsidR="00000000" w:rsidDel="00000000" w:rsidP="00000000" w:rsidRDefault="00000000" w:rsidRPr="00000000" w14:paraId="00000343">
            <w:pPr>
              <w:spacing w:after="40" w:before="40" w:line="252.00000000000003" w:lineRule="auto"/>
              <w:jc w:val="left"/>
              <w:rPr/>
            </w:pPr>
            <w:r w:rsidDel="00000000" w:rsidR="00000000" w:rsidRPr="00000000">
              <w:rPr>
                <w:rFonts w:ascii="Arial" w:cs="Arial" w:eastAsia="Arial" w:hAnsi="Arial"/>
                <w:sz w:val="17"/>
                <w:szCs w:val="17"/>
                <w:rtl w:val="0"/>
              </w:rPr>
              <w:t xml:space="preserve">LM5176 senses current via 10mΩ shunt across CSP/CSN, natively clamping peak inductor current on every 300 kHz cycle.</w:t>
            </w:r>
            <w:r w:rsidDel="00000000" w:rsidR="00000000" w:rsidRPr="00000000">
              <w:rPr>
                <w:rtl w:val="0"/>
              </w:rPr>
            </w:r>
          </w:p>
        </w:tc>
      </w:tr>
    </w:tbl>
    <w:p>
      <w:pPr>
        <w:jc w:val="center"/>
      </w:pPr>
      <w:r>
        <w:drawing>
          <wp:inline>
            <wp:extent cx="5916168" cy="2752513"/>
            <wp:docPr id="10" name="Picture 10"/>
            <wp:cNvGraphicFramePr>
              <a:graphicFrameLocks noChangeAspect="1"/>
            </wp:cNvGraphicFramePr>
            <a:graphic>
              <a:graphicData uri="http://schemas.openxmlformats.org/drawingml/2006/picture">
                <pic:pic>
                  <pic:nvPicPr>
                    <pic:cNvPr id="0" name="figure7_inside_stage4_buck_boost.png"/>
                    <pic:cNvPicPr/>
                  </pic:nvPicPr>
                  <pic:blipFill>
                    <a:blip r:embed="rId16"/>
                    <a:stretch>
                      <a:fillRect/>
                    </a:stretch>
                  </pic:blipFill>
                  <pic:spPr>
                    <a:xfrm>
                      <a:off x="0" y="0"/>
                      <a:ext cx="5916168" cy="2752513"/>
                    </a:xfrm>
                    <a:prstGeom prst="rect"/>
                  </pic:spPr>
                </pic:pic>
              </a:graphicData>
            </a:graphic>
          </wp:inline>
        </w:drawing>
      </w:r>
    </w:p>
    <w:p w:rsidR="00000000" w:rsidDel="00000000" w:rsidP="00000000" w:rsidRDefault="00000000" w:rsidRPr="00000000" w14:paraId="00000344">
      <w:pPr>
        <w:widowControl w:val="0"/>
        <w:spacing w:after="160" w:before="60" w:line="240" w:lineRule="auto"/>
        <w:jc w:val="center"/>
        <w:rPr/>
      </w:pPr>
      <w:r>
        <w:rPr>
          <w:rFonts w:ascii="Calibri" w:hAnsi="Calibri"/>
          <w:i/>
          <w:color w:val="4A5568"/>
          <w:sz w:val="17"/>
        </w:rPr>
        <w:t>Figure 7: Inside Stage 4 - 4-Switch Buck-Boost Post-Regulator Subsystem Architecture</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pStyle w:val="Heading2"/>
        <w:numPr>
          <w:ilvl w:val="1"/>
          <w:numId w:val="1"/>
        </w:numPr>
      </w:pPr>
      <w:r>
        <w:t>8.2 System 1: Dual-Domain Power Telemetry &amp; Sensing Frontend Architecture</w:t>
      </w:r>
    </w:p>
    <w:p>
      <w:pPr>
        <w:jc w:val="center"/>
      </w:pPr>
      <w:r>
        <w:drawing>
          <wp:inline>
            <wp:extent cx="5916168" cy="1923862"/>
            <wp:docPr id="11" name="Picture 11"/>
            <wp:cNvGraphicFramePr>
              <a:graphicFrameLocks noChangeAspect="1"/>
            </wp:cNvGraphicFramePr>
            <a:graphic>
              <a:graphicData uri="http://schemas.openxmlformats.org/drawingml/2006/picture">
                <pic:pic>
                  <pic:nvPicPr>
                    <pic:cNvPr id="0" name="figure8_telemetry_sensing_frontend.png"/>
                    <pic:cNvPicPr/>
                  </pic:nvPicPr>
                  <pic:blipFill>
                    <a:blip r:embed="rId17"/>
                    <a:stretch>
                      <a:fillRect/>
                    </a:stretch>
                  </pic:blipFill>
                  <pic:spPr>
                    <a:xfrm>
                      <a:off x="0" y="0"/>
                      <a:ext cx="5916168" cy="1923862"/>
                    </a:xfrm>
                    <a:prstGeom prst="rect"/>
                  </pic:spPr>
                </pic:pic>
              </a:graphicData>
            </a:graphic>
          </wp:inline>
        </w:drawing>
      </w:r>
    </w:p>
    <w:p>
      <w:pPr>
        <w:spacing w:before="60" w:after="160"/>
        <w:jc w:val="center"/>
      </w:pPr>
      <w:r>
        <w:rPr>
          <w:rFonts w:ascii="Calibri" w:hAnsi="Calibri"/>
          <w:i/>
          <w:color w:val="4A5568"/>
          <w:sz w:val="17"/>
        </w:rPr>
        <w:t>Figure 8: Dual-Domain Power Telemetry &amp; Sensing Frontend Architecture</w:t>
      </w:r>
    </w:p>
    <w:p w:rsidR="00000000" w:rsidDel="00000000" w:rsidP="00000000" w:rsidRDefault="00000000" w:rsidRPr="00000000" w14:paraId="00000347">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8">
      <w:pPr>
        <w:pStyle w:val="Heading2"/>
        <w:numPr>
          <w:ilvl w:val="1"/>
          <w:numId w:val="1"/>
        </w:numPr>
      </w:pPr>
      <w:r>
        <w:t>8.3 System 2: Auxiliary Bias Power Rail Distribution Subsystem Architecture</w:t>
      </w:r>
    </w:p>
    <w:p>
      <w:pPr>
        <w:jc w:val="center"/>
      </w:pPr>
      <w:r>
        <w:drawing>
          <wp:inline>
            <wp:extent cx="5916168" cy="2736419"/>
            <wp:docPr id="12" name="Picture 12"/>
            <wp:cNvGraphicFramePr>
              <a:graphicFrameLocks noChangeAspect="1"/>
            </wp:cNvGraphicFramePr>
            <a:graphic>
              <a:graphicData uri="http://schemas.openxmlformats.org/drawingml/2006/picture">
                <pic:pic>
                  <pic:nvPicPr>
                    <pic:cNvPr id="0" name="figure9_aux_power_distribution.png"/>
                    <pic:cNvPicPr/>
                  </pic:nvPicPr>
                  <pic:blipFill>
                    <a:blip r:embed="rId18"/>
                    <a:stretch>
                      <a:fillRect/>
                    </a:stretch>
                  </pic:blipFill>
                  <pic:spPr>
                    <a:xfrm>
                      <a:off x="0" y="0"/>
                      <a:ext cx="5916168" cy="2736419"/>
                    </a:xfrm>
                    <a:prstGeom prst="rect"/>
                  </pic:spPr>
                </pic:pic>
              </a:graphicData>
            </a:graphic>
          </wp:inline>
        </w:drawing>
      </w:r>
    </w:p>
    <w:p>
      <w:pPr>
        <w:spacing w:before="60" w:after="160"/>
        <w:jc w:val="center"/>
      </w:pPr>
      <w:r>
        <w:rPr>
          <w:rFonts w:ascii="Calibri" w:hAnsi="Calibri"/>
          <w:i/>
          <w:color w:val="4A5568"/>
          <w:sz w:val="17"/>
        </w:rPr>
        <w:t>Figure 9: Auxiliary Bias Power Rail Distribution Subsystem Architecture</w:t>
      </w:r>
    </w:p>
    <w:p>
      <w:pPr>
        <w:pStyle w:val="Heading2"/>
      </w:pPr>
      <w:r>
        <w:t>8.4 System Master: Master System Hardware Architecture Block Diagram</w:t>
      </w:r>
    </w:p>
    <w:p>
      <w:pPr>
        <w:jc w:val="center"/>
      </w:pPr>
      <w:r>
        <w:drawing>
          <wp:inline>
            <wp:extent cx="5916168" cy="2464263"/>
            <wp:docPr id="13" name="Picture 13"/>
            <wp:cNvGraphicFramePr>
              <a:graphicFrameLocks noChangeAspect="1"/>
            </wp:cNvGraphicFramePr>
            <a:graphic>
              <a:graphicData uri="http://schemas.openxmlformats.org/drawingml/2006/picture">
                <pic:pic>
                  <pic:nvPicPr>
                    <pic:cNvPr id="0" name="figure10_master_hardware_architecture.png"/>
                    <pic:cNvPicPr/>
                  </pic:nvPicPr>
                  <pic:blipFill>
                    <a:blip r:embed="rId19"/>
                    <a:stretch>
                      <a:fillRect/>
                    </a:stretch>
                  </pic:blipFill>
                  <pic:spPr>
                    <a:xfrm>
                      <a:off x="0" y="0"/>
                      <a:ext cx="5916168" cy="2464263"/>
                    </a:xfrm>
                    <a:prstGeom prst="rect"/>
                  </pic:spPr>
                </pic:pic>
              </a:graphicData>
            </a:graphic>
          </wp:inline>
        </w:drawing>
      </w:r>
    </w:p>
    <w:p>
      <w:pPr>
        <w:spacing w:before="60" w:after="160"/>
        <w:jc w:val="center"/>
      </w:pPr>
      <w:r>
        <w:rPr>
          <w:rFonts w:ascii="Calibri" w:hAnsi="Calibri"/>
          <w:i/>
          <w:color w:val="4A5568"/>
          <w:sz w:val="17"/>
        </w:rPr>
        <w:t>Figure 10: Master System Hardware Architecture Block Diagram</w:t>
      </w:r>
    </w:p>
    <w:p>
      <w:pPr>
        <w:pStyle w:val="Heading2"/>
      </w:pPr>
      <w:r>
        <w:t>8.5 System Microcontroller: MCU System Interaction, State Machine &amp; Monitoring Architecture</w:t>
      </w:r>
    </w:p>
    <w:p>
      <w:pPr>
        <w:jc w:val="center"/>
      </w:pPr>
      <w:r>
        <w:drawing>
          <wp:inline>
            <wp:extent cx="5916168" cy="7839761"/>
            <wp:docPr id="14" name="Picture 14"/>
            <wp:cNvGraphicFramePr>
              <a:graphicFrameLocks noChangeAspect="1"/>
            </wp:cNvGraphicFramePr>
            <a:graphic>
              <a:graphicData uri="http://schemas.openxmlformats.org/drawingml/2006/picture">
                <pic:pic>
                  <pic:nvPicPr>
                    <pic:cNvPr id="0" name="figure11_mcu_system_interaction_monitoring.png"/>
                    <pic:cNvPicPr/>
                  </pic:nvPicPr>
                  <pic:blipFill>
                    <a:blip r:embed="rId20"/>
                    <a:stretch>
                      <a:fillRect/>
                    </a:stretch>
                  </pic:blipFill>
                  <pic:spPr>
                    <a:xfrm>
                      <a:off x="0" y="0"/>
                      <a:ext cx="5916168" cy="7839761"/>
                    </a:xfrm>
                    <a:prstGeom prst="rect"/>
                  </pic:spPr>
                </pic:pic>
              </a:graphicData>
            </a:graphic>
          </wp:inline>
        </w:drawing>
      </w:r>
    </w:p>
    <w:p>
      <w:pPr>
        <w:spacing w:before="60" w:after="160"/>
        <w:jc w:val="center"/>
      </w:pPr>
      <w:r>
        <w:rPr>
          <w:rFonts w:ascii="Calibri" w:hAnsi="Calibri"/>
          <w:i/>
          <w:color w:val="4A5568"/>
          <w:sz w:val="17"/>
        </w:rPr>
        <w:t>Figure 11: MCU System Interaction, State Machine &amp; Monitoring Architecture</w:t>
      </w:r>
    </w:p>
    <w:p>
      <w:pPr>
        <w:pStyle w:val="Heading2"/>
      </w:pPr>
      <w:r>
        <w:t>8.6 System Interconnect: Detailed Component Connections Block Diagram</w:t>
      </w:r>
    </w:p>
    <w:p>
      <w:pPr>
        <w:jc w:val="center"/>
      </w:pPr>
      <w:r>
        <w:drawing>
          <wp:inline>
            <wp:extent cx="5916168" cy="3328591"/>
            <wp:docPr id="15" name="Picture 15"/>
            <wp:cNvGraphicFramePr>
              <a:graphicFrameLocks noChangeAspect="1"/>
            </wp:cNvGraphicFramePr>
            <a:graphic>
              <a:graphicData uri="http://schemas.openxmlformats.org/drawingml/2006/picture">
                <pic:pic>
                  <pic:nvPicPr>
                    <pic:cNvPr id="0" name="figure12_detailed_component_connections_block_diagram.png"/>
                    <pic:cNvPicPr/>
                  </pic:nvPicPr>
                  <pic:blipFill>
                    <a:blip r:embed="rId21"/>
                    <a:stretch>
                      <a:fillRect/>
                    </a:stretch>
                  </pic:blipFill>
                  <pic:spPr>
                    <a:xfrm>
                      <a:off x="0" y="0"/>
                      <a:ext cx="5916168" cy="3328591"/>
                    </a:xfrm>
                    <a:prstGeom prst="rect"/>
                  </pic:spPr>
                </pic:pic>
              </a:graphicData>
            </a:graphic>
          </wp:inline>
        </w:drawing>
      </w:r>
    </w:p>
    <w:p>
      <w:pPr>
        <w:spacing w:before="60" w:after="160"/>
        <w:jc w:val="center"/>
      </w:pPr>
      <w:r>
        <w:rPr>
          <w:rFonts w:ascii="Calibri" w:hAnsi="Calibri"/>
          <w:i/>
          <w:color w:val="4A5568"/>
          <w:sz w:val="17"/>
        </w:rPr>
        <w:t>Figure 12: Detailed Component Connections Block Diagram</w:t>
      </w:r>
    </w:p>
    <w:p w:rsidR="00000000" w:rsidDel="00000000" w:rsidP="00000000" w:rsidRDefault="00000000" w:rsidRPr="00000000" w14:paraId="00000349">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A">
      <w:pPr>
        <w:jc w:val="center"/>
        <w:rPr/>
      </w:pPr>
      <w:r w:rsidDel="00000000" w:rsidR="00000000" w:rsidRPr="00000000">
        <w:rPr>
          <w:rtl w:val="0"/>
        </w:rPr>
      </w:r>
    </w:p>
    <w:p w:rsidR="00000000" w:rsidDel="00000000" w:rsidP="00000000" w:rsidRDefault="00000000" w:rsidRPr="00000000" w14:paraId="0000034B">
      <w:pPr>
        <w:rPr>
          <w:rFonts w:ascii="Liberation Serif" w:cs="Liberation Serif" w:eastAsia="Liberation Serif" w:hAnsi="Liberation Serif"/>
          <w:i w:val="1"/>
          <w:iCs w:val="1"/>
          <w:color w:val="00000a"/>
        </w:rPr>
      </w:pPr>
      <w:bookmarkStart w:colFirst="0" w:colLast="0" w:name="_d6srnn3cqtwe" w:id="34"/>
      <w:bookmarkEnd w:id="34"/>
      <w:r w:rsidDel="00000000" w:rsidR="00000000" w:rsidRPr="00000000">
        <w:rPr>
          <w:rtl w:val="0"/>
        </w:rPr>
      </w:r>
    </w:p>
    <w:p w:rsidR="00000000" w:rsidDel="00000000" w:rsidP="00000000" w:rsidRDefault="00000000" w:rsidRPr="00000000" w14:paraId="0000034C">
      <w:pPr>
        <w:rPr>
          <w:rFonts w:ascii="Liberation Serif" w:cs="Liberation Serif" w:eastAsia="Liberation Serif" w:hAnsi="Liberation Serif"/>
          <w:i w:val="1"/>
          <w:iCs w:val="1"/>
          <w:color w:val="00000a"/>
        </w:rPr>
      </w:pPr>
      <w:bookmarkStart w:colFirst="0" w:colLast="0" w:name="_z1dvuynbihi0" w:id="35"/>
      <w:bookmarkEnd w:id="35"/>
      <w:r w:rsidDel="00000000" w:rsidR="00000000" w:rsidRPr="00000000">
        <w:rPr>
          <w:rtl w:val="0"/>
        </w:rPr>
      </w:r>
    </w:p>
    <w:p w:rsidR="00000000" w:rsidDel="00000000" w:rsidP="00000000" w:rsidRDefault="00000000" w:rsidRPr="00000000" w14:paraId="0000034D">
      <w:pPr>
        <w:rPr>
          <w:rFonts w:ascii="Liberation Serif" w:cs="Liberation Serif" w:eastAsia="Liberation Serif" w:hAnsi="Liberation Serif"/>
          <w:i w:val="1"/>
          <w:iCs w:val="1"/>
          <w:color w:val="00000a"/>
        </w:rPr>
      </w:pPr>
      <w:bookmarkStart w:colFirst="0" w:colLast="0" w:name="_ihslb05r5ij" w:id="36"/>
      <w:bookmarkEnd w:id="36"/>
      <w:r w:rsidDel="00000000" w:rsidR="00000000" w:rsidRPr="00000000">
        <w:rPr>
          <w:rtl w:val="0"/>
        </w:rPr>
      </w:r>
    </w:p>
    <w:p w:rsidR="00000000" w:rsidDel="00000000" w:rsidP="00000000" w:rsidRDefault="00000000" w:rsidRPr="00000000" w14:paraId="0000034E">
      <w:pPr>
        <w:rPr>
          <w:rFonts w:ascii="Liberation Serif" w:cs="Liberation Serif" w:eastAsia="Liberation Serif" w:hAnsi="Liberation Serif"/>
          <w:i w:val="1"/>
          <w:iCs w:val="1"/>
          <w:color w:val="00000a"/>
        </w:rPr>
      </w:pPr>
      <w:bookmarkStart w:colFirst="0" w:colLast="0" w:name="_2koem0ee6j4p" w:id="37"/>
      <w:bookmarkEnd w:id="37"/>
      <w:r w:rsidDel="00000000" w:rsidR="00000000" w:rsidRPr="00000000">
        <w:rPr>
          <w:rtl w:val="0"/>
        </w:rPr>
      </w:r>
    </w:p>
    <w:p w:rsidR="00000000" w:rsidDel="00000000" w:rsidP="00000000" w:rsidRDefault="00000000" w:rsidRPr="00000000" w14:paraId="0000034F">
      <w:pPr>
        <w:rPr>
          <w:rFonts w:ascii="Liberation Serif" w:cs="Liberation Serif" w:eastAsia="Liberation Serif" w:hAnsi="Liberation Serif"/>
          <w:i w:val="1"/>
          <w:iCs w:val="1"/>
          <w:color w:val="00000a"/>
        </w:rPr>
      </w:pPr>
      <w:bookmarkStart w:colFirst="0" w:colLast="0" w:name="_z5dyiyr828u3" w:id="38"/>
      <w:bookmarkEnd w:id="38"/>
      <w:r w:rsidDel="00000000" w:rsidR="00000000" w:rsidRPr="00000000">
        <w:rPr>
          <w:rtl w:val="0"/>
        </w:rPr>
      </w:r>
    </w:p>
    <w:p w:rsidR="00000000" w:rsidDel="00000000" w:rsidP="00000000" w:rsidRDefault="00000000" w:rsidRPr="00000000" w14:paraId="00000350">
      <w:pPr>
        <w:rPr>
          <w:rFonts w:ascii="Liberation Serif" w:cs="Liberation Serif" w:eastAsia="Liberation Serif" w:hAnsi="Liberation Serif"/>
          <w:i w:val="1"/>
          <w:iCs w:val="1"/>
          <w:color w:val="00000a"/>
        </w:rPr>
      </w:pPr>
      <w:bookmarkStart w:colFirst="0" w:colLast="0" w:name="_r2z3y4p6ex2o" w:id="39"/>
      <w:bookmarkEnd w:id="39"/>
      <w:r w:rsidDel="00000000" w:rsidR="00000000" w:rsidRPr="00000000">
        <w:rPr>
          <w:rtl w:val="0"/>
        </w:rPr>
      </w:r>
    </w:p>
    <w:p w:rsidR="00000000" w:rsidDel="00000000" w:rsidP="00000000" w:rsidRDefault="00000000" w:rsidRPr="00000000" w14:paraId="00000351">
      <w:pPr>
        <w:pStyle w:val="Heading1"/>
        <w:numPr>
          <w:ilvl w:val="0"/>
          <w:numId w:val="1"/>
        </w:numPr>
        <w:ind w:left="432" w:hanging="432"/>
        <w:rPr/>
      </w:pPr>
      <w:r w:rsidDel="00000000" w:rsidR="00000000" w:rsidRPr="00000000">
        <w:rPr>
          <w:rtl w:val="0"/>
        </w:rPr>
        <w:t xml:space="preserve">Bill Of Material</w:t>
      </w:r>
    </w:p>
    <w:p w:rsidR="00000000" w:rsidDel="00000000" w:rsidP="00000000" w:rsidRDefault="00000000" w:rsidRPr="00000000" w14:paraId="00000352">
      <w:pPr>
        <w:rPr/>
      </w:pPr>
      <w:r w:rsidDel="00000000" w:rsidR="00000000" w:rsidRPr="00000000">
        <w:rPr>
          <w:i w:val="1"/>
          <w:iCs w:val="1"/>
          <w:rtl w:val="0"/>
        </w:rPr>
        <w:t xml:space="preserve">Note: This is the expected BOM and it might get changed during the design stage. The BOM does not contain any pricing/cost information.</w:t>
      </w:r>
      <w:r w:rsidDel="00000000" w:rsidR="00000000" w:rsidRPr="00000000">
        <w:rPr>
          <w:rtl w:val="0"/>
        </w:rPr>
      </w:r>
    </w:p>
    <w:p w:rsidR="00000000" w:rsidDel="00000000" w:rsidP="00000000" w:rsidRDefault="00000000" w:rsidRPr="00000000" w14:paraId="00000353">
      <w:pPr>
        <w:pStyle w:val="Heading2"/>
        <w:numPr>
          <w:ilvl w:val="1"/>
          <w:numId w:val="1"/>
        </w:numPr>
        <w:ind w:left="576" w:hanging="576"/>
        <w:rPr/>
      </w:pPr>
      <w:bookmarkStart w:colFirst="0" w:colLast="0" w:name="_umll8unqza4k" w:id="40"/>
      <w:bookmarkEnd w:id="40"/>
      <w:r w:rsidDel="00000000" w:rsidR="00000000" w:rsidRPr="00000000">
        <w:rPr>
          <w:sz w:val="30"/>
          <w:szCs w:val="30"/>
          <w:rtl w:val="0"/>
        </w:rPr>
        <w:t xml:space="preserve">System1: Product BOM</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Refer to detailed bill of materials in the respective subsystem tables below.</w:t>
      </w:r>
    </w:p>
    <w:tbl>
      <w:tblPr>
        <w:tblStyle w:val="Table20"/>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576"/>
        <w:gridCol w:w="1007"/>
        <w:gridCol w:w="3024"/>
        <w:gridCol w:w="576"/>
        <w:gridCol w:w="1584"/>
        <w:gridCol w:w="1152"/>
        <w:gridCol w:w="1396"/>
      </w:tblGrid>
      <w:tr>
        <w:trPr>
          <w:cantSplit w:val="1"/>
          <w:tblHeader w:val="1"/>
        </w:trPr>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Sl.No</w:t>
            </w:r>
          </w:p>
        </w:tc>
        <w:tc>
          <w:tcPr>
            <w:vAlign w:val="center"/>
            <w:shd w:val="clear" w:color="auto" w:fill="BFBFBF"/>
            <w:tcMar>
              <w:top w:w="80" w:type="dxa"/>
              <w:bottom w:w="80" w:type="dxa"/>
              <w:left w:w="100" w:type="dxa"/>
              <w:right w:w="100" w:type="dxa"/>
            </w:tcMar>
            <w:tcW w:w="1007" w:type="dxa"/>
          </w:tcPr>
          <w:p>
            <w:pPr>
              <w:spacing w:before="40" w:after="40" w:line="276" w:lineRule="auto"/>
              <w:jc w:val="left"/>
            </w:pPr>
            <w:r/>
            <w:r>
              <w:rPr>
                <w:rFonts w:ascii="Calibri" w:hAnsi="Calibri"/>
                <w:b/>
                <w:i w:val="0"/>
                <w:color w:val="1A202C"/>
                <w:sz w:val="17"/>
              </w:rPr>
              <w:t>Ref Des</w:t>
            </w:r>
          </w:p>
        </w:tc>
        <w:tc>
          <w:tcPr>
            <w:vAlign w:val="center"/>
            <w:shd w:val="clear" w:color="auto" w:fill="BFBFBF"/>
            <w:tcMar>
              <w:top w:w="80" w:type="dxa"/>
              <w:bottom w:w="80" w:type="dxa"/>
              <w:left w:w="100" w:type="dxa"/>
              <w:right w:w="100" w:type="dxa"/>
            </w:tcMar>
            <w:tcW w:w="3024" w:type="dxa"/>
          </w:tcPr>
          <w:p>
            <w:pPr>
              <w:spacing w:before="40" w:after="40" w:line="276" w:lineRule="auto"/>
              <w:jc w:val="left"/>
            </w:pPr>
            <w:r/>
            <w:r>
              <w:rPr>
                <w:rFonts w:ascii="Calibri" w:hAnsi="Calibri"/>
                <w:b/>
                <w:i w:val="0"/>
                <w:color w:val="1A202C"/>
                <w:sz w:val="17"/>
              </w:rPr>
              <w:t>Description</w:t>
            </w:r>
          </w:p>
        </w:tc>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Qty</w:t>
            </w:r>
          </w:p>
        </w:tc>
        <w:tc>
          <w:tcPr>
            <w:vAlign w:val="center"/>
            <w:shd w:val="clear" w:color="auto" w:fill="BFBFBF"/>
            <w:tcMar>
              <w:top w:w="80" w:type="dxa"/>
              <w:bottom w:w="80" w:type="dxa"/>
              <w:left w:w="100" w:type="dxa"/>
              <w:right w:w="100" w:type="dxa"/>
            </w:tcMar>
            <w:tcW w:w="1584" w:type="dxa"/>
          </w:tcPr>
          <w:p>
            <w:pPr>
              <w:spacing w:before="40" w:after="40" w:line="276" w:lineRule="auto"/>
              <w:jc w:val="left"/>
            </w:pPr>
            <w:r/>
            <w:r>
              <w:rPr>
                <w:rFonts w:ascii="Calibri" w:hAnsi="Calibri"/>
                <w:b/>
                <w:i w:val="0"/>
                <w:color w:val="1A202C"/>
                <w:sz w:val="17"/>
              </w:rPr>
              <w:t>Package / Footprint</w:t>
            </w:r>
          </w:p>
        </w:tc>
        <w:tc>
          <w:tcPr>
            <w:tcW w:type="dxa" w:w="1152"/>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w:t>
            </w:r>
          </w:p>
        </w:tc>
        <w:tc>
          <w:tcPr>
            <w:tcW w:type="dxa" w:w="1396"/>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 Part No</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F1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Ceramic Time-Lag Fuse, 2.0A, 250V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5x20mm Cartridge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Littelfuse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0218002.MXP</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NTC1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Inrush Current Thermistor, 10Ω Cold, 3.2A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 13mm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TDK / EPCOS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B57236S0100M000</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MOV1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Metal Oxide Varistor, 300V RMS, 4.5kA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 14mm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MOV-14D471K</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L_CM1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Common Mode Choke, 15.0mH, 1.1A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744823215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L_CM2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Common Mode Choke, 4.7mH, 1.6A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744822472</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C_X1, C_X2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X2 Film Capacitor, 0.22µF, 310V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Pitch 15mm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R46KI32200001M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C_X3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X2 Film Capacitor, 0.10µF, 310V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Pitch 10mm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R46KI31000001M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C_Y1, C_Y2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Y2 Ceramic Disc Cap, 2.2nF, 400V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PHE850 Series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BR1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Single-Phase Bridge Rectifier, 600V, 6.0A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GBU-4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GBU606</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C_BULK</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Bulk Electrolytic Capacitor, 100µF, 450V, 105°C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Snap-In 22x30mm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Nichicon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LGW2W101MELZ25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C_HF</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High-Voltage Decoupling MLCC, 100nF, 630V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1812</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GA342QR7GD102KW01L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R_BL1..3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Bleeder Resistor, 3x 330kΩ, 0.25W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1206</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CRCW1206330KFKEA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Uniform-Frequency PWM Controller (65 kHz)</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SOIC-8</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UC3843BN / UCC28C43D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Q1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Superjunction N-MOSFET, 800V, 17A, 0.29Ω</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D2PAK (TO-263)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STP10NK80Z / IPB80R290P7</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TX1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Flyback Transformer, PQ26/20, Lp=220µH, 6:1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PQ26/20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Custom / Ferroxcube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3C95-PQ2620-72W</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Oscillator Timing Resistor, 10.0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TNPW080510K0BEEA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Oscillator Timing Capacitor, 2.2 nF, 50V C0G</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GRM2165C1H222JA01D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R_CS</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Primary Current Sense Shunt, 0.25Ω, 2W, 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 Metal Strip</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WSL2512R2500FEA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D_SNUB</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Ultrafast Recovery Snubber Diode, 1000V, 1A, 75ns</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SMA (DO-214AC)</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US1M-13-F</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R_SNUB1..3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Snubber Clamp Resistors, 3x 68kΩ 1W (22.6kΩ net)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CRCW251268K0FKEG</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C_SNUB</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High-Voltage Snubber Cap, 1.0nF, 1000V Ceramic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GRM32A7U3A102JW31D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D_SEC</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Schottky Barrier Rectifier, 100V, 10A, Vf=0.60V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TO-220-2 (Heatsink)</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ON Semiconductor</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MBR10100G</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C_SEC1,2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Low-ESR Intermediate Rail Cap, 2x 470µF, 35V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Can 10x16mm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Panasonic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EEU-FR1V471</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L_SEC</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Intermediate Rail Smoothing Inductor, 2.2µH, 5A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8x8mm Shielded</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7447789002</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C_SEC3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High-Frequency Decoupling MLCC, 22µF, 35V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GRM32ER7YA226KE14L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OPTO1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Reinforced Phototransistor Optocoupler, 5kV RMS</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SMD-4 Gull-Wing</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Everlight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EL817(S)(TA)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Programmable Shunt Reference, 2.495V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TL431AIDBZR</w:t>
            </w:r>
          </w:p>
        </w:tc>
      </w:tr>
    </w:tbl>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548dd4"/>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9.1: System 1 Product BOM (Primary &amp; Flyback Stages)</w:t>
      </w:r>
      <w:r w:rsidDel="00000000" w:rsidR="00000000" w:rsidRPr="00000000">
        <w:rPr>
          <w:rtl w:val="0"/>
        </w:rPr>
      </w:r>
    </w:p>
    <w:p w:rsidR="00000000" w:rsidDel="00000000" w:rsidP="00000000" w:rsidRDefault="00000000" w:rsidRPr="00000000" w14:paraId="0000036F">
      <w:pPr>
        <w:pStyle w:val="Heading2"/>
        <w:numPr>
          <w:ilvl w:val="1"/>
          <w:numId w:val="1"/>
        </w:numPr>
        <w:ind w:left="576" w:hanging="576"/>
        <w:rPr/>
      </w:pPr>
      <w:bookmarkStart w:colFirst="0" w:colLast="0" w:name="_zarf4r293a60" w:id="41"/>
      <w:bookmarkEnd w:id="41"/>
      <w:r w:rsidDel="00000000" w:rsidR="00000000" w:rsidRPr="00000000">
        <w:rPr>
          <w:rtl w:val="0"/>
        </w:rPr>
        <w:t xml:space="preserve">System2: Product BOM</w:t>
      </w:r>
    </w:p>
    <w:p w:rsidR="00000000" w:rsidDel="00000000" w:rsidP="00000000" w:rsidRDefault="00000000" w:rsidRPr="00000000" w14:paraId="00000370">
      <w:pPr>
        <w:rPr/>
      </w:pPr>
      <w:r w:rsidDel="00000000" w:rsidR="00000000" w:rsidRPr="00000000">
        <w:rPr>
          <w:rtl w:val="0"/>
        </w:rPr>
        <w:t xml:space="preserve">Refer to detailed bill of materials in the respective subsystem tables below.</w:t>
      </w:r>
    </w:p>
    <w:tbl>
      <w:tblPr>
        <w:tblStyle w:val="Table21"/>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576"/>
        <w:gridCol w:w="1007"/>
        <w:gridCol w:w="3024"/>
        <w:gridCol w:w="576"/>
        <w:gridCol w:w="1584"/>
        <w:gridCol w:w="1152"/>
        <w:gridCol w:w="1396"/>
      </w:tblGrid>
      <w:tr>
        <w:trPr>
          <w:cantSplit w:val="1"/>
          <w:tblHeader w:val="1"/>
        </w:trPr>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Sl.No</w:t>
            </w:r>
          </w:p>
        </w:tc>
        <w:tc>
          <w:tcPr>
            <w:vAlign w:val="center"/>
            <w:shd w:val="clear" w:color="auto" w:fill="BFBFBF"/>
            <w:tcMar>
              <w:top w:w="80" w:type="dxa"/>
              <w:bottom w:w="80" w:type="dxa"/>
              <w:left w:w="100" w:type="dxa"/>
              <w:right w:w="100" w:type="dxa"/>
            </w:tcMar>
            <w:tcW w:w="1007" w:type="dxa"/>
          </w:tcPr>
          <w:p>
            <w:pPr>
              <w:spacing w:before="40" w:after="40" w:line="276" w:lineRule="auto"/>
              <w:jc w:val="left"/>
            </w:pPr>
            <w:r/>
            <w:r>
              <w:rPr>
                <w:rFonts w:ascii="Calibri" w:hAnsi="Calibri"/>
                <w:b/>
                <w:i w:val="0"/>
                <w:color w:val="1A202C"/>
                <w:sz w:val="17"/>
              </w:rPr>
              <w:t>Ref Des</w:t>
            </w:r>
          </w:p>
        </w:tc>
        <w:tc>
          <w:tcPr>
            <w:vAlign w:val="center"/>
            <w:shd w:val="clear" w:color="auto" w:fill="BFBFBF"/>
            <w:tcMar>
              <w:top w:w="80" w:type="dxa"/>
              <w:bottom w:w="80" w:type="dxa"/>
              <w:left w:w="100" w:type="dxa"/>
              <w:right w:w="100" w:type="dxa"/>
            </w:tcMar>
            <w:tcW w:w="3024" w:type="dxa"/>
          </w:tcPr>
          <w:p>
            <w:pPr>
              <w:spacing w:before="40" w:after="40" w:line="276" w:lineRule="auto"/>
              <w:jc w:val="left"/>
            </w:pPr>
            <w:r/>
            <w:r>
              <w:rPr>
                <w:rFonts w:ascii="Calibri" w:hAnsi="Calibri"/>
                <w:b/>
                <w:i w:val="0"/>
                <w:color w:val="1A202C"/>
                <w:sz w:val="17"/>
              </w:rPr>
              <w:t>Description</w:t>
            </w:r>
          </w:p>
        </w:tc>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Qty</w:t>
            </w:r>
          </w:p>
        </w:tc>
        <w:tc>
          <w:tcPr>
            <w:vAlign w:val="center"/>
            <w:shd w:val="clear" w:color="auto" w:fill="BFBFBF"/>
            <w:tcMar>
              <w:top w:w="80" w:type="dxa"/>
              <w:bottom w:w="80" w:type="dxa"/>
              <w:left w:w="100" w:type="dxa"/>
              <w:right w:w="100" w:type="dxa"/>
            </w:tcMar>
            <w:tcW w:w="1584" w:type="dxa"/>
          </w:tcPr>
          <w:p>
            <w:pPr>
              <w:spacing w:before="40" w:after="40" w:line="276" w:lineRule="auto"/>
              <w:jc w:val="left"/>
            </w:pPr>
            <w:r/>
            <w:r>
              <w:rPr>
                <w:rFonts w:ascii="Calibri" w:hAnsi="Calibri"/>
                <w:b/>
                <w:i w:val="0"/>
                <w:color w:val="1A202C"/>
                <w:sz w:val="17"/>
              </w:rPr>
              <w:t>Package / Footprint</w:t>
            </w:r>
          </w:p>
        </w:tc>
        <w:tc>
          <w:tcPr>
            <w:tcW w:type="dxa" w:w="1152"/>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w:t>
            </w:r>
          </w:p>
        </w:tc>
        <w:tc>
          <w:tcPr>
            <w:tcW w:type="dxa" w:w="1396"/>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 Part No</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4-Switch Synchronous Buck-Boost Controller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HTSSOP-28</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LM5176PWPR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QA..QD</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4x Synchronous N-MOSFETs, 40V, 3.4mΩ</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4</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SuperSO8 (PowerPAK)</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Infineon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BSC034N04LS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Flat-Wire Power Inductor, 10.0µH, 8.5A RMS, 11.5A Sat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12.5x12.5mm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7443321000</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R_SHUNT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Kelvin Current Sense Shunt, 10.0mΩ, 0.1%, 3W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 4-Terminal</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CSS2H-2512R-L010F</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C_OUT1..4</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Output Filter Ceramic MLCCs, 4x 22µF, 25V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4</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GRM32ER71E226KE15L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C_POLY</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Solid Aluminum Polymer Cap, 100µF, 25V, 12mΩ ESR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SMD 8x10mm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Panasonic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25SVPF100M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R_TOP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Feedback Upper Divider Resistor, 49.9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TNPW080549K9BEEA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R_BOT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Feedback Lower Divider Resistor, 3.65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TNPW08053K65BEEA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R_FB_DIV</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Voltage Feedback Attenuator Resistors, 49.9kΩ / 3.65kΩ,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TNPW080549K9BEEA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C_COMP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Type-II Compensation Capacitor, 2.2 nF, 50V C0G</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0603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GRM1885C1H222JA01D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R_COMP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Type-II Compensation Resistor, 10.0 kΩ, 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0603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CRCW060310K0FKEA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U4</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32-bit ARM Cortex-M4F MCU @ 170 MHz</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LQFP-64</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STM32G474RET6</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U5</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16-Bit I2C Power Monitor IC (0.1% Accuracy)</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VSSOP-10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INA226AIDGSR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U6</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5000V RMS Isolated Delta-Sigma Modulator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SOIC-8 Wide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AMC1311DWVR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CT1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AC Current Transformer, 1000:1 Ratio, 5A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Talema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AC1005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R_BURDEN</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CT Burden Resistor, 100 Ω, 0.1%, 0.25W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TNPW0805100RBEEA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U7</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Secondary Synchronous Step-Down Buck (24V -&gt; 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SOT-23-6</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TPS54202DDCR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U8</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Ultra-Low-Noise LDO Regulator (5V -&gt; 3.3V, 500mA)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SOT-223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TPS7A2533DBVR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U9</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High-Precision Voltage Reference (3.000V, 0.2%)</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REF3030AIDBZR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DISP1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1.3" Monochrome OLED Display Module (128x64 I2C)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4-Pin Header</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Waveshare / Solomon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SSD1306-1.3-OLED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ENC1,2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Dual Incremental Optical Rotary Encoders + Switch</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PCB Right-Angle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PEC11R-4220F-S0024</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SW1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Tactile Push-Button Output Enable Switch</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6x6mm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Omron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B3FS-1002P</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LED1..3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Status LEDs: Green (CV), Amber (Limit), Red (Fault)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Kingbright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APT2012 Series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POSTS</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Heavy-Duty 4mm Gold Binding Posts (Red / Black)</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19.05mm Panel Mount</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Pomona 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3770-0 / 3770-2</w:t>
            </w:r>
          </w:p>
        </w:tc>
      </w:tr>
    </w:tbl>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9.2: System 2 Product BOM (Buck-Boost, Protection &amp; Control)</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pStyle w:val="Heading1"/>
        <w:numPr>
          <w:ilvl w:val="0"/>
          <w:numId w:val="1"/>
        </w:numPr>
        <w:ind w:left="432" w:hanging="432"/>
        <w:rPr/>
      </w:pPr>
      <w:bookmarkStart w:colFirst="0" w:colLast="0" w:name="_ivhynjz6wezw" w:id="42"/>
      <w:bookmarkEnd w:id="42"/>
      <w:r w:rsidDel="00000000" w:rsidR="00000000" w:rsidRPr="00000000">
        <w:rPr>
          <w:rtl w:val="0"/>
        </w:rPr>
        <w:t xml:space="preserve">Out of Scope </w:t>
      </w:r>
    </w:p>
    <w:p w:rsidR="00000000" w:rsidDel="00000000" w:rsidP="00000000" w:rsidRDefault="00000000" w:rsidRPr="00000000" w14:paraId="00000383">
      <w:pPr>
        <w:ind w:firstLine="420"/>
        <w:rPr/>
      </w:pPr>
      <w:r w:rsidDel="00000000" w:rsidR="00000000" w:rsidRPr="00000000">
        <w:rPr>
          <w:rtl w:val="0"/>
        </w:rPr>
        <w:t xml:space="preserve">The following points are not included in the scope of project:</w:t>
      </w:r>
    </w:p>
    <w:p w:rsidR="00000000" w:rsidDel="00000000" w:rsidP="00000000" w:rsidRDefault="00000000" w:rsidRPr="00000000" w14:paraId="000003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Active Power Factor Correction (Active Boost PFC) — passive EMI filtering is used since &lt; 75W is exempt under IEC 61000-3-2.</w:t>
      </w:r>
    </w:p>
    <w:p w:rsidR="00000000" w:rsidDel="00000000" w:rsidP="00000000" w:rsidRDefault="00000000" w:rsidRPr="00000000" w14:paraId="000003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Complex External Protection Circuits — dedicated analog crowbar thyristors and discrete fast comparator pull-down networks are excluded in favor of built-in controller protection and MCU supervisory shutdown.</w:t>
      </w:r>
    </w:p>
    <w:p w:rsidR="00000000" w:rsidDel="00000000" w:rsidP="00000000" w:rsidRDefault="00000000" w:rsidRPr="00000000" w14:paraId="000003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Three-phase 400V/480V AC industrial grid input operation (module is single-phase 85V–265V AC RMS only). Negative/bipolar rails and wireless IoT interfaces are excluded.</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1"/>
        <w:numPr>
          <w:ilvl w:val="0"/>
          <w:numId w:val="1"/>
        </w:numPr>
        <w:ind w:left="432" w:hanging="432"/>
        <w:rPr/>
      </w:pPr>
      <w:bookmarkStart w:colFirst="0" w:colLast="0" w:name="_qqzrvp5t8d9v" w:id="43"/>
      <w:bookmarkEnd w:id="43"/>
      <w:r w:rsidDel="00000000" w:rsidR="00000000" w:rsidRPr="00000000">
        <w:rPr>
          <w:rtl w:val="0"/>
        </w:rPr>
        <w:t xml:space="preserve">Open Items</w:t>
      </w:r>
    </w:p>
    <w:p w:rsidR="00000000" w:rsidDel="00000000" w:rsidP="00000000" w:rsidRDefault="00000000" w:rsidRPr="00000000" w14:paraId="0000038B">
      <w:pPr>
        <w:ind w:firstLine="420"/>
        <w:rPr/>
      </w:pPr>
      <w:r w:rsidDel="00000000" w:rsidR="00000000" w:rsidRPr="00000000">
        <w:rPr>
          <w:rtl w:val="0"/>
        </w:rPr>
        <w:t xml:space="preserve">The following points are included in the scope of project but not included in urrent revision: </w:t>
      </w:r>
    </w:p>
    <w:p w:rsidR="00000000" w:rsidDel="00000000" w:rsidP="00000000" w:rsidRDefault="00000000" w:rsidRPr="00000000" w14:paraId="000003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shunt value trade-off: Evaluating 5mΩ vs 10mΩ for thermal dissipation vs low-current sensing resolution.</w:t>
      </w:r>
    </w:p>
    <w:p w:rsidR="00000000" w:rsidDel="00000000" w:rsidP="00000000" w:rsidRDefault="00000000" w:rsidRPr="00000000" w14:paraId="000003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Auxiliary 24V DC barrel input option: Evaluating a 24V DC auxiliary input to bypass AC mains for vehicle/field use.</w:t>
      </w:r>
    </w:p>
    <w:p w:rsidR="00000000" w:rsidDel="00000000" w:rsidP="00000000" w:rsidRDefault="00000000" w:rsidRPr="00000000" w14:paraId="000003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Secondary heatsink copper area optimization: Evaluating 2oz vs 3oz copper pours for D2PAK primary FET.</w:t>
      </w:r>
      <w:r w:rsidDel="00000000" w:rsidR="00000000" w:rsidRPr="00000000">
        <w:rPr>
          <w:rtl w:val="0"/>
        </w:rPr>
      </w: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The design deliberately focuses on simplicity, reliability, and standard industry ICs to ensure rapid bring-up and dependable operation.</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3 (a Uniform-Frequency Flyback converter with UC3843 / UCC28C43 and a custom PQ26/20 transformer) provides certified 3000V RMS reinforced safety isolation and steps down power to a stable +24.0V DC intermediate bus (72W) using an MBR10100 Schottky barrier diode with heatsink. Fourth, Stage 4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uniform 65kHz switching frequency (set by RT=10kΩ, CT=2.2nF) at 72W output power, peak primary current is I_pk = 2.96A. Using L_p = (V_bulk_min * D_max) / (I_pk * f_sw), I calculated a primary inductance of 220µH. I chose a Ferroxcube PQ26/20 core in 3C95 material because its cross-sectional area Ae is 122 mm², keeping peak flux density B_max at 0.148 Tesla (well below the 0.38 Tesla saturation limit). The turns ratio is 6:1 (36 primary turns, 6 secondary turns). To guarantee IEC 62368-1 reinforced isolation (3000V RMS), the secondary is wound with Furukawa TEX-E triple-insulated wire. The uniform frequency ensures fixed, predictable EMI harmonics at 65kHz and its integer multiples.</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Buck-Boost stage set and regulate output voltage based on PWM duty cycle?</w:t>
      </w:r>
    </w:p>
    <w:p>
      <w:r>
        <w:t>The post-regulator operates on the physical principle of switching duty cycle modulation: from the +24.0V intermediate bus, the buck-boost H-bridge switch timing determines the transfer function. For 5.0V to 18.0V, the stage operates in pure synchronous buck mode where V_OUT = D * V_IN (e.g. D = 20.8% for 5.0V, D = 50.0% for 12.0V, D = 62.5% for 15.0V). For 18.0V to 20.0V, the controller smoothly modulates buck and boost legs. The MCU directly calculates and commands the PWM duty cycle with high resolution, eliminating analog resistor summing networks or DAC injection circuits. Output voltage feedback is sampled cleanly by the 12-bit ADC through a standard passive attenuator divider for closed-loop software PID regulation and overvoltage clamping.</w:t>
      </w:r>
    </w:p>
    <w:p>
      <w:pPr>
        <w:pStyle w:val="Heading3"/>
      </w:pPr>
      <w:r>
        <w:t>Q7: How does the power supply protect against overcurrent and short circuits?</w:t>
      </w:r>
    </w:p>
    <w:p>
      <w:r>
        <w:t>We use standard, proven industry protections built directly into the hardware controllers: 1) LM5176 Built-in Cycle-by-Cycle Current Limiting: The LM5176 continuously monitors inductor/output current through a 10mΩ precision sense resistor connected to its dedicated CSP and CSN pins. If current exceeds the programmed threshold, the controller immediately truncates the current PWM pulse, capping peak current on every 300 kHz switching cycle. 2) MCU Supervisory Disable: The MCU continuously reads output current via the INA226 power monitor over I2C. If a sustained overload or short-circuit is detected (&gt; 500 ms), the MCU pulls the LM5176 ENABLE pin low to safely disable power delivery. 3) Primary AC Fuse: A 2.0A ceramic time-lag fuse on the AC mains provides fail-safe isolation against internal catastrophic short circuits.</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headerReference r:id="rId8" w:type="default"/>
      <w:footerReference r:id="rId9" w:type="default"/>
      <w:pgSz w:h="16838" w:w="11906" w:orient="portrait"/>
      <w:pgMar w:bottom="1224" w:top="1224" w:left="1296" w:right="1296" w:header="680" w:footer="6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Times New Roman"/>
  <w:font w:name="Arial Unicode MS"/>
  <w:font w:name="Gungsuh"/>
  <w:font w:name="Courier New"/>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153"/>
        <w:tab w:val="right" w:leader="none" w:pos="8306"/>
      </w:tabs>
      <w:spacing w:after="200" w:before="0" w:line="259"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Template Rev V1.2</w:t>
      <w:tab/>
      <w:t xml:space="preserve">CONFIDENTIAL</w:t>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F">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153"/>
        <w:tab w:val="right" w:leader="none" w:pos="8306"/>
      </w:tabs>
      <w:spacing w:after="0" w:before="0" w:line="259" w:lineRule="auto"/>
      <w:ind w:left="0" w:right="0" w:firstLine="0"/>
      <w:jc w:val="both"/>
      <w:rPr>
        <w:rFonts w:ascii="Times New Roman" w:cs="Times New Roman" w:eastAsia="Times New Roman" w:hAnsi="Times New Roman"/>
        <w:b w:val="1"/>
        <w:bCs w:val="1"/>
        <w:i w:val="0"/>
        <w:iCs w:val="0"/>
        <w:smallCaps w:val="0"/>
        <w:strike w:val="0"/>
        <w:color w:val="0000ff"/>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drawing>
        <wp:inline distB="0" distT="0" distL="0" distR="0">
          <wp:extent cx="1045231" cy="369274"/>
          <wp:effectExtent b="0" l="0" r="0" t="0"/>
          <wp:docPr descr="vvdn-logo-black-registered" id="1" name="image1.png"/>
          <a:graphic>
            <a:graphicData uri="http://schemas.openxmlformats.org/drawingml/2006/picture">
              <pic:pic>
                <pic:nvPicPr>
                  <pic:cNvPr descr="vvdn-logo-black-registered" id="0" name="image1.png"/>
                  <pic:cNvPicPr preferRelativeResize="0"/>
                </pic:nvPicPr>
                <pic:blipFill>
                  <a:blip r:embed="rId1"/>
                  <a:srcRect b="0" l="0" r="0" t="0"/>
                  <a:stretch>
                    <a:fillRect/>
                  </a:stretch>
                </pic:blipFill>
                <pic:spPr>
                  <a:xfrm>
                    <a:off x="0" y="0"/>
                    <a:ext cx="1045231" cy="369274"/>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Product Requirement Document</w:t>
      <w:tab/>
      <w:t xml:space="preserve">Rev. </w:t>
    </w:r>
    <w:r w:rsidDel="00000000" w:rsidR="00000000" w:rsidRPr="00000000">
      <w:rPr>
        <w:b w:val="1"/>
        <w:bCs w:val="1"/>
        <w:color w:val="0000ff"/>
        <w:sz w:val="22"/>
        <w:szCs w:val="22"/>
        <w:rtl w:val="0"/>
      </w:rPr>
      <w:t xml:space="preserve">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ind w:left="432" w:hanging="432"/>
      <w:jc w:val="left"/>
    </w:pPr>
    <w:rPr>
      <w:b w:val="1"/>
      <w:bCs w:val="1"/>
      <w:color w:val="365f91"/>
      <w:sz w:val="32"/>
      <w:szCs w:val="32"/>
    </w:rPr>
  </w:style>
  <w:style w:type="paragraph" w:styleId="Heading2">
    <w:name w:val="heading 2"/>
    <w:basedOn w:val="Normal"/>
    <w:next w:val="Normal"/>
    <w:pPr>
      <w:spacing w:before="200" w:lineRule="auto"/>
      <w:ind w:left="576" w:hanging="576"/>
      <w:jc w:val="left"/>
    </w:pPr>
    <w:rPr>
      <w:b w:val="1"/>
      <w:bCs w:val="1"/>
      <w:color w:val="1f497d"/>
      <w:sz w:val="28"/>
      <w:szCs w:val="28"/>
    </w:rPr>
  </w:style>
  <w:style w:type="paragraph" w:styleId="Heading3">
    <w:name w:val="heading 3"/>
    <w:basedOn w:val="Normal"/>
    <w:next w:val="Normal"/>
    <w:pPr>
      <w:keepNext w:val="1"/>
      <w:keepLines w:val="1"/>
      <w:spacing w:after="120" w:before="200" w:lineRule="auto"/>
      <w:ind w:left="720" w:hanging="720"/>
      <w:jc w:val="left"/>
    </w:pPr>
    <w:rPr>
      <w:b w:val="1"/>
      <w:bCs w:val="1"/>
      <w:color w:val="1f497d"/>
    </w:rPr>
  </w:style>
  <w:style w:type="paragraph" w:styleId="Heading4">
    <w:name w:val="heading 4"/>
    <w:basedOn w:val="Normal"/>
    <w:next w:val="Normal"/>
    <w:pPr>
      <w:keepNext w:val="1"/>
      <w:keepLines w:val="1"/>
      <w:spacing w:after="0" w:before="200" w:lineRule="auto"/>
      <w:ind w:left="864" w:hanging="864"/>
      <w:jc w:val="left"/>
    </w:pPr>
    <w:rPr>
      <w:rFonts w:ascii="Cambria" w:cs="Cambria" w:eastAsia="Cambria" w:hAnsi="Cambria"/>
      <w:b w:val="1"/>
      <w:bCs w:val="1"/>
      <w:i w:val="1"/>
      <w:iCs w:val="1"/>
      <w:color w:val="4f81bd"/>
      <w:sz w:val="20"/>
      <w:szCs w:val="20"/>
    </w:rPr>
  </w:style>
  <w:style w:type="paragraph" w:styleId="Heading5">
    <w:name w:val="heading 5"/>
    <w:basedOn w:val="Normal"/>
    <w:next w:val="Normal"/>
    <w:pPr>
      <w:keepNext w:val="1"/>
      <w:keepLines w:val="1"/>
      <w:spacing w:after="0" w:before="200" w:lineRule="auto"/>
      <w:ind w:left="1008" w:hanging="1008"/>
      <w:jc w:val="left"/>
    </w:pPr>
    <w:rPr>
      <w:rFonts w:ascii="Cambria" w:cs="Cambria" w:eastAsia="Cambria" w:hAnsi="Cambria"/>
      <w:color w:val="243f60"/>
      <w:sz w:val="20"/>
      <w:szCs w:val="20"/>
    </w:rPr>
  </w:style>
  <w:style w:type="paragraph" w:styleId="Heading6">
    <w:name w:val="heading 6"/>
    <w:basedOn w:val="Normal"/>
    <w:next w:val="Normal"/>
    <w:pPr>
      <w:keepNext w:val="1"/>
      <w:keepLines w:val="1"/>
      <w:spacing w:after="0" w:before="200" w:lineRule="auto"/>
      <w:ind w:left="1152" w:hanging="1152"/>
      <w:jc w:val="left"/>
    </w:pPr>
    <w:rPr>
      <w:rFonts w:ascii="Cambria" w:cs="Cambria" w:eastAsia="Cambria" w:hAnsi="Cambria"/>
      <w:i w:val="1"/>
      <w:iCs w:val="1"/>
      <w:color w:val="243f60"/>
      <w:sz w:val="20"/>
      <w:szCs w:val="20"/>
    </w:rPr>
  </w:style>
  <w:style w:type="paragraph" w:styleId="Title">
    <w:name w:val="Title"/>
    <w:basedOn w:val="Normal"/>
    <w:next w:val="Normal"/>
    <w:pPr>
      <w:pBdr>
        <w:bottom w:color="5b9bd5" w:space="4" w:sz="8" w:val="single"/>
      </w:pBdr>
      <w:spacing w:after="300" w:lineRule="auto"/>
      <w:jc w:val="right"/>
    </w:pPr>
    <w:rPr>
      <w:color w:val="323e4f"/>
      <w:sz w:val="44"/>
      <w:szCs w:val="44"/>
    </w:rPr>
  </w:style>
  <w:style w:type="paragraph" w:styleId="Subtitle">
    <w:name w:val="Subtitle"/>
    <w:basedOn w:val="Normal"/>
    <w:next w:val="Normal"/>
    <w:pPr>
      <w:ind w:left="576"/>
      <w:jc w:val="center"/>
    </w:pPr>
    <w:rPr>
      <w:b w:val="1"/>
      <w:bCs w:val="1"/>
      <w:i w:val="1"/>
      <w:iCs w:val="1"/>
      <w:color w:val="000000"/>
      <w:sz w:val="32"/>
      <w:szCs w:val="3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