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879C49" w14:textId="77777777" w:rsidR="00FE32A2" w:rsidRDefault="00560D94">
      <w:r>
        <w:rPr>
          <w:noProof/>
        </w:rPr>
        <w:drawing>
          <wp:inline distT="0" distB="0" distL="0" distR="0" wp14:anchorId="69FC93E9" wp14:editId="19C34F27">
            <wp:extent cx="2489835" cy="879475"/>
            <wp:effectExtent l="0" t="0" r="0" b="0"/>
            <wp:docPr id="3" name="Picture 3" descr="vvdn-logo-black-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vvdn-logo-black-register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500298" cy="883339"/>
                    </a:xfrm>
                    <a:prstGeom prst="rect">
                      <a:avLst/>
                    </a:prstGeom>
                    <a:noFill/>
                    <a:ln>
                      <a:noFill/>
                    </a:ln>
                  </pic:spPr>
                </pic:pic>
              </a:graphicData>
            </a:graphic>
          </wp:inline>
        </w:drawing>
      </w:r>
    </w:p>
    <w:p w14:paraId="528366C6" w14:textId="77777777" w:rsidR="00FE32A2" w:rsidRDefault="00FE32A2"/>
    <w:p w14:paraId="160A93FF" w14:textId="77777777" w:rsidR="00FE32A2" w:rsidRDefault="00FE32A2"/>
    <w:p w14:paraId="2EDC5DDA" w14:textId="77777777" w:rsidR="00FE32A2" w:rsidRDefault="00FE32A2"/>
    <w:p w14:paraId="57094138" w14:textId="77777777" w:rsidR="00FE32A2" w:rsidRDefault="00FE32A2"/>
    <w:p w14:paraId="1917F70F" w14:textId="77777777" w:rsidR="00FE32A2" w:rsidRDefault="00FE32A2">
      <w:pPr>
        <w:spacing w:after="160"/>
        <w:jc w:val="left"/>
      </w:pPr>
    </w:p>
    <w:p w14:paraId="476DBBA3" w14:textId="77777777" w:rsidR="00FE32A2" w:rsidRDefault="00FE32A2">
      <w:pPr>
        <w:spacing w:after="160"/>
        <w:jc w:val="left"/>
      </w:pPr>
    </w:p>
    <w:p w14:paraId="57C4371A" w14:textId="77777777" w:rsidR="00FE32A2" w:rsidRDefault="00FE32A2">
      <w:pPr>
        <w:spacing w:after="160"/>
        <w:jc w:val="left"/>
      </w:pPr>
    </w:p>
    <w:p w14:paraId="1D82C6F3" w14:textId="77777777" w:rsidR="00FE32A2" w:rsidRDefault="00FE32A2">
      <w:pPr>
        <w:spacing w:after="160"/>
        <w:jc w:val="left"/>
      </w:pPr>
    </w:p>
    <w:p w14:paraId="3D171E56" w14:textId="77777777" w:rsidR="00FE32A2" w:rsidRDefault="00FE32A2">
      <w:pPr>
        <w:spacing w:after="160"/>
        <w:jc w:val="left"/>
      </w:pPr>
    </w:p>
    <w:p w14:paraId="3AF39CB7" w14:textId="77777777" w:rsidR="00FE32A2" w:rsidRDefault="00FE32A2"/>
    <w:p w14:paraId="2ECFD94B" w14:textId="77777777" w:rsidR="00FE32A2" w:rsidRDefault="00560D94">
      <w:pPr>
        <w:pStyle w:val="Subtitle"/>
        <w:pBdr>
          <w:bottom w:val="single" w:sz="4" w:space="1" w:color="auto"/>
        </w:pBdr>
        <w:rPr>
          <w:i w:val="0"/>
          <w:iCs w:val="0"/>
          <w:color w:val="0070C0"/>
          <w:sz w:val="44"/>
          <w:szCs w:val="44"/>
        </w:rPr>
      </w:pPr>
      <w:r>
        <w:rPr>
          <w:i w:val="0"/>
          <w:iCs w:val="0"/>
          <w:color w:val="0070C0"/>
          <w:sz w:val="44"/>
          <w:szCs w:val="44"/>
        </w:rPr>
        <w:t>Product Requirement Document (PRD)</w:t>
      </w:r>
    </w:p>
    <w:p w14:paraId="76CFF0A7" w14:textId="77777777" w:rsidR="00FE32A2" w:rsidRDefault="00FE32A2">
      <w:pPr>
        <w:spacing w:after="0"/>
        <w:jc w:val="center"/>
        <w:rPr>
          <w:rFonts w:eastAsia="SimSun"/>
          <w:b/>
          <w:color w:val="0070C0"/>
          <w:spacing w:val="15"/>
          <w:szCs w:val="24"/>
        </w:rPr>
      </w:pPr>
    </w:p>
    <w:p w14:paraId="225031C7" w14:textId="77777777" w:rsidR="00FE32A2" w:rsidRDefault="00FE32A2">
      <w:pPr>
        <w:rPr>
          <w:rFonts w:eastAsia="SimSun"/>
          <w:b/>
          <w:color w:val="0070C0"/>
          <w:spacing w:val="15"/>
          <w:sz w:val="32"/>
          <w:szCs w:val="32"/>
        </w:rPr>
      </w:pPr>
    </w:p>
    <w:tbl>
      <w:tblPr>
        <w:tblStyle w:val="GridTable1Light1"/>
        <w:tblW w:w="9316" w:type="dxa"/>
        <w:tblInd w:w="307"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92"/>
        <w:gridCol w:w="6724"/>
      </w:tblGrid>
      <w:tr w:rsidR="00FE32A2" w14:paraId="686AA235" w14:textId="77777777" w:rsidTr="00F61E6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92" w:type="dxa"/>
            <w:tcBorders>
              <w:bottom w:val="none" w:sz="0" w:space="0" w:color="auto"/>
            </w:tcBorders>
            <w:shd w:val="clear" w:color="auto" w:fill="BFBFBF" w:themeFill="background1" w:themeFillShade="BF"/>
          </w:tcPr>
          <w:p w14:paraId="7992638D" w14:textId="77777777" w:rsidR="00FE32A2" w:rsidRDefault="00560D94">
            <w:pPr>
              <w:spacing w:before="40" w:after="40"/>
              <w:jc w:val="left"/>
              <w:rPr>
                <w:bCs w:val="0"/>
                <w:szCs w:val="24"/>
              </w:rPr>
            </w:pPr>
            <w:r>
              <w:rPr>
                <w:szCs w:val="24"/>
              </w:rPr>
              <w:t>Project Code</w:t>
            </w:r>
          </w:p>
        </w:tc>
        <w:tc>
          <w:tcPr>
            <w:tcW w:w="6724" w:type="dxa"/>
            <w:tcBorders>
              <w:bottom w:val="none" w:sz="0" w:space="0" w:color="auto"/>
            </w:tcBorders>
            <w:vAlign w:val="center"/>
          </w:tcPr>
          <w:p>
            <w:pPr>
              <w:spacing w:before="40" w:after="40" w:line="252" w:lineRule="auto"/>
              <w:jc w:val="left"/>
            </w:pPr>
            <w:r/>
            <w:r>
              <w:rPr>
                <w:rFonts w:ascii="Arial" w:hAnsi="Arial"/>
                <w:b/>
                <w:color w:val="000000"/>
                <w:sz w:val="19"/>
              </w:rPr>
              <w:t>VVDN_SPPS_2026</w:t>
            </w:r>
          </w:p>
        </w:tc>
      </w:tr>
      <w:tr w:rsidR="00FE32A2" w14:paraId="07A834E9" w14:textId="77777777" w:rsidTr="00F61E60">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BFBFBF" w:themeFill="background1" w:themeFillShade="BF"/>
          </w:tcPr>
          <w:p w14:paraId="5DDDAE9C" w14:textId="77777777" w:rsidR="00FE32A2" w:rsidRDefault="00560D94">
            <w:pPr>
              <w:spacing w:before="40" w:after="40"/>
              <w:jc w:val="left"/>
              <w:rPr>
                <w:b w:val="0"/>
                <w:bCs w:val="0"/>
                <w:szCs w:val="24"/>
              </w:rPr>
            </w:pPr>
            <w:r>
              <w:rPr>
                <w:szCs w:val="24"/>
              </w:rPr>
              <w:t>Project Name</w:t>
            </w:r>
          </w:p>
        </w:tc>
        <w:tc>
          <w:tcPr>
            <w:tcW w:w="6724" w:type="dxa"/>
            <w:vAlign w:val="center"/>
          </w:tcPr>
          <w:p>
            <w:pPr>
              <w:spacing w:before="40" w:after="40" w:line="252" w:lineRule="auto"/>
              <w:jc w:val="left"/>
            </w:pPr>
            <w:r/>
            <w:r>
              <w:rPr>
                <w:rFonts w:ascii="Arial" w:hAnsi="Arial"/>
                <w:b/>
                <w:color w:val="000000"/>
                <w:sz w:val="19"/>
              </w:rPr>
              <w:t>Smart Programmable Voltage Supply Module (85–265 V AC In, 5–20 V / 3 A DC Out)</w:t>
            </w:r>
          </w:p>
        </w:tc>
      </w:tr>
      <w:tr w:rsidR="00FE32A2" w14:paraId="0C12409C" w14:textId="77777777" w:rsidTr="00F61E60">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BFBFBF" w:themeFill="background1" w:themeFillShade="BF"/>
          </w:tcPr>
          <w:p w14:paraId="5B028497" w14:textId="77777777" w:rsidR="00FE32A2" w:rsidRDefault="00560D94">
            <w:pPr>
              <w:spacing w:before="40" w:after="40"/>
              <w:jc w:val="left"/>
              <w:rPr>
                <w:b w:val="0"/>
                <w:bCs w:val="0"/>
                <w:szCs w:val="24"/>
              </w:rPr>
            </w:pPr>
            <w:r>
              <w:rPr>
                <w:szCs w:val="24"/>
              </w:rPr>
              <w:t>Revision</w:t>
            </w:r>
          </w:p>
        </w:tc>
        <w:tc>
          <w:tcPr>
            <w:tcW w:w="6724" w:type="dxa"/>
            <w:vAlign w:val="center"/>
          </w:tcPr>
          <w:p>
            <w:pPr>
              <w:spacing w:before="40" w:after="40" w:line="252" w:lineRule="auto"/>
              <w:jc w:val="left"/>
            </w:pPr>
            <w:r/>
            <w:r>
              <w:rPr>
                <w:rFonts w:ascii="Arial" w:hAnsi="Arial"/>
                <w:b/>
                <w:color w:val="000000"/>
                <w:sz w:val="19"/>
              </w:rPr>
              <w:t>Rev 1.0</w:t>
            </w:r>
          </w:p>
        </w:tc>
      </w:tr>
      <w:tr w:rsidR="00FE32A2" w14:paraId="1B7DCF9E" w14:textId="77777777" w:rsidTr="00F61E60">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BFBFBF" w:themeFill="background1" w:themeFillShade="BF"/>
          </w:tcPr>
          <w:p w14:paraId="334554E6" w14:textId="77777777" w:rsidR="00FE32A2" w:rsidRDefault="00560D94">
            <w:pPr>
              <w:spacing w:before="40" w:after="40"/>
              <w:jc w:val="left"/>
              <w:rPr>
                <w:b w:val="0"/>
                <w:bCs w:val="0"/>
                <w:szCs w:val="24"/>
              </w:rPr>
            </w:pPr>
            <w:r>
              <w:rPr>
                <w:szCs w:val="24"/>
              </w:rPr>
              <w:t>Date</w:t>
            </w:r>
          </w:p>
        </w:tc>
        <w:tc>
          <w:tcPr>
            <w:tcW w:w="6724" w:type="dxa"/>
            <w:vAlign w:val="center"/>
          </w:tcPr>
          <w:p>
            <w:pPr>
              <w:spacing w:before="40" w:after="40" w:line="252" w:lineRule="auto"/>
              <w:jc w:val="left"/>
            </w:pPr>
            <w:r/>
            <w:r>
              <w:rPr>
                <w:rFonts w:ascii="Arial" w:hAnsi="Arial"/>
                <w:b/>
                <w:color w:val="000000"/>
                <w:sz w:val="19"/>
              </w:rPr>
              <w:t>08 Oct 2026</w:t>
            </w:r>
          </w:p>
        </w:tc>
      </w:tr>
    </w:tbl>
    <w:p w14:paraId="4492B25F" w14:textId="77777777" w:rsidR="00FE32A2" w:rsidRDefault="00FE32A2">
      <w:pPr>
        <w:rPr>
          <w:rFonts w:eastAsia="SimSun"/>
          <w:b/>
          <w:color w:val="0070C0"/>
          <w:spacing w:val="15"/>
          <w:sz w:val="32"/>
          <w:szCs w:val="32"/>
        </w:rPr>
      </w:pPr>
    </w:p>
    <w:p w14:paraId="4AD1B569" w14:textId="77777777" w:rsidR="00FE32A2" w:rsidRDefault="00FE32A2"/>
    <w:p w14:paraId="6A29613F" w14:textId="77777777" w:rsidR="00FE32A2" w:rsidRDefault="00560D94">
      <w:pPr>
        <w:jc w:val="left"/>
      </w:pPr>
      <w:r>
        <w:br w:type="page"/>
      </w:r>
    </w:p>
    <w:p w14:paraId="5084A180" w14:textId="77777777" w:rsidR="00FE32A2" w:rsidRDefault="00FE32A2">
      <w:pPr>
        <w:jc w:val="left"/>
      </w:pPr>
    </w:p>
    <w:p w14:paraId="0B348FC2" w14:textId="77777777" w:rsidR="00FE32A2" w:rsidRDefault="00560D94">
      <w:pPr>
        <w:jc w:val="left"/>
        <w:rPr>
          <w:b/>
          <w:bCs/>
          <w:sz w:val="28"/>
          <w:szCs w:val="24"/>
        </w:rPr>
      </w:pPr>
      <w:r>
        <w:rPr>
          <w:b/>
          <w:bCs/>
          <w:sz w:val="28"/>
          <w:szCs w:val="24"/>
        </w:rPr>
        <w:t>Revision History</w:t>
      </w:r>
    </w:p>
    <w:tbl>
      <w:tblP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224"/>
        <w:gridCol w:w="936"/>
        <w:gridCol w:w="2980"/>
        <w:gridCol w:w="1368"/>
        <w:gridCol w:w="1368"/>
        <w:gridCol w:w="1440"/>
      </w:tblGrid>
      <w:tr w:rsidR="00FE32A2" w14:paraId="59B9EACC" w14:textId="77777777">
        <w:trPr>
          <w:trHeight w:val="933"/>
          <w:cantSplit/>
          <w:tblHeader/>
        </w:trPr>
        <w:tc>
          <w:tcPr>
            <w:tcW w:w="1224" w:type="dxa"/>
            <w:shd w:val="clear" w:color="auto" w:fill="BFBFBF"/>
            <w:vAlign w:val="center"/>
          </w:tcPr>
          <w:p w14:paraId="7A7BBA4C" w14:textId="77777777" w:rsidR="00FE32A2" w:rsidRDefault="00560D94">
            <w:pPr>
              <w:spacing w:before="40" w:after="40" w:line="252" w:lineRule="auto"/>
              <w:jc w:val="left"/>
              <w:rPr>
                <w:b/>
                <w:szCs w:val="24"/>
              </w:rPr>
            </w:pPr>
            <w:r>
              <w:rPr>
                <w:rFonts w:ascii="Arial" w:hAnsi="Arial"/>
                <w:b/>
                <w:color w:val="000000"/>
                <w:sz w:val="18"/>
                <w:szCs w:val="24"/>
              </w:rPr>
              <w:t>Date</w:t>
            </w:r>
          </w:p>
        </w:tc>
        <w:tc>
          <w:tcPr>
            <w:tcW w:w="936" w:type="dxa"/>
            <w:shd w:val="clear" w:color="auto" w:fill="BFBFBF"/>
            <w:vAlign w:val="center"/>
          </w:tcPr>
          <w:p w14:paraId="77A6F7FB" w14:textId="77777777" w:rsidR="00FE32A2" w:rsidRDefault="00560D94">
            <w:pPr>
              <w:spacing w:before="40" w:after="40" w:line="252" w:lineRule="auto"/>
              <w:jc w:val="left"/>
              <w:rPr>
                <w:b/>
                <w:szCs w:val="24"/>
              </w:rPr>
            </w:pPr>
            <w:r>
              <w:rPr>
                <w:rFonts w:ascii="Arial" w:hAnsi="Arial"/>
                <w:b/>
                <w:color w:val="000000"/>
                <w:sz w:val="18"/>
                <w:szCs w:val="24"/>
              </w:rPr>
              <w:t>Revision No.</w:t>
            </w:r>
          </w:p>
        </w:tc>
        <w:tc>
          <w:tcPr>
            <w:tcW w:w="2980" w:type="dxa"/>
            <w:shd w:val="clear" w:color="auto" w:fill="BFBFBF"/>
            <w:vAlign w:val="center"/>
          </w:tcPr>
          <w:p w14:paraId="5B845A7C" w14:textId="77777777" w:rsidR="00FE32A2" w:rsidRDefault="00560D94">
            <w:pPr>
              <w:spacing w:before="40" w:after="40" w:line="252" w:lineRule="auto"/>
              <w:jc w:val="left"/>
              <w:rPr>
                <w:b/>
                <w:szCs w:val="24"/>
              </w:rPr>
            </w:pPr>
            <w:r>
              <w:rPr>
                <w:rFonts w:ascii="Arial" w:hAnsi="Arial"/>
                <w:b/>
                <w:color w:val="000000"/>
                <w:sz w:val="18"/>
                <w:szCs w:val="24"/>
              </w:rPr>
              <w:t>Description</w:t>
            </w:r>
          </w:p>
        </w:tc>
        <w:tc>
          <w:tcPr>
            <w:tcW w:w="1368" w:type="dxa"/>
            <w:shd w:val="clear" w:color="auto" w:fill="BFBFBF"/>
            <w:vAlign w:val="center"/>
          </w:tcPr>
          <w:p w14:paraId="7F901C16" w14:textId="77777777" w:rsidR="00FE32A2" w:rsidRDefault="00560D94">
            <w:pPr>
              <w:spacing w:before="40" w:after="40" w:line="252" w:lineRule="auto"/>
              <w:jc w:val="left"/>
              <w:rPr>
                <w:b/>
                <w:szCs w:val="24"/>
              </w:rPr>
            </w:pPr>
            <w:r>
              <w:rPr>
                <w:rFonts w:ascii="Arial" w:hAnsi="Arial"/>
                <w:b/>
                <w:color w:val="000000"/>
                <w:sz w:val="18"/>
                <w:szCs w:val="24"/>
              </w:rPr>
              <w:t>Prepared/Revised By</w:t>
            </w:r>
          </w:p>
        </w:tc>
        <w:tc>
          <w:tcPr>
            <w:tcW w:w="1368" w:type="dxa"/>
            <w:shd w:val="clear" w:color="auto" w:fill="BFBFBF"/>
            <w:vAlign w:val="center"/>
          </w:tcPr>
          <w:p w14:paraId="56927E6A" w14:textId="77777777" w:rsidR="00FE32A2" w:rsidRDefault="00560D94">
            <w:pPr>
              <w:spacing w:before="40" w:after="40" w:line="252" w:lineRule="auto"/>
              <w:jc w:val="left"/>
              <w:rPr>
                <w:b/>
                <w:szCs w:val="24"/>
              </w:rPr>
            </w:pPr>
            <w:r>
              <w:rPr>
                <w:rFonts w:ascii="Arial" w:hAnsi="Arial"/>
                <w:b/>
                <w:color w:val="000000"/>
                <w:sz w:val="18"/>
                <w:szCs w:val="24"/>
              </w:rPr>
              <w:t>Reviewed By</w:t>
            </w:r>
          </w:p>
        </w:tc>
        <w:tc>
          <w:tcPr>
            <w:tcW w:w="1440" w:type="dxa"/>
            <w:shd w:val="clear" w:color="auto" w:fill="BFBFBF"/>
            <w:vAlign w:val="center"/>
          </w:tcPr>
          <w:p w14:paraId="4D087D40" w14:textId="77777777" w:rsidR="00FE32A2" w:rsidRDefault="00560D94">
            <w:pPr>
              <w:spacing w:before="40" w:after="40" w:line="252" w:lineRule="auto"/>
              <w:jc w:val="left"/>
              <w:rPr>
                <w:b/>
                <w:szCs w:val="24"/>
              </w:rPr>
            </w:pPr>
            <w:r>
              <w:rPr>
                <w:rFonts w:ascii="Arial" w:hAnsi="Arial"/>
                <w:b/>
                <w:color w:val="000000"/>
                <w:sz w:val="18"/>
                <w:szCs w:val="24"/>
              </w:rPr>
              <w:t>Approved By</w:t>
            </w:r>
          </w:p>
        </w:tc>
      </w:tr>
      <w:tr w:rsidR="00FE32A2" w14:paraId="0A309FEE" w14:textId="77777777">
        <w:trPr>
          <w:cantSplit/>
        </w:trPr>
        <w:tc>
          <w:tcPr>
            <w:tcW w:w="1224" w:type="dxa"/>
            <w:vAlign w:val="center"/>
          </w:tcPr>
          <w:p>
            <w:pPr>
              <w:spacing w:before="40" w:after="40" w:line="252" w:lineRule="auto"/>
              <w:jc w:val="left"/>
            </w:pPr>
            <w:r/>
            <w:r>
              <w:rPr>
                <w:rFonts w:ascii="Arial" w:hAnsi="Arial"/>
                <w:b w:val="0"/>
                <w:color w:val="000000"/>
                <w:sz w:val="17"/>
              </w:rPr>
              <w:t>12 Oct 2026</w:t>
            </w:r>
          </w:p>
        </w:tc>
        <w:tc>
          <w:tcPr>
            <w:tcW w:w="936" w:type="dxa"/>
            <w:vAlign w:val="center"/>
          </w:tcPr>
          <w:p>
            <w:pPr>
              <w:spacing w:before="40" w:after="40" w:line="252" w:lineRule="auto"/>
              <w:jc w:val="left"/>
            </w:pPr>
            <w:r/>
            <w:r>
              <w:rPr>
                <w:rFonts w:ascii="Arial" w:hAnsi="Arial"/>
                <w:b w:val="0"/>
                <w:color w:val="000000"/>
                <w:sz w:val="17"/>
              </w:rPr>
              <w:t>Rev 1.0</w:t>
            </w:r>
          </w:p>
        </w:tc>
        <w:tc>
          <w:tcPr>
            <w:tcW w:w="2980" w:type="dxa"/>
            <w:vAlign w:val="center"/>
          </w:tcPr>
          <w:p>
            <w:pPr>
              <w:spacing w:before="40" w:after="40" w:line="252" w:lineRule="auto"/>
              <w:jc w:val="left"/>
            </w:pPr>
            <w:r/>
            <w:r>
              <w:rPr>
                <w:rFonts w:ascii="Arial" w:hAnsi="Arial"/>
                <w:b w:val="0"/>
                <w:color w:val="000000"/>
                <w:sz w:val="17"/>
              </w:rPr>
              <w:t>Initial release of PRD aligned with Power Electronics Engineer Trainee scope &amp; deliverables</w:t>
            </w:r>
          </w:p>
        </w:tc>
        <w:tc>
          <w:tcPr>
            <w:tcW w:w="1368" w:type="dxa"/>
            <w:vAlign w:val="center"/>
          </w:tcPr>
          <w:p>
            <w:pPr>
              <w:spacing w:before="40" w:after="40" w:line="252" w:lineRule="auto"/>
              <w:jc w:val="left"/>
            </w:pPr>
            <w:r/>
            <w:r>
              <w:rPr>
                <w:rFonts w:ascii="Arial" w:hAnsi="Arial"/>
                <w:b w:val="0"/>
                <w:color w:val="000000"/>
                <w:sz w:val="17"/>
              </w:rPr>
              <w:t>Power Electronics Engineer Trainee (GET - Hardware Engineering)</w:t>
            </w:r>
          </w:p>
        </w:tc>
        <w:tc>
          <w:tcPr>
            <w:tcW w:w="1368" w:type="dxa"/>
            <w:vAlign w:val="center"/>
          </w:tcPr>
          <w:p>
            <w:pPr>
              <w:spacing w:before="40" w:after="40" w:line="252" w:lineRule="auto"/>
              <w:jc w:val="left"/>
            </w:pPr>
            <w:r/>
            <w:r>
              <w:rPr>
                <w:rFonts w:ascii="Arial" w:hAnsi="Arial"/>
                <w:b w:val="0"/>
                <w:color w:val="000000"/>
                <w:sz w:val="17"/>
              </w:rPr>
              <w:t>BU SME (Power Electronics)</w:t>
            </w:r>
          </w:p>
        </w:tc>
        <w:tc>
          <w:tcPr>
            <w:tcW w:w="1440" w:type="dxa"/>
            <w:vAlign w:val="center"/>
          </w:tcPr>
          <w:p>
            <w:pPr>
              <w:spacing w:before="40" w:after="40" w:line="252" w:lineRule="auto"/>
              <w:jc w:val="left"/>
            </w:pPr>
            <w:r/>
            <w:r>
              <w:rPr>
                <w:rFonts w:ascii="Arial" w:hAnsi="Arial"/>
                <w:b w:val="0"/>
                <w:color w:val="000000"/>
                <w:sz w:val="17"/>
              </w:rPr>
              <w:t>BU Head (Embedded Hardware)</w:t>
            </w:r>
          </w:p>
        </w:tc>
      </w:tr>
      <w:tr w:rsidR="00FE32A2" w14:paraId="30FE024F" w14:textId="77777777">
        <w:trPr>
          <w:cantSplit/>
        </w:trPr>
        <w:tc>
          <w:tcPr>
            <w:tcW w:w="1224" w:type="dxa"/>
            <w:vAlign w:val="center"/>
          </w:tcPr>
          <w:p>
            <w:pPr>
              <w:spacing w:before="40" w:after="40" w:line="252" w:lineRule="auto"/>
              <w:jc w:val="left"/>
            </w:pPr>
            <w:r/>
            <w:r>
              <w:rPr>
                <w:rFonts w:ascii="Arial" w:hAnsi="Arial"/>
                <w:b w:val="0"/>
                <w:color w:val="000000"/>
                <w:sz w:val="17"/>
              </w:rPr>
              <w:t>25 Sep 2026</w:t>
            </w:r>
          </w:p>
        </w:tc>
        <w:tc>
          <w:tcPr>
            <w:tcW w:w="936" w:type="dxa"/>
            <w:vAlign w:val="center"/>
          </w:tcPr>
          <w:p>
            <w:pPr>
              <w:spacing w:before="40" w:after="40" w:line="252" w:lineRule="auto"/>
              <w:jc w:val="left"/>
            </w:pPr>
            <w:r/>
            <w:r>
              <w:rPr>
                <w:rFonts w:ascii="Arial" w:hAnsi="Arial"/>
                <w:b w:val="0"/>
                <w:color w:val="000000"/>
                <w:sz w:val="17"/>
              </w:rPr>
              <w:t>Rev 0.1</w:t>
            </w:r>
          </w:p>
        </w:tc>
        <w:tc>
          <w:tcPr>
            <w:tcW w:w="2980" w:type="dxa"/>
            <w:vAlign w:val="center"/>
          </w:tcPr>
          <w:p>
            <w:pPr>
              <w:spacing w:before="40" w:after="40" w:line="252" w:lineRule="auto"/>
              <w:jc w:val="left"/>
            </w:pPr>
            <w:r/>
            <w:r>
              <w:rPr>
                <w:rFonts w:ascii="Arial" w:hAnsi="Arial"/>
                <w:b w:val="0"/>
                <w:color w:val="000000"/>
                <w:sz w:val="17"/>
              </w:rPr>
              <w:t>Draft architecture &amp; component selection study</w:t>
            </w:r>
          </w:p>
        </w:tc>
        <w:tc>
          <w:tcPr>
            <w:tcW w:w="1368" w:type="dxa"/>
            <w:vAlign w:val="center"/>
          </w:tcPr>
          <w:p>
            <w:pPr>
              <w:spacing w:before="40" w:after="40" w:line="252" w:lineRule="auto"/>
              <w:jc w:val="left"/>
            </w:pPr>
            <w:r/>
            <w:r>
              <w:rPr>
                <w:rFonts w:ascii="Arial" w:hAnsi="Arial"/>
                <w:b w:val="0"/>
                <w:color w:val="000000"/>
                <w:sz w:val="17"/>
              </w:rPr>
              <w:t>Power Electronics Engineer Trainee (GET)</w:t>
            </w:r>
          </w:p>
        </w:tc>
        <w:tc>
          <w:tcPr>
            <w:tcW w:w="1368" w:type="dxa"/>
            <w:vAlign w:val="center"/>
          </w:tcPr>
          <w:p>
            <w:pPr>
              <w:spacing w:before="40" w:after="40" w:line="252" w:lineRule="auto"/>
              <w:jc w:val="left"/>
            </w:pPr>
            <w:r/>
            <w:r>
              <w:rPr>
                <w:rFonts w:ascii="Arial" w:hAnsi="Arial"/>
                <w:b w:val="0"/>
                <w:color w:val="000000"/>
                <w:sz w:val="17"/>
              </w:rPr>
              <w:t>Senior Hardware Architect</w:t>
            </w:r>
          </w:p>
        </w:tc>
        <w:tc>
          <w:tcPr>
            <w:tcW w:w="1440" w:type="dxa"/>
            <w:vAlign w:val="center"/>
          </w:tcPr>
          <w:p>
            <w:pPr>
              <w:spacing w:before="40" w:after="40" w:line="252" w:lineRule="auto"/>
              <w:jc w:val="left"/>
            </w:pPr>
            <w:r/>
            <w:r>
              <w:rPr>
                <w:rFonts w:ascii="Arial" w:hAnsi="Arial"/>
                <w:b w:val="0"/>
                <w:color w:val="000000"/>
                <w:sz w:val="17"/>
              </w:rPr>
              <w:t>BU SME (Power Electronics)</w:t>
            </w:r>
          </w:p>
        </w:tc>
      </w:tr>
    </w:tbl>
    <w:p w14:paraId="1BAB6CCA" w14:textId="77777777" w:rsidR="00FE32A2" w:rsidRDefault="00FE32A2">
      <w:pPr>
        <w:jc w:val="left"/>
        <w:rPr>
          <w:sz w:val="20"/>
        </w:rPr>
      </w:pPr>
    </w:p>
    <w:p w14:paraId="1A793DED" w14:textId="77777777" w:rsidR="00FE32A2" w:rsidRDefault="00FE32A2">
      <w:pPr>
        <w:jc w:val="left"/>
        <w:rPr>
          <w:sz w:val="20"/>
        </w:rPr>
      </w:pPr>
    </w:p>
    <w:p w14:paraId="38497DF2" w14:textId="77777777" w:rsidR="00FE32A2" w:rsidRDefault="00FE32A2">
      <w:pPr>
        <w:jc w:val="left"/>
        <w:rPr>
          <w:sz w:val="20"/>
        </w:rPr>
      </w:pPr>
    </w:p>
    <w:p w14:paraId="76718660" w14:textId="77777777" w:rsidR="00FE32A2" w:rsidRDefault="00FE32A2">
      <w:pPr>
        <w:jc w:val="left"/>
        <w:rPr>
          <w:sz w:val="20"/>
        </w:rPr>
      </w:pPr>
    </w:p>
    <w:p w14:paraId="7C3D0C6E" w14:textId="77777777" w:rsidR="00FE32A2" w:rsidRDefault="00FE32A2">
      <w:pPr>
        <w:jc w:val="left"/>
        <w:rPr>
          <w:sz w:val="20"/>
        </w:rPr>
      </w:pPr>
    </w:p>
    <w:p w14:paraId="4D12C608" w14:textId="77777777" w:rsidR="00FE32A2" w:rsidRDefault="00FE32A2">
      <w:pPr>
        <w:jc w:val="left"/>
        <w:rPr>
          <w:sz w:val="20"/>
        </w:rPr>
      </w:pPr>
    </w:p>
    <w:p w14:paraId="6443F44D" w14:textId="77777777" w:rsidR="00FE32A2" w:rsidRDefault="00FE32A2">
      <w:pPr>
        <w:jc w:val="left"/>
        <w:rPr>
          <w:sz w:val="20"/>
        </w:rPr>
      </w:pPr>
    </w:p>
    <w:p w14:paraId="1E000E2F" w14:textId="77777777" w:rsidR="00FE32A2" w:rsidRDefault="00FE32A2">
      <w:pPr>
        <w:jc w:val="left"/>
        <w:rPr>
          <w:sz w:val="20"/>
        </w:rPr>
      </w:pPr>
    </w:p>
    <w:p w14:paraId="032CDD3F" w14:textId="77777777" w:rsidR="00FE32A2" w:rsidRDefault="00FE32A2">
      <w:pPr>
        <w:jc w:val="left"/>
        <w:rPr>
          <w:sz w:val="20"/>
        </w:rPr>
      </w:pPr>
    </w:p>
    <w:p w14:paraId="6B3067E4" w14:textId="77777777" w:rsidR="00FE32A2" w:rsidRDefault="00FE32A2">
      <w:pPr>
        <w:jc w:val="left"/>
        <w:rPr>
          <w:sz w:val="20"/>
        </w:rPr>
      </w:pPr>
    </w:p>
    <w:p w14:paraId="3B0E83E7" w14:textId="77777777" w:rsidR="00FE32A2" w:rsidRDefault="00FE32A2">
      <w:pPr>
        <w:jc w:val="left"/>
        <w:rPr>
          <w:sz w:val="20"/>
        </w:rPr>
      </w:pPr>
    </w:p>
    <w:p w14:paraId="36E6F8E1" w14:textId="77777777" w:rsidR="00FE32A2" w:rsidRDefault="00FE32A2">
      <w:pPr>
        <w:jc w:val="left"/>
        <w:rPr>
          <w:sz w:val="20"/>
        </w:rPr>
      </w:pPr>
    </w:p>
    <w:p w14:paraId="55E69FE9" w14:textId="77777777" w:rsidR="00FE32A2" w:rsidRDefault="00FE32A2">
      <w:pPr>
        <w:jc w:val="left"/>
        <w:rPr>
          <w:sz w:val="20"/>
        </w:rPr>
      </w:pPr>
    </w:p>
    <w:p w14:paraId="0B919520" w14:textId="77777777" w:rsidR="00FE32A2" w:rsidRDefault="00FE32A2">
      <w:pPr>
        <w:jc w:val="left"/>
        <w:rPr>
          <w:sz w:val="20"/>
        </w:rPr>
      </w:pPr>
    </w:p>
    <w:p w14:paraId="6B129A2E" w14:textId="77777777" w:rsidR="00FE32A2" w:rsidRDefault="00FE32A2">
      <w:pPr>
        <w:jc w:val="left"/>
        <w:rPr>
          <w:sz w:val="20"/>
        </w:rPr>
      </w:pPr>
    </w:p>
    <w:p w14:paraId="43B1C156" w14:textId="77777777" w:rsidR="00FE32A2" w:rsidRDefault="00FE32A2">
      <w:pPr>
        <w:jc w:val="left"/>
        <w:rPr>
          <w:sz w:val="20"/>
        </w:rPr>
      </w:pPr>
    </w:p>
    <w:p w14:paraId="1552C601" w14:textId="77777777" w:rsidR="00FE32A2" w:rsidRDefault="00FE32A2">
      <w:pPr>
        <w:jc w:val="left"/>
        <w:rPr>
          <w:sz w:val="20"/>
        </w:rPr>
      </w:pPr>
    </w:p>
    <w:p w14:paraId="2382CBF6" w14:textId="77777777" w:rsidR="00FE32A2" w:rsidRDefault="00FE32A2">
      <w:pPr>
        <w:jc w:val="left"/>
        <w:rPr>
          <w:sz w:val="20"/>
        </w:rPr>
      </w:pPr>
    </w:p>
    <w:p w14:paraId="6BD76DA9" w14:textId="77777777" w:rsidR="00FE32A2" w:rsidRDefault="00FE32A2">
      <w:pPr>
        <w:jc w:val="left"/>
        <w:rPr>
          <w:sz w:val="20"/>
        </w:rPr>
      </w:pPr>
    </w:p>
    <w:p w14:paraId="4296EFAB" w14:textId="77777777" w:rsidR="00FE32A2" w:rsidRDefault="00FE32A2">
      <w:pPr>
        <w:pStyle w:val="TOCHeading1"/>
        <w:jc w:val="center"/>
        <w:rPr>
          <w:b/>
          <w:i/>
        </w:rPr>
      </w:pPr>
    </w:p>
    <w:p w14:paraId="337555F4" w14:textId="77777777" w:rsidR="00FE32A2" w:rsidRDefault="00560D94">
      <w:pPr>
        <w:spacing w:after="160"/>
        <w:jc w:val="left"/>
        <w:rPr>
          <w:b/>
          <w:i/>
        </w:rPr>
      </w:pPr>
      <w:r>
        <w:rPr>
          <w:b/>
          <w:i/>
        </w:rPr>
        <w:br w:type="page"/>
      </w:r>
    </w:p>
    <w:p w14:paraId="376F3B85" w14:textId="77777777" w:rsidR="00FE32A2" w:rsidRDefault="00560D94">
      <w:pPr>
        <w:rPr>
          <w:sz w:val="28"/>
          <w:szCs w:val="24"/>
        </w:rPr>
      </w:pPr>
      <w:r>
        <w:rPr>
          <w:b/>
          <w:bCs/>
          <w:sz w:val="28"/>
          <w:szCs w:val="24"/>
        </w:rPr>
        <w:lastRenderedPageBreak/>
        <w:t>Customer Sign Off</w:t>
      </w:r>
    </w:p>
    <w:tbl>
      <w:tblPr>
        <w:tblW w:w="9316" w:type="dxa"/>
        <w:tblInd w:w="10"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16"/>
        <w:gridCol w:w="3600"/>
        <w:gridCol w:w="3600"/>
      </w:tblGrid>
      <w:tr w:rsidR="00FE32A2" w14:paraId="7E1F84BC" w14:textId="77777777">
        <w:trPr>
          <w:trHeight w:val="639"/>
          <w:cantSplit/>
          <w:tblHeader/>
        </w:trPr>
        <w:tc>
          <w:tcPr>
            <w:tcW w:w="9316" w:type="dxa"/>
            <w:gridSpan w:val="3"/>
            <w:shd w:val="clear" w:color="auto" w:fill="BFBFBF"/>
            <w:vAlign w:val="center"/>
          </w:tcPr>
          <w:p>
            <w:pPr>
              <w:spacing w:before="40" w:after="40" w:line="252" w:lineRule="auto"/>
              <w:jc w:val="center"/>
            </w:pPr>
            <w:r/>
            <w:r>
              <w:rPr>
                <w:rFonts w:ascii="Arial" w:hAnsi="Arial"/>
                <w:b/>
                <w:color w:val="000000"/>
                <w:sz w:val="19"/>
              </w:rPr>
              <w:t>CUSTOMER SIGN-OFF FORM</w:t>
            </w:r>
          </w:p>
        </w:tc>
      </w:tr>
      <w:tr w:rsidR="00FE32A2" w14:paraId="43EEE040" w14:textId="77777777">
        <w:trPr>
          <w:trHeight w:val="549"/>
          <w:cantSplit/>
        </w:trPr>
        <w:tc>
          <w:tcPr>
            <w:tcW w:w="2116" w:type="dxa"/>
          </w:tcPr>
          <w:p w14:paraId="1A3411D1" w14:textId="77777777" w:rsidR="00FE32A2" w:rsidRDefault="00560D94">
            <w:pPr>
              <w:spacing w:line="276" w:lineRule="auto"/>
              <w:jc w:val="center"/>
              <w:rPr>
                <w:b/>
              </w:rPr>
            </w:pPr>
            <w:r>
              <w:rPr>
                <w:b/>
              </w:rPr>
              <w:t>Customer</w:t>
            </w:r>
          </w:p>
        </w:tc>
        <w:tc>
          <w:tcPr>
            <w:tcW w:w="3600" w:type="dxa"/>
          </w:tcPr>
          <w:p w14:paraId="5A9C3998" w14:textId="77777777" w:rsidR="00FE32A2" w:rsidRDefault="00560D94">
            <w:pPr>
              <w:spacing w:line="276" w:lineRule="auto"/>
              <w:jc w:val="center"/>
              <w:rPr>
                <w:b/>
              </w:rPr>
            </w:pPr>
            <w:r>
              <w:rPr>
                <w:b/>
              </w:rPr>
              <w:t>Technical In-Charge</w:t>
            </w:r>
          </w:p>
        </w:tc>
        <w:tc>
          <w:tcPr>
            <w:tcW w:w="3600" w:type="dxa"/>
          </w:tcPr>
          <w:p w14:paraId="365A5EAD" w14:textId="77777777" w:rsidR="00FE32A2" w:rsidRDefault="00560D94">
            <w:pPr>
              <w:spacing w:line="276" w:lineRule="auto"/>
              <w:jc w:val="center"/>
              <w:rPr>
                <w:b/>
              </w:rPr>
            </w:pPr>
            <w:r>
              <w:rPr>
                <w:b/>
              </w:rPr>
              <w:t>Program In-Charge</w:t>
            </w:r>
          </w:p>
        </w:tc>
      </w:tr>
      <w:tr w:rsidR="00FE32A2" w14:paraId="5952B321" w14:textId="77777777">
        <w:trPr>
          <w:trHeight w:val="549"/>
          <w:cantSplit/>
        </w:trPr>
        <w:tc>
          <w:tcPr>
            <w:tcW w:w="2116" w:type="dxa"/>
          </w:tcPr>
          <w:p w14:paraId="3E1DC314" w14:textId="77777777" w:rsidR="00FE32A2" w:rsidRDefault="00560D94">
            <w:pPr>
              <w:spacing w:line="276" w:lineRule="auto"/>
            </w:pPr>
            <w:r>
              <w:t>Name:</w:t>
            </w:r>
          </w:p>
        </w:tc>
        <w:tc>
          <w:tcPr>
            <w:tcW w:w="3600" w:type="dxa"/>
            <w:vAlign w:val="center"/>
          </w:tcPr>
          <w:p>
            <w:pPr>
              <w:spacing w:before="40" w:after="40" w:line="252" w:lineRule="auto"/>
              <w:jc w:val="left"/>
            </w:pPr>
            <w:r/>
            <w:r>
              <w:rPr>
                <w:rFonts w:ascii="Arial" w:hAnsi="Arial"/>
                <w:b/>
                <w:color w:val="000000"/>
                <w:sz w:val="19"/>
              </w:rPr>
              <w:t>Dr. Michael Chen</w:t>
            </w:r>
          </w:p>
        </w:tc>
        <w:tc>
          <w:tcPr>
            <w:tcW w:w="3600" w:type="dxa"/>
            <w:vAlign w:val="center"/>
          </w:tcPr>
          <w:p>
            <w:pPr>
              <w:spacing w:before="40" w:after="40" w:line="252" w:lineRule="auto"/>
              <w:jc w:val="left"/>
            </w:pPr>
            <w:r/>
            <w:r>
              <w:rPr>
                <w:rFonts w:ascii="Arial" w:hAnsi="Arial"/>
                <w:b/>
                <w:color w:val="000000"/>
                <w:sz w:val="19"/>
              </w:rPr>
              <w:t>Sarah Jenkins</w:t>
            </w:r>
          </w:p>
        </w:tc>
      </w:tr>
      <w:tr w:rsidR="00FE32A2" w14:paraId="0BF51CAD" w14:textId="77777777">
        <w:trPr>
          <w:trHeight w:val="549"/>
          <w:cantSplit/>
        </w:trPr>
        <w:tc>
          <w:tcPr>
            <w:tcW w:w="2116" w:type="dxa"/>
          </w:tcPr>
          <w:p w14:paraId="54AEF179" w14:textId="77777777" w:rsidR="00FE32A2" w:rsidRDefault="00560D94">
            <w:pPr>
              <w:spacing w:line="276" w:lineRule="auto"/>
            </w:pPr>
            <w:r>
              <w:t>Designation:</w:t>
            </w:r>
          </w:p>
        </w:tc>
        <w:tc>
          <w:tcPr>
            <w:tcW w:w="3600" w:type="dxa"/>
            <w:vAlign w:val="center"/>
          </w:tcPr>
          <w:p>
            <w:pPr>
              <w:spacing w:before="40" w:after="40" w:line="252" w:lineRule="auto"/>
              <w:jc w:val="left"/>
            </w:pPr>
            <w:r/>
            <w:r>
              <w:rPr>
                <w:rFonts w:ascii="Arial" w:hAnsi="Arial"/>
                <w:b w:val="0"/>
                <w:color w:val="000000"/>
                <w:sz w:val="19"/>
              </w:rPr>
              <w:t>Director of Hardware Engineering</w:t>
            </w:r>
          </w:p>
        </w:tc>
        <w:tc>
          <w:tcPr>
            <w:tcW w:w="3600" w:type="dxa"/>
            <w:vAlign w:val="center"/>
          </w:tcPr>
          <w:p>
            <w:pPr>
              <w:spacing w:before="40" w:after="40" w:line="252" w:lineRule="auto"/>
              <w:jc w:val="left"/>
            </w:pPr>
            <w:r/>
            <w:r>
              <w:rPr>
                <w:rFonts w:ascii="Arial" w:hAnsi="Arial"/>
                <w:b w:val="0"/>
                <w:color w:val="000000"/>
                <w:sz w:val="19"/>
              </w:rPr>
              <w:t>Program Director</w:t>
            </w:r>
          </w:p>
        </w:tc>
      </w:tr>
      <w:tr w:rsidR="00FE32A2" w14:paraId="09622A80" w14:textId="77777777">
        <w:trPr>
          <w:trHeight w:val="549"/>
          <w:cantSplit/>
        </w:trPr>
        <w:tc>
          <w:tcPr>
            <w:tcW w:w="2116" w:type="dxa"/>
          </w:tcPr>
          <w:p w14:paraId="5559CFB2" w14:textId="77777777" w:rsidR="00FE32A2" w:rsidRDefault="00560D94">
            <w:pPr>
              <w:spacing w:line="276" w:lineRule="auto"/>
            </w:pPr>
            <w:r>
              <w:t xml:space="preserve">Email </w:t>
            </w:r>
            <w:r>
              <w:rPr>
                <w:lang w:val="en-IN"/>
              </w:rPr>
              <w:t>ID</w:t>
            </w:r>
            <w:r>
              <w:t>:</w:t>
            </w:r>
          </w:p>
        </w:tc>
        <w:tc>
          <w:tcPr>
            <w:tcW w:w="3600" w:type="dxa"/>
            <w:vAlign w:val="center"/>
          </w:tcPr>
          <w:p>
            <w:pPr>
              <w:spacing w:before="40" w:after="40" w:line="252" w:lineRule="auto"/>
              <w:jc w:val="left"/>
            </w:pPr>
            <w:r/>
            <w:r>
              <w:rPr>
                <w:rFonts w:ascii="Arial" w:hAnsi="Arial"/>
                <w:b w:val="0"/>
                <w:color w:val="000000"/>
                <w:sz w:val="19"/>
              </w:rPr>
              <w:t>m.chen@client-ate.com</w:t>
            </w:r>
          </w:p>
        </w:tc>
        <w:tc>
          <w:tcPr>
            <w:tcW w:w="3600" w:type="dxa"/>
            <w:vAlign w:val="center"/>
          </w:tcPr>
          <w:p>
            <w:pPr>
              <w:spacing w:before="40" w:after="40" w:line="252" w:lineRule="auto"/>
              <w:jc w:val="left"/>
            </w:pPr>
            <w:r/>
            <w:r>
              <w:rPr>
                <w:rFonts w:ascii="Arial" w:hAnsi="Arial"/>
                <w:b w:val="0"/>
                <w:color w:val="000000"/>
                <w:sz w:val="19"/>
              </w:rPr>
              <w:t>s.jenkins@client-ate.com</w:t>
            </w:r>
          </w:p>
        </w:tc>
      </w:tr>
      <w:tr w:rsidR="00FE32A2" w14:paraId="4EE6376A" w14:textId="77777777">
        <w:trPr>
          <w:trHeight w:val="549"/>
          <w:cantSplit/>
        </w:trPr>
        <w:tc>
          <w:tcPr>
            <w:tcW w:w="2116" w:type="dxa"/>
          </w:tcPr>
          <w:p w14:paraId="16051ECF" w14:textId="77777777" w:rsidR="00FE32A2" w:rsidRDefault="00560D94">
            <w:pPr>
              <w:spacing w:line="276" w:lineRule="auto"/>
            </w:pPr>
            <w:r>
              <w:t>Address:</w:t>
            </w:r>
          </w:p>
          <w:p w14:paraId="5D7BA86A" w14:textId="77777777" w:rsidR="00FE32A2" w:rsidRDefault="00FE32A2">
            <w:pPr>
              <w:spacing w:line="276" w:lineRule="auto"/>
            </w:pPr>
          </w:p>
        </w:tc>
        <w:tc>
          <w:tcPr>
            <w:tcW w:w="3600" w:type="dxa"/>
            <w:vAlign w:val="center"/>
          </w:tcPr>
          <w:p>
            <w:pPr>
              <w:spacing w:before="40" w:after="40" w:line="252" w:lineRule="auto"/>
              <w:jc w:val="left"/>
            </w:pPr>
            <w:r/>
            <w:r>
              <w:rPr>
                <w:rFonts w:ascii="Arial" w:hAnsi="Arial"/>
                <w:b w:val="0"/>
                <w:color w:val="000000"/>
                <w:sz w:val="19"/>
              </w:rPr>
              <w:t>ATE Systems Inc., San Jose, CA</w:t>
            </w:r>
          </w:p>
        </w:tc>
        <w:tc>
          <w:tcPr>
            <w:tcW w:w="3600" w:type="dxa"/>
            <w:vAlign w:val="center"/>
          </w:tcPr>
          <w:p>
            <w:pPr>
              <w:spacing w:before="40" w:after="40" w:line="252" w:lineRule="auto"/>
              <w:jc w:val="left"/>
            </w:pPr>
            <w:r/>
            <w:r>
              <w:rPr>
                <w:rFonts w:ascii="Arial" w:hAnsi="Arial"/>
                <w:b w:val="0"/>
                <w:color w:val="000000"/>
                <w:sz w:val="19"/>
              </w:rPr>
              <w:t>ATE Systems Inc., San Jose, CA</w:t>
            </w:r>
          </w:p>
        </w:tc>
      </w:tr>
      <w:tr w:rsidR="00FE32A2" w14:paraId="5B251BD7" w14:textId="77777777">
        <w:trPr>
          <w:trHeight w:val="549"/>
          <w:cantSplit/>
        </w:trPr>
        <w:tc>
          <w:tcPr>
            <w:tcW w:w="2116" w:type="dxa"/>
          </w:tcPr>
          <w:p w14:paraId="70E8B2C6" w14:textId="77777777" w:rsidR="00FE32A2" w:rsidRDefault="00560D94">
            <w:pPr>
              <w:spacing w:line="276" w:lineRule="auto"/>
            </w:pPr>
            <w:r>
              <w:t>Comments:</w:t>
            </w:r>
          </w:p>
        </w:tc>
        <w:tc>
          <w:tcPr>
            <w:tcW w:w="3600" w:type="dxa"/>
            <w:vAlign w:val="center"/>
          </w:tcPr>
          <w:p>
            <w:pPr>
              <w:spacing w:before="40" w:after="40" w:line="252" w:lineRule="auto"/>
              <w:jc w:val="left"/>
            </w:pPr>
            <w:r/>
            <w:r>
              <w:rPr>
                <w:rFonts w:ascii="Arial" w:hAnsi="Arial"/>
                <w:b w:val="0"/>
                <w:color w:val="000000"/>
                <w:sz w:val="19"/>
              </w:rPr>
              <w:t>Approved for automated test rack integration.</w:t>
            </w:r>
          </w:p>
        </w:tc>
        <w:tc>
          <w:tcPr>
            <w:tcW w:w="3600" w:type="dxa"/>
            <w:vAlign w:val="center"/>
          </w:tcPr>
          <w:p>
            <w:pPr>
              <w:spacing w:before="40" w:after="40" w:line="252" w:lineRule="auto"/>
              <w:jc w:val="left"/>
            </w:pPr>
            <w:r/>
            <w:r>
              <w:rPr>
                <w:rFonts w:ascii="Arial" w:hAnsi="Arial"/>
                <w:b w:val="0"/>
                <w:color w:val="000000"/>
                <w:sz w:val="19"/>
              </w:rPr>
              <w:t>Approved for Phase 1 architecture &amp; bring-up.</w:t>
            </w:r>
          </w:p>
        </w:tc>
      </w:tr>
      <w:tr w:rsidR="00FE32A2" w14:paraId="40C5BD4E" w14:textId="77777777">
        <w:trPr>
          <w:trHeight w:val="549"/>
          <w:cantSplit/>
        </w:trPr>
        <w:tc>
          <w:tcPr>
            <w:tcW w:w="2116" w:type="dxa"/>
          </w:tcPr>
          <w:p w14:paraId="39A9E5BE" w14:textId="77777777" w:rsidR="00FE32A2" w:rsidRDefault="00560D94">
            <w:pPr>
              <w:spacing w:line="276" w:lineRule="auto"/>
            </w:pPr>
            <w:r>
              <w:t>Signature &amp; Date:</w:t>
            </w:r>
          </w:p>
        </w:tc>
        <w:tc>
          <w:tcPr>
            <w:tcW w:w="3600" w:type="dxa"/>
            <w:vAlign w:val="center"/>
          </w:tcPr>
          <w:p>
            <w:pPr>
              <w:spacing w:before="40" w:after="40" w:line="252" w:lineRule="auto"/>
              <w:jc w:val="left"/>
            </w:pPr>
            <w:r/>
            <w:r>
              <w:rPr>
                <w:rFonts w:ascii="Arial" w:hAnsi="Arial"/>
                <w:b/>
                <w:color w:val="000000"/>
                <w:sz w:val="19"/>
              </w:rPr>
              <w:t>Signed 2026-10-08</w:t>
            </w:r>
          </w:p>
        </w:tc>
        <w:tc>
          <w:tcPr>
            <w:tcW w:w="3600" w:type="dxa"/>
            <w:vAlign w:val="center"/>
          </w:tcPr>
          <w:p>
            <w:pPr>
              <w:spacing w:before="40" w:after="40" w:line="252" w:lineRule="auto"/>
              <w:jc w:val="left"/>
            </w:pPr>
            <w:r/>
            <w:r>
              <w:rPr>
                <w:rFonts w:ascii="Arial" w:hAnsi="Arial"/>
                <w:b/>
                <w:color w:val="000000"/>
                <w:sz w:val="19"/>
              </w:rPr>
              <w:t>Signed 2026-10-08</w:t>
            </w:r>
          </w:p>
        </w:tc>
      </w:tr>
      <w:tr w:rsidR="00FE32A2" w14:paraId="003B4A28" w14:textId="77777777">
        <w:trPr>
          <w:trHeight w:val="549"/>
          <w:cantSplit/>
        </w:trPr>
        <w:tc>
          <w:tcPr>
            <w:tcW w:w="2116" w:type="dxa"/>
            <w:shd w:val="clear" w:color="auto" w:fill="BFBFBF"/>
            <w:vAlign w:val="center"/>
          </w:tcPr>
          <w:p>
            <w:pPr>
              <w:spacing w:before="40" w:after="40" w:line="252" w:lineRule="auto"/>
              <w:jc w:val="center"/>
            </w:pPr>
            <w:r/>
            <w:r>
              <w:rPr>
                <w:rFonts w:ascii="Arial" w:hAnsi="Arial"/>
                <w:b/>
                <w:color w:val="000000"/>
                <w:sz w:val="19"/>
              </w:rPr>
              <w:t>VVDN SIGN-OFF FORM</w:t>
            </w:r>
          </w:p>
        </w:tc>
        <w:tc>
          <w:tcPr>
            <w:tcW w:w="3600" w:type="dxa"/>
          </w:tcPr>
          <w:p w14:paraId="70DFA70E" w14:textId="77777777" w:rsidR="00FE32A2" w:rsidRDefault="00560D94">
            <w:pPr>
              <w:spacing w:line="276" w:lineRule="auto"/>
              <w:jc w:val="center"/>
              <w:rPr>
                <w:b/>
              </w:rPr>
            </w:pPr>
            <w:r>
              <w:rPr>
                <w:b/>
              </w:rPr>
              <w:t>Technical In-Charge</w:t>
            </w:r>
          </w:p>
        </w:tc>
        <w:tc>
          <w:tcPr>
            <w:tcW w:w="3600" w:type="dxa"/>
          </w:tcPr>
          <w:p w14:paraId="4F18A9EA" w14:textId="77777777" w:rsidR="00FE32A2" w:rsidRDefault="00560D94">
            <w:pPr>
              <w:spacing w:line="276" w:lineRule="auto"/>
              <w:jc w:val="center"/>
              <w:rPr>
                <w:b/>
              </w:rPr>
            </w:pPr>
            <w:r>
              <w:rPr>
                <w:b/>
              </w:rPr>
              <w:t>Program In-Charge</w:t>
            </w:r>
          </w:p>
        </w:tc>
      </w:tr>
      <w:tr w:rsidR="00FE32A2" w14:paraId="77EBA4DA" w14:textId="77777777">
        <w:trPr>
          <w:trHeight w:val="549"/>
          <w:cantSplit/>
        </w:trPr>
        <w:tc>
          <w:tcPr>
            <w:tcW w:w="2116" w:type="dxa"/>
          </w:tcPr>
          <w:p w14:paraId="7D989354" w14:textId="77777777" w:rsidR="00FE32A2" w:rsidRDefault="00560D94">
            <w:pPr>
              <w:spacing w:line="276" w:lineRule="auto"/>
            </w:pPr>
            <w:r>
              <w:t>Name:</w:t>
            </w:r>
          </w:p>
        </w:tc>
        <w:tc>
          <w:tcPr>
            <w:tcW w:w="3600" w:type="dxa"/>
            <w:vAlign w:val="center"/>
          </w:tcPr>
          <w:p>
            <w:pPr>
              <w:spacing w:before="40" w:after="40" w:line="252" w:lineRule="auto"/>
              <w:jc w:val="left"/>
            </w:pPr>
            <w:r/>
            <w:r>
              <w:rPr>
                <w:rFonts w:ascii="Arial" w:hAnsi="Arial"/>
                <w:b/>
                <w:color w:val="000000"/>
                <w:sz w:val="19"/>
              </w:rPr>
              <w:t>Karpagamoorthy R / Vignesh Anandhan</w:t>
            </w:r>
          </w:p>
        </w:tc>
        <w:tc>
          <w:tcPr>
            <w:tcW w:w="3600" w:type="dxa"/>
            <w:vAlign w:val="center"/>
          </w:tcPr>
          <w:p>
            <w:pPr>
              <w:spacing w:before="40" w:after="40" w:line="252" w:lineRule="auto"/>
              <w:jc w:val="left"/>
            </w:pPr>
            <w:r/>
            <w:r>
              <w:rPr>
                <w:rFonts w:ascii="Arial" w:hAnsi="Arial"/>
                <w:b/>
                <w:color w:val="000000"/>
                <w:sz w:val="19"/>
              </w:rPr>
              <w:t>Gaurav Gupta / Shivam Saxena</w:t>
            </w:r>
          </w:p>
        </w:tc>
      </w:tr>
      <w:tr w:rsidR="00FE32A2" w14:paraId="6FF2B618" w14:textId="77777777">
        <w:trPr>
          <w:trHeight w:val="549"/>
          <w:cantSplit/>
        </w:trPr>
        <w:tc>
          <w:tcPr>
            <w:tcW w:w="2116" w:type="dxa"/>
          </w:tcPr>
          <w:p w14:paraId="262034E9" w14:textId="77777777" w:rsidR="00FE32A2" w:rsidRDefault="00560D94">
            <w:pPr>
              <w:spacing w:line="276" w:lineRule="auto"/>
            </w:pPr>
            <w:r>
              <w:t>Designation:</w:t>
            </w:r>
          </w:p>
        </w:tc>
        <w:tc>
          <w:tcPr>
            <w:tcW w:w="3600" w:type="dxa"/>
            <w:vAlign w:val="center"/>
          </w:tcPr>
          <w:p>
            <w:pPr>
              <w:spacing w:before="40" w:after="40" w:line="252" w:lineRule="auto"/>
              <w:jc w:val="left"/>
            </w:pPr>
            <w:r/>
            <w:r>
              <w:rPr>
                <w:rFonts w:ascii="Arial" w:hAnsi="Arial"/>
                <w:b w:val="0"/>
                <w:color w:val="000000"/>
                <w:sz w:val="19"/>
              </w:rPr>
              <w:t>Technical Lead (Power HW)</w:t>
            </w:r>
          </w:p>
        </w:tc>
        <w:tc>
          <w:tcPr>
            <w:tcW w:w="3600" w:type="dxa"/>
            <w:vAlign w:val="center"/>
          </w:tcPr>
          <w:p>
            <w:pPr>
              <w:spacing w:before="40" w:after="40" w:line="252" w:lineRule="auto"/>
              <w:jc w:val="left"/>
            </w:pPr>
            <w:r/>
            <w:r>
              <w:rPr>
                <w:rFonts w:ascii="Arial" w:hAnsi="Arial"/>
                <w:b w:val="0"/>
                <w:color w:val="000000"/>
                <w:sz w:val="19"/>
              </w:rPr>
              <w:t>BU Head &amp; Program Director</w:t>
            </w:r>
          </w:p>
        </w:tc>
      </w:tr>
      <w:tr w:rsidR="00FE32A2" w14:paraId="65A809B1" w14:textId="77777777">
        <w:trPr>
          <w:trHeight w:val="549"/>
          <w:cantSplit/>
        </w:trPr>
        <w:tc>
          <w:tcPr>
            <w:tcW w:w="2116" w:type="dxa"/>
          </w:tcPr>
          <w:p w14:paraId="4D40A384" w14:textId="77777777" w:rsidR="00FE32A2" w:rsidRDefault="00560D94">
            <w:pPr>
              <w:spacing w:line="276" w:lineRule="auto"/>
            </w:pPr>
            <w:r>
              <w:t xml:space="preserve">Email </w:t>
            </w:r>
            <w:r>
              <w:rPr>
                <w:lang w:val="en-IN"/>
              </w:rPr>
              <w:t>ID</w:t>
            </w:r>
            <w:r>
              <w:t>:</w:t>
            </w:r>
          </w:p>
        </w:tc>
        <w:tc>
          <w:tcPr>
            <w:tcW w:w="3600" w:type="dxa"/>
            <w:vAlign w:val="center"/>
          </w:tcPr>
          <w:p>
            <w:pPr>
              <w:spacing w:before="40" w:after="40" w:line="252" w:lineRule="auto"/>
              <w:jc w:val="left"/>
            </w:pPr>
            <w:r/>
            <w:r>
              <w:rPr>
                <w:rFonts w:ascii="Arial" w:hAnsi="Arial"/>
                <w:b w:val="0"/>
                <w:color w:val="000000"/>
                <w:sz w:val="19"/>
              </w:rPr>
              <w:t>karpagamoorthy.r@vvdntech.com</w:t>
            </w:r>
          </w:p>
        </w:tc>
        <w:tc>
          <w:tcPr>
            <w:tcW w:w="3600" w:type="dxa"/>
            <w:vAlign w:val="center"/>
          </w:tcPr>
          <w:p>
            <w:pPr>
              <w:spacing w:before="40" w:after="40" w:line="252" w:lineRule="auto"/>
              <w:jc w:val="left"/>
            </w:pPr>
            <w:r/>
            <w:r>
              <w:rPr>
                <w:rFonts w:ascii="Arial" w:hAnsi="Arial"/>
                <w:b w:val="0"/>
                <w:color w:val="000000"/>
                <w:sz w:val="19"/>
              </w:rPr>
              <w:t>gaurav.gupta@vvdntech.com</w:t>
            </w:r>
          </w:p>
        </w:tc>
      </w:tr>
      <w:tr w:rsidR="00FE32A2" w14:paraId="27A10049" w14:textId="77777777">
        <w:trPr>
          <w:trHeight w:val="549"/>
          <w:cantSplit/>
        </w:trPr>
        <w:tc>
          <w:tcPr>
            <w:tcW w:w="2116" w:type="dxa"/>
          </w:tcPr>
          <w:p w14:paraId="7A88B4CC" w14:textId="77777777" w:rsidR="00FE32A2" w:rsidRDefault="00560D94">
            <w:pPr>
              <w:spacing w:line="276" w:lineRule="auto"/>
            </w:pPr>
            <w:r>
              <w:t>Address:</w:t>
            </w:r>
          </w:p>
          <w:p w14:paraId="698CECB8" w14:textId="77777777" w:rsidR="00FE32A2" w:rsidRDefault="00FE32A2">
            <w:pPr>
              <w:spacing w:line="276" w:lineRule="auto"/>
            </w:pPr>
          </w:p>
        </w:tc>
        <w:tc>
          <w:tcPr>
            <w:tcW w:w="3600" w:type="dxa"/>
            <w:vAlign w:val="center"/>
          </w:tcPr>
          <w:p>
            <w:pPr>
              <w:spacing w:before="40" w:after="40" w:line="252" w:lineRule="auto"/>
              <w:jc w:val="left"/>
            </w:pPr>
            <w:r/>
            <w:r>
              <w:rPr>
                <w:rFonts w:ascii="Arial" w:hAnsi="Arial"/>
                <w:b w:val="0"/>
                <w:color w:val="000000"/>
                <w:sz w:val="19"/>
              </w:rPr>
              <w:t>VVDN Technologies, Global Innovation Park, Gurugram</w:t>
            </w:r>
          </w:p>
        </w:tc>
        <w:tc>
          <w:tcPr>
            <w:tcW w:w="3600" w:type="dxa"/>
            <w:vAlign w:val="center"/>
          </w:tcPr>
          <w:p>
            <w:pPr>
              <w:spacing w:before="40" w:after="40" w:line="252" w:lineRule="auto"/>
              <w:jc w:val="left"/>
            </w:pPr>
            <w:r/>
            <w:r>
              <w:rPr>
                <w:rFonts w:ascii="Arial" w:hAnsi="Arial"/>
                <w:b w:val="0"/>
                <w:color w:val="000000"/>
                <w:sz w:val="19"/>
              </w:rPr>
              <w:t>VVDN Technologies, Global Innovation Park, Gurugram</w:t>
            </w:r>
          </w:p>
        </w:tc>
      </w:tr>
      <w:tr w:rsidR="00FE32A2" w14:paraId="7E7F05A9" w14:textId="77777777">
        <w:trPr>
          <w:trHeight w:val="549"/>
          <w:cantSplit/>
        </w:trPr>
        <w:tc>
          <w:tcPr>
            <w:tcW w:w="2116" w:type="dxa"/>
          </w:tcPr>
          <w:p w14:paraId="6694AF15" w14:textId="77777777" w:rsidR="00FE32A2" w:rsidRDefault="00560D94">
            <w:pPr>
              <w:spacing w:line="276" w:lineRule="auto"/>
            </w:pPr>
            <w:r>
              <w:t>Comments:</w:t>
            </w:r>
          </w:p>
        </w:tc>
        <w:tc>
          <w:tcPr>
            <w:tcW w:w="3600" w:type="dxa"/>
            <w:vAlign w:val="center"/>
          </w:tcPr>
          <w:p>
            <w:pPr>
              <w:spacing w:before="40" w:after="40" w:line="252" w:lineRule="auto"/>
              <w:jc w:val="left"/>
            </w:pPr>
            <w:r/>
            <w:r>
              <w:rPr>
                <w:rFonts w:ascii="Arial" w:hAnsi="Arial"/>
                <w:b w:val="0"/>
                <w:color w:val="000000"/>
                <w:sz w:val="19"/>
              </w:rPr>
              <w:t>4-Switch Sync Buck-Boost meets all specifications.</w:t>
            </w:r>
          </w:p>
        </w:tc>
        <w:tc>
          <w:tcPr>
            <w:tcW w:w="3600" w:type="dxa"/>
            <w:vAlign w:val="center"/>
          </w:tcPr>
          <w:p>
            <w:pPr>
              <w:spacing w:before="40" w:after="40" w:line="252" w:lineRule="auto"/>
              <w:jc w:val="left"/>
            </w:pPr>
            <w:r/>
            <w:r>
              <w:rPr>
                <w:rFonts w:ascii="Arial" w:hAnsi="Arial"/>
                <w:b w:val="0"/>
                <w:color w:val="000000"/>
                <w:sz w:val="19"/>
              </w:rPr>
              <w:t>BOM cost target and delivery milestones aligned.</w:t>
            </w:r>
          </w:p>
        </w:tc>
      </w:tr>
      <w:tr w:rsidR="00FE32A2" w14:paraId="64EE2276" w14:textId="77777777">
        <w:trPr>
          <w:trHeight w:val="549"/>
          <w:cantSplit/>
        </w:trPr>
        <w:tc>
          <w:tcPr>
            <w:tcW w:w="2116" w:type="dxa"/>
          </w:tcPr>
          <w:p w14:paraId="6A092D5C" w14:textId="77777777" w:rsidR="00FE32A2" w:rsidRDefault="00560D94">
            <w:pPr>
              <w:spacing w:line="276" w:lineRule="auto"/>
            </w:pPr>
            <w:r>
              <w:t>Signature &amp; Date:</w:t>
            </w:r>
          </w:p>
        </w:tc>
        <w:tc>
          <w:tcPr>
            <w:tcW w:w="3600" w:type="dxa"/>
            <w:vAlign w:val="center"/>
          </w:tcPr>
          <w:p>
            <w:pPr>
              <w:spacing w:before="40" w:after="40" w:line="252" w:lineRule="auto"/>
              <w:jc w:val="left"/>
            </w:pPr>
            <w:r/>
            <w:r>
              <w:rPr>
                <w:rFonts w:ascii="Arial" w:hAnsi="Arial"/>
                <w:b/>
                <w:color w:val="000000"/>
                <w:sz w:val="19"/>
              </w:rPr>
              <w:t>Signed 2026-10-08</w:t>
            </w:r>
          </w:p>
        </w:tc>
        <w:tc>
          <w:tcPr>
            <w:tcW w:w="3600" w:type="dxa"/>
            <w:vAlign w:val="center"/>
          </w:tcPr>
          <w:p>
            <w:pPr>
              <w:spacing w:before="40" w:after="40" w:line="252" w:lineRule="auto"/>
              <w:jc w:val="left"/>
            </w:pPr>
            <w:r/>
            <w:r>
              <w:rPr>
                <w:rFonts w:ascii="Arial" w:hAnsi="Arial"/>
                <w:b/>
                <w:color w:val="000000"/>
                <w:sz w:val="19"/>
              </w:rPr>
              <w:t>Signed 2026-10-08</w:t>
            </w:r>
          </w:p>
        </w:tc>
      </w:tr>
    </w:tbl>
    <w:p w14:paraId="1EACEC86" w14:textId="77777777" w:rsidR="00FE32A2" w:rsidRDefault="00FE32A2"/>
    <w:p w14:paraId="6AFA9A7B" w14:textId="77777777" w:rsidR="00FE32A2" w:rsidRDefault="00FE32A2"/>
    <w:p w14:paraId="2B055DAA" w14:textId="77777777" w:rsidR="00FE32A2" w:rsidRDefault="00560D94">
      <w:pPr>
        <w:rPr>
          <w:b/>
          <w:bCs/>
        </w:rPr>
      </w:pPr>
      <w:r>
        <w:rPr>
          <w:b/>
          <w:bCs/>
        </w:rPr>
        <w:br w:type="page"/>
      </w:r>
    </w:p>
    <w:p w14:paraId="07E71BB4" w14:textId="77777777" w:rsidR="00FE32A2" w:rsidRDefault="00560D94">
      <w:pPr>
        <w:rPr>
          <w:b/>
          <w:bCs/>
        </w:rPr>
      </w:pPr>
      <w:r>
        <w:rPr>
          <w:b/>
          <w:bCs/>
        </w:rPr>
        <w:lastRenderedPageBreak/>
        <w:t xml:space="preserve">Internal Sign Off </w:t>
      </w:r>
    </w:p>
    <w:tbl>
      <w:tblPr>
        <w:tblW w:w="9316" w:type="dxa"/>
        <w:tblInd w:w="10"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92"/>
        <w:gridCol w:w="6724"/>
      </w:tblGrid>
      <w:tr w:rsidR="00FE32A2" w14:paraId="5240FF50" w14:textId="77777777">
        <w:trPr>
          <w:trHeight w:val="549"/>
          <w:cantSplit/>
          <w:tblHeader/>
        </w:trPr>
        <w:tc>
          <w:tcPr>
            <w:tcW w:w="9316" w:type="dxa"/>
            <w:gridSpan w:val="2"/>
            <w:shd w:val="clear" w:color="auto" w:fill="BFBFBF"/>
            <w:vAlign w:val="center"/>
          </w:tcPr>
          <w:p>
            <w:pPr>
              <w:spacing w:before="40" w:after="40" w:line="252" w:lineRule="auto"/>
              <w:jc w:val="center"/>
            </w:pPr>
            <w:r/>
            <w:r>
              <w:rPr>
                <w:rFonts w:ascii="Arial" w:hAnsi="Arial"/>
                <w:b/>
                <w:color w:val="000000"/>
                <w:sz w:val="19"/>
              </w:rPr>
              <w:t>INTERNAL SIGN-OFF</w:t>
            </w:r>
          </w:p>
        </w:tc>
      </w:tr>
      <w:tr w:rsidR="00FE32A2" w14:paraId="4B84A7C6" w14:textId="77777777">
        <w:trPr>
          <w:trHeight w:val="549"/>
          <w:cantSplit/>
        </w:trPr>
        <w:tc>
          <w:tcPr>
            <w:tcW w:w="2592" w:type="dxa"/>
          </w:tcPr>
          <w:p w14:paraId="228F9028" w14:textId="77777777" w:rsidR="00FE32A2" w:rsidRDefault="00560D94">
            <w:pPr>
              <w:spacing w:line="276" w:lineRule="auto"/>
              <w:jc w:val="center"/>
              <w:rPr>
                <w:b/>
              </w:rPr>
            </w:pPr>
            <w:r>
              <w:rPr>
                <w:b/>
              </w:rPr>
              <w:t>Level 1</w:t>
            </w:r>
          </w:p>
        </w:tc>
        <w:tc>
          <w:tcPr>
            <w:tcW w:w="6724" w:type="dxa"/>
            <w:vAlign w:val="center"/>
          </w:tcPr>
          <w:p>
            <w:pPr>
              <w:spacing w:before="40" w:after="40" w:line="252" w:lineRule="auto"/>
              <w:jc w:val="left"/>
            </w:pPr>
            <w:r/>
            <w:r>
              <w:rPr>
                <w:rFonts w:ascii="Arial" w:hAnsi="Arial"/>
                <w:b/>
                <w:color w:val="000000"/>
                <w:sz w:val="19"/>
              </w:rPr>
              <w:t>BU SME (Power &amp; Industrial BU)</w:t>
            </w:r>
          </w:p>
        </w:tc>
      </w:tr>
      <w:tr w:rsidR="00FE32A2" w14:paraId="16E7E6DB" w14:textId="77777777">
        <w:trPr>
          <w:trHeight w:val="549"/>
          <w:cantSplit/>
        </w:trPr>
        <w:tc>
          <w:tcPr>
            <w:tcW w:w="2592" w:type="dxa"/>
          </w:tcPr>
          <w:p w14:paraId="3B25217C" w14:textId="77777777" w:rsidR="00FE32A2" w:rsidRDefault="00560D94">
            <w:pPr>
              <w:spacing w:line="276" w:lineRule="auto"/>
            </w:pPr>
            <w:r>
              <w:t>Name:</w:t>
            </w:r>
          </w:p>
        </w:tc>
        <w:tc>
          <w:tcPr>
            <w:tcW w:w="6724" w:type="dxa"/>
            <w:vAlign w:val="center"/>
          </w:tcPr>
          <w:p>
            <w:pPr>
              <w:spacing w:before="40" w:after="40" w:line="252" w:lineRule="auto"/>
              <w:jc w:val="left"/>
            </w:pPr>
            <w:r/>
            <w:r>
              <w:rPr>
                <w:rFonts w:ascii="Arial" w:hAnsi="Arial"/>
                <w:b/>
                <w:color w:val="000000"/>
                <w:sz w:val="19"/>
              </w:rPr>
              <w:t>Karpagamoorthy R</w:t>
            </w:r>
          </w:p>
        </w:tc>
      </w:tr>
      <w:tr w:rsidR="00FE32A2" w14:paraId="61D76219" w14:textId="77777777">
        <w:trPr>
          <w:trHeight w:val="549"/>
          <w:cantSplit/>
        </w:trPr>
        <w:tc>
          <w:tcPr>
            <w:tcW w:w="2592" w:type="dxa"/>
          </w:tcPr>
          <w:p w14:paraId="1A4C2BE3" w14:textId="77777777" w:rsidR="00FE32A2" w:rsidRDefault="00560D94">
            <w:pPr>
              <w:spacing w:line="276" w:lineRule="auto"/>
            </w:pPr>
            <w:r>
              <w:t>Comments:</w:t>
            </w:r>
          </w:p>
        </w:tc>
        <w:tc>
          <w:tcPr>
            <w:tcW w:w="6724" w:type="dxa"/>
            <w:vAlign w:val="center"/>
          </w:tcPr>
          <w:p>
            <w:pPr>
              <w:spacing w:before="40" w:after="40" w:line="252" w:lineRule="auto"/>
              <w:jc w:val="left"/>
            </w:pPr>
            <w:r/>
            <w:r>
              <w:rPr>
                <w:rFonts w:ascii="Arial" w:hAnsi="Arial"/>
                <w:b w:val="0"/>
                <w:color w:val="000000"/>
                <w:sz w:val="19"/>
              </w:rPr>
              <w:t>Verified against IEC 62368-1 reinforced isolation and CISPR 32 Class B limits.</w:t>
            </w:r>
          </w:p>
        </w:tc>
      </w:tr>
      <w:tr w:rsidR="00FE32A2" w14:paraId="683A9A2F" w14:textId="77777777">
        <w:trPr>
          <w:trHeight w:val="549"/>
          <w:cantSplit/>
        </w:trPr>
        <w:tc>
          <w:tcPr>
            <w:tcW w:w="2592" w:type="dxa"/>
          </w:tcPr>
          <w:p w14:paraId="1EDB4FB2" w14:textId="77777777" w:rsidR="00FE32A2" w:rsidRDefault="00560D94">
            <w:pPr>
              <w:spacing w:line="276" w:lineRule="auto"/>
            </w:pPr>
            <w:r>
              <w:t>Signature &amp; Date:</w:t>
            </w:r>
          </w:p>
        </w:tc>
        <w:tc>
          <w:tcPr>
            <w:tcW w:w="6724" w:type="dxa"/>
            <w:vAlign w:val="center"/>
          </w:tcPr>
          <w:p>
            <w:pPr>
              <w:spacing w:before="40" w:after="40" w:line="252" w:lineRule="auto"/>
              <w:jc w:val="left"/>
            </w:pPr>
            <w:r/>
            <w:r>
              <w:rPr>
                <w:rFonts w:ascii="Arial" w:hAnsi="Arial"/>
                <w:b/>
                <w:color w:val="000000"/>
                <w:sz w:val="19"/>
              </w:rPr>
              <w:t>Signed 2026-10-08</w:t>
            </w:r>
          </w:p>
        </w:tc>
      </w:tr>
    </w:tbl>
    <w:p w14:paraId="1915B736" w14:textId="77777777" w:rsidR="00FE32A2" w:rsidRDefault="00560D94">
      <w:pPr>
        <w:spacing w:after="160"/>
        <w:jc w:val="left"/>
        <w:rPr>
          <w:bCs/>
          <w:iCs/>
        </w:rPr>
      </w:pPr>
      <w:r>
        <w:br w:type="page"/>
      </w:r>
    </w:p>
    <w:p w14:paraId="71225C0B" w14:textId="77777777" w:rsidR="00FE32A2" w:rsidRDefault="00560D94">
      <w:pPr>
        <w:pStyle w:val="TOCHeading1"/>
        <w:jc w:val="center"/>
        <w:rPr>
          <w:b/>
          <w:i/>
        </w:rPr>
      </w:pPr>
      <w:r>
        <w:rPr>
          <w:b/>
          <w:i/>
        </w:rPr>
        <w:lastRenderedPageBreak/>
        <w:t>Table of Contents</w:t>
      </w:r>
    </w:p>
    <w:p w14:paraId="72B34FC6" w14:textId="6D7B3ADA" w:rsidR="00AD20E4" w:rsidRDefault="00560D94">
      <w:pPr>
        <w:pStyle w:val="TOC1"/>
        <w:tabs>
          <w:tab w:val="left" w:pos="480"/>
          <w:tab w:val="right" w:leader="dot" w:pos="8296"/>
        </w:tabs>
        <w:rPr>
          <w:rFonts w:eastAsiaTheme="minorEastAsia" w:cstheme="minorBidi"/>
          <w:b w:val="0"/>
          <w:bCs w:val="0"/>
          <w:i w:val="0"/>
          <w:iCs w:val="0"/>
          <w:noProof/>
          <w:sz w:val="22"/>
          <w:szCs w:val="22"/>
          <w:lang w:val="en-IN" w:eastAsia="en-IN"/>
        </w:rPr>
      </w:pPr>
      <w:r>
        <w:rPr>
          <w:rFonts w:ascii="Times New Roman" w:hAnsi="Times New Roman" w:cs="Times New Roman"/>
          <w:b w:val="0"/>
          <w:i w:val="0"/>
          <w:iCs w:val="0"/>
        </w:rPr>
        <w:fldChar w:fldCharType="begin"/>
      </w:r>
      <w:r>
        <w:rPr>
          <w:rFonts w:ascii="Times New Roman" w:hAnsi="Times New Roman" w:cs="Times New Roman"/>
          <w:b w:val="0"/>
          <w:i w:val="0"/>
          <w:iCs w:val="0"/>
        </w:rPr>
        <w:instrText xml:space="preserve"> TOC \o "1-3" \h \z \u </w:instrText>
      </w:r>
      <w:r>
        <w:rPr>
          <w:rFonts w:ascii="Times New Roman" w:hAnsi="Times New Roman" w:cs="Times New Roman"/>
          <w:b w:val="0"/>
          <w:i w:val="0"/>
          <w:iCs w:val="0"/>
        </w:rPr>
        <w:fldChar w:fldCharType="separate"/>
      </w:r>
      <w:hyperlink w:anchor="_Toc28279124" w:history="1">
        <w:r w:rsidR="00AD20E4" w:rsidRPr="00AB1606">
          <w:rPr>
            <w:rStyle w:val="Hyperlink"/>
            <w:noProof/>
          </w:rPr>
          <w:t>1</w:t>
        </w:r>
        <w:r w:rsidR="00AD20E4">
          <w:rPr>
            <w:rFonts w:eastAsiaTheme="minorEastAsia" w:cstheme="minorBidi"/>
            <w:b w:val="0"/>
            <w:bCs w:val="0"/>
            <w:i w:val="0"/>
            <w:iCs w:val="0"/>
            <w:noProof/>
            <w:sz w:val="22"/>
            <w:szCs w:val="22"/>
            <w:lang w:val="en-IN" w:eastAsia="en-IN"/>
          </w:rPr>
          <w:tab/>
        </w:r>
        <w:r w:rsidR="00AD20E4" w:rsidRPr="00AB1606">
          <w:rPr>
            <w:rStyle w:val="Hyperlink"/>
            <w:noProof/>
          </w:rPr>
          <w:t>Introduction</w:t>
        </w:r>
        <w:r w:rsidR="00AD20E4">
          <w:rPr>
            <w:noProof/>
            <w:webHidden/>
          </w:rPr>
          <w:tab/>
        </w:r>
        <w:r w:rsidR="00AD20E4">
          <w:rPr>
            <w:noProof/>
            <w:webHidden/>
          </w:rPr>
          <w:fldChar w:fldCharType="begin"/>
        </w:r>
        <w:r w:rsidR="00AD20E4">
          <w:rPr>
            <w:noProof/>
            <w:webHidden/>
          </w:rPr>
          <w:instrText xml:space="preserve"> PAGEREF _Toc28279124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64086367" w14:textId="0308404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5" w:history="1">
        <w:r w:rsidR="00AD20E4" w:rsidRPr="00AB1606">
          <w:rPr>
            <w:rStyle w:val="Hyperlink"/>
            <w:noProof/>
          </w:rPr>
          <w:t>1.1</w:t>
        </w:r>
        <w:r w:rsidR="00AD20E4">
          <w:rPr>
            <w:rFonts w:eastAsiaTheme="minorEastAsia" w:cstheme="minorBidi"/>
            <w:b w:val="0"/>
            <w:bCs w:val="0"/>
            <w:noProof/>
            <w:lang w:val="en-IN" w:eastAsia="en-IN"/>
          </w:rPr>
          <w:tab/>
        </w:r>
        <w:r w:rsidR="00AD20E4" w:rsidRPr="00AB1606">
          <w:rPr>
            <w:rStyle w:val="Hyperlink"/>
            <w:noProof/>
          </w:rPr>
          <w:t>Purpose</w:t>
        </w:r>
        <w:r w:rsidR="00AD20E4">
          <w:rPr>
            <w:noProof/>
            <w:webHidden/>
          </w:rPr>
          <w:tab/>
        </w:r>
        <w:r w:rsidR="00AD20E4">
          <w:rPr>
            <w:noProof/>
            <w:webHidden/>
          </w:rPr>
          <w:fldChar w:fldCharType="begin"/>
        </w:r>
        <w:r w:rsidR="00AD20E4">
          <w:rPr>
            <w:noProof/>
            <w:webHidden/>
          </w:rPr>
          <w:instrText xml:space="preserve"> PAGEREF _Toc28279125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30DA45A7" w14:textId="5357118D"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6" w:history="1">
        <w:r w:rsidR="00AD20E4" w:rsidRPr="00AB1606">
          <w:rPr>
            <w:rStyle w:val="Hyperlink"/>
            <w:noProof/>
          </w:rPr>
          <w:t>1.2</w:t>
        </w:r>
        <w:r w:rsidR="00AD20E4">
          <w:rPr>
            <w:rFonts w:eastAsiaTheme="minorEastAsia" w:cstheme="minorBidi"/>
            <w:b w:val="0"/>
            <w:bCs w:val="0"/>
            <w:noProof/>
            <w:lang w:val="en-IN" w:eastAsia="en-IN"/>
          </w:rPr>
          <w:tab/>
        </w:r>
        <w:r w:rsidR="00AD20E4" w:rsidRPr="00AB1606">
          <w:rPr>
            <w:rStyle w:val="Hyperlink"/>
            <w:noProof/>
          </w:rPr>
          <w:t>Document Conventions</w:t>
        </w:r>
        <w:r w:rsidR="00AD20E4">
          <w:rPr>
            <w:noProof/>
            <w:webHidden/>
          </w:rPr>
          <w:tab/>
        </w:r>
        <w:r w:rsidR="00AD20E4">
          <w:rPr>
            <w:noProof/>
            <w:webHidden/>
          </w:rPr>
          <w:fldChar w:fldCharType="begin"/>
        </w:r>
        <w:r w:rsidR="00AD20E4">
          <w:rPr>
            <w:noProof/>
            <w:webHidden/>
          </w:rPr>
          <w:instrText xml:space="preserve"> PAGEREF _Toc28279126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40AEEC56" w14:textId="5035BCCC"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7" w:history="1">
        <w:r w:rsidR="00AD20E4" w:rsidRPr="00AB1606">
          <w:rPr>
            <w:rStyle w:val="Hyperlink"/>
            <w:noProof/>
          </w:rPr>
          <w:t>1.3</w:t>
        </w:r>
        <w:r w:rsidR="00AD20E4">
          <w:rPr>
            <w:rFonts w:eastAsiaTheme="minorEastAsia" w:cstheme="minorBidi"/>
            <w:b w:val="0"/>
            <w:bCs w:val="0"/>
            <w:noProof/>
            <w:lang w:val="en-IN" w:eastAsia="en-IN"/>
          </w:rPr>
          <w:tab/>
        </w:r>
        <w:r w:rsidR="00AD20E4" w:rsidRPr="00AB1606">
          <w:rPr>
            <w:rStyle w:val="Hyperlink"/>
            <w:noProof/>
          </w:rPr>
          <w:t>Intended Audience and Reading Suggestions</w:t>
        </w:r>
        <w:r w:rsidR="00AD20E4">
          <w:rPr>
            <w:noProof/>
            <w:webHidden/>
          </w:rPr>
          <w:tab/>
        </w:r>
        <w:r w:rsidR="00AD20E4">
          <w:rPr>
            <w:noProof/>
            <w:webHidden/>
          </w:rPr>
          <w:fldChar w:fldCharType="begin"/>
        </w:r>
        <w:r w:rsidR="00AD20E4">
          <w:rPr>
            <w:noProof/>
            <w:webHidden/>
          </w:rPr>
          <w:instrText xml:space="preserve"> PAGEREF _Toc28279127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11AD82D3" w14:textId="6421D3A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8" w:history="1">
        <w:r w:rsidR="00AD20E4" w:rsidRPr="00AB1606">
          <w:rPr>
            <w:rStyle w:val="Hyperlink"/>
            <w:noProof/>
          </w:rPr>
          <w:t>1.4</w:t>
        </w:r>
        <w:r w:rsidR="00AD20E4">
          <w:rPr>
            <w:rFonts w:eastAsiaTheme="minorEastAsia" w:cstheme="minorBidi"/>
            <w:b w:val="0"/>
            <w:bCs w:val="0"/>
            <w:noProof/>
            <w:lang w:val="en-IN" w:eastAsia="en-IN"/>
          </w:rPr>
          <w:tab/>
        </w:r>
        <w:r w:rsidR="00AD20E4" w:rsidRPr="00AB1606">
          <w:rPr>
            <w:rStyle w:val="Hyperlink"/>
            <w:noProof/>
          </w:rPr>
          <w:t>Abbreviation</w:t>
        </w:r>
        <w:r w:rsidR="00AD20E4">
          <w:rPr>
            <w:noProof/>
            <w:webHidden/>
          </w:rPr>
          <w:tab/>
        </w:r>
        <w:r w:rsidR="00AD20E4">
          <w:rPr>
            <w:noProof/>
            <w:webHidden/>
          </w:rPr>
          <w:fldChar w:fldCharType="begin"/>
        </w:r>
        <w:r w:rsidR="00AD20E4">
          <w:rPr>
            <w:noProof/>
            <w:webHidden/>
          </w:rPr>
          <w:instrText xml:space="preserve"> PAGEREF _Toc28279128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48809B7D" w14:textId="0E242CB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9" w:history="1">
        <w:r w:rsidR="00AD20E4" w:rsidRPr="00AB1606">
          <w:rPr>
            <w:rStyle w:val="Hyperlink"/>
            <w:noProof/>
          </w:rPr>
          <w:t>1.5</w:t>
        </w:r>
        <w:r w:rsidR="00AD20E4">
          <w:rPr>
            <w:rFonts w:eastAsiaTheme="minorEastAsia" w:cstheme="minorBidi"/>
            <w:b w:val="0"/>
            <w:bCs w:val="0"/>
            <w:noProof/>
            <w:lang w:val="en-IN" w:eastAsia="en-IN"/>
          </w:rPr>
          <w:tab/>
        </w:r>
        <w:r w:rsidR="00AD20E4" w:rsidRPr="00AB1606">
          <w:rPr>
            <w:rStyle w:val="Hyperlink"/>
            <w:noProof/>
          </w:rPr>
          <w:t>References</w:t>
        </w:r>
        <w:r w:rsidR="00AD20E4">
          <w:rPr>
            <w:noProof/>
            <w:webHidden/>
          </w:rPr>
          <w:tab/>
        </w:r>
        <w:r w:rsidR="00AD20E4">
          <w:rPr>
            <w:noProof/>
            <w:webHidden/>
          </w:rPr>
          <w:fldChar w:fldCharType="begin"/>
        </w:r>
        <w:r w:rsidR="00AD20E4">
          <w:rPr>
            <w:noProof/>
            <w:webHidden/>
          </w:rPr>
          <w:instrText xml:space="preserve"> PAGEREF _Toc28279129 \h </w:instrText>
        </w:r>
        <w:r w:rsidR="00AD20E4">
          <w:rPr>
            <w:noProof/>
            <w:webHidden/>
          </w:rPr>
        </w:r>
        <w:r w:rsidR="00AD20E4">
          <w:rPr>
            <w:noProof/>
            <w:webHidden/>
          </w:rPr>
          <w:fldChar w:fldCharType="separate"/>
        </w:r>
        <w:r w:rsidR="00AD20E4">
          <w:rPr>
            <w:noProof/>
            <w:webHidden/>
          </w:rPr>
          <w:t>8</w:t>
        </w:r>
        <w:r w:rsidR="00AD20E4">
          <w:rPr>
            <w:noProof/>
            <w:webHidden/>
          </w:rPr>
          <w:fldChar w:fldCharType="end"/>
        </w:r>
      </w:hyperlink>
    </w:p>
    <w:p w14:paraId="08D9E527" w14:textId="468152C8"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0" w:history="1">
        <w:r w:rsidR="00AD20E4" w:rsidRPr="00AB1606">
          <w:rPr>
            <w:rStyle w:val="Hyperlink"/>
            <w:noProof/>
          </w:rPr>
          <w:t>2</w:t>
        </w:r>
        <w:r w:rsidR="00AD20E4">
          <w:rPr>
            <w:rFonts w:eastAsiaTheme="minorEastAsia" w:cstheme="minorBidi"/>
            <w:b w:val="0"/>
            <w:bCs w:val="0"/>
            <w:i w:val="0"/>
            <w:iCs w:val="0"/>
            <w:noProof/>
            <w:sz w:val="22"/>
            <w:szCs w:val="22"/>
            <w:lang w:val="en-IN" w:eastAsia="en-IN"/>
          </w:rPr>
          <w:tab/>
        </w:r>
        <w:r w:rsidR="00AD20E4" w:rsidRPr="00AB1606">
          <w:rPr>
            <w:rStyle w:val="Hyperlink"/>
            <w:noProof/>
          </w:rPr>
          <w:t>Product Overview</w:t>
        </w:r>
        <w:r w:rsidR="00AD20E4">
          <w:rPr>
            <w:noProof/>
            <w:webHidden/>
          </w:rPr>
          <w:tab/>
        </w:r>
        <w:r w:rsidR="00AD20E4">
          <w:rPr>
            <w:noProof/>
            <w:webHidden/>
          </w:rPr>
          <w:fldChar w:fldCharType="begin"/>
        </w:r>
        <w:r w:rsidR="00AD20E4">
          <w:rPr>
            <w:noProof/>
            <w:webHidden/>
          </w:rPr>
          <w:instrText xml:space="preserve"> PAGEREF _Toc28279130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2A38BB5F" w14:textId="34309019"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1" w:history="1">
        <w:r w:rsidR="00AD20E4" w:rsidRPr="00AB1606">
          <w:rPr>
            <w:rStyle w:val="Hyperlink"/>
            <w:noProof/>
          </w:rPr>
          <w:t>2.1</w:t>
        </w:r>
        <w:r w:rsidR="00AD20E4">
          <w:rPr>
            <w:rFonts w:eastAsiaTheme="minorEastAsia" w:cstheme="minorBidi"/>
            <w:b w:val="0"/>
            <w:bCs w:val="0"/>
            <w:noProof/>
            <w:lang w:val="en-IN" w:eastAsia="en-IN"/>
          </w:rPr>
          <w:tab/>
        </w:r>
        <w:r w:rsidR="00AD20E4" w:rsidRPr="00AB1606">
          <w:rPr>
            <w:rStyle w:val="Hyperlink"/>
            <w:noProof/>
          </w:rPr>
          <w:t>Product - Business Perspective</w:t>
        </w:r>
        <w:r w:rsidR="00AD20E4">
          <w:rPr>
            <w:noProof/>
            <w:webHidden/>
          </w:rPr>
          <w:tab/>
        </w:r>
        <w:r w:rsidR="00AD20E4">
          <w:rPr>
            <w:noProof/>
            <w:webHidden/>
          </w:rPr>
          <w:fldChar w:fldCharType="begin"/>
        </w:r>
        <w:r w:rsidR="00AD20E4">
          <w:rPr>
            <w:noProof/>
            <w:webHidden/>
          </w:rPr>
          <w:instrText xml:space="preserve"> PAGEREF _Toc28279131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5D78F9CF" w14:textId="302108AC"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2" w:history="1">
        <w:r w:rsidR="00AD20E4" w:rsidRPr="00AB1606">
          <w:rPr>
            <w:rStyle w:val="Hyperlink"/>
            <w:noProof/>
          </w:rPr>
          <w:t>2.2</w:t>
        </w:r>
        <w:r w:rsidR="00AD20E4">
          <w:rPr>
            <w:rFonts w:eastAsiaTheme="minorEastAsia" w:cstheme="minorBidi"/>
            <w:b w:val="0"/>
            <w:bCs w:val="0"/>
            <w:noProof/>
            <w:lang w:val="en-IN" w:eastAsia="en-IN"/>
          </w:rPr>
          <w:tab/>
        </w:r>
        <w:r w:rsidR="00AD20E4" w:rsidRPr="00AB1606">
          <w:rPr>
            <w:rStyle w:val="Hyperlink"/>
            <w:noProof/>
          </w:rPr>
          <w:t>Product – Technical Perspective</w:t>
        </w:r>
        <w:r w:rsidR="00AD20E4">
          <w:rPr>
            <w:noProof/>
            <w:webHidden/>
          </w:rPr>
          <w:tab/>
        </w:r>
        <w:r w:rsidR="00AD20E4">
          <w:rPr>
            <w:noProof/>
            <w:webHidden/>
          </w:rPr>
          <w:fldChar w:fldCharType="begin"/>
        </w:r>
        <w:r w:rsidR="00AD20E4">
          <w:rPr>
            <w:noProof/>
            <w:webHidden/>
          </w:rPr>
          <w:instrText xml:space="preserve"> PAGEREF _Toc28279132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0514734A" w14:textId="7876FB2D"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3" w:history="1">
        <w:r w:rsidR="00AD20E4" w:rsidRPr="00AB1606">
          <w:rPr>
            <w:rStyle w:val="Hyperlink"/>
            <w:noProof/>
          </w:rPr>
          <w:t>2.3</w:t>
        </w:r>
        <w:r w:rsidR="00AD20E4">
          <w:rPr>
            <w:rFonts w:eastAsiaTheme="minorEastAsia" w:cstheme="minorBidi"/>
            <w:b w:val="0"/>
            <w:bCs w:val="0"/>
            <w:noProof/>
            <w:lang w:val="en-IN" w:eastAsia="en-IN"/>
          </w:rPr>
          <w:tab/>
        </w:r>
        <w:r w:rsidR="00AD20E4" w:rsidRPr="00AB1606">
          <w:rPr>
            <w:rStyle w:val="Hyperlink"/>
            <w:noProof/>
          </w:rPr>
          <w:t>Use Cases</w:t>
        </w:r>
        <w:r w:rsidR="00AD20E4">
          <w:rPr>
            <w:noProof/>
            <w:webHidden/>
          </w:rPr>
          <w:tab/>
        </w:r>
        <w:r w:rsidR="00AD20E4">
          <w:rPr>
            <w:noProof/>
            <w:webHidden/>
          </w:rPr>
          <w:fldChar w:fldCharType="begin"/>
        </w:r>
        <w:r w:rsidR="00AD20E4">
          <w:rPr>
            <w:noProof/>
            <w:webHidden/>
          </w:rPr>
          <w:instrText xml:space="preserve"> PAGEREF _Toc28279133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p w14:paraId="7C977F5F" w14:textId="425506E9"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4" w:history="1">
        <w:r w:rsidR="00AD20E4" w:rsidRPr="00AB1606">
          <w:rPr>
            <w:rStyle w:val="Hyperlink"/>
            <w:noProof/>
          </w:rPr>
          <w:t>2.4</w:t>
        </w:r>
        <w:r w:rsidR="00AD20E4">
          <w:rPr>
            <w:rFonts w:eastAsiaTheme="minorEastAsia" w:cstheme="minorBidi"/>
            <w:b w:val="0"/>
            <w:bCs w:val="0"/>
            <w:noProof/>
            <w:lang w:val="en-IN" w:eastAsia="en-IN"/>
          </w:rPr>
          <w:tab/>
        </w:r>
        <w:r w:rsidR="00AD20E4" w:rsidRPr="00AB1606">
          <w:rPr>
            <w:rStyle w:val="Hyperlink"/>
            <w:noProof/>
          </w:rPr>
          <w:t>Product Interfaces</w:t>
        </w:r>
        <w:r w:rsidR="00AD20E4">
          <w:rPr>
            <w:noProof/>
            <w:webHidden/>
          </w:rPr>
          <w:tab/>
        </w:r>
        <w:r w:rsidR="00AD20E4">
          <w:rPr>
            <w:noProof/>
            <w:webHidden/>
          </w:rPr>
          <w:fldChar w:fldCharType="begin"/>
        </w:r>
        <w:r w:rsidR="00AD20E4">
          <w:rPr>
            <w:noProof/>
            <w:webHidden/>
          </w:rPr>
          <w:instrText xml:space="preserve"> PAGEREF _Toc28279134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p w14:paraId="5AFE6721" w14:textId="21655E0A"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35" w:history="1">
        <w:r w:rsidR="00AD20E4" w:rsidRPr="00AB1606">
          <w:rPr>
            <w:rStyle w:val="Hyperlink"/>
            <w:noProof/>
          </w:rPr>
          <w:t>2.4.1</w:t>
        </w:r>
        <w:r w:rsidR="00AD20E4">
          <w:rPr>
            <w:rFonts w:eastAsiaTheme="minorEastAsia" w:cstheme="minorBidi"/>
            <w:noProof/>
            <w:sz w:val="22"/>
            <w:szCs w:val="22"/>
            <w:lang w:val="en-IN" w:eastAsia="en-IN"/>
          </w:rPr>
          <w:tab/>
        </w:r>
        <w:r w:rsidR="00AD20E4" w:rsidRPr="00AB1606">
          <w:rPr>
            <w:rStyle w:val="Hyperlink"/>
            <w:noProof/>
          </w:rPr>
          <w:t>Hardware Interfaces</w:t>
        </w:r>
        <w:r w:rsidR="00AD20E4">
          <w:rPr>
            <w:noProof/>
            <w:webHidden/>
          </w:rPr>
          <w:tab/>
        </w:r>
        <w:r w:rsidR="00AD20E4">
          <w:rPr>
            <w:noProof/>
            <w:webHidden/>
          </w:rPr>
          <w:fldChar w:fldCharType="begin"/>
        </w:r>
        <w:r w:rsidR="00AD20E4">
          <w:rPr>
            <w:noProof/>
            <w:webHidden/>
          </w:rPr>
          <w:instrText xml:space="preserve"> PAGEREF _Toc28279135 \h </w:instrText>
        </w:r>
        <w:r w:rsidR="00AD20E4">
          <w:rPr>
            <w:noProof/>
            <w:webHidden/>
          </w:rPr>
        </w:r>
        <w:r w:rsidR="00AD20E4">
          <w:rPr>
            <w:noProof/>
            <w:webHidden/>
          </w:rPr>
          <w:fldChar w:fldCharType="separate"/>
        </w:r>
        <w:r w:rsidR="00AD20E4">
          <w:rPr>
            <w:noProof/>
            <w:webHidden/>
          </w:rPr>
          <w:t>11</w:t>
        </w:r>
        <w:r w:rsidR="00AD20E4">
          <w:rPr>
            <w:noProof/>
            <w:webHidden/>
          </w:rPr>
          <w:fldChar w:fldCharType="end"/>
        </w:r>
      </w:hyperlink>
    </w:p>
    <w:p w14:paraId="6CC7547F" w14:textId="6F0563BF"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36" w:history="1">
        <w:r w:rsidR="00AD20E4" w:rsidRPr="00AB1606">
          <w:rPr>
            <w:rStyle w:val="Hyperlink"/>
            <w:noProof/>
          </w:rPr>
          <w:t>2.4.2</w:t>
        </w:r>
        <w:r w:rsidR="00AD20E4">
          <w:rPr>
            <w:rFonts w:eastAsiaTheme="minorEastAsia" w:cstheme="minorBidi"/>
            <w:noProof/>
            <w:sz w:val="22"/>
            <w:szCs w:val="22"/>
            <w:lang w:val="en-IN" w:eastAsia="en-IN"/>
          </w:rPr>
          <w:tab/>
        </w:r>
        <w:r w:rsidR="00AD20E4" w:rsidRPr="00AB1606">
          <w:rPr>
            <w:rStyle w:val="Hyperlink"/>
            <w:noProof/>
          </w:rPr>
          <w:t>Software Interfaces</w:t>
        </w:r>
        <w:r w:rsidR="00AD20E4">
          <w:rPr>
            <w:noProof/>
            <w:webHidden/>
          </w:rPr>
          <w:tab/>
        </w:r>
        <w:r w:rsidR="00AD20E4">
          <w:rPr>
            <w:noProof/>
            <w:webHidden/>
          </w:rPr>
          <w:fldChar w:fldCharType="begin"/>
        </w:r>
        <w:r w:rsidR="00AD20E4">
          <w:rPr>
            <w:noProof/>
            <w:webHidden/>
          </w:rPr>
          <w:instrText xml:space="preserve"> PAGEREF _Toc28279136 \h </w:instrText>
        </w:r>
        <w:r w:rsidR="00AD20E4">
          <w:rPr>
            <w:noProof/>
            <w:webHidden/>
          </w:rPr>
        </w:r>
        <w:r w:rsidR="00AD20E4">
          <w:rPr>
            <w:noProof/>
            <w:webHidden/>
          </w:rPr>
          <w:fldChar w:fldCharType="separate"/>
        </w:r>
        <w:r w:rsidR="00AD20E4">
          <w:rPr>
            <w:noProof/>
            <w:webHidden/>
          </w:rPr>
          <w:t>12</w:t>
        </w:r>
        <w:r w:rsidR="00AD20E4">
          <w:rPr>
            <w:noProof/>
            <w:webHidden/>
          </w:rPr>
          <w:fldChar w:fldCharType="end"/>
        </w:r>
      </w:hyperlink>
    </w:p>
    <w:p w14:paraId="3601817A" w14:textId="4DE7AD2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7" w:history="1">
        <w:r w:rsidR="00AD20E4" w:rsidRPr="00AB1606">
          <w:rPr>
            <w:rStyle w:val="Hyperlink"/>
            <w:noProof/>
          </w:rPr>
          <w:t>3</w:t>
        </w:r>
        <w:r w:rsidR="00AD20E4">
          <w:rPr>
            <w:rFonts w:eastAsiaTheme="minorEastAsia" w:cstheme="minorBidi"/>
            <w:b w:val="0"/>
            <w:bCs w:val="0"/>
            <w:i w:val="0"/>
            <w:iCs w:val="0"/>
            <w:noProof/>
            <w:sz w:val="22"/>
            <w:szCs w:val="22"/>
            <w:lang w:val="en-IN" w:eastAsia="en-IN"/>
          </w:rPr>
          <w:tab/>
        </w:r>
        <w:r w:rsidR="00AD20E4" w:rsidRPr="00AB1606">
          <w:rPr>
            <w:rStyle w:val="Hyperlink"/>
            <w:noProof/>
          </w:rPr>
          <w:t>Systems &amp; Domains Involved</w:t>
        </w:r>
        <w:r w:rsidR="00AD20E4">
          <w:rPr>
            <w:noProof/>
            <w:webHidden/>
          </w:rPr>
          <w:tab/>
        </w:r>
        <w:r w:rsidR="00AD20E4">
          <w:rPr>
            <w:noProof/>
            <w:webHidden/>
          </w:rPr>
          <w:fldChar w:fldCharType="begin"/>
        </w:r>
        <w:r w:rsidR="00AD20E4">
          <w:rPr>
            <w:noProof/>
            <w:webHidden/>
          </w:rPr>
          <w:instrText xml:space="preserve"> PAGEREF _Toc28279137 \h </w:instrText>
        </w:r>
        <w:r w:rsidR="00AD20E4">
          <w:rPr>
            <w:noProof/>
            <w:webHidden/>
          </w:rPr>
        </w:r>
        <w:r w:rsidR="00AD20E4">
          <w:rPr>
            <w:noProof/>
            <w:webHidden/>
          </w:rPr>
          <w:fldChar w:fldCharType="separate"/>
        </w:r>
        <w:r w:rsidR="00AD20E4">
          <w:rPr>
            <w:noProof/>
            <w:webHidden/>
          </w:rPr>
          <w:t>14</w:t>
        </w:r>
        <w:r w:rsidR="00AD20E4">
          <w:rPr>
            <w:noProof/>
            <w:webHidden/>
          </w:rPr>
          <w:fldChar w:fldCharType="end"/>
        </w:r>
      </w:hyperlink>
    </w:p>
    <w:p w14:paraId="72D0EA2D" w14:textId="775EB066"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8" w:history="1">
        <w:r w:rsidR="00AD20E4" w:rsidRPr="00AB1606">
          <w:rPr>
            <w:rStyle w:val="Hyperlink"/>
            <w:noProof/>
          </w:rPr>
          <w:t>4</w:t>
        </w:r>
        <w:r w:rsidR="00AD20E4">
          <w:rPr>
            <w:rFonts w:eastAsiaTheme="minorEastAsia" w:cstheme="minorBidi"/>
            <w:b w:val="0"/>
            <w:bCs w:val="0"/>
            <w:i w:val="0"/>
            <w:iCs w:val="0"/>
            <w:noProof/>
            <w:sz w:val="22"/>
            <w:szCs w:val="22"/>
            <w:lang w:val="en-IN" w:eastAsia="en-IN"/>
          </w:rPr>
          <w:tab/>
        </w:r>
        <w:r w:rsidR="00AD20E4" w:rsidRPr="00AB1606">
          <w:rPr>
            <w:rStyle w:val="Hyperlink"/>
            <w:noProof/>
          </w:rPr>
          <w:t>Product Requirement</w:t>
        </w:r>
        <w:r w:rsidR="00AD20E4">
          <w:rPr>
            <w:noProof/>
            <w:webHidden/>
          </w:rPr>
          <w:tab/>
        </w:r>
        <w:r w:rsidR="00AD20E4">
          <w:rPr>
            <w:noProof/>
            <w:webHidden/>
          </w:rPr>
          <w:fldChar w:fldCharType="begin"/>
        </w:r>
        <w:r w:rsidR="00AD20E4">
          <w:rPr>
            <w:noProof/>
            <w:webHidden/>
          </w:rPr>
          <w:instrText xml:space="preserve"> PAGEREF _Toc28279138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53B4BDC7" w14:textId="5B127F54"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9" w:history="1">
        <w:r w:rsidR="00AD20E4" w:rsidRPr="00AB1606">
          <w:rPr>
            <w:rStyle w:val="Hyperlink"/>
            <w:noProof/>
          </w:rPr>
          <w:t>4.1</w:t>
        </w:r>
        <w:r w:rsidR="00AD20E4">
          <w:rPr>
            <w:rFonts w:eastAsiaTheme="minorEastAsia" w:cstheme="minorBidi"/>
            <w:b w:val="0"/>
            <w:bCs w:val="0"/>
            <w:noProof/>
            <w:lang w:val="en-IN" w:eastAsia="en-IN"/>
          </w:rPr>
          <w:tab/>
        </w:r>
        <w:r w:rsidR="00AD20E4" w:rsidRPr="00AB1606">
          <w:rPr>
            <w:rStyle w:val="Hyperlink"/>
            <w:noProof/>
          </w:rPr>
          <w:t>System1 Requirements</w:t>
        </w:r>
        <w:r w:rsidR="00AD20E4">
          <w:rPr>
            <w:noProof/>
            <w:webHidden/>
          </w:rPr>
          <w:tab/>
        </w:r>
        <w:r w:rsidR="00AD20E4">
          <w:rPr>
            <w:noProof/>
            <w:webHidden/>
          </w:rPr>
          <w:fldChar w:fldCharType="begin"/>
        </w:r>
        <w:r w:rsidR="00AD20E4">
          <w:rPr>
            <w:noProof/>
            <w:webHidden/>
          </w:rPr>
          <w:instrText xml:space="preserve"> PAGEREF _Toc28279139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57E157D4" w14:textId="2577EBF7"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40" w:history="1">
        <w:r w:rsidR="00AD20E4" w:rsidRPr="00AB1606">
          <w:rPr>
            <w:rStyle w:val="Hyperlink"/>
            <w:noProof/>
          </w:rPr>
          <w:t>4.1.1</w:t>
        </w:r>
        <w:r w:rsidR="00AD20E4">
          <w:rPr>
            <w:rFonts w:eastAsiaTheme="minorEastAsia" w:cstheme="minorBidi"/>
            <w:noProof/>
            <w:sz w:val="22"/>
            <w:szCs w:val="22"/>
            <w:lang w:val="en-IN" w:eastAsia="en-IN"/>
          </w:rPr>
          <w:tab/>
        </w:r>
        <w:r w:rsidR="00AD20E4" w:rsidRPr="00AB1606">
          <w:rPr>
            <w:rStyle w:val="Hyperlink"/>
            <w:noProof/>
          </w:rPr>
          <w:t>Specific Requirements</w:t>
        </w:r>
        <w:r w:rsidR="00AD20E4">
          <w:rPr>
            <w:noProof/>
            <w:webHidden/>
          </w:rPr>
          <w:tab/>
        </w:r>
        <w:r w:rsidR="00AD20E4">
          <w:rPr>
            <w:noProof/>
            <w:webHidden/>
          </w:rPr>
          <w:fldChar w:fldCharType="begin"/>
        </w:r>
        <w:r w:rsidR="00AD20E4">
          <w:rPr>
            <w:noProof/>
            <w:webHidden/>
          </w:rPr>
          <w:instrText xml:space="preserve"> PAGEREF _Toc28279140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7AF3465D" w14:textId="220B0DFB"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1" w:history="1">
        <w:r w:rsidR="00AD20E4" w:rsidRPr="00AB1606">
          <w:rPr>
            <w:rStyle w:val="Hyperlink"/>
            <w:noProof/>
          </w:rPr>
          <w:t>4.2</w:t>
        </w:r>
        <w:r w:rsidR="00AD20E4">
          <w:rPr>
            <w:rFonts w:eastAsiaTheme="minorEastAsia" w:cstheme="minorBidi"/>
            <w:b w:val="0"/>
            <w:bCs w:val="0"/>
            <w:noProof/>
            <w:lang w:val="en-IN" w:eastAsia="en-IN"/>
          </w:rPr>
          <w:tab/>
        </w:r>
        <w:r w:rsidR="00AD20E4" w:rsidRPr="00AB1606">
          <w:rPr>
            <w:rStyle w:val="Hyperlink"/>
            <w:noProof/>
          </w:rPr>
          <w:t>System2 Requirements</w:t>
        </w:r>
        <w:r w:rsidR="00AD20E4">
          <w:rPr>
            <w:noProof/>
            <w:webHidden/>
          </w:rPr>
          <w:tab/>
        </w:r>
        <w:r w:rsidR="00AD20E4">
          <w:rPr>
            <w:noProof/>
            <w:webHidden/>
          </w:rPr>
          <w:fldChar w:fldCharType="begin"/>
        </w:r>
        <w:r w:rsidR="00AD20E4">
          <w:rPr>
            <w:noProof/>
            <w:webHidden/>
          </w:rPr>
          <w:instrText xml:space="preserve"> PAGEREF _Toc28279141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61DF62A2" w14:textId="18FFA354"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42" w:history="1">
        <w:r w:rsidR="00AD20E4" w:rsidRPr="00AB1606">
          <w:rPr>
            <w:rStyle w:val="Hyperlink"/>
            <w:noProof/>
          </w:rPr>
          <w:t>4.2.1</w:t>
        </w:r>
        <w:r w:rsidR="00AD20E4">
          <w:rPr>
            <w:rFonts w:eastAsiaTheme="minorEastAsia" w:cstheme="minorBidi"/>
            <w:noProof/>
            <w:sz w:val="22"/>
            <w:szCs w:val="22"/>
            <w:lang w:val="en-IN" w:eastAsia="en-IN"/>
          </w:rPr>
          <w:tab/>
        </w:r>
        <w:r w:rsidR="00AD20E4" w:rsidRPr="00AB1606">
          <w:rPr>
            <w:rStyle w:val="Hyperlink"/>
            <w:noProof/>
          </w:rPr>
          <w:t>Specific Requirements</w:t>
        </w:r>
        <w:r w:rsidR="00AD20E4">
          <w:rPr>
            <w:noProof/>
            <w:webHidden/>
          </w:rPr>
          <w:tab/>
        </w:r>
        <w:r w:rsidR="00AD20E4">
          <w:rPr>
            <w:noProof/>
            <w:webHidden/>
          </w:rPr>
          <w:fldChar w:fldCharType="begin"/>
        </w:r>
        <w:r w:rsidR="00AD20E4">
          <w:rPr>
            <w:noProof/>
            <w:webHidden/>
          </w:rPr>
          <w:instrText xml:space="preserve"> PAGEREF _Toc28279142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51D7BCA3" w14:textId="78C94EC2"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3" w:history="1">
        <w:r w:rsidR="00AD20E4" w:rsidRPr="00AB1606">
          <w:rPr>
            <w:rStyle w:val="Hyperlink"/>
            <w:noProof/>
          </w:rPr>
          <w:t>5</w:t>
        </w:r>
        <w:r w:rsidR="00AD20E4">
          <w:rPr>
            <w:rFonts w:eastAsiaTheme="minorEastAsia" w:cstheme="minorBidi"/>
            <w:b w:val="0"/>
            <w:bCs w:val="0"/>
            <w:i w:val="0"/>
            <w:iCs w:val="0"/>
            <w:noProof/>
            <w:sz w:val="22"/>
            <w:szCs w:val="22"/>
            <w:lang w:val="en-IN" w:eastAsia="en-IN"/>
          </w:rPr>
          <w:tab/>
        </w:r>
        <w:r w:rsidR="00AD20E4" w:rsidRPr="00AB1606">
          <w:rPr>
            <w:rStyle w:val="Hyperlink"/>
            <w:noProof/>
          </w:rPr>
          <w:t>Assumptions</w:t>
        </w:r>
        <w:r w:rsidR="00AD20E4">
          <w:rPr>
            <w:noProof/>
            <w:webHidden/>
          </w:rPr>
          <w:tab/>
        </w:r>
        <w:r w:rsidR="00AD20E4">
          <w:rPr>
            <w:noProof/>
            <w:webHidden/>
          </w:rPr>
          <w:fldChar w:fldCharType="begin"/>
        </w:r>
        <w:r w:rsidR="00AD20E4">
          <w:rPr>
            <w:noProof/>
            <w:webHidden/>
          </w:rPr>
          <w:instrText xml:space="preserve"> PAGEREF _Toc28279143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5C6CA69C" w14:textId="0BC46769"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4" w:history="1">
        <w:r w:rsidR="00AD20E4" w:rsidRPr="00AB1606">
          <w:rPr>
            <w:rStyle w:val="Hyperlink"/>
            <w:noProof/>
          </w:rPr>
          <w:t>6</w:t>
        </w:r>
        <w:r w:rsidR="00AD20E4">
          <w:rPr>
            <w:rFonts w:eastAsiaTheme="minorEastAsia" w:cstheme="minorBidi"/>
            <w:b w:val="0"/>
            <w:bCs w:val="0"/>
            <w:i w:val="0"/>
            <w:iCs w:val="0"/>
            <w:noProof/>
            <w:sz w:val="22"/>
            <w:szCs w:val="22"/>
            <w:lang w:val="en-IN" w:eastAsia="en-IN"/>
          </w:rPr>
          <w:tab/>
        </w:r>
        <w:r w:rsidR="00AD20E4" w:rsidRPr="00AB1606">
          <w:rPr>
            <w:rStyle w:val="Hyperlink"/>
            <w:noProof/>
          </w:rPr>
          <w:t>Dependencies</w:t>
        </w:r>
        <w:r w:rsidR="00AD20E4">
          <w:rPr>
            <w:noProof/>
            <w:webHidden/>
          </w:rPr>
          <w:tab/>
        </w:r>
        <w:r w:rsidR="00AD20E4">
          <w:rPr>
            <w:noProof/>
            <w:webHidden/>
          </w:rPr>
          <w:fldChar w:fldCharType="begin"/>
        </w:r>
        <w:r w:rsidR="00AD20E4">
          <w:rPr>
            <w:noProof/>
            <w:webHidden/>
          </w:rPr>
          <w:instrText xml:space="preserve"> PAGEREF _Toc28279144 \h </w:instrText>
        </w:r>
        <w:r w:rsidR="00AD20E4">
          <w:rPr>
            <w:noProof/>
            <w:webHidden/>
          </w:rPr>
        </w:r>
        <w:r w:rsidR="00AD20E4">
          <w:rPr>
            <w:noProof/>
            <w:webHidden/>
          </w:rPr>
          <w:fldChar w:fldCharType="separate"/>
        </w:r>
        <w:r w:rsidR="00AD20E4">
          <w:rPr>
            <w:noProof/>
            <w:webHidden/>
          </w:rPr>
          <w:t>17</w:t>
        </w:r>
        <w:r w:rsidR="00AD20E4">
          <w:rPr>
            <w:noProof/>
            <w:webHidden/>
          </w:rPr>
          <w:fldChar w:fldCharType="end"/>
        </w:r>
      </w:hyperlink>
    </w:p>
    <w:p w14:paraId="4F409001" w14:textId="6E26DF2E"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5" w:history="1">
        <w:r w:rsidR="00AD20E4" w:rsidRPr="00AB1606">
          <w:rPr>
            <w:rStyle w:val="Hyperlink"/>
            <w:noProof/>
          </w:rPr>
          <w:t>7</w:t>
        </w:r>
        <w:r w:rsidR="00AD20E4">
          <w:rPr>
            <w:rFonts w:eastAsiaTheme="minorEastAsia" w:cstheme="minorBidi"/>
            <w:b w:val="0"/>
            <w:bCs w:val="0"/>
            <w:i w:val="0"/>
            <w:iCs w:val="0"/>
            <w:noProof/>
            <w:sz w:val="22"/>
            <w:szCs w:val="22"/>
            <w:lang w:val="en-IN" w:eastAsia="en-IN"/>
          </w:rPr>
          <w:tab/>
        </w:r>
        <w:r w:rsidR="00AD20E4" w:rsidRPr="00AB1606">
          <w:rPr>
            <w:rStyle w:val="Hyperlink"/>
            <w:noProof/>
          </w:rPr>
          <w:t>Standard Deliverables &amp; Release Order</w:t>
        </w:r>
        <w:r w:rsidR="00AD20E4">
          <w:rPr>
            <w:noProof/>
            <w:webHidden/>
          </w:rPr>
          <w:tab/>
        </w:r>
        <w:r w:rsidR="00AD20E4">
          <w:rPr>
            <w:noProof/>
            <w:webHidden/>
          </w:rPr>
          <w:fldChar w:fldCharType="begin"/>
        </w:r>
        <w:r w:rsidR="00AD20E4">
          <w:rPr>
            <w:noProof/>
            <w:webHidden/>
          </w:rPr>
          <w:instrText xml:space="preserve"> PAGEREF _Toc28279145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7AE14E53" w14:textId="33054F48"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6" w:history="1">
        <w:r w:rsidR="00AD20E4" w:rsidRPr="00AB1606">
          <w:rPr>
            <w:rStyle w:val="Hyperlink"/>
            <w:noProof/>
          </w:rPr>
          <w:t>7.1</w:t>
        </w:r>
        <w:r w:rsidR="00AD20E4">
          <w:rPr>
            <w:rFonts w:eastAsiaTheme="minorEastAsia" w:cstheme="minorBidi"/>
            <w:b w:val="0"/>
            <w:bCs w:val="0"/>
            <w:noProof/>
            <w:lang w:val="en-IN" w:eastAsia="en-IN"/>
          </w:rPr>
          <w:tab/>
        </w:r>
        <w:r w:rsidR="00AD20E4" w:rsidRPr="00AB1606">
          <w:rPr>
            <w:rStyle w:val="Hyperlink"/>
            <w:noProof/>
          </w:rPr>
          <w:t>Product Development Plan</w:t>
        </w:r>
        <w:r w:rsidR="00AD20E4">
          <w:rPr>
            <w:noProof/>
            <w:webHidden/>
          </w:rPr>
          <w:tab/>
        </w:r>
        <w:r w:rsidR="00AD20E4">
          <w:rPr>
            <w:noProof/>
            <w:webHidden/>
          </w:rPr>
          <w:fldChar w:fldCharType="begin"/>
        </w:r>
        <w:r w:rsidR="00AD20E4">
          <w:rPr>
            <w:noProof/>
            <w:webHidden/>
          </w:rPr>
          <w:instrText xml:space="preserve"> PAGEREF _Toc28279146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3086CFCC" w14:textId="2B2CDC72"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7" w:history="1">
        <w:r w:rsidR="00AD20E4" w:rsidRPr="00AB1606">
          <w:rPr>
            <w:rStyle w:val="Hyperlink"/>
            <w:noProof/>
          </w:rPr>
          <w:t>7.2</w:t>
        </w:r>
        <w:r w:rsidR="00AD20E4">
          <w:rPr>
            <w:rFonts w:eastAsiaTheme="minorEastAsia" w:cstheme="minorBidi"/>
            <w:b w:val="0"/>
            <w:bCs w:val="0"/>
            <w:noProof/>
            <w:lang w:val="en-IN" w:eastAsia="en-IN"/>
          </w:rPr>
          <w:tab/>
        </w:r>
        <w:r w:rsidR="00AD20E4" w:rsidRPr="00AB1606">
          <w:rPr>
            <w:rStyle w:val="Hyperlink"/>
            <w:noProof/>
          </w:rPr>
          <w:t>System1 Development Plan</w:t>
        </w:r>
        <w:r w:rsidR="00AD20E4">
          <w:rPr>
            <w:noProof/>
            <w:webHidden/>
          </w:rPr>
          <w:tab/>
        </w:r>
        <w:r w:rsidR="00AD20E4">
          <w:rPr>
            <w:noProof/>
            <w:webHidden/>
          </w:rPr>
          <w:fldChar w:fldCharType="begin"/>
        </w:r>
        <w:r w:rsidR="00AD20E4">
          <w:rPr>
            <w:noProof/>
            <w:webHidden/>
          </w:rPr>
          <w:instrText xml:space="preserve"> PAGEREF _Toc28279147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3EDE9283" w14:textId="44636981"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8" w:history="1">
        <w:r w:rsidR="00AD20E4" w:rsidRPr="00AB1606">
          <w:rPr>
            <w:rStyle w:val="Hyperlink"/>
            <w:noProof/>
          </w:rPr>
          <w:t>7.3</w:t>
        </w:r>
        <w:r w:rsidR="00AD20E4">
          <w:rPr>
            <w:rFonts w:eastAsiaTheme="minorEastAsia" w:cstheme="minorBidi"/>
            <w:b w:val="0"/>
            <w:bCs w:val="0"/>
            <w:noProof/>
            <w:lang w:val="en-IN" w:eastAsia="en-IN"/>
          </w:rPr>
          <w:tab/>
        </w:r>
        <w:r w:rsidR="00AD20E4" w:rsidRPr="00AB1606">
          <w:rPr>
            <w:rStyle w:val="Hyperlink"/>
            <w:noProof/>
          </w:rPr>
          <w:t>System2 Development Plan</w:t>
        </w:r>
        <w:r w:rsidR="00AD20E4">
          <w:rPr>
            <w:noProof/>
            <w:webHidden/>
          </w:rPr>
          <w:tab/>
        </w:r>
        <w:r w:rsidR="00AD20E4">
          <w:rPr>
            <w:noProof/>
            <w:webHidden/>
          </w:rPr>
          <w:fldChar w:fldCharType="begin"/>
        </w:r>
        <w:r w:rsidR="00AD20E4">
          <w:rPr>
            <w:noProof/>
            <w:webHidden/>
          </w:rPr>
          <w:instrText xml:space="preserve"> PAGEREF _Toc28279148 \h </w:instrText>
        </w:r>
        <w:r w:rsidR="00AD20E4">
          <w:rPr>
            <w:noProof/>
            <w:webHidden/>
          </w:rPr>
        </w:r>
        <w:r w:rsidR="00AD20E4">
          <w:rPr>
            <w:noProof/>
            <w:webHidden/>
          </w:rPr>
          <w:fldChar w:fldCharType="separate"/>
        </w:r>
        <w:r w:rsidR="00AD20E4">
          <w:rPr>
            <w:noProof/>
            <w:webHidden/>
          </w:rPr>
          <w:t>19</w:t>
        </w:r>
        <w:r w:rsidR="00AD20E4">
          <w:rPr>
            <w:noProof/>
            <w:webHidden/>
          </w:rPr>
          <w:fldChar w:fldCharType="end"/>
        </w:r>
      </w:hyperlink>
    </w:p>
    <w:p w14:paraId="7BA7776A" w14:textId="07CB8ED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9" w:history="1">
        <w:r w:rsidR="00AD20E4" w:rsidRPr="00AB1606">
          <w:rPr>
            <w:rStyle w:val="Hyperlink"/>
            <w:noProof/>
          </w:rPr>
          <w:t>8</w:t>
        </w:r>
        <w:r w:rsidR="00AD20E4">
          <w:rPr>
            <w:rFonts w:eastAsiaTheme="minorEastAsia" w:cstheme="minorBidi"/>
            <w:b w:val="0"/>
            <w:bCs w:val="0"/>
            <w:i w:val="0"/>
            <w:iCs w:val="0"/>
            <w:noProof/>
            <w:sz w:val="22"/>
            <w:szCs w:val="22"/>
            <w:lang w:val="en-IN" w:eastAsia="en-IN"/>
          </w:rPr>
          <w:tab/>
        </w:r>
        <w:r w:rsidR="00AD20E4" w:rsidRPr="00AB1606">
          <w:rPr>
            <w:rStyle w:val="Hyperlink"/>
            <w:noProof/>
          </w:rPr>
          <w:t>Architecture &lt;optional&gt;</w:t>
        </w:r>
        <w:r w:rsidR="00AD20E4">
          <w:rPr>
            <w:noProof/>
            <w:webHidden/>
          </w:rPr>
          <w:tab/>
        </w:r>
        <w:r w:rsidR="00AD20E4">
          <w:rPr>
            <w:noProof/>
            <w:webHidden/>
          </w:rPr>
          <w:fldChar w:fldCharType="begin"/>
        </w:r>
        <w:r w:rsidR="00AD20E4">
          <w:rPr>
            <w:noProof/>
            <w:webHidden/>
          </w:rPr>
          <w:instrText xml:space="preserve"> PAGEREF _Toc28279149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629D16D1" w14:textId="73F7ED55"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0" w:history="1">
        <w:r w:rsidR="00AD20E4" w:rsidRPr="00AB1606">
          <w:rPr>
            <w:rStyle w:val="Hyperlink"/>
            <w:noProof/>
          </w:rPr>
          <w:t>8.1</w:t>
        </w:r>
        <w:r w:rsidR="00AD20E4">
          <w:rPr>
            <w:rFonts w:eastAsiaTheme="minorEastAsia" w:cstheme="minorBidi"/>
            <w:b w:val="0"/>
            <w:bCs w:val="0"/>
            <w:noProof/>
            <w:lang w:val="en-IN" w:eastAsia="en-IN"/>
          </w:rPr>
          <w:tab/>
        </w:r>
        <w:r w:rsidR="00AD20E4" w:rsidRPr="00AB1606">
          <w:rPr>
            <w:rStyle w:val="Hyperlink"/>
            <w:noProof/>
          </w:rPr>
          <w:t>System1: Domain1 Architecture</w:t>
        </w:r>
        <w:r w:rsidR="00AD20E4">
          <w:rPr>
            <w:noProof/>
            <w:webHidden/>
          </w:rPr>
          <w:tab/>
        </w:r>
        <w:r w:rsidR="00AD20E4">
          <w:rPr>
            <w:noProof/>
            <w:webHidden/>
          </w:rPr>
          <w:fldChar w:fldCharType="begin"/>
        </w:r>
        <w:r w:rsidR="00AD20E4">
          <w:rPr>
            <w:noProof/>
            <w:webHidden/>
          </w:rPr>
          <w:instrText xml:space="preserve"> PAGEREF _Toc28279150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3F812CC3" w14:textId="21C55AFE"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1" w:history="1">
        <w:r w:rsidR="00AD20E4" w:rsidRPr="00AB1606">
          <w:rPr>
            <w:rStyle w:val="Hyperlink"/>
            <w:noProof/>
          </w:rPr>
          <w:t>8.2</w:t>
        </w:r>
        <w:r w:rsidR="00AD20E4">
          <w:rPr>
            <w:rFonts w:eastAsiaTheme="minorEastAsia" w:cstheme="minorBidi"/>
            <w:b w:val="0"/>
            <w:bCs w:val="0"/>
            <w:noProof/>
            <w:lang w:val="en-IN" w:eastAsia="en-IN"/>
          </w:rPr>
          <w:tab/>
        </w:r>
        <w:r w:rsidR="00AD20E4" w:rsidRPr="00AB1606">
          <w:rPr>
            <w:rStyle w:val="Hyperlink"/>
            <w:noProof/>
          </w:rPr>
          <w:t>System1: Domain2 Architecture</w:t>
        </w:r>
        <w:r w:rsidR="00AD20E4">
          <w:rPr>
            <w:noProof/>
            <w:webHidden/>
          </w:rPr>
          <w:tab/>
        </w:r>
        <w:r w:rsidR="00AD20E4">
          <w:rPr>
            <w:noProof/>
            <w:webHidden/>
          </w:rPr>
          <w:fldChar w:fldCharType="begin"/>
        </w:r>
        <w:r w:rsidR="00AD20E4">
          <w:rPr>
            <w:noProof/>
            <w:webHidden/>
          </w:rPr>
          <w:instrText xml:space="preserve"> PAGEREF _Toc28279151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599F10B3" w14:textId="1AF9B4B0"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2" w:history="1">
        <w:r w:rsidR="00AD20E4" w:rsidRPr="00AB1606">
          <w:rPr>
            <w:rStyle w:val="Hyperlink"/>
            <w:noProof/>
          </w:rPr>
          <w:t>8.3</w:t>
        </w:r>
        <w:r w:rsidR="00AD20E4">
          <w:rPr>
            <w:rFonts w:eastAsiaTheme="minorEastAsia" w:cstheme="minorBidi"/>
            <w:b w:val="0"/>
            <w:bCs w:val="0"/>
            <w:noProof/>
            <w:lang w:val="en-IN" w:eastAsia="en-IN"/>
          </w:rPr>
          <w:tab/>
        </w:r>
        <w:r w:rsidR="00AD20E4" w:rsidRPr="00AB1606">
          <w:rPr>
            <w:rStyle w:val="Hyperlink"/>
            <w:noProof/>
          </w:rPr>
          <w:t>System2: Domain1 Architecture</w:t>
        </w:r>
        <w:r w:rsidR="00AD20E4">
          <w:rPr>
            <w:noProof/>
            <w:webHidden/>
          </w:rPr>
          <w:tab/>
        </w:r>
        <w:r w:rsidR="00AD20E4">
          <w:rPr>
            <w:noProof/>
            <w:webHidden/>
          </w:rPr>
          <w:fldChar w:fldCharType="begin"/>
        </w:r>
        <w:r w:rsidR="00AD20E4">
          <w:rPr>
            <w:noProof/>
            <w:webHidden/>
          </w:rPr>
          <w:instrText xml:space="preserve"> PAGEREF _Toc28279152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46509764" w14:textId="49CF623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3" w:history="1">
        <w:r w:rsidR="00AD20E4" w:rsidRPr="00AB1606">
          <w:rPr>
            <w:rStyle w:val="Hyperlink"/>
            <w:noProof/>
          </w:rPr>
          <w:t>9</w:t>
        </w:r>
        <w:r w:rsidR="00AD20E4">
          <w:rPr>
            <w:rFonts w:eastAsiaTheme="minorEastAsia" w:cstheme="minorBidi"/>
            <w:b w:val="0"/>
            <w:bCs w:val="0"/>
            <w:i w:val="0"/>
            <w:iCs w:val="0"/>
            <w:noProof/>
            <w:sz w:val="22"/>
            <w:szCs w:val="22"/>
            <w:lang w:val="en-IN" w:eastAsia="en-IN"/>
          </w:rPr>
          <w:tab/>
        </w:r>
        <w:r w:rsidR="00AD20E4" w:rsidRPr="00AB1606">
          <w:rPr>
            <w:rStyle w:val="Hyperlink"/>
            <w:noProof/>
          </w:rPr>
          <w:t>Bill Of Material &lt;optional&gt;</w:t>
        </w:r>
        <w:r w:rsidR="00AD20E4">
          <w:rPr>
            <w:noProof/>
            <w:webHidden/>
          </w:rPr>
          <w:tab/>
        </w:r>
        <w:r w:rsidR="00AD20E4">
          <w:rPr>
            <w:noProof/>
            <w:webHidden/>
          </w:rPr>
          <w:fldChar w:fldCharType="begin"/>
        </w:r>
        <w:r w:rsidR="00AD20E4">
          <w:rPr>
            <w:noProof/>
            <w:webHidden/>
          </w:rPr>
          <w:instrText xml:space="preserve"> PAGEREF _Toc28279153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1CCCB48B" w14:textId="4FB1A5C8"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4" w:history="1">
        <w:r w:rsidR="00AD20E4" w:rsidRPr="00AB1606">
          <w:rPr>
            <w:rStyle w:val="Hyperlink"/>
            <w:noProof/>
          </w:rPr>
          <w:t>9.1</w:t>
        </w:r>
        <w:r w:rsidR="00AD20E4">
          <w:rPr>
            <w:rFonts w:eastAsiaTheme="minorEastAsia" w:cstheme="minorBidi"/>
            <w:b w:val="0"/>
            <w:bCs w:val="0"/>
            <w:noProof/>
            <w:lang w:val="en-IN" w:eastAsia="en-IN"/>
          </w:rPr>
          <w:tab/>
        </w:r>
        <w:r w:rsidR="00AD20E4" w:rsidRPr="00AB1606">
          <w:rPr>
            <w:rStyle w:val="Hyperlink"/>
            <w:noProof/>
          </w:rPr>
          <w:t>System1: Product BOM</w:t>
        </w:r>
        <w:r w:rsidR="00AD20E4">
          <w:rPr>
            <w:noProof/>
            <w:webHidden/>
          </w:rPr>
          <w:tab/>
        </w:r>
        <w:r w:rsidR="00AD20E4">
          <w:rPr>
            <w:noProof/>
            <w:webHidden/>
          </w:rPr>
          <w:fldChar w:fldCharType="begin"/>
        </w:r>
        <w:r w:rsidR="00AD20E4">
          <w:rPr>
            <w:noProof/>
            <w:webHidden/>
          </w:rPr>
          <w:instrText xml:space="preserve"> PAGEREF _Toc28279154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7436EA78" w14:textId="0C4648D2"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5" w:history="1">
        <w:r w:rsidR="00AD20E4" w:rsidRPr="00AB1606">
          <w:rPr>
            <w:rStyle w:val="Hyperlink"/>
            <w:noProof/>
          </w:rPr>
          <w:t>9.2</w:t>
        </w:r>
        <w:r w:rsidR="00AD20E4">
          <w:rPr>
            <w:rFonts w:eastAsiaTheme="minorEastAsia" w:cstheme="minorBidi"/>
            <w:b w:val="0"/>
            <w:bCs w:val="0"/>
            <w:noProof/>
            <w:lang w:val="en-IN" w:eastAsia="en-IN"/>
          </w:rPr>
          <w:tab/>
        </w:r>
        <w:r w:rsidR="00AD20E4" w:rsidRPr="00AB1606">
          <w:rPr>
            <w:rStyle w:val="Hyperlink"/>
            <w:noProof/>
          </w:rPr>
          <w:t>System2: Product BOM</w:t>
        </w:r>
        <w:r w:rsidR="00AD20E4">
          <w:rPr>
            <w:noProof/>
            <w:webHidden/>
          </w:rPr>
          <w:tab/>
        </w:r>
        <w:r w:rsidR="00AD20E4">
          <w:rPr>
            <w:noProof/>
            <w:webHidden/>
          </w:rPr>
          <w:fldChar w:fldCharType="begin"/>
        </w:r>
        <w:r w:rsidR="00AD20E4">
          <w:rPr>
            <w:noProof/>
            <w:webHidden/>
          </w:rPr>
          <w:instrText xml:space="preserve"> PAGEREF _Toc28279155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79CE03B6" w14:textId="3CEBE011"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6" w:history="1">
        <w:r w:rsidR="00AD20E4" w:rsidRPr="00AB1606">
          <w:rPr>
            <w:rStyle w:val="Hyperlink"/>
            <w:noProof/>
          </w:rPr>
          <w:t>10</w:t>
        </w:r>
        <w:r w:rsidR="00AD20E4">
          <w:rPr>
            <w:rFonts w:eastAsiaTheme="minorEastAsia" w:cstheme="minorBidi"/>
            <w:b w:val="0"/>
            <w:bCs w:val="0"/>
            <w:i w:val="0"/>
            <w:iCs w:val="0"/>
            <w:noProof/>
            <w:sz w:val="22"/>
            <w:szCs w:val="22"/>
            <w:lang w:val="en-IN" w:eastAsia="en-IN"/>
          </w:rPr>
          <w:tab/>
        </w:r>
        <w:r w:rsidR="00AD20E4" w:rsidRPr="00AB1606">
          <w:rPr>
            <w:rStyle w:val="Hyperlink"/>
            <w:noProof/>
          </w:rPr>
          <w:t>Out of Scope</w:t>
        </w:r>
        <w:r w:rsidR="00AD20E4">
          <w:rPr>
            <w:noProof/>
            <w:webHidden/>
          </w:rPr>
          <w:tab/>
        </w:r>
        <w:r w:rsidR="00AD20E4">
          <w:rPr>
            <w:noProof/>
            <w:webHidden/>
          </w:rPr>
          <w:fldChar w:fldCharType="begin"/>
        </w:r>
        <w:r w:rsidR="00AD20E4">
          <w:rPr>
            <w:noProof/>
            <w:webHidden/>
          </w:rPr>
          <w:instrText xml:space="preserve"> PAGEREF _Toc28279156 \h </w:instrText>
        </w:r>
        <w:r w:rsidR="00AD20E4">
          <w:rPr>
            <w:noProof/>
            <w:webHidden/>
          </w:rPr>
        </w:r>
        <w:r w:rsidR="00AD20E4">
          <w:rPr>
            <w:noProof/>
            <w:webHidden/>
          </w:rPr>
          <w:fldChar w:fldCharType="separate"/>
        </w:r>
        <w:r w:rsidR="00AD20E4">
          <w:rPr>
            <w:noProof/>
            <w:webHidden/>
          </w:rPr>
          <w:t>22</w:t>
        </w:r>
        <w:r w:rsidR="00AD20E4">
          <w:rPr>
            <w:noProof/>
            <w:webHidden/>
          </w:rPr>
          <w:fldChar w:fldCharType="end"/>
        </w:r>
      </w:hyperlink>
    </w:p>
    <w:p w14:paraId="6F7162B6" w14:textId="2B182E44"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7" w:history="1">
        <w:r w:rsidR="00AD20E4" w:rsidRPr="00AB1606">
          <w:rPr>
            <w:rStyle w:val="Hyperlink"/>
            <w:noProof/>
          </w:rPr>
          <w:t>11</w:t>
        </w:r>
        <w:r w:rsidR="00AD20E4">
          <w:rPr>
            <w:rFonts w:eastAsiaTheme="minorEastAsia" w:cstheme="minorBidi"/>
            <w:b w:val="0"/>
            <w:bCs w:val="0"/>
            <w:i w:val="0"/>
            <w:iCs w:val="0"/>
            <w:noProof/>
            <w:sz w:val="22"/>
            <w:szCs w:val="22"/>
            <w:lang w:val="en-IN" w:eastAsia="en-IN"/>
          </w:rPr>
          <w:tab/>
        </w:r>
        <w:r w:rsidR="00AD20E4" w:rsidRPr="00AB1606">
          <w:rPr>
            <w:rStyle w:val="Hyperlink"/>
            <w:noProof/>
          </w:rPr>
          <w:t>Open Items</w:t>
        </w:r>
        <w:r w:rsidR="00AD20E4">
          <w:rPr>
            <w:noProof/>
            <w:webHidden/>
          </w:rPr>
          <w:tab/>
        </w:r>
        <w:r w:rsidR="00AD20E4">
          <w:rPr>
            <w:noProof/>
            <w:webHidden/>
          </w:rPr>
          <w:fldChar w:fldCharType="begin"/>
        </w:r>
        <w:r w:rsidR="00AD20E4">
          <w:rPr>
            <w:noProof/>
            <w:webHidden/>
          </w:rPr>
          <w:instrText xml:space="preserve"> PAGEREF _Toc28279157 \h </w:instrText>
        </w:r>
        <w:r w:rsidR="00AD20E4">
          <w:rPr>
            <w:noProof/>
            <w:webHidden/>
          </w:rPr>
        </w:r>
        <w:r w:rsidR="00AD20E4">
          <w:rPr>
            <w:noProof/>
            <w:webHidden/>
          </w:rPr>
          <w:fldChar w:fldCharType="separate"/>
        </w:r>
        <w:r w:rsidR="00AD20E4">
          <w:rPr>
            <w:noProof/>
            <w:webHidden/>
          </w:rPr>
          <w:t>22</w:t>
        </w:r>
        <w:r w:rsidR="00AD20E4">
          <w:rPr>
            <w:noProof/>
            <w:webHidden/>
          </w:rPr>
          <w:fldChar w:fldCharType="end"/>
        </w:r>
      </w:hyperlink>
    </w:p>
    <w:p w14:paraId="5356E60A" w14:textId="6BE4DB39" w:rsidR="00FE32A2" w:rsidRDefault="00560D94">
      <w:pPr>
        <w:outlineLvl w:val="1"/>
        <w:rPr>
          <w:rFonts w:asciiTheme="minorHAnsi" w:hAnsiTheme="minorHAnsi" w:cstheme="minorHAnsi"/>
          <w:bCs/>
          <w:i/>
          <w:iCs/>
          <w:szCs w:val="24"/>
        </w:rPr>
      </w:pPr>
      <w:r>
        <w:rPr>
          <w:bCs/>
          <w:i/>
          <w:iCs/>
          <w:szCs w:val="24"/>
        </w:rPr>
        <w:fldChar w:fldCharType="end"/>
      </w:r>
      <w:r>
        <w:rPr>
          <w:rFonts w:asciiTheme="minorHAnsi" w:hAnsiTheme="minorHAnsi" w:cstheme="minorHAnsi"/>
          <w:bCs/>
          <w:i/>
          <w:iCs/>
          <w:szCs w:val="24"/>
        </w:rPr>
        <w:tab/>
      </w:r>
    </w:p>
    <w:p w14:paraId="47C3F316" w14:textId="77777777" w:rsidR="00FE32A2" w:rsidRDefault="00560D94">
      <w:pPr>
        <w:jc w:val="center"/>
        <w:rPr>
          <w:b/>
          <w:bCs/>
        </w:rPr>
      </w:pPr>
      <w:r>
        <w:rPr>
          <w:b/>
          <w:bCs/>
        </w:rPr>
        <w:t>List of Tables</w:t>
      </w:r>
    </w:p>
    <w:p w14:paraId="0AD756C7" w14:textId="13896F2C" w:rsidR="00750F58" w:rsidRDefault="00560D94">
      <w:pPr>
        <w:pStyle w:val="TableofFigures"/>
        <w:tabs>
          <w:tab w:val="right" w:leader="dot" w:pos="8296"/>
        </w:tabs>
        <w:rPr>
          <w:rFonts w:asciiTheme="minorHAnsi" w:eastAsiaTheme="minorEastAsia" w:hAnsiTheme="minorHAnsi" w:cstheme="minorBidi"/>
          <w:noProof/>
          <w:sz w:val="22"/>
          <w:lang w:val="en-IN" w:eastAsia="en-IN"/>
        </w:rPr>
      </w:pPr>
      <w:r>
        <w:rPr>
          <w:b/>
          <w:bCs/>
        </w:rPr>
        <w:fldChar w:fldCharType="begin"/>
      </w:r>
      <w:r>
        <w:rPr>
          <w:b/>
          <w:bCs/>
        </w:rPr>
        <w:instrText xml:space="preserve"> TOC \h \z \c "Table" </w:instrText>
      </w:r>
      <w:r>
        <w:rPr>
          <w:b/>
          <w:bCs/>
        </w:rPr>
        <w:fldChar w:fldCharType="separate"/>
      </w:r>
      <w:hyperlink w:anchor="_Toc28331322" w:history="1">
        <w:r w:rsidR="00750F58" w:rsidRPr="00CD7E5D">
          <w:rPr>
            <w:rStyle w:val="Hyperlink"/>
            <w:noProof/>
            <w:lang w:bidi="hi-IN"/>
          </w:rPr>
          <w:t>Table 1: Abbreviation</w:t>
        </w:r>
        <w:r w:rsidR="00750F58">
          <w:rPr>
            <w:noProof/>
            <w:webHidden/>
          </w:rPr>
          <w:tab/>
        </w:r>
        <w:r w:rsidR="00750F58">
          <w:rPr>
            <w:noProof/>
            <w:webHidden/>
          </w:rPr>
          <w:fldChar w:fldCharType="begin"/>
        </w:r>
        <w:r w:rsidR="00750F58">
          <w:rPr>
            <w:noProof/>
            <w:webHidden/>
          </w:rPr>
          <w:instrText xml:space="preserve"> PAGEREF _Toc28331322 \h </w:instrText>
        </w:r>
        <w:r w:rsidR="00750F58">
          <w:rPr>
            <w:noProof/>
            <w:webHidden/>
          </w:rPr>
        </w:r>
        <w:r w:rsidR="00750F58">
          <w:rPr>
            <w:noProof/>
            <w:webHidden/>
          </w:rPr>
          <w:fldChar w:fldCharType="separate"/>
        </w:r>
        <w:r w:rsidR="00750F58">
          <w:rPr>
            <w:noProof/>
            <w:webHidden/>
          </w:rPr>
          <w:t>8</w:t>
        </w:r>
        <w:r w:rsidR="00750F58">
          <w:rPr>
            <w:noProof/>
            <w:webHidden/>
          </w:rPr>
          <w:fldChar w:fldCharType="end"/>
        </w:r>
      </w:hyperlink>
    </w:p>
    <w:p w14:paraId="0228B6A9" w14:textId="57C6373C"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3" w:history="1">
        <w:r w:rsidR="00750F58" w:rsidRPr="00CD7E5D">
          <w:rPr>
            <w:rStyle w:val="Hyperlink"/>
            <w:noProof/>
            <w:lang w:bidi="hi-IN"/>
          </w:rPr>
          <w:t>Table 2: Reference</w:t>
        </w:r>
        <w:r w:rsidR="00750F58">
          <w:rPr>
            <w:noProof/>
            <w:webHidden/>
          </w:rPr>
          <w:tab/>
        </w:r>
        <w:r w:rsidR="00750F58">
          <w:rPr>
            <w:noProof/>
            <w:webHidden/>
          </w:rPr>
          <w:fldChar w:fldCharType="begin"/>
        </w:r>
        <w:r w:rsidR="00750F58">
          <w:rPr>
            <w:noProof/>
            <w:webHidden/>
          </w:rPr>
          <w:instrText xml:space="preserve"> PAGEREF _Toc28331323 \h </w:instrText>
        </w:r>
        <w:r w:rsidR="00750F58">
          <w:rPr>
            <w:noProof/>
            <w:webHidden/>
          </w:rPr>
        </w:r>
        <w:r w:rsidR="00750F58">
          <w:rPr>
            <w:noProof/>
            <w:webHidden/>
          </w:rPr>
          <w:fldChar w:fldCharType="separate"/>
        </w:r>
        <w:r w:rsidR="00750F58">
          <w:rPr>
            <w:noProof/>
            <w:webHidden/>
          </w:rPr>
          <w:t>8</w:t>
        </w:r>
        <w:r w:rsidR="00750F58">
          <w:rPr>
            <w:noProof/>
            <w:webHidden/>
          </w:rPr>
          <w:fldChar w:fldCharType="end"/>
        </w:r>
      </w:hyperlink>
    </w:p>
    <w:p w14:paraId="6EF424DE" w14:textId="057F41FD"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4" w:history="1">
        <w:r w:rsidR="00750F58" w:rsidRPr="00CD7E5D">
          <w:rPr>
            <w:rStyle w:val="Hyperlink"/>
            <w:noProof/>
            <w:lang w:bidi="hi-IN"/>
          </w:rPr>
          <w:t>Table 3: Use Case</w:t>
        </w:r>
        <w:r w:rsidR="00750F58">
          <w:rPr>
            <w:noProof/>
            <w:webHidden/>
          </w:rPr>
          <w:tab/>
        </w:r>
        <w:r w:rsidR="00750F58">
          <w:rPr>
            <w:noProof/>
            <w:webHidden/>
          </w:rPr>
          <w:fldChar w:fldCharType="begin"/>
        </w:r>
        <w:r w:rsidR="00750F58">
          <w:rPr>
            <w:noProof/>
            <w:webHidden/>
          </w:rPr>
          <w:instrText xml:space="preserve"> PAGEREF _Toc28331324 \h </w:instrText>
        </w:r>
        <w:r w:rsidR="00750F58">
          <w:rPr>
            <w:noProof/>
            <w:webHidden/>
          </w:rPr>
        </w:r>
        <w:r w:rsidR="00750F58">
          <w:rPr>
            <w:noProof/>
            <w:webHidden/>
          </w:rPr>
          <w:fldChar w:fldCharType="separate"/>
        </w:r>
        <w:r w:rsidR="00750F58">
          <w:rPr>
            <w:noProof/>
            <w:webHidden/>
          </w:rPr>
          <w:t>10</w:t>
        </w:r>
        <w:r w:rsidR="00750F58">
          <w:rPr>
            <w:noProof/>
            <w:webHidden/>
          </w:rPr>
          <w:fldChar w:fldCharType="end"/>
        </w:r>
      </w:hyperlink>
    </w:p>
    <w:p w14:paraId="273750B0" w14:textId="7DB0B599"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5" w:history="1">
        <w:r w:rsidR="00750F58" w:rsidRPr="00CD7E5D">
          <w:rPr>
            <w:rStyle w:val="Hyperlink"/>
            <w:noProof/>
            <w:lang w:bidi="hi-IN"/>
          </w:rPr>
          <w:t>Table 4: Hardware Interfaces</w:t>
        </w:r>
        <w:r w:rsidR="00750F58">
          <w:rPr>
            <w:noProof/>
            <w:webHidden/>
          </w:rPr>
          <w:tab/>
        </w:r>
        <w:r w:rsidR="00750F58">
          <w:rPr>
            <w:noProof/>
            <w:webHidden/>
          </w:rPr>
          <w:fldChar w:fldCharType="begin"/>
        </w:r>
        <w:r w:rsidR="00750F58">
          <w:rPr>
            <w:noProof/>
            <w:webHidden/>
          </w:rPr>
          <w:instrText xml:space="preserve"> PAGEREF _Toc28331325 \h </w:instrText>
        </w:r>
        <w:r w:rsidR="00750F58">
          <w:rPr>
            <w:noProof/>
            <w:webHidden/>
          </w:rPr>
        </w:r>
        <w:r w:rsidR="00750F58">
          <w:rPr>
            <w:noProof/>
            <w:webHidden/>
          </w:rPr>
          <w:fldChar w:fldCharType="separate"/>
        </w:r>
        <w:r w:rsidR="00750F58">
          <w:rPr>
            <w:noProof/>
            <w:webHidden/>
          </w:rPr>
          <w:t>12</w:t>
        </w:r>
        <w:r w:rsidR="00750F58">
          <w:rPr>
            <w:noProof/>
            <w:webHidden/>
          </w:rPr>
          <w:fldChar w:fldCharType="end"/>
        </w:r>
      </w:hyperlink>
    </w:p>
    <w:p w14:paraId="101F3A0B" w14:textId="197AAF2C"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6" w:history="1">
        <w:r w:rsidR="00750F58" w:rsidRPr="00CD7E5D">
          <w:rPr>
            <w:rStyle w:val="Hyperlink"/>
            <w:noProof/>
            <w:lang w:bidi="hi-IN"/>
          </w:rPr>
          <w:t>Table 5: Software Interfaces</w:t>
        </w:r>
        <w:r w:rsidR="00750F58">
          <w:rPr>
            <w:noProof/>
            <w:webHidden/>
          </w:rPr>
          <w:tab/>
        </w:r>
        <w:r w:rsidR="00750F58">
          <w:rPr>
            <w:noProof/>
            <w:webHidden/>
          </w:rPr>
          <w:fldChar w:fldCharType="begin"/>
        </w:r>
        <w:r w:rsidR="00750F58">
          <w:rPr>
            <w:noProof/>
            <w:webHidden/>
          </w:rPr>
          <w:instrText xml:space="preserve"> PAGEREF _Toc28331326 \h </w:instrText>
        </w:r>
        <w:r w:rsidR="00750F58">
          <w:rPr>
            <w:noProof/>
            <w:webHidden/>
          </w:rPr>
        </w:r>
        <w:r w:rsidR="00750F58">
          <w:rPr>
            <w:noProof/>
            <w:webHidden/>
          </w:rPr>
          <w:fldChar w:fldCharType="separate"/>
        </w:r>
        <w:r w:rsidR="00750F58">
          <w:rPr>
            <w:noProof/>
            <w:webHidden/>
          </w:rPr>
          <w:t>13</w:t>
        </w:r>
        <w:r w:rsidR="00750F58">
          <w:rPr>
            <w:noProof/>
            <w:webHidden/>
          </w:rPr>
          <w:fldChar w:fldCharType="end"/>
        </w:r>
      </w:hyperlink>
    </w:p>
    <w:p w14:paraId="19028420" w14:textId="6011134B"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7" w:history="1">
        <w:r w:rsidR="00750F58" w:rsidRPr="00CD7E5D">
          <w:rPr>
            <w:rStyle w:val="Hyperlink"/>
            <w:noProof/>
            <w:lang w:bidi="hi-IN"/>
          </w:rPr>
          <w:t>Table 6: Domain</w:t>
        </w:r>
        <w:r w:rsidR="00750F58">
          <w:rPr>
            <w:noProof/>
            <w:webHidden/>
          </w:rPr>
          <w:tab/>
        </w:r>
        <w:r w:rsidR="00750F58">
          <w:rPr>
            <w:noProof/>
            <w:webHidden/>
          </w:rPr>
          <w:fldChar w:fldCharType="begin"/>
        </w:r>
        <w:r w:rsidR="00750F58">
          <w:rPr>
            <w:noProof/>
            <w:webHidden/>
          </w:rPr>
          <w:instrText xml:space="preserve"> PAGEREF _Toc28331327 \h </w:instrText>
        </w:r>
        <w:r w:rsidR="00750F58">
          <w:rPr>
            <w:noProof/>
            <w:webHidden/>
          </w:rPr>
        </w:r>
        <w:r w:rsidR="00750F58">
          <w:rPr>
            <w:noProof/>
            <w:webHidden/>
          </w:rPr>
          <w:fldChar w:fldCharType="separate"/>
        </w:r>
        <w:r w:rsidR="00750F58">
          <w:rPr>
            <w:noProof/>
            <w:webHidden/>
          </w:rPr>
          <w:t>14</w:t>
        </w:r>
        <w:r w:rsidR="00750F58">
          <w:rPr>
            <w:noProof/>
            <w:webHidden/>
          </w:rPr>
          <w:fldChar w:fldCharType="end"/>
        </w:r>
      </w:hyperlink>
    </w:p>
    <w:p w14:paraId="10938815" w14:textId="2E975FFA"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8" w:history="1">
        <w:r w:rsidR="00750F58" w:rsidRPr="00CD7E5D">
          <w:rPr>
            <w:rStyle w:val="Hyperlink"/>
            <w:noProof/>
            <w:lang w:bidi="hi-IN"/>
          </w:rPr>
          <w:t>Table 7: System1 Development Plan</w:t>
        </w:r>
        <w:r w:rsidR="00750F58">
          <w:rPr>
            <w:noProof/>
            <w:webHidden/>
          </w:rPr>
          <w:tab/>
        </w:r>
        <w:r w:rsidR="00750F58">
          <w:rPr>
            <w:noProof/>
            <w:webHidden/>
          </w:rPr>
          <w:fldChar w:fldCharType="begin"/>
        </w:r>
        <w:r w:rsidR="00750F58">
          <w:rPr>
            <w:noProof/>
            <w:webHidden/>
          </w:rPr>
          <w:instrText xml:space="preserve"> PAGEREF _Toc28331328 \h </w:instrText>
        </w:r>
        <w:r w:rsidR="00750F58">
          <w:rPr>
            <w:noProof/>
            <w:webHidden/>
          </w:rPr>
        </w:r>
        <w:r w:rsidR="00750F58">
          <w:rPr>
            <w:noProof/>
            <w:webHidden/>
          </w:rPr>
          <w:fldChar w:fldCharType="separate"/>
        </w:r>
        <w:r w:rsidR="00750F58">
          <w:rPr>
            <w:noProof/>
            <w:webHidden/>
          </w:rPr>
          <w:t>19</w:t>
        </w:r>
        <w:r w:rsidR="00750F58">
          <w:rPr>
            <w:noProof/>
            <w:webHidden/>
          </w:rPr>
          <w:fldChar w:fldCharType="end"/>
        </w:r>
      </w:hyperlink>
    </w:p>
    <w:p w14:paraId="06D859E9" w14:textId="580C110E"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9" w:history="1">
        <w:r w:rsidR="00750F58" w:rsidRPr="00CD7E5D">
          <w:rPr>
            <w:rStyle w:val="Hyperlink"/>
            <w:noProof/>
            <w:lang w:bidi="hi-IN"/>
          </w:rPr>
          <w:t>Table 8:System1 Product BOM</w:t>
        </w:r>
        <w:r w:rsidR="00750F58">
          <w:rPr>
            <w:noProof/>
            <w:webHidden/>
          </w:rPr>
          <w:tab/>
        </w:r>
        <w:r w:rsidR="00750F58">
          <w:rPr>
            <w:noProof/>
            <w:webHidden/>
          </w:rPr>
          <w:fldChar w:fldCharType="begin"/>
        </w:r>
        <w:r w:rsidR="00750F58">
          <w:rPr>
            <w:noProof/>
            <w:webHidden/>
          </w:rPr>
          <w:instrText xml:space="preserve"> PAGEREF _Toc28331329 \h </w:instrText>
        </w:r>
        <w:r w:rsidR="00750F58">
          <w:rPr>
            <w:noProof/>
            <w:webHidden/>
          </w:rPr>
        </w:r>
        <w:r w:rsidR="00750F58">
          <w:rPr>
            <w:noProof/>
            <w:webHidden/>
          </w:rPr>
          <w:fldChar w:fldCharType="separate"/>
        </w:r>
        <w:r w:rsidR="00750F58">
          <w:rPr>
            <w:noProof/>
            <w:webHidden/>
          </w:rPr>
          <w:t>21</w:t>
        </w:r>
        <w:r w:rsidR="00750F58">
          <w:rPr>
            <w:noProof/>
            <w:webHidden/>
          </w:rPr>
          <w:fldChar w:fldCharType="end"/>
        </w:r>
      </w:hyperlink>
    </w:p>
    <w:p w14:paraId="34FDEFAD" w14:textId="5E25289B"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30" w:history="1">
        <w:r w:rsidR="00750F58" w:rsidRPr="00CD7E5D">
          <w:rPr>
            <w:rStyle w:val="Hyperlink"/>
            <w:noProof/>
            <w:lang w:bidi="hi-IN"/>
          </w:rPr>
          <w:t>Table 9:System2 Product BOM</w:t>
        </w:r>
        <w:r w:rsidR="00750F58">
          <w:rPr>
            <w:noProof/>
            <w:webHidden/>
          </w:rPr>
          <w:tab/>
        </w:r>
        <w:r w:rsidR="00750F58">
          <w:rPr>
            <w:noProof/>
            <w:webHidden/>
          </w:rPr>
          <w:fldChar w:fldCharType="begin"/>
        </w:r>
        <w:r w:rsidR="00750F58">
          <w:rPr>
            <w:noProof/>
            <w:webHidden/>
          </w:rPr>
          <w:instrText xml:space="preserve"> PAGEREF _Toc28331330 \h </w:instrText>
        </w:r>
        <w:r w:rsidR="00750F58">
          <w:rPr>
            <w:noProof/>
            <w:webHidden/>
          </w:rPr>
        </w:r>
        <w:r w:rsidR="00750F58">
          <w:rPr>
            <w:noProof/>
            <w:webHidden/>
          </w:rPr>
          <w:fldChar w:fldCharType="separate"/>
        </w:r>
        <w:r w:rsidR="00750F58">
          <w:rPr>
            <w:noProof/>
            <w:webHidden/>
          </w:rPr>
          <w:t>22</w:t>
        </w:r>
        <w:r w:rsidR="00750F58">
          <w:rPr>
            <w:noProof/>
            <w:webHidden/>
          </w:rPr>
          <w:fldChar w:fldCharType="end"/>
        </w:r>
      </w:hyperlink>
    </w:p>
    <w:p w14:paraId="3E3E0072" w14:textId="0CE083E3" w:rsidR="00FE32A2" w:rsidRDefault="00560D94">
      <w:pPr>
        <w:outlineLvl w:val="1"/>
        <w:rPr>
          <w:b/>
          <w:bCs/>
        </w:rPr>
      </w:pPr>
      <w:r>
        <w:rPr>
          <w:bCs/>
        </w:rPr>
        <w:fldChar w:fldCharType="end"/>
      </w:r>
    </w:p>
    <w:p w14:paraId="6BA3FA6A" w14:textId="77777777" w:rsidR="00FE32A2" w:rsidRDefault="00560D94">
      <w:pPr>
        <w:jc w:val="center"/>
        <w:rPr>
          <w:b/>
          <w:bCs/>
        </w:rPr>
      </w:pPr>
      <w:r>
        <w:rPr>
          <w:b/>
          <w:bCs/>
        </w:rPr>
        <w:t>List of Figures</w:t>
      </w:r>
    </w:p>
    <w:p w14:paraId="7BB1118A" w14:textId="37F680F3" w:rsidR="00AD20E4" w:rsidRDefault="00560D94">
      <w:pPr>
        <w:pStyle w:val="TableofFigures"/>
        <w:tabs>
          <w:tab w:val="right" w:leader="dot" w:pos="8296"/>
        </w:tabs>
        <w:rPr>
          <w:rFonts w:asciiTheme="minorHAnsi" w:eastAsiaTheme="minorEastAsia" w:hAnsiTheme="minorHAnsi" w:cstheme="minorBidi"/>
          <w:noProof/>
          <w:sz w:val="22"/>
          <w:lang w:val="en-IN" w:eastAsia="en-IN"/>
        </w:rPr>
      </w:pPr>
      <w:r>
        <w:t>Figure 1: Simplified 4-Stage Power Flow Block Diagram (Mains -&gt; Rectifier -&gt; Converter DC-DC -&gt; Final Stage -&gt; Device)</w:t>
        <w:tab/>
        <w:t>9</w:t>
      </w:r>
    </w:p>
    <w:p w14:paraId="52FAE167" w14:textId="154D1284"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r>
        <w:t>Figure 2: Master Embedded Hardware Architecture Block Diagram</w:t>
        <w:tab/>
        <w:t>10</w:t>
      </w:r>
    </w:p>
    <w:p w14:paraId="7DA6196F" w14:textId="240FA2C5"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r>
        <w:t>Figure 3: Stage 1 Isolated Quasi-Resonant Flyback Power Converter Architecture</w:t>
        <w:tab/>
        <w:t>10</w:t>
      </w:r>
    </w:p>
    <w:p w14:paraId="682AC28A" w14:textId="05E955A0"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r>
        <w:t>Figure 4: Dual-Closed-Loop Control &amp; Real-Time Hardware Protection Flow Diagram</w:t>
        <w:tab/>
        <w:t>15</w:t>
      </w:r>
    </w:p>
    <w:p w14:paraId="2D4C3DF4" w14:textId="4B7614DA" w:rsidR="00FE32A2" w:rsidRDefault="00560D94">
      <w:pPr>
        <w:rPr>
          <w:b/>
          <w:bCs/>
        </w:rPr>
      </w:pPr>
      <w:r>
        <w:rPr>
          <w:bCs/>
        </w:rPr>
        <w:fldChar w:fldCharType="end"/>
      </w:r>
    </w:p>
    <w:p w14:paraId="60F18DA2" w14:textId="77777777" w:rsidR="00FE32A2" w:rsidRDefault="00560D94">
      <w:pPr>
        <w:spacing w:after="160"/>
        <w:jc w:val="left"/>
      </w:pPr>
      <w:r>
        <w:rPr>
          <w:b/>
          <w:bCs/>
        </w:rPr>
        <w:br w:type="page"/>
      </w:r>
      <w:r>
        <w:rPr>
          <w:b/>
          <w:bCs/>
        </w:rPr>
        <w:fldChar w:fldCharType="begin"/>
      </w:r>
      <w:r>
        <w:rPr>
          <w:b/>
          <w:bCs/>
        </w:rPr>
        <w:instrText xml:space="preserve"> TOC \h \z \c "Table" </w:instrText>
      </w:r>
      <w:r>
        <w:rPr>
          <w:b/>
          <w:bCs/>
        </w:rPr>
        <w:fldChar w:fldCharType="end"/>
      </w:r>
    </w:p>
    <w:p w14:paraId="2DD37172" w14:textId="77777777" w:rsidR="00FE32A2" w:rsidRDefault="00560D94">
      <w:pPr>
        <w:pStyle w:val="Heading1"/>
      </w:pPr>
      <w:bookmarkStart w:id="0" w:name="_Toc28279124"/>
      <w:bookmarkStart w:id="1" w:name="_Toc13582799"/>
      <w:r>
        <w:lastRenderedPageBreak/>
        <w:t>Introduction</w:t>
      </w:r>
      <w:bookmarkEnd w:id="0"/>
    </w:p>
    <w:p w14:paraId="23B3E3FA" w14:textId="77777777" w:rsidR="00FE32A2" w:rsidRDefault="00560D94">
      <w:pPr>
        <w:pStyle w:val="Heading2"/>
      </w:pPr>
      <w:bookmarkStart w:id="2" w:name="_Toc14037416"/>
      <w:bookmarkStart w:id="3" w:name="_Toc15414739"/>
      <w:bookmarkStart w:id="4" w:name="_Toc28279125"/>
      <w:r>
        <w:t>Purpose</w:t>
      </w:r>
      <w:bookmarkEnd w:id="2"/>
      <w:bookmarkEnd w:id="3"/>
      <w:bookmarkEnd w:id="4"/>
      <w:r>
        <w:t xml:space="preserve"> </w:t>
      </w:r>
    </w:p>
    <w:p w14:paraId="473DC530" w14:textId="77777777" w:rsidR="00FE32A2" w:rsidRDefault="00560D94">
      <w:r>
        <w:t>This Product Requirement Document (PRD) establishes the complete engineering, electrical, schematic, PCB layout, and bench testing baseline for the Smart Programmable Voltage Supply Module (85–265 V AC In, 5–20 V / 3 A DC Out). Formulated strictly within the Embedded Hardware and Power Electronics Engineering domain for a Power Electronics Engineer Trainee (GET) under BU SME mentorship, this document serves as the authoritative technical baseline for circuit calculations, Altium schematics, 4-layer PCB layout rules, Bill of Materials (BOM), and laboratory validation.</w:t>
        <w:br/>
        <w:br/>
        <w:t>Hardware Project Scope &amp; 4-Stage Power Conversion Chain:</w:t>
        <w:br/>
        <w:t xml:space="preserve">The power conversion hardware executes in four sequential hardware stages: (1) Mains AC Input (85V–265V AC RMS with 2A Fuse, 10Ω NTC, and 2-stage EMI filter); (2) Bridge Rectifier &amp; Bulk Filter (GBU606 bridge + 100µF/450V capacitor producing high-voltage DC bus +120V to +375V DC); (3) Isolated DC-DC Converter (Quasi-Resonant Flyback stage with UCC28740, custom PQ26/20 transformer, and 3000V RMS reinforced safety isolation delivering +24.0V DC intermediate bus at 72W); and (4) Final Post-Regulator Stage (4-switch synchronous Buck-Boost stage with LM5176, precision DAC voltage steering, and sub-5µs analog hardware constant-current clamping delivering 5.0V–20.0V DC at up to 3.0A to the device under test). this document and what it contains. The purpose of this document is to capture all the requirements of the product being developed and to serve as reference for the entire development of the product. </w:t>
      </w:r>
    </w:p>
    <w:p w14:paraId="27C29456" w14:textId="77777777" w:rsidR="00FE32A2" w:rsidRDefault="00560D94">
      <w:pPr>
        <w:rPr>
          <w:rFonts w:ascii="Arial" w:eastAsia="Arial" w:hAnsi="Arial" w:cs="Arial"/>
          <w:i/>
          <w:color w:val="000000"/>
          <w:sz w:val="22"/>
        </w:rPr>
      </w:pPr>
      <w:r>
        <w:t>The requirements captured in this PRD supersede any previous draft notes and informal discussions. This document shall be taken as the sole authoritative reference baseline for hardware design acceptance, schematic review gates, and cross-mentor technical defense. captured here in this document supersedes any of such previous documents like customer RFQ, proposal etc and this PRD shall be taken as reference document for any requirements.</w:t>
      </w:r>
    </w:p>
    <w:p w14:paraId="6EC16F2C" w14:textId="77777777" w:rsidR="00FE32A2" w:rsidRDefault="00560D94">
      <w:pPr>
        <w:pStyle w:val="Heading2"/>
      </w:pPr>
      <w:bookmarkStart w:id="5" w:name="_Toc15414740"/>
      <w:bookmarkStart w:id="6" w:name="_Toc14037417"/>
      <w:bookmarkStart w:id="7" w:name="_Toc28279126"/>
      <w:r>
        <w:t>Document Conventions</w:t>
      </w:r>
      <w:bookmarkEnd w:id="5"/>
      <w:bookmarkEnd w:id="6"/>
      <w:bookmarkEnd w:id="7"/>
    </w:p>
    <w:p w14:paraId="0DD2D337" w14:textId="77777777" w:rsidR="00FE32A2" w:rsidRDefault="00560D94">
      <w:pPr>
        <w:rPr>
          <w:rFonts w:ascii="Arial" w:eastAsia="Arial" w:hAnsi="Arial" w:cs="Arial"/>
          <w:i/>
          <w:color w:val="000000"/>
          <w:sz w:val="22"/>
        </w:rPr>
      </w:pPr>
      <w:r>
        <w:t>Requirements marked with [MUST] are mandatory non-negotiable specifications essential for safety, electrical regulation, and compliance. Requirements marked with [SHOULD] represent performance targets where trade-offs require SME approval. Requirements marked with [MAY] represent optional enhancements. All electrical units follow SI conventions. conventions that were followed when writing this PRD, such as fonts or highlighting that have special significance. For example, state whether priorities for higher-level requirements are assumed to be inherited by detailed requirements, or whether every requirement statement is to have its own priority.&gt;</w:t>
      </w:r>
    </w:p>
    <w:p w14:paraId="6BFD8B91" w14:textId="77777777" w:rsidR="00FE32A2" w:rsidRDefault="00560D94">
      <w:pPr>
        <w:pStyle w:val="Heading2"/>
      </w:pPr>
      <w:bookmarkStart w:id="8" w:name="_tyjcwt" w:colFirst="0" w:colLast="0"/>
      <w:bookmarkStart w:id="9" w:name="_Toc14037427"/>
      <w:bookmarkStart w:id="10" w:name="_Toc15414741"/>
      <w:bookmarkStart w:id="11" w:name="_Toc28279127"/>
      <w:bookmarkEnd w:id="8"/>
      <w:r>
        <w:t>Intended Audience and Reading Suggestions</w:t>
      </w:r>
      <w:bookmarkEnd w:id="9"/>
      <w:bookmarkEnd w:id="10"/>
      <w:bookmarkEnd w:id="11"/>
    </w:p>
    <w:p w14:paraId="78E0286B" w14:textId="77777777" w:rsidR="00FE32A2" w:rsidRDefault="00560D94">
      <w:r>
        <w:t>This document is intended for the Cross-Mentor Review Panel (hardware technical defense), BU SME (Power Electronics) &amp; Senior Hardware Mentors (design calculations, stress derating, and safety sign-off), the Power Electronics Engineer Trainee (author and hardware design owner), PCB Layout &amp; DFM Engineers (stackup, creepage slots), and Quality Assurance (Hipot dielectric &amp; conducted EMC pre-compliance verification). that the document is intended for, such as developers, project managers, marketing staff, users, testers, and documentation writers. Describe what the rest of this PRD contains and how it is organized. Suggest a sequence for reading the document, beginning with the Introductions sections and proceeding through the sections that are most pertinent to each reader type.&gt;</w:t>
      </w:r>
    </w:p>
    <w:p w14:paraId="4A7B7CB1" w14:textId="77777777" w:rsidR="00FE32A2" w:rsidRDefault="00560D94">
      <w:r>
        <w:t>Client Team</w:t>
      </w:r>
    </w:p>
    <w:p w14:paraId="7E6B7AD2" w14:textId="77777777" w:rsidR="00FE32A2" w:rsidRDefault="00560D94">
      <w:r>
        <w:t>Architect Team</w:t>
      </w:r>
    </w:p>
    <w:p w14:paraId="7C53D966" w14:textId="77777777" w:rsidR="00FE32A2" w:rsidRDefault="00560D94">
      <w:r>
        <w:t xml:space="preserve">Software Design team </w:t>
      </w:r>
    </w:p>
    <w:p w14:paraId="37C81BDC" w14:textId="77777777" w:rsidR="00FE32A2" w:rsidRDefault="00560D94">
      <w:r>
        <w:t>Software Development Team</w:t>
      </w:r>
    </w:p>
    <w:p w14:paraId="12E19FDD" w14:textId="77777777" w:rsidR="00FE32A2" w:rsidRDefault="00560D94">
      <w:r>
        <w:t>Quality Assurance Team</w:t>
      </w:r>
    </w:p>
    <w:p w14:paraId="74BEAC10" w14:textId="77777777" w:rsidR="00FE32A2" w:rsidRDefault="00560D94">
      <w:r>
        <w:t>Documentation team</w:t>
      </w:r>
    </w:p>
    <w:p w14:paraId="51DBC64A" w14:textId="77777777" w:rsidR="00FE32A2" w:rsidRDefault="00560D94">
      <w:pPr>
        <w:rPr>
          <w:color w:val="000000"/>
        </w:rPr>
      </w:pPr>
      <w:r>
        <w:t>Deployment Team</w:t>
      </w:r>
    </w:p>
    <w:p w14:paraId="7752F50C" w14:textId="77777777" w:rsidR="00FE32A2" w:rsidRDefault="00560D94">
      <w:pPr>
        <w:pStyle w:val="Heading2"/>
      </w:pPr>
      <w:bookmarkStart w:id="12" w:name="_Toc15414742"/>
      <w:bookmarkStart w:id="13" w:name="_Toc14037428"/>
      <w:bookmarkStart w:id="14" w:name="_Toc28279128"/>
      <w:r>
        <w:t>Abbreviation</w:t>
      </w:r>
      <w:bookmarkEnd w:id="12"/>
      <w:bookmarkEnd w:id="13"/>
      <w:bookmarkEnd w:id="14"/>
    </w:p>
    <w:tbl>
      <w:tblPr>
        <w:tblW w:w="9316" w:type="dxa"/>
        <w:jc w:val="center"/>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60"/>
        <w:gridCol w:w="7156"/>
      </w:tblGrid>
      <w:tr w:rsidR="00FE32A2" w14:paraId="7E1C79A2" w14:textId="77777777">
        <w:trPr>
          <w:tblHeader/>
          <w:jc w:val="center"/>
          <w:cantSplit/>
        </w:trPr>
        <w:tc>
          <w:tcPr>
            <w:tcW w:w="2160" w:type="dxa"/>
            <w:shd w:val="clear" w:color="auto" w:fill="BFBFBF"/>
            <w:vAlign w:val="center"/>
          </w:tcPr>
          <w:p>
            <w:pPr>
              <w:spacing w:before="40" w:after="40" w:line="252" w:lineRule="auto"/>
              <w:jc w:val="left"/>
            </w:pPr>
            <w:r/>
            <w:r>
              <w:rPr>
                <w:rFonts w:ascii="Arial" w:hAnsi="Arial"/>
                <w:b/>
                <w:color w:val="000000"/>
                <w:sz w:val="19"/>
              </w:rPr>
              <w:t>Acronym</w:t>
            </w:r>
          </w:p>
        </w:tc>
        <w:tc>
          <w:tcPr>
            <w:tcW w:w="7156" w:type="dxa"/>
            <w:shd w:val="clear" w:color="auto" w:fill="BFBFBF"/>
            <w:vAlign w:val="center"/>
          </w:tcPr>
          <w:p>
            <w:pPr>
              <w:spacing w:before="40" w:after="40" w:line="252" w:lineRule="auto"/>
              <w:jc w:val="left"/>
            </w:pPr>
            <w:r/>
            <w:r>
              <w:rPr>
                <w:rFonts w:ascii="Arial" w:hAnsi="Arial"/>
                <w:b/>
                <w:color w:val="000000"/>
                <w:sz w:val="19"/>
              </w:rPr>
              <w:t>Definition</w:t>
            </w:r>
          </w:p>
        </w:tc>
      </w:tr>
      <w:tr w:rsidR="00FE32A2" w14:paraId="1028A637" w14:textId="77777777">
        <w:trPr>
          <w:jc w:val="center"/>
          <w:cantSplit/>
        </w:trPr>
        <w:tc>
          <w:tcPr>
            <w:tcW w:w="2160" w:type="dxa"/>
            <w:vAlign w:val="center"/>
          </w:tcPr>
          <w:p>
            <w:pPr>
              <w:spacing w:before="40" w:after="40" w:line="252" w:lineRule="auto"/>
              <w:jc w:val="left"/>
            </w:pPr>
            <w:r/>
            <w:r>
              <w:rPr>
                <w:rFonts w:ascii="Arial" w:hAnsi="Arial"/>
                <w:b/>
                <w:color w:val="000000"/>
                <w:sz w:val="19"/>
              </w:rPr>
              <w:t>AC</w:t>
            </w:r>
          </w:p>
        </w:tc>
        <w:tc>
          <w:tcPr>
            <w:tcW w:w="7156" w:type="dxa"/>
            <w:vAlign w:val="center"/>
          </w:tcPr>
          <w:p>
            <w:pPr>
              <w:spacing w:before="40" w:after="40" w:line="252" w:lineRule="auto"/>
              <w:jc w:val="left"/>
            </w:pPr>
            <w:r/>
            <w:r>
              <w:rPr>
                <w:rFonts w:ascii="Arial" w:hAnsi="Arial"/>
                <w:b w:val="0"/>
                <w:color w:val="000000"/>
                <w:sz w:val="19"/>
              </w:rPr>
              <w:t>Alternating Current (Grid Mains Input, 85V–265V AC RMS)</w:t>
            </w:r>
          </w:p>
        </w:tc>
      </w:tr>
      <w:tr w:rsidR="00FE32A2" w14:paraId="3802CA0D" w14:textId="77777777">
        <w:trPr>
          <w:jc w:val="center"/>
          <w:cantSplit/>
        </w:trPr>
        <w:tc>
          <w:tcPr>
            <w:tcW w:w="2160" w:type="dxa"/>
            <w:vAlign w:val="center"/>
          </w:tcPr>
          <w:p>
            <w:pPr>
              <w:spacing w:before="40" w:after="40" w:line="252" w:lineRule="auto"/>
              <w:jc w:val="left"/>
            </w:pPr>
            <w:r/>
            <w:r>
              <w:rPr>
                <w:rFonts w:ascii="Arial" w:hAnsi="Arial"/>
                <w:b/>
                <w:color w:val="000000"/>
                <w:sz w:val="19"/>
              </w:rPr>
              <w:t>DC</w:t>
            </w:r>
          </w:p>
        </w:tc>
        <w:tc>
          <w:tcPr>
            <w:tcW w:w="7156" w:type="dxa"/>
            <w:vAlign w:val="center"/>
          </w:tcPr>
          <w:p>
            <w:pPr>
              <w:spacing w:before="40" w:after="40" w:line="252" w:lineRule="auto"/>
              <w:jc w:val="left"/>
            </w:pPr>
            <w:r/>
            <w:r>
              <w:rPr>
                <w:rFonts w:ascii="Arial" w:hAnsi="Arial"/>
                <w:b w:val="0"/>
                <w:color w:val="000000"/>
                <w:sz w:val="19"/>
              </w:rPr>
              <w:t>Direct Current (Regulated Output, 5.0V–20.0V DC)</w:t>
            </w:r>
          </w:p>
        </w:tc>
      </w:tr>
      <w:tr w:rsidR="00FE32A2" w14:paraId="561579E0" w14:textId="77777777">
        <w:trPr>
          <w:jc w:val="center"/>
          <w:cantSplit/>
        </w:trPr>
        <w:tc>
          <w:tcPr>
            <w:tcW w:w="2160" w:type="dxa"/>
            <w:vAlign w:val="center"/>
          </w:tcPr>
          <w:p>
            <w:pPr>
              <w:spacing w:before="40" w:after="40" w:line="252" w:lineRule="auto"/>
              <w:jc w:val="left"/>
            </w:pPr>
            <w:r/>
            <w:r>
              <w:rPr>
                <w:rFonts w:ascii="Arial" w:hAnsi="Arial"/>
                <w:b/>
                <w:color w:val="000000"/>
                <w:sz w:val="19"/>
              </w:rPr>
              <w:t>PRD</w:t>
            </w:r>
          </w:p>
        </w:tc>
        <w:tc>
          <w:tcPr>
            <w:tcW w:w="7156" w:type="dxa"/>
            <w:vAlign w:val="center"/>
          </w:tcPr>
          <w:p>
            <w:pPr>
              <w:spacing w:before="40" w:after="40" w:line="252" w:lineRule="auto"/>
              <w:jc w:val="left"/>
            </w:pPr>
            <w:r/>
            <w:r>
              <w:rPr>
                <w:rFonts w:ascii="Arial" w:hAnsi="Arial"/>
                <w:b w:val="0"/>
                <w:color w:val="000000"/>
                <w:sz w:val="19"/>
              </w:rPr>
              <w:t>Product Requirement Document</w:t>
            </w:r>
          </w:p>
        </w:tc>
      </w:tr>
      <w:tr w:rsidR="00FE32A2" w14:paraId="154EDBB6" w14:textId="77777777">
        <w:trPr>
          <w:jc w:val="center"/>
          <w:cantSplit/>
        </w:trPr>
        <w:tc>
          <w:tcPr>
            <w:tcW w:w="2160" w:type="dxa"/>
            <w:vAlign w:val="center"/>
          </w:tcPr>
          <w:p>
            <w:pPr>
              <w:spacing w:before="40" w:after="40" w:line="252" w:lineRule="auto"/>
              <w:jc w:val="left"/>
            </w:pPr>
            <w:r/>
            <w:r>
              <w:rPr>
                <w:rFonts w:ascii="Arial" w:hAnsi="Arial"/>
                <w:b/>
                <w:color w:val="000000"/>
                <w:sz w:val="19"/>
              </w:rPr>
              <w:t>HDD</w:t>
            </w:r>
          </w:p>
        </w:tc>
        <w:tc>
          <w:tcPr>
            <w:tcW w:w="7156" w:type="dxa"/>
            <w:vAlign w:val="center"/>
          </w:tcPr>
          <w:p>
            <w:pPr>
              <w:spacing w:before="40" w:after="40" w:line="252" w:lineRule="auto"/>
              <w:jc w:val="left"/>
            </w:pPr>
            <w:r/>
            <w:r>
              <w:rPr>
                <w:rFonts w:ascii="Arial" w:hAnsi="Arial"/>
                <w:b w:val="0"/>
                <w:color w:val="000000"/>
                <w:sz w:val="19"/>
              </w:rPr>
              <w:t>Hardware Design Document (Detailed Engineering Design Specification)</w:t>
            </w:r>
          </w:p>
        </w:tc>
      </w:tr>
      <w:tr w:rsidR="00FE32A2" w14:paraId="6DB22262" w14:textId="77777777">
        <w:trPr>
          <w:jc w:val="center"/>
          <w:cantSplit/>
        </w:trPr>
        <w:tc>
          <w:tcPr>
            <w:tcW w:w="2160" w:type="dxa"/>
            <w:vAlign w:val="center"/>
          </w:tcPr>
          <w:p>
            <w:pPr>
              <w:spacing w:before="40" w:after="40" w:line="252" w:lineRule="auto"/>
              <w:jc w:val="left"/>
            </w:pPr>
            <w:r/>
            <w:r>
              <w:rPr>
                <w:rFonts w:ascii="Arial" w:hAnsi="Arial"/>
                <w:b/>
                <w:color w:val="000000"/>
                <w:sz w:val="19"/>
              </w:rPr>
              <w:t>QR</w:t>
            </w:r>
          </w:p>
        </w:tc>
        <w:tc>
          <w:tcPr>
            <w:tcW w:w="7156" w:type="dxa"/>
            <w:vAlign w:val="center"/>
          </w:tcPr>
          <w:p>
            <w:pPr>
              <w:spacing w:before="40" w:after="40" w:line="252" w:lineRule="auto"/>
              <w:jc w:val="left"/>
            </w:pPr>
            <w:r/>
            <w:r>
              <w:rPr>
                <w:rFonts w:ascii="Arial" w:hAnsi="Arial"/>
                <w:b w:val="0"/>
                <w:color w:val="000000"/>
                <w:sz w:val="19"/>
              </w:rPr>
              <w:t>Quasi-Resonant Valley Switching (Primary Flyback Mode)</w:t>
            </w:r>
          </w:p>
        </w:tc>
      </w:tr>
      <w:tr>
        <w:trPr>
          <w:cantSplit/>
        </w:trPr>
        <w:tc>
          <w:tcPr>
            <w:tcW w:type="dxa" w:w="2160"/>
            <w:vAlign w:val="center"/>
          </w:tcPr>
          <w:p>
            <w:pPr>
              <w:spacing w:before="40" w:after="40" w:line="252" w:lineRule="auto"/>
              <w:jc w:val="left"/>
            </w:pPr>
            <w:r/>
            <w:r>
              <w:rPr>
                <w:rFonts w:ascii="Arial" w:hAnsi="Arial"/>
                <w:b/>
                <w:color w:val="000000"/>
                <w:sz w:val="19"/>
              </w:rPr>
              <w:t>CCM</w:t>
            </w:r>
          </w:p>
        </w:tc>
        <w:tc>
          <w:tcPr>
            <w:tcW w:type="dxa" w:w="7156"/>
            <w:vAlign w:val="center"/>
          </w:tcPr>
          <w:p>
            <w:pPr>
              <w:spacing w:before="40" w:after="40" w:line="252" w:lineRule="auto"/>
              <w:jc w:val="left"/>
            </w:pPr>
            <w:r/>
            <w:r>
              <w:rPr>
                <w:rFonts w:ascii="Arial" w:hAnsi="Arial"/>
                <w:b w:val="0"/>
                <w:color w:val="000000"/>
                <w:sz w:val="19"/>
              </w:rPr>
              <w:t>Continuous Conduction Mode (Buck-Boost High-Load Mode)</w:t>
            </w:r>
          </w:p>
        </w:tc>
      </w:tr>
      <w:tr>
        <w:trPr>
          <w:cantSplit/>
        </w:trPr>
        <w:tc>
          <w:tcPr>
            <w:tcW w:type="dxa" w:w="2160"/>
            <w:vAlign w:val="center"/>
          </w:tcPr>
          <w:p>
            <w:pPr>
              <w:spacing w:before="40" w:after="40" w:line="252" w:lineRule="auto"/>
              <w:jc w:val="left"/>
            </w:pPr>
            <w:r/>
            <w:r>
              <w:rPr>
                <w:rFonts w:ascii="Arial" w:hAnsi="Arial"/>
                <w:b/>
                <w:color w:val="000000"/>
                <w:sz w:val="19"/>
              </w:rPr>
              <w:t>MOSFET</w:t>
            </w:r>
          </w:p>
        </w:tc>
        <w:tc>
          <w:tcPr>
            <w:tcW w:type="dxa" w:w="7156"/>
            <w:vAlign w:val="center"/>
          </w:tcPr>
          <w:p>
            <w:pPr>
              <w:spacing w:before="40" w:after="40" w:line="252" w:lineRule="auto"/>
              <w:jc w:val="left"/>
            </w:pPr>
            <w:r/>
            <w:r>
              <w:rPr>
                <w:rFonts w:ascii="Arial" w:hAnsi="Arial"/>
                <w:b w:val="0"/>
                <w:color w:val="000000"/>
                <w:sz w:val="19"/>
              </w:rPr>
              <w:t>Metal-Oxide-Semiconductor Field-Effect Transistor</w:t>
            </w:r>
          </w:p>
        </w:tc>
      </w:tr>
      <w:tr>
        <w:trPr>
          <w:cantSplit/>
        </w:trPr>
        <w:tc>
          <w:tcPr>
            <w:tcW w:type="dxa" w:w="2160"/>
            <w:vAlign w:val="center"/>
          </w:tcPr>
          <w:p>
            <w:pPr>
              <w:spacing w:before="40" w:after="40" w:line="252" w:lineRule="auto"/>
              <w:jc w:val="left"/>
            </w:pPr>
            <w:r/>
            <w:r>
              <w:rPr>
                <w:rFonts w:ascii="Arial" w:hAnsi="Arial"/>
                <w:b/>
                <w:color w:val="000000"/>
                <w:sz w:val="19"/>
              </w:rPr>
              <w:t>MLCC</w:t>
            </w:r>
          </w:p>
        </w:tc>
        <w:tc>
          <w:tcPr>
            <w:tcW w:type="dxa" w:w="7156"/>
            <w:vAlign w:val="center"/>
          </w:tcPr>
          <w:p>
            <w:pPr>
              <w:spacing w:before="40" w:after="40" w:line="252" w:lineRule="auto"/>
              <w:jc w:val="left"/>
            </w:pPr>
            <w:r/>
            <w:r>
              <w:rPr>
                <w:rFonts w:ascii="Arial" w:hAnsi="Arial"/>
                <w:b w:val="0"/>
                <w:color w:val="000000"/>
                <w:sz w:val="19"/>
              </w:rPr>
              <w:t>Multi-Layer Ceramic Capacitor (X7R Dielectric)</w:t>
            </w:r>
          </w:p>
        </w:tc>
      </w:tr>
      <w:tr>
        <w:trPr>
          <w:cantSplit/>
        </w:trPr>
        <w:tc>
          <w:tcPr>
            <w:tcW w:type="dxa" w:w="2160"/>
            <w:vAlign w:val="center"/>
          </w:tcPr>
          <w:p>
            <w:pPr>
              <w:spacing w:before="40" w:after="40" w:line="252" w:lineRule="auto"/>
              <w:jc w:val="left"/>
            </w:pPr>
            <w:r/>
            <w:r>
              <w:rPr>
                <w:rFonts w:ascii="Arial" w:hAnsi="Arial"/>
                <w:b/>
                <w:color w:val="000000"/>
                <w:sz w:val="19"/>
              </w:rPr>
              <w:t>NTC</w:t>
            </w:r>
          </w:p>
        </w:tc>
        <w:tc>
          <w:tcPr>
            <w:tcW w:type="dxa" w:w="7156"/>
            <w:vAlign w:val="center"/>
          </w:tcPr>
          <w:p>
            <w:pPr>
              <w:spacing w:before="40" w:after="40" w:line="252" w:lineRule="auto"/>
              <w:jc w:val="left"/>
            </w:pPr>
            <w:r/>
            <w:r>
              <w:rPr>
                <w:rFonts w:ascii="Arial" w:hAnsi="Arial"/>
                <w:b w:val="0"/>
                <w:color w:val="000000"/>
                <w:sz w:val="19"/>
              </w:rPr>
              <w:t>Negative Temperature Coefficient Thermistor (Inrush Limiter)</w:t>
            </w:r>
          </w:p>
        </w:tc>
      </w:tr>
      <w:tr>
        <w:trPr>
          <w:cantSplit/>
        </w:trPr>
        <w:tc>
          <w:tcPr>
            <w:tcW w:type="dxa" w:w="2160"/>
            <w:vAlign w:val="center"/>
          </w:tcPr>
          <w:p>
            <w:pPr>
              <w:spacing w:before="40" w:after="40" w:line="252" w:lineRule="auto"/>
              <w:jc w:val="left"/>
            </w:pPr>
            <w:r/>
            <w:r>
              <w:rPr>
                <w:rFonts w:ascii="Arial" w:hAnsi="Arial"/>
                <w:b/>
                <w:color w:val="000000"/>
                <w:sz w:val="19"/>
              </w:rPr>
              <w:t>MOV</w:t>
            </w:r>
          </w:p>
        </w:tc>
        <w:tc>
          <w:tcPr>
            <w:tcW w:type="dxa" w:w="7156"/>
            <w:vAlign w:val="center"/>
          </w:tcPr>
          <w:p>
            <w:pPr>
              <w:spacing w:before="40" w:after="40" w:line="252" w:lineRule="auto"/>
              <w:jc w:val="left"/>
            </w:pPr>
            <w:r/>
            <w:r>
              <w:rPr>
                <w:rFonts w:ascii="Arial" w:hAnsi="Arial"/>
                <w:b w:val="0"/>
                <w:color w:val="000000"/>
                <w:sz w:val="19"/>
              </w:rPr>
              <w:t>Metal Oxide Varistor (Line Transient &amp; Surge Clamp)</w:t>
            </w:r>
          </w:p>
        </w:tc>
      </w:tr>
      <w:tr>
        <w:trPr>
          <w:cantSplit/>
        </w:trPr>
        <w:tc>
          <w:tcPr>
            <w:tcW w:type="dxa" w:w="2160"/>
            <w:vAlign w:val="center"/>
          </w:tcPr>
          <w:p>
            <w:pPr>
              <w:spacing w:before="40" w:after="40" w:line="252" w:lineRule="auto"/>
              <w:jc w:val="left"/>
            </w:pPr>
            <w:r/>
            <w:r>
              <w:rPr>
                <w:rFonts w:ascii="Arial" w:hAnsi="Arial"/>
                <w:b/>
                <w:color w:val="000000"/>
                <w:sz w:val="19"/>
              </w:rPr>
              <w:t>DAC</w:t>
            </w:r>
          </w:p>
        </w:tc>
        <w:tc>
          <w:tcPr>
            <w:tcW w:type="dxa" w:w="7156"/>
            <w:vAlign w:val="center"/>
          </w:tcPr>
          <w:p>
            <w:pPr>
              <w:spacing w:before="40" w:after="40" w:line="252" w:lineRule="auto"/>
              <w:jc w:val="left"/>
            </w:pPr>
            <w:r/>
            <w:r>
              <w:rPr>
                <w:rFonts w:ascii="Arial" w:hAnsi="Arial"/>
                <w:b w:val="0"/>
                <w:color w:val="000000"/>
                <w:sz w:val="19"/>
              </w:rPr>
              <w:t>Digital-to-Analog Converter (12-bit Voltage Setpoint Injection)</w:t>
            </w:r>
          </w:p>
        </w:tc>
      </w:tr>
      <w:tr>
        <w:trPr>
          <w:cantSplit/>
        </w:trPr>
        <w:tc>
          <w:tcPr>
            <w:tcW w:type="dxa" w:w="2160"/>
            <w:vAlign w:val="center"/>
          </w:tcPr>
          <w:p>
            <w:pPr>
              <w:spacing w:before="40" w:after="40" w:line="252" w:lineRule="auto"/>
              <w:jc w:val="left"/>
            </w:pPr>
            <w:r/>
            <w:r>
              <w:rPr>
                <w:rFonts w:ascii="Arial" w:hAnsi="Arial"/>
                <w:b/>
                <w:color w:val="000000"/>
                <w:sz w:val="19"/>
              </w:rPr>
              <w:t>ADC</w:t>
            </w:r>
          </w:p>
        </w:tc>
        <w:tc>
          <w:tcPr>
            <w:tcW w:type="dxa" w:w="7156"/>
            <w:vAlign w:val="center"/>
          </w:tcPr>
          <w:p>
            <w:pPr>
              <w:spacing w:before="40" w:after="40" w:line="252" w:lineRule="auto"/>
              <w:jc w:val="left"/>
            </w:pPr>
            <w:r/>
            <w:r>
              <w:rPr>
                <w:rFonts w:ascii="Arial" w:hAnsi="Arial"/>
                <w:b w:val="0"/>
                <w:color w:val="000000"/>
                <w:sz w:val="19"/>
              </w:rPr>
              <w:t>Analog-to-Digital Converter (MCU Telemetry Sampling)</w:t>
            </w:r>
          </w:p>
        </w:tc>
      </w:tr>
      <w:tr>
        <w:trPr>
          <w:cantSplit/>
        </w:trPr>
        <w:tc>
          <w:tcPr>
            <w:tcW w:type="dxa" w:w="2160"/>
            <w:vAlign w:val="center"/>
          </w:tcPr>
          <w:p>
            <w:pPr>
              <w:spacing w:before="40" w:after="40" w:line="252" w:lineRule="auto"/>
              <w:jc w:val="left"/>
            </w:pPr>
            <w:r/>
            <w:r>
              <w:rPr>
                <w:rFonts w:ascii="Arial" w:hAnsi="Arial"/>
                <w:b/>
                <w:color w:val="000000"/>
                <w:sz w:val="19"/>
              </w:rPr>
              <w:t>CC</w:t>
            </w:r>
          </w:p>
        </w:tc>
        <w:tc>
          <w:tcPr>
            <w:tcW w:type="dxa" w:w="7156"/>
            <w:vAlign w:val="center"/>
          </w:tcPr>
          <w:p>
            <w:pPr>
              <w:spacing w:before="40" w:after="40" w:line="252" w:lineRule="auto"/>
              <w:jc w:val="left"/>
            </w:pPr>
            <w:r/>
            <w:r>
              <w:rPr>
                <w:rFonts w:ascii="Arial" w:hAnsi="Arial"/>
                <w:b w:val="0"/>
                <w:color w:val="000000"/>
                <w:sz w:val="19"/>
              </w:rPr>
              <w:t>Constant Current Mode (Autonomous Hardware Current Limit)</w:t>
            </w:r>
          </w:p>
        </w:tc>
      </w:tr>
      <w:tr>
        <w:trPr>
          <w:cantSplit/>
        </w:trPr>
        <w:tc>
          <w:tcPr>
            <w:tcW w:type="dxa" w:w="2160"/>
            <w:vAlign w:val="center"/>
          </w:tcPr>
          <w:p>
            <w:pPr>
              <w:spacing w:before="40" w:after="40" w:line="252" w:lineRule="auto"/>
              <w:jc w:val="left"/>
            </w:pPr>
            <w:r/>
            <w:r>
              <w:rPr>
                <w:rFonts w:ascii="Arial" w:hAnsi="Arial"/>
                <w:b/>
                <w:color w:val="000000"/>
                <w:sz w:val="19"/>
              </w:rPr>
              <w:t>CV</w:t>
            </w:r>
          </w:p>
        </w:tc>
        <w:tc>
          <w:tcPr>
            <w:tcW w:type="dxa" w:w="7156"/>
            <w:vAlign w:val="center"/>
          </w:tcPr>
          <w:p>
            <w:pPr>
              <w:spacing w:before="40" w:after="40" w:line="252" w:lineRule="auto"/>
              <w:jc w:val="left"/>
            </w:pPr>
            <w:r/>
            <w:r>
              <w:rPr>
                <w:rFonts w:ascii="Arial" w:hAnsi="Arial"/>
                <w:b w:val="0"/>
                <w:color w:val="000000"/>
                <w:sz w:val="19"/>
              </w:rPr>
              <w:t>Constant Voltage Mode (Precision Voltage Regulation)</w:t>
            </w:r>
          </w:p>
        </w:tc>
      </w:tr>
      <w:tr>
        <w:trPr>
          <w:cantSplit/>
        </w:trPr>
        <w:tc>
          <w:tcPr>
            <w:tcW w:type="dxa" w:w="2160"/>
            <w:vAlign w:val="center"/>
          </w:tcPr>
          <w:p>
            <w:pPr>
              <w:spacing w:before="40" w:after="40" w:line="252" w:lineRule="auto"/>
              <w:jc w:val="left"/>
            </w:pPr>
            <w:r/>
            <w:r>
              <w:rPr>
                <w:rFonts w:ascii="Arial" w:hAnsi="Arial"/>
                <w:b/>
                <w:color w:val="000000"/>
                <w:sz w:val="19"/>
              </w:rPr>
              <w:t>LSB</w:t>
            </w:r>
          </w:p>
        </w:tc>
        <w:tc>
          <w:tcPr>
            <w:tcW w:type="dxa" w:w="7156"/>
            <w:vAlign w:val="center"/>
          </w:tcPr>
          <w:p>
            <w:pPr>
              <w:spacing w:before="40" w:after="40" w:line="252" w:lineRule="auto"/>
              <w:jc w:val="left"/>
            </w:pPr>
            <w:r/>
            <w:r>
              <w:rPr>
                <w:rFonts w:ascii="Arial" w:hAnsi="Arial"/>
                <w:b w:val="0"/>
                <w:color w:val="000000"/>
                <w:sz w:val="19"/>
              </w:rPr>
              <w:t>Least Significant Bit (Digital Precision Step)</w:t>
            </w:r>
          </w:p>
        </w:tc>
      </w:tr>
      <w:tr>
        <w:trPr>
          <w:cantSplit/>
        </w:trPr>
        <w:tc>
          <w:tcPr>
            <w:tcW w:type="dxa" w:w="2160"/>
            <w:vAlign w:val="center"/>
          </w:tcPr>
          <w:p>
            <w:pPr>
              <w:spacing w:before="40" w:after="40" w:line="252" w:lineRule="auto"/>
              <w:jc w:val="left"/>
            </w:pPr>
            <w:r/>
            <w:r>
              <w:rPr>
                <w:rFonts w:ascii="Arial" w:hAnsi="Arial"/>
                <w:b/>
                <w:color w:val="000000"/>
                <w:sz w:val="19"/>
              </w:rPr>
              <w:t>RMS</w:t>
            </w:r>
          </w:p>
        </w:tc>
        <w:tc>
          <w:tcPr>
            <w:tcW w:type="dxa" w:w="7156"/>
            <w:vAlign w:val="center"/>
          </w:tcPr>
          <w:p>
            <w:pPr>
              <w:spacing w:before="40" w:after="40" w:line="252" w:lineRule="auto"/>
              <w:jc w:val="left"/>
            </w:pPr>
            <w:r/>
            <w:r>
              <w:rPr>
                <w:rFonts w:ascii="Arial" w:hAnsi="Arial"/>
                <w:b w:val="0"/>
                <w:color w:val="000000"/>
                <w:sz w:val="19"/>
              </w:rPr>
              <w:t>Root Mean Square (Mains AC Voltage / Current Metric)</w:t>
            </w:r>
          </w:p>
        </w:tc>
      </w:tr>
      <w:tr>
        <w:trPr>
          <w:cantSplit/>
        </w:trPr>
        <w:tc>
          <w:tcPr>
            <w:tcW w:type="dxa" w:w="2160"/>
            <w:vAlign w:val="center"/>
          </w:tcPr>
          <w:p>
            <w:pPr>
              <w:spacing w:before="40" w:after="40" w:line="252" w:lineRule="auto"/>
              <w:jc w:val="left"/>
            </w:pPr>
            <w:r/>
            <w:r>
              <w:rPr>
                <w:rFonts w:ascii="Arial" w:hAnsi="Arial"/>
                <w:b/>
                <w:color w:val="000000"/>
                <w:sz w:val="19"/>
              </w:rPr>
              <w:t>DVT</w:t>
            </w:r>
          </w:p>
        </w:tc>
        <w:tc>
          <w:tcPr>
            <w:tcW w:type="dxa" w:w="7156"/>
            <w:vAlign w:val="center"/>
          </w:tcPr>
          <w:p>
            <w:pPr>
              <w:spacing w:before="40" w:after="40" w:line="252" w:lineRule="auto"/>
              <w:jc w:val="left"/>
            </w:pPr>
            <w:r/>
            <w:r>
              <w:rPr>
                <w:rFonts w:ascii="Arial" w:hAnsi="Arial"/>
                <w:b w:val="0"/>
                <w:color w:val="000000"/>
                <w:sz w:val="19"/>
              </w:rPr>
              <w:t>Design Verification Testing (Hardware Laboratory Validation)</w:t>
            </w:r>
          </w:p>
        </w:tc>
      </w:tr>
      <w:tr>
        <w:trPr>
          <w:cantSplit/>
        </w:trPr>
        <w:tc>
          <w:tcPr>
            <w:tcW w:type="dxa" w:w="2160"/>
            <w:vAlign w:val="center"/>
          </w:tcPr>
          <w:p>
            <w:pPr>
              <w:spacing w:before="40" w:after="40" w:line="252" w:lineRule="auto"/>
              <w:jc w:val="left"/>
            </w:pPr>
            <w:r/>
            <w:r>
              <w:rPr>
                <w:rFonts w:ascii="Arial" w:hAnsi="Arial"/>
                <w:b/>
                <w:color w:val="000000"/>
                <w:sz w:val="19"/>
              </w:rPr>
              <w:t>SELV</w:t>
            </w:r>
          </w:p>
        </w:tc>
        <w:tc>
          <w:tcPr>
            <w:tcW w:type="dxa" w:w="7156"/>
            <w:vAlign w:val="center"/>
          </w:tcPr>
          <w:p>
            <w:pPr>
              <w:spacing w:before="40" w:after="40" w:line="252" w:lineRule="auto"/>
              <w:jc w:val="left"/>
            </w:pPr>
            <w:r/>
            <w:r>
              <w:rPr>
                <w:rFonts w:ascii="Arial" w:hAnsi="Arial"/>
                <w:b w:val="0"/>
                <w:color w:val="000000"/>
                <w:sz w:val="19"/>
              </w:rPr>
              <w:t>Safety Extra-Low Voltage (&lt; 60V DC Output Limit per IEC 62368-1)</w:t>
            </w:r>
          </w:p>
        </w:tc>
      </w:tr>
      <w:tr>
        <w:trPr>
          <w:cantSplit/>
        </w:trPr>
        <w:tc>
          <w:tcPr>
            <w:tcW w:type="dxa" w:w="2160"/>
            <w:vAlign w:val="center"/>
          </w:tcPr>
          <w:p>
            <w:pPr>
              <w:spacing w:before="40" w:after="40" w:line="252" w:lineRule="auto"/>
              <w:jc w:val="left"/>
            </w:pPr>
            <w:r/>
            <w:r>
              <w:rPr>
                <w:rFonts w:ascii="Arial" w:hAnsi="Arial"/>
                <w:b/>
                <w:color w:val="000000"/>
                <w:sz w:val="19"/>
              </w:rPr>
              <w:t>SR</w:t>
            </w:r>
          </w:p>
        </w:tc>
        <w:tc>
          <w:tcPr>
            <w:tcW w:type="dxa" w:w="7156"/>
            <w:vAlign w:val="center"/>
          </w:tcPr>
          <w:p>
            <w:pPr>
              <w:spacing w:before="40" w:after="40" w:line="252" w:lineRule="auto"/>
              <w:jc w:val="left"/>
            </w:pPr>
            <w:r/>
            <w:r>
              <w:rPr>
                <w:rFonts w:ascii="Arial" w:hAnsi="Arial"/>
                <w:b w:val="0"/>
                <w:color w:val="000000"/>
                <w:sz w:val="19"/>
              </w:rPr>
              <w:t>Synchronous Rectification (Active Secondary MOSFET Drive)</w:t>
            </w:r>
          </w:p>
        </w:tc>
      </w:tr>
      <w:tr>
        <w:trPr>
          <w:cantSplit/>
        </w:trPr>
        <w:tc>
          <w:tcPr>
            <w:tcW w:type="dxa" w:w="2160"/>
            <w:vAlign w:val="center"/>
          </w:tcPr>
          <w:p>
            <w:pPr>
              <w:spacing w:before="40" w:after="40" w:line="252" w:lineRule="auto"/>
              <w:jc w:val="left"/>
            </w:pPr>
            <w:r/>
            <w:r>
              <w:rPr>
                <w:rFonts w:ascii="Arial" w:hAnsi="Arial"/>
                <w:b/>
                <w:color w:val="000000"/>
                <w:sz w:val="19"/>
              </w:rPr>
              <w:t>UVLO</w:t>
            </w:r>
          </w:p>
        </w:tc>
        <w:tc>
          <w:tcPr>
            <w:tcW w:type="dxa" w:w="7156"/>
            <w:vAlign w:val="center"/>
          </w:tcPr>
          <w:p>
            <w:pPr>
              <w:spacing w:before="40" w:after="40" w:line="252" w:lineRule="auto"/>
              <w:jc w:val="left"/>
            </w:pPr>
            <w:r/>
            <w:r>
              <w:rPr>
                <w:rFonts w:ascii="Arial" w:hAnsi="Arial"/>
                <w:b w:val="0"/>
                <w:color w:val="000000"/>
                <w:sz w:val="19"/>
              </w:rPr>
              <w:t>Under-Voltage Lockout (Supply Protection Threshold)</w:t>
            </w:r>
          </w:p>
        </w:tc>
      </w:tr>
      <w:tr>
        <w:trPr>
          <w:cantSplit/>
        </w:trPr>
        <w:tc>
          <w:tcPr>
            <w:tcW w:type="dxa" w:w="2160"/>
            <w:vAlign w:val="center"/>
          </w:tcPr>
          <w:p>
            <w:pPr>
              <w:spacing w:before="40" w:after="40" w:line="252" w:lineRule="auto"/>
              <w:jc w:val="left"/>
            </w:pPr>
            <w:r/>
            <w:r>
              <w:rPr>
                <w:rFonts w:ascii="Arial" w:hAnsi="Arial"/>
                <w:b/>
                <w:color w:val="000000"/>
                <w:sz w:val="19"/>
              </w:rPr>
              <w:t>ZCD</w:t>
            </w:r>
          </w:p>
        </w:tc>
        <w:tc>
          <w:tcPr>
            <w:tcW w:type="dxa" w:w="7156"/>
            <w:vAlign w:val="center"/>
          </w:tcPr>
          <w:p>
            <w:pPr>
              <w:spacing w:before="40" w:after="40" w:line="252" w:lineRule="auto"/>
              <w:jc w:val="left"/>
            </w:pPr>
            <w:r/>
            <w:r>
              <w:rPr>
                <w:rFonts w:ascii="Arial" w:hAnsi="Arial"/>
                <w:b w:val="0"/>
                <w:color w:val="000000"/>
                <w:sz w:val="19"/>
              </w:rPr>
              <w:t>Zero-Crossing Detection (Auxiliary Winding Demagnetization)</w:t>
            </w:r>
          </w:p>
        </w:tc>
      </w:tr>
      <w:tr>
        <w:trPr>
          <w:cantSplit/>
        </w:trPr>
        <w:tc>
          <w:tcPr>
            <w:tcW w:type="dxa" w:w="2160"/>
            <w:vAlign w:val="center"/>
          </w:tcPr>
          <w:p>
            <w:pPr>
              <w:spacing w:before="40" w:after="40" w:line="252" w:lineRule="auto"/>
              <w:jc w:val="left"/>
            </w:pPr>
            <w:r/>
            <w:r>
              <w:rPr>
                <w:rFonts w:ascii="Arial" w:hAnsi="Arial"/>
                <w:b/>
                <w:color w:val="000000"/>
                <w:sz w:val="19"/>
              </w:rPr>
              <w:t>OVP</w:t>
            </w:r>
          </w:p>
        </w:tc>
        <w:tc>
          <w:tcPr>
            <w:tcW w:type="dxa" w:w="7156"/>
            <w:vAlign w:val="center"/>
          </w:tcPr>
          <w:p>
            <w:pPr>
              <w:spacing w:before="40" w:after="40" w:line="252" w:lineRule="auto"/>
              <w:jc w:val="left"/>
            </w:pPr>
            <w:r/>
            <w:r>
              <w:rPr>
                <w:rFonts w:ascii="Arial" w:hAnsi="Arial"/>
                <w:b w:val="0"/>
                <w:color w:val="000000"/>
                <w:sz w:val="19"/>
              </w:rPr>
              <w:t>Over-Voltage Protection</w:t>
            </w:r>
          </w:p>
        </w:tc>
      </w:tr>
      <w:tr>
        <w:trPr>
          <w:cantSplit/>
        </w:trPr>
        <w:tc>
          <w:tcPr>
            <w:tcW w:type="dxa" w:w="2160"/>
            <w:vAlign w:val="center"/>
          </w:tcPr>
          <w:p>
            <w:pPr>
              <w:spacing w:before="40" w:after="40" w:line="252" w:lineRule="auto"/>
              <w:jc w:val="left"/>
            </w:pPr>
            <w:r/>
            <w:r>
              <w:rPr>
                <w:rFonts w:ascii="Arial" w:hAnsi="Arial"/>
                <w:b/>
                <w:color w:val="000000"/>
                <w:sz w:val="19"/>
              </w:rPr>
              <w:t>OCP</w:t>
            </w:r>
          </w:p>
        </w:tc>
        <w:tc>
          <w:tcPr>
            <w:tcW w:type="dxa" w:w="7156"/>
            <w:vAlign w:val="center"/>
          </w:tcPr>
          <w:p>
            <w:pPr>
              <w:spacing w:before="40" w:after="40" w:line="252" w:lineRule="auto"/>
              <w:jc w:val="left"/>
            </w:pPr>
            <w:r/>
            <w:r>
              <w:rPr>
                <w:rFonts w:ascii="Arial" w:hAnsi="Arial"/>
                <w:b w:val="0"/>
                <w:color w:val="000000"/>
                <w:sz w:val="19"/>
              </w:rPr>
              <w:t>Over-Current Protection</w:t>
            </w:r>
          </w:p>
        </w:tc>
      </w:tr>
      <w:tr>
        <w:trPr>
          <w:cantSplit/>
        </w:trPr>
        <w:tc>
          <w:tcPr>
            <w:tcW w:type="dxa" w:w="2160"/>
            <w:vAlign w:val="center"/>
          </w:tcPr>
          <w:p>
            <w:pPr>
              <w:spacing w:before="40" w:after="40" w:line="252" w:lineRule="auto"/>
              <w:jc w:val="left"/>
            </w:pPr>
            <w:r/>
            <w:r>
              <w:rPr>
                <w:rFonts w:ascii="Arial" w:hAnsi="Arial"/>
                <w:b/>
                <w:color w:val="000000"/>
                <w:sz w:val="19"/>
              </w:rPr>
              <w:t>OTP</w:t>
            </w:r>
          </w:p>
        </w:tc>
        <w:tc>
          <w:tcPr>
            <w:tcW w:type="dxa" w:w="7156"/>
            <w:vAlign w:val="center"/>
          </w:tcPr>
          <w:p>
            <w:pPr>
              <w:spacing w:before="40" w:after="40" w:line="252" w:lineRule="auto"/>
              <w:jc w:val="left"/>
            </w:pPr>
            <w:r/>
            <w:r>
              <w:rPr>
                <w:rFonts w:ascii="Arial" w:hAnsi="Arial"/>
                <w:b w:val="0"/>
                <w:color w:val="000000"/>
                <w:sz w:val="19"/>
              </w:rPr>
              <w:t>Over-Temperature Protection</w:t>
            </w:r>
          </w:p>
        </w:tc>
      </w:tr>
      <w:tr>
        <w:trPr>
          <w:cantSplit/>
        </w:trPr>
        <w:tc>
          <w:tcPr>
            <w:tcW w:type="dxa" w:w="2160"/>
            <w:vAlign w:val="center"/>
          </w:tcPr>
          <w:p>
            <w:pPr>
              <w:spacing w:before="40" w:after="40" w:line="252" w:lineRule="auto"/>
              <w:jc w:val="left"/>
            </w:pPr>
            <w:r/>
            <w:r>
              <w:rPr>
                <w:rFonts w:ascii="Arial" w:hAnsi="Arial"/>
                <w:b/>
                <w:color w:val="000000"/>
                <w:sz w:val="19"/>
              </w:rPr>
              <w:t>SCP</w:t>
            </w:r>
          </w:p>
        </w:tc>
        <w:tc>
          <w:tcPr>
            <w:tcW w:type="dxa" w:w="7156"/>
            <w:vAlign w:val="center"/>
          </w:tcPr>
          <w:p>
            <w:pPr>
              <w:spacing w:before="40" w:after="40" w:line="252" w:lineRule="auto"/>
              <w:jc w:val="left"/>
            </w:pPr>
            <w:r/>
            <w:r>
              <w:rPr>
                <w:rFonts w:ascii="Arial" w:hAnsi="Arial"/>
                <w:b w:val="0"/>
                <w:color w:val="000000"/>
                <w:sz w:val="19"/>
              </w:rPr>
              <w:t>Short-Circuit Protection</w:t>
            </w:r>
          </w:p>
        </w:tc>
      </w:tr>
    </w:tbl>
    <w:p w14:paraId="65DE0CB9" w14:textId="77777777" w:rsidR="00FE32A2" w:rsidRPr="00F46846" w:rsidRDefault="00560D94">
      <w:pPr>
        <w:pStyle w:val="Caption"/>
        <w:jc w:val="center"/>
        <w:rPr>
          <w:rFonts w:ascii="Arial" w:eastAsia="Arial" w:hAnsi="Arial" w:cs="Arial"/>
          <w:i w:val="0"/>
          <w:color w:val="000000"/>
          <w:sz w:val="22"/>
          <w:szCs w:val="22"/>
        </w:rPr>
      </w:pPr>
      <w:bookmarkStart w:id="15" w:name="_Toc15414784"/>
      <w:bookmarkStart w:id="16" w:name="_Toc28331322"/>
      <w:r w:rsidRPr="00F46846">
        <w:t xml:space="preserve">Table </w:t>
      </w:r>
      <w:fldSimple w:instr=" SEQ Table \* ARABIC ">
        <w:bookmarkEnd w:id="15"/>
        <w:r w:rsidRPr="00F46846">
          <w:t>1</w:t>
        </w:r>
      </w:fldSimple>
      <w:r w:rsidRPr="00F46846">
        <w:t>: Abbreviation</w:t>
      </w:r>
      <w:bookmarkEnd w:id="16"/>
    </w:p>
    <w:p w14:paraId="129B109E" w14:textId="77777777" w:rsidR="00FE32A2" w:rsidRDefault="00560D94">
      <w:r>
        <w:t>The following table defines the engineering acronyms, abbreviations, and electrical nomenclature utilized throughout this Product Requirement Document:, including acronyms and abbreviations. You may wish to build a separate glossary that spans multiple projects or the entire organization, but just include terms specific to a single project in each PRD.&gt;</w:t>
      </w:r>
    </w:p>
    <w:p w14:paraId="61D93717" w14:textId="77777777" w:rsidR="00FE32A2" w:rsidRDefault="00560D94">
      <w:pPr>
        <w:pStyle w:val="Heading2"/>
      </w:pPr>
      <w:bookmarkStart w:id="17" w:name="_Toc14037430"/>
      <w:bookmarkStart w:id="18" w:name="_Toc15414743"/>
      <w:bookmarkStart w:id="19" w:name="_Toc28279129"/>
      <w:r>
        <w:t>References</w:t>
      </w:r>
      <w:bookmarkEnd w:id="17"/>
      <w:bookmarkEnd w:id="18"/>
      <w:bookmarkEnd w:id="19"/>
    </w:p>
    <w:p w14:paraId="65236850" w14:textId="77777777" w:rsidR="00FE32A2" w:rsidRDefault="00560D94">
      <w:r>
        <w:t xml:space="preserve">The following industry standards, manufacturer component datasheets, and project architecture documents serve as normative references for this PRD:.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 Following references can be given </w:t>
      </w:r>
    </w:p>
    <w:tbl>
      <w:tblPr>
        <w:tblStyle w:val="GridTable41"/>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936"/>
        <w:gridCol w:w="8380"/>
      </w:tblGrid>
      <w:tr w:rsidR="00FE32A2" w14:paraId="17752934" w14:textId="77777777" w:rsidTr="004C697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36" w:type="dxa"/>
            <w:shd w:val="clear" w:color="auto" w:fill="BFBFBF"/>
            <w:vAlign w:val="center"/>
          </w:tcPr>
          <w:p>
            <w:pPr>
              <w:spacing w:before="40" w:after="40" w:line="252" w:lineRule="auto"/>
              <w:jc w:val="left"/>
            </w:pPr>
            <w:r/>
            <w:r>
              <w:rPr>
                <w:rFonts w:ascii="Arial" w:hAnsi="Arial"/>
                <w:b/>
                <w:color w:val="000000"/>
                <w:sz w:val="19"/>
              </w:rPr>
              <w:t>SL No</w:t>
            </w:r>
          </w:p>
        </w:tc>
        <w:tc>
          <w:tcPr>
            <w:tcW w:w="8380" w:type="dxa"/>
            <w:shd w:val="clear" w:color="auto" w:fill="BFBFBF"/>
            <w:vAlign w:val="center"/>
          </w:tcPr>
          <w:p>
            <w:pPr>
              <w:spacing w:before="40" w:after="40" w:line="252" w:lineRule="auto"/>
              <w:jc w:val="left"/>
            </w:pPr>
            <w:r/>
            <w:r>
              <w:rPr>
                <w:rFonts w:ascii="Arial" w:hAnsi="Arial"/>
                <w:b/>
                <w:color w:val="000000"/>
                <w:sz w:val="19"/>
              </w:rPr>
              <w:t>Description (with Version &amp; Reference)</w:t>
            </w:r>
          </w:p>
        </w:tc>
      </w:tr>
      <w:tr w:rsidR="00FE32A2" w14:paraId="0CEB6067"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1</w:t>
            </w:r>
          </w:p>
        </w:tc>
        <w:tc>
          <w:tcPr>
            <w:tcW w:w="8380" w:type="dxa"/>
            <w:vAlign w:val="center"/>
          </w:tcPr>
          <w:p>
            <w:pPr>
              <w:spacing w:before="40" w:after="40" w:line="252" w:lineRule="auto"/>
              <w:jc w:val="left"/>
            </w:pPr>
            <w:r/>
            <w:r>
              <w:rPr>
                <w:rFonts w:ascii="Arial" w:hAnsi="Arial"/>
                <w:b w:val="0"/>
                <w:color w:val="000000"/>
                <w:sz w:val="19"/>
              </w:rPr>
              <w:t>Statement of Work (SOW): Smart Programmable Voltage Supply Module v1.0, VVDN Technologies</w:t>
            </w:r>
          </w:p>
        </w:tc>
      </w:tr>
      <w:tr w:rsidR="00FE32A2" w14:paraId="71093C1C"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2</w:t>
            </w:r>
          </w:p>
        </w:tc>
        <w:tc>
          <w:tcPr>
            <w:tcW w:w="8380" w:type="dxa"/>
            <w:vAlign w:val="center"/>
          </w:tcPr>
          <w:p>
            <w:pPr>
              <w:spacing w:before="40" w:after="40" w:line="252" w:lineRule="auto"/>
              <w:jc w:val="left"/>
            </w:pPr>
            <w:r/>
            <w:r>
              <w:rPr>
                <w:rFonts w:ascii="Arial" w:hAnsi="Arial"/>
                <w:b w:val="0"/>
                <w:color w:val="000000"/>
                <w:sz w:val="19"/>
              </w:rPr>
              <w:t>IEC 62368-1: Audio/video, information &amp; communication technology equipment - Safety requirements (3rd Ed)</w:t>
            </w:r>
          </w:p>
        </w:tc>
      </w:tr>
      <w:tr w:rsidR="00FE32A2" w14:paraId="3C11C362"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3</w:t>
            </w:r>
          </w:p>
        </w:tc>
        <w:tc>
          <w:tcPr>
            <w:tcW w:w="8380" w:type="dxa"/>
            <w:vAlign w:val="center"/>
          </w:tcPr>
          <w:p>
            <w:pPr>
              <w:spacing w:before="40" w:after="40" w:line="252" w:lineRule="auto"/>
              <w:jc w:val="left"/>
            </w:pPr>
            <w:r/>
            <w:r>
              <w:rPr>
                <w:rFonts w:ascii="Arial" w:hAnsi="Arial"/>
                <w:b w:val="0"/>
                <w:color w:val="000000"/>
                <w:sz w:val="19"/>
              </w:rPr>
              <w:t>EN 55032 / CISPR 32 Class B: Electromagnetic compatibility of multimedia equipment - Emission requirements</w:t>
            </w:r>
          </w:p>
        </w:tc>
      </w:tr>
      <w:tr w:rsidR="00FE32A2" w14:paraId="63453740"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4</w:t>
            </w:r>
          </w:p>
        </w:tc>
        <w:tc>
          <w:tcPr>
            <w:tcW w:w="8380" w:type="dxa"/>
            <w:vAlign w:val="center"/>
          </w:tcPr>
          <w:p>
            <w:pPr>
              <w:spacing w:before="40" w:after="40" w:line="252" w:lineRule="auto"/>
              <w:jc w:val="left"/>
            </w:pPr>
            <w:r/>
            <w:r>
              <w:rPr>
                <w:rFonts w:ascii="Arial" w:hAnsi="Arial"/>
                <w:b w:val="0"/>
                <w:color w:val="000000"/>
                <w:sz w:val="19"/>
              </w:rPr>
              <w:t>IEC 61000-4-5: Testing and measurement techniques - Surge immunity test (Level 3: 2kV Common Mode, 1kV Diff)</w:t>
            </w:r>
          </w:p>
        </w:tc>
      </w:tr>
      <w:tr w:rsidR="00FE32A2" w14:paraId="335DA841"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5</w:t>
            </w:r>
          </w:p>
        </w:tc>
        <w:tc>
          <w:tcPr>
            <w:tcW w:w="8380" w:type="dxa"/>
            <w:vAlign w:val="center"/>
          </w:tcPr>
          <w:p>
            <w:pPr>
              <w:spacing w:before="40" w:after="40" w:line="252" w:lineRule="auto"/>
              <w:jc w:val="left"/>
            </w:pPr>
            <w:r/>
            <w:r>
              <w:rPr>
                <w:rFonts w:ascii="Arial" w:hAnsi="Arial"/>
                <w:b w:val="0"/>
                <w:color w:val="000000"/>
                <w:sz w:val="19"/>
              </w:rPr>
              <w:t>Texas Instruments LM5176: High-Performance 4-Switch Synchronous Buck-Boost Controller Datasheet (SNVSAR4)</w:t>
            </w:r>
          </w:p>
        </w:tc>
      </w:tr>
      <w:tr w:rsidR="00FE32A2" w14:paraId="202FB0E9"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6</w:t>
            </w:r>
          </w:p>
        </w:tc>
        <w:tc>
          <w:tcPr>
            <w:tcW w:w="8380" w:type="dxa"/>
            <w:vAlign w:val="center"/>
          </w:tcPr>
          <w:p>
            <w:pPr>
              <w:spacing w:before="40" w:after="40" w:line="252" w:lineRule="auto"/>
              <w:jc w:val="left"/>
            </w:pPr>
            <w:r/>
            <w:r>
              <w:rPr>
                <w:rFonts w:ascii="Arial" w:hAnsi="Arial"/>
                <w:b w:val="0"/>
                <w:color w:val="000000"/>
                <w:sz w:val="19"/>
              </w:rPr>
              <w:t>Texas Instruments UCC28740: Constant-Voltage Constant-Current Flyback Controller with Optocoupler (SLUSBL2)</w:t>
            </w:r>
          </w:p>
        </w:tc>
      </w:tr>
      <w:tr w:rsidR="00FE32A2" w14:paraId="48C46EEF"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7</w:t>
            </w:r>
          </w:p>
        </w:tc>
        <w:tc>
          <w:tcPr>
            <w:tcW w:w="8380" w:type="dxa"/>
            <w:vAlign w:val="center"/>
          </w:tcPr>
          <w:p>
            <w:pPr>
              <w:spacing w:before="40" w:after="40" w:line="252" w:lineRule="auto"/>
              <w:jc w:val="left"/>
            </w:pPr>
            <w:r/>
            <w:r>
              <w:rPr>
                <w:rFonts w:ascii="Arial" w:hAnsi="Arial"/>
                <w:b w:val="0"/>
                <w:color w:val="000000"/>
                <w:sz w:val="19"/>
              </w:rPr>
              <w:t>IEC 61000-3-2: Electromagnetic Compatibility (EMC) - Limits for Harmonic Current Emissions (&lt; 75W Exemption)</w:t>
            </w:r>
          </w:p>
        </w:tc>
      </w:tr>
      <w:tr w:rsidR="00FE32A2" w14:paraId="284622E6"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8</w:t>
            </w:r>
          </w:p>
        </w:tc>
        <w:tc>
          <w:tcPr>
            <w:tcW w:w="8380" w:type="dxa"/>
            <w:vAlign w:val="center"/>
          </w:tcPr>
          <w:p>
            <w:pPr>
              <w:spacing w:before="40" w:after="40" w:line="252" w:lineRule="auto"/>
              <w:jc w:val="left"/>
            </w:pPr>
            <w:r/>
            <w:r>
              <w:rPr>
                <w:rFonts w:ascii="Arial" w:hAnsi="Arial"/>
                <w:b w:val="0"/>
                <w:color w:val="000000"/>
                <w:sz w:val="19"/>
              </w:rPr>
              <w:t>VVDN Hardware Design Document (HDD): Smart Programmable Voltage Supply Module Architecture &amp; Schematics</w:t>
            </w:r>
          </w:p>
        </w:tc>
      </w:tr>
    </w:tbl>
    <w:p w14:paraId="0A43386A" w14:textId="51433FFA" w:rsidR="009E27D5" w:rsidRPr="00F46846" w:rsidRDefault="009E27D5" w:rsidP="009E27D5">
      <w:pPr>
        <w:pStyle w:val="Caption"/>
        <w:jc w:val="center"/>
        <w:rPr>
          <w:rFonts w:ascii="Arial" w:eastAsia="Arial" w:hAnsi="Arial" w:cs="Arial"/>
          <w:i w:val="0"/>
          <w:color w:val="000000"/>
          <w:sz w:val="22"/>
          <w:szCs w:val="22"/>
        </w:rPr>
      </w:pPr>
      <w:bookmarkStart w:id="20" w:name="_Toc28331323"/>
      <w:r w:rsidRPr="00F46846">
        <w:t xml:space="preserve">Table </w:t>
      </w:r>
      <w:fldSimple w:instr=" SEQ Table \* ARABIC ">
        <w:r>
          <w:rPr>
            <w:noProof/>
          </w:rPr>
          <w:t>2</w:t>
        </w:r>
      </w:fldSimple>
      <w:r w:rsidRPr="00F46846">
        <w:t xml:space="preserve">: </w:t>
      </w:r>
      <w:r w:rsidR="00750F58">
        <w:t>Reference</w:t>
      </w:r>
      <w:bookmarkEnd w:id="20"/>
    </w:p>
    <w:p w14:paraId="25B59DE9" w14:textId="77777777" w:rsidR="00FE32A2" w:rsidRDefault="00FE32A2"/>
    <w:p w14:paraId="4377AAA4" w14:textId="77777777" w:rsidR="00FE32A2" w:rsidRDefault="00560D94">
      <w:r>
        <w:br w:type="page"/>
      </w:r>
    </w:p>
    <w:p w14:paraId="60DA3BDB" w14:textId="77777777" w:rsidR="00FE32A2" w:rsidRDefault="00560D94">
      <w:pPr>
        <w:pStyle w:val="Heading1"/>
      </w:pPr>
      <w:bookmarkStart w:id="21" w:name="_Toc28279130"/>
      <w:r>
        <w:lastRenderedPageBreak/>
        <w:t>Product Overview</w:t>
      </w:r>
      <w:bookmarkStart w:id="22" w:name="_Toc14353730"/>
      <w:bookmarkStart w:id="23" w:name="_Hlk15466898"/>
      <w:bookmarkStart w:id="24" w:name="_Toc14352661"/>
      <w:bookmarkEnd w:id="21"/>
    </w:p>
    <w:p w14:paraId="2F371814" w14:textId="77777777" w:rsidR="00FE32A2" w:rsidRDefault="00560D94">
      <w:pPr>
        <w:pStyle w:val="Heading2"/>
      </w:pPr>
      <w:bookmarkStart w:id="25" w:name="_Toc15414745"/>
      <w:bookmarkStart w:id="26" w:name="_Toc28279131"/>
      <w:bookmarkStart w:id="27" w:name="_Toc14037432"/>
      <w:r>
        <w:t>Product - Business Perspective</w:t>
      </w:r>
      <w:bookmarkEnd w:id="25"/>
      <w:bookmarkEnd w:id="26"/>
    </w:p>
    <w:p w14:paraId="6FA370BC" w14:textId="77777777" w:rsidR="00FE32A2" w:rsidRDefault="00560D94">
      <w:r>
        <w:t>The Smart Programmable Voltage Supply Module is an intelligent, high-density bench and industrial power supply delivering a tightly regulated, programmable DC voltage output from 5.0 V to 20.0 V at currents up to 3.0 A (60 W continuous output power) from universal mains AC input (85 V – 265 V AC RMS, 47 Hz – 63 Hz)., including relevant benefits, objectives, and goals. Relate the software to corporate goals or business strategies. If a separate vision and scope document is available, refer to it rather than duplicating its contents here.</w:t>
      </w:r>
    </w:p>
    <w:p w14:paraId="6C28C259" w14:textId="77777777" w:rsidR="00FE32A2" w:rsidRDefault="00560D94">
      <w:r>
        <w:t>The product eliminates bulky legacy 50Hz bench supplies by integrating universal mains Quasi-Resonant Flyback isolation, an ultra-efficient 4-switch synchronous Buck-Boost post-regulator, dual-domain real-time efficiency monitoring, and autonomous hardware constant-current protection in a compact form factor. being specified in this PRD. For example, state whether this product is a follow-on member of a product family, a replacement for certain existing systems, or a new, self-contained product</w:t>
      </w:r>
    </w:p>
    <w:p w14:paraId="72B4B974" w14:textId="77777777" w:rsidR="00FE32A2" w:rsidRDefault="00560D94">
      <w:pPr>
        <w:rPr>
          <w:rFonts w:ascii="Arial" w:eastAsia="Arial" w:hAnsi="Arial" w:cs="Arial"/>
          <w:i/>
          <w:color w:val="FF0000"/>
          <w:sz w:val="22"/>
        </w:rPr>
      </w:pPr>
      <w:r>
        <w:t>All the details in this section would be from customer perspective of the product.</w:t>
      </w:r>
    </w:p>
    <w:p w14:paraId="1A3B915A" w14:textId="77777777" w:rsidR="00FE32A2" w:rsidRDefault="00560D94">
      <w:pPr>
        <w:pStyle w:val="Heading2"/>
      </w:pPr>
      <w:bookmarkStart w:id="29" w:name="_Toc15414746"/>
      <w:bookmarkStart w:id="30" w:name="_Toc28279132"/>
      <w:r>
        <w:t>Product – Technical Perspective</w:t>
      </w:r>
      <w:bookmarkEnd w:id="27"/>
      <w:bookmarkEnd w:id="29"/>
      <w:bookmarkEnd w:id="30"/>
    </w:p>
    <w:p w14:paraId="7A43E70F" w14:textId="77777777" w:rsidR="00FE32A2" w:rsidRDefault="00560D94">
      <w:pPr>
        <w:rPr>
          <w:rFonts w:ascii="Arial" w:eastAsia="Arial" w:hAnsi="Arial" w:cs="Arial"/>
          <w:i/>
          <w:color w:val="FF0000"/>
          <w:sz w:val="22"/>
        </w:rPr>
      </w:pPr>
      <w:r>
        <w:t xml:space="preserve">The system comprises an isolated primary QR Flyback stage converting 85-265V AC into a rock-solid +24.0V DC bus (72W max), followed by a 4-switch synchronous Buck-Boost post-regulator (LM5176) stepping the rail up or down to 5.0V-20.0V DC at up to 3.0A with sub-25mV ripple. Dual-domain power metering continuously tracks AC input power and DC load power across reinforced isolation. and features shall be defined in the functional level.  If the product defined under this PRD, is a component of a larger system, relate the requirements of the larger system to the functionality of this product and identify interfaces between the two. </w:t>
      </w:r>
    </w:p>
    <w:bookmarkStart w:id="32" w:name="_n8weab31zj5n" w:colFirst="0" w:colLast="0"/>
    <w:bookmarkEnd w:id="32"/>
    <w:p w14:paraId="1A042196" w14:textId="77777777" w:rsidR="00FE32A2" w:rsidRDefault="00560D94">
      <w:pPr>
        <w:rPr>
          <w:rFonts w:ascii="Arial" w:eastAsia="Arial" w:hAnsi="Arial" w:cs="Arial"/>
          <w:i/>
          <w:sz w:val="22"/>
        </w:rPr>
      </w:pPr>
      <w:r>
        <w:rPr>
          <w:noProof/>
          <w:sz w:val="22"/>
        </w:rPr>
        <mc:AlternateContent>
          <mc:Choice Requires="wpg">
            <w:drawing>
              <wp:anchor distT="0" distB="0" distL="114300" distR="114300" simplePos="0" relativeHeight="251658240" behindDoc="0" locked="0" layoutInCell="1" allowOverlap="1" wp14:anchorId="74C04828" wp14:editId="0F9D2131">
                <wp:simplePos x="0" y="0"/>
                <wp:positionH relativeFrom="column">
                  <wp:posOffset>451485</wp:posOffset>
                </wp:positionH>
                <wp:positionV relativeFrom="paragraph">
                  <wp:posOffset>29210</wp:posOffset>
                </wp:positionV>
                <wp:extent cx="4980940" cy="2479040"/>
                <wp:effectExtent l="38735" t="18415" r="47625" b="74295"/>
                <wp:wrapNone/>
                <wp:docPr id="13" name="Group 13"/>
                <wp:cNvGraphicFramePr/>
                <a:graphic xmlns:a="http://schemas.openxmlformats.org/drawingml/2006/main">
                  <a:graphicData uri="http://schemas.microsoft.com/office/word/2010/wordprocessingGroup">
                    <wpg:wgp>
                      <wpg:cNvGrpSpPr/>
                      <wpg:grpSpPr>
                        <a:xfrm>
                          <a:off x="0" y="0"/>
                          <a:ext cx="4980940" cy="2479040"/>
                          <a:chOff x="6420" y="162869"/>
                          <a:chExt cx="7844" cy="3904"/>
                        </a:xfrm>
                      </wpg:grpSpPr>
                      <wpg:grpSp>
                        <wpg:cNvPr id="14" name="Group 7"/>
                        <wpg:cNvGrpSpPr/>
                        <wpg:grpSpPr>
                          <a:xfrm>
                            <a:off x="6420" y="162869"/>
                            <a:ext cx="7845" cy="3905"/>
                            <a:chOff x="6360" y="162869"/>
                            <a:chExt cx="7845" cy="3905"/>
                          </a:xfrm>
                        </wpg:grpSpPr>
                        <wps:wsp>
                          <wps:cNvPr id="8" name="Rectangle 7"/>
                          <wps:cNvSpPr/>
                          <wps:spPr>
                            <a:xfrm>
                              <a:off x="8120" y="163606"/>
                              <a:ext cx="4244" cy="2277"/>
                            </a:xfrm>
                            <a:prstGeom prst="rect">
                              <a:avLst/>
                            </a:prstGeom>
                            <a:solidFill>
                              <a:schemeClr val="bg2">
                                <a:lumMod val="9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6" name="Group 4"/>
                          <wpg:cNvGrpSpPr/>
                          <wpg:grpSpPr>
                            <a:xfrm>
                              <a:off x="6360" y="162869"/>
                              <a:ext cx="7845" cy="3905"/>
                              <a:chOff x="7591" y="0"/>
                              <a:chExt cx="3969991" cy="1918485"/>
                            </a:xfrm>
                          </wpg:grpSpPr>
                          <wps:wsp>
                            <wps:cNvPr id="17" name="Rectangle 16"/>
                            <wps:cNvSpPr/>
                            <wps:spPr>
                              <a:xfrm>
                                <a:off x="927596" y="369941"/>
                                <a:ext cx="998950" cy="445108"/>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963E338" w14:textId="77777777" w:rsidR="00372B70" w:rsidRDefault="00372B70">
                                  <w:pPr>
                                    <w:jc w:val="center"/>
                                  </w:pPr>
                                  <w:r>
                                    <w:t>System1 (HW/SW/ME)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 name="Rectangle: Rounded Corners 2"/>
                            <wps:cNvSpPr/>
                            <wps:spPr>
                              <a:xfrm>
                                <a:off x="2886075" y="0"/>
                                <a:ext cx="1038225" cy="58102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08256E3C" w14:textId="77777777" w:rsidR="00372B70" w:rsidRDefault="00372B70">
                                  <w:pPr>
                                    <w:jc w:val="center"/>
                                  </w:pPr>
                                  <w:r>
                                    <w:t xml:space="preserve">Cloud Application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 name="Rectangle: Rounded Corners 3"/>
                            <wps:cNvSpPr/>
                            <wps:spPr>
                              <a:xfrm>
                                <a:off x="7591" y="0"/>
                                <a:ext cx="1038422" cy="58119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1C43207" w14:textId="77777777" w:rsidR="00372B70" w:rsidRDefault="00372B70">
                                  <w:r>
                                    <w:t xml:space="preserve">Client Application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Rectangle: Rounded Corners 4"/>
                            <wps:cNvSpPr/>
                            <wps:spPr>
                              <a:xfrm>
                                <a:off x="84005" y="1285705"/>
                                <a:ext cx="1038422" cy="58119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8753A75" w14:textId="77777777" w:rsidR="00372B70" w:rsidRDefault="00372B70">
                                  <w:pPr>
                                    <w:jc w:val="center"/>
                                  </w:pPr>
                                  <w:r>
                                    <w:t xml:space="preserve">Admin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 name="Rectangle: Rounded Corners 5"/>
                            <wps:cNvSpPr/>
                            <wps:spPr>
                              <a:xfrm>
                                <a:off x="2939160" y="1337290"/>
                                <a:ext cx="1038422" cy="58119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2B55DF1F" w14:textId="77777777" w:rsidR="00372B70" w:rsidRDefault="00372B70">
                                  <w:r>
                                    <w:t xml:space="preserve">   End user   </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6" name="Rectangle 6"/>
                        <wps:cNvSpPr/>
                        <wps:spPr>
                          <a:xfrm>
                            <a:off x="10468" y="164961"/>
                            <a:ext cx="1973" cy="90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1728960" w14:textId="77777777" w:rsidR="00372B70" w:rsidRDefault="00372B70">
                              <w:pPr>
                                <w:jc w:val="center"/>
                              </w:pPr>
                              <w:r>
                                <w:t>System2 (HW/SW/ME)</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4C04828" id="Group 13" o:spid="_x0000_s1026" style="position:absolute;left:0;text-align:left;margin-left:35.55pt;margin-top:2.3pt;width:392.2pt;height:195.2pt;z-index:251658240" coordorigin="6420,162869" coordsize="7844,3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">
                <v:group id="Group 7" o:spid="_x0000_s1027" style="position:absolute;left:6420;top:162869;width:7845;height:3905" coordorigin="6360,162869" coordsize="7845,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7" o:spid="_x0000_s1028" style="position:absolute;left:8120;top:163606;width:4244;height:2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" fillcolor="#ddd8c2 [2894]" strokecolor="#4579b8 [3044]">
                    <v:shadow on="t" color="black" opacity="22937f" origin=",.5" offset="0,.63889mm"/>
                  </v:rect>
                  <v:group id="Group 4" o:spid="_x0000_s1029" style="position:absolute;left:6360;top:162869;width:7845;height:3905" coordorigin="75" coordsize="39699,1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6" o:spid="_x0000_s1030" style="position:absolute;left:9275;top:3699;width:9990;height:4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7963E338" w14:textId="77777777" w:rsidR="00372B70" w:rsidRDefault="00372B70">
                            <w:pPr>
                              <w:jc w:val="center"/>
                            </w:pPr>
                            <w:r>
                              <w:t>System1 (HW/SW/ME)</w:t>
                            </w:r>
                          </w:p>
                        </w:txbxContent>
                      </v:textbox>
                    </v:rect>
                    <v:roundrect id="Rectangle: Rounded Corners 2" o:spid="_x0000_s1031" style="position:absolute;left:28860;width:10383;height:5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" fillcolor="#fbcaa2 [1625]" strokecolor="#f68c36 [3049]">
                      <v:fill color2="#fdefe3 [505]" rotate="t" angle="180" colors="0 #ffbe86;22938f #ffd0aa;1 #ffebdb" focus="100%" type="gradient"/>
                      <v:shadow on="t" color="black" opacity="24903f" origin=",.5" offset="0,.55556mm"/>
                      <v:textbox>
                        <w:txbxContent>
                          <w:p w14:paraId="08256E3C" w14:textId="77777777" w:rsidR="00372B70" w:rsidRDefault="00372B70">
                            <w:pPr>
                              <w:jc w:val="center"/>
                            </w:pPr>
                            <w:r>
                              <w:t xml:space="preserve">Cloud Application </w:t>
                            </w:r>
                          </w:p>
                        </w:txbxContent>
                      </v:textbox>
                    </v:roundrect>
                    <v:roundrect id="Rectangle: Rounded Corners 3" o:spid="_x0000_s1032" style="position:absolute;left:75;width:10385;height:58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" fillcolor="#fbcaa2 [1625]" strokecolor="#f68c36 [3049]">
                      <v:fill color2="#fdefe3 [505]" rotate="t" angle="180" colors="0 #ffbe86;22938f #ffd0aa;1 #ffebdb" focus="100%" type="gradient"/>
                      <v:shadow on="t" color="black" opacity="24903f" origin=",.5" offset="0,.55556mm"/>
                      <v:textbox>
                        <w:txbxContent>
                          <w:p w14:paraId="41C43207" w14:textId="77777777" w:rsidR="00372B70" w:rsidRDefault="00372B70">
                            <w:r>
                              <w:t xml:space="preserve">Client Application  </w:t>
                            </w:r>
                          </w:p>
                        </w:txbxContent>
                      </v:textbox>
                    </v:roundrect>
                    <v:roundrect id="Rectangle: Rounded Corners 4" o:spid="_x0000_s1033" style="position:absolute;left:840;top:12857;width:10384;height:58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" fillcolor="#fbcaa2 [1625]" strokecolor="#f68c36 [3049]">
                      <v:fill color2="#fdefe3 [505]" rotate="t" angle="180" colors="0 #ffbe86;22938f #ffd0aa;1 #ffebdb" focus="100%" type="gradient"/>
                      <v:shadow on="t" color="black" opacity="24903f" origin=",.5" offset="0,.55556mm"/>
                      <v:textbox>
                        <w:txbxContent>
                          <w:p w14:paraId="48753A75" w14:textId="77777777" w:rsidR="00372B70" w:rsidRDefault="00372B70">
                            <w:pPr>
                              <w:jc w:val="center"/>
                            </w:pPr>
                            <w:r>
                              <w:t xml:space="preserve">Admin  </w:t>
                            </w:r>
                          </w:p>
                        </w:txbxContent>
                      </v:textbox>
                    </v:roundrect>
                    <v:roundrect id="Rectangle: Rounded Corners 5" o:spid="_x0000_s1034" style="position:absolute;left:29391;top:13372;width:10384;height:58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" fillcolor="#fbcaa2 [1625]" strokecolor="#f68c36 [3049]">
                      <v:fill color2="#fdefe3 [505]" rotate="t" angle="180" colors="0 #ffbe86;22938f #ffd0aa;1 #ffebdb" focus="100%" type="gradient"/>
                      <v:shadow on="t" color="black" opacity="24903f" origin=",.5" offset="0,.55556mm"/>
                      <v:textbox>
                        <w:txbxContent>
                          <w:p w14:paraId="2B55DF1F" w14:textId="77777777" w:rsidR="00372B70" w:rsidRDefault="00372B70">
                            <w:r>
                              <w:t xml:space="preserve">   End user   </w:t>
                            </w:r>
                          </w:p>
                        </w:txbxContent>
                      </v:textbox>
                    </v:roundrect>
                  </v:group>
                </v:group>
                <v:rect id="Rectangle 6" o:spid="_x0000_s1035" style="position:absolute;left:10468;top:164961;width:1973;height: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51728960" w14:textId="77777777" w:rsidR="00372B70" w:rsidRDefault="00372B70">
                        <w:pPr>
                          <w:jc w:val="center"/>
                        </w:pPr>
                        <w:r>
                          <w:t>System2 (HW/SW/ME)</w:t>
                        </w:r>
                      </w:p>
                    </w:txbxContent>
                  </v:textbox>
                </v:rect>
              </v:group>
            </w:pict>
          </mc:Fallback>
        </mc:AlternateContent>
      </w:r>
    </w:p>
    <w:p w14:paraId="2B894A24" w14:textId="77777777" w:rsidR="00FE32A2" w:rsidRDefault="00FE32A2">
      <w:pPr>
        <w:rPr>
          <w:rFonts w:ascii="Arial" w:eastAsia="Arial" w:hAnsi="Arial" w:cs="Arial"/>
          <w:i/>
          <w:sz w:val="22"/>
        </w:rPr>
      </w:pPr>
    </w:p>
    <w:p w14:paraId="4CEE07F7" w14:textId="77777777" w:rsidR="00FE32A2" w:rsidRDefault="00FE32A2">
      <w:pPr>
        <w:rPr>
          <w:rFonts w:ascii="Arial" w:eastAsia="Arial" w:hAnsi="Arial" w:cs="Arial"/>
          <w:i/>
          <w:sz w:val="22"/>
        </w:rPr>
      </w:pPr>
    </w:p>
    <w:p w14:paraId="62B4741B" w14:textId="77777777" w:rsidR="00FE32A2" w:rsidRDefault="00FE32A2">
      <w:pPr>
        <w:rPr>
          <w:rFonts w:ascii="Arial" w:eastAsia="Arial" w:hAnsi="Arial" w:cs="Arial"/>
          <w:i/>
          <w:sz w:val="22"/>
        </w:rPr>
      </w:pPr>
    </w:p>
    <w:p w14:paraId="3FD726CC" w14:textId="77777777" w:rsidR="00FE32A2" w:rsidRDefault="00FE32A2">
      <w:pPr>
        <w:rPr>
          <w:rFonts w:ascii="Arial" w:eastAsia="Arial" w:hAnsi="Arial" w:cs="Arial"/>
          <w:i/>
          <w:sz w:val="22"/>
        </w:rPr>
      </w:pPr>
    </w:p>
    <w:p w14:paraId="3BF824AB" w14:textId="77777777" w:rsidR="00FE32A2" w:rsidRDefault="00FE32A2">
      <w:pPr>
        <w:rPr>
          <w:rFonts w:ascii="Arial" w:eastAsia="Arial" w:hAnsi="Arial" w:cs="Arial"/>
          <w:i/>
          <w:sz w:val="22"/>
        </w:rPr>
      </w:pPr>
      <w:bookmarkStart w:id="33" w:name="_kov7toa8uafi" w:colFirst="0" w:colLast="0"/>
      <w:bookmarkEnd w:id="33"/>
    </w:p>
    <w:p w14:paraId="39A395AE" w14:textId="77777777" w:rsidR="00FE32A2" w:rsidRDefault="00FE32A2">
      <w:pPr>
        <w:rPr>
          <w:rFonts w:ascii="Arial" w:eastAsia="Arial" w:hAnsi="Arial" w:cs="Arial"/>
          <w:i/>
          <w:sz w:val="22"/>
        </w:rPr>
      </w:pPr>
      <w:bookmarkStart w:id="34" w:name="_plvib5y0uo0k" w:colFirst="0" w:colLast="0"/>
      <w:bookmarkEnd w:id="34"/>
    </w:p>
    <w:p w14:paraId="53B1FAB8" w14:textId="77777777" w:rsidR="00FE32A2" w:rsidRDefault="00FE32A2">
      <w:pPr>
        <w:rPr>
          <w:rFonts w:ascii="Arial" w:eastAsia="Arial" w:hAnsi="Arial" w:cs="Arial"/>
          <w:i/>
          <w:sz w:val="22"/>
        </w:rPr>
      </w:pPr>
      <w:bookmarkStart w:id="35" w:name="_chrk878poxda" w:colFirst="0" w:colLast="0"/>
      <w:bookmarkEnd w:id="35"/>
    </w:p>
    <w:p w14:paraId="6DEC3BC2" w14:textId="77777777" w:rsidR="00FE32A2" w:rsidRDefault="00FE32A2">
      <w:pPr>
        <w:rPr>
          <w:rFonts w:ascii="Arial" w:eastAsia="Arial" w:hAnsi="Arial" w:cs="Arial"/>
          <w:i/>
          <w:sz w:val="22"/>
        </w:rPr>
      </w:pPr>
      <w:bookmarkStart w:id="36" w:name="_9n6wigtty3he" w:colFirst="0" w:colLast="0"/>
      <w:bookmarkEnd w:id="36"/>
    </w:p>
    <w:p>
      <w:pPr>
        <w:jc w:val="center"/>
      </w:pPr>
      <w:r>
        <w:drawing>
          <wp:inline xmlns:a="http://schemas.openxmlformats.org/drawingml/2006/main" xmlns:pic="http://schemas.openxmlformats.org/drawingml/2006/picture">
            <wp:extent cx="5916168" cy="879053"/>
            <wp:docPr id="24" name="Picture 24"/>
            <wp:cNvGraphicFramePr>
              <a:graphicFrameLocks noChangeAspect="1"/>
            </wp:cNvGraphicFramePr>
            <a:graphic>
              <a:graphicData uri="http://schemas.openxmlformats.org/drawingml/2006/picture">
                <pic:pic>
                  <pic:nvPicPr>
                    <pic:cNvPr id="0" name="diagram_simple_power_flow.png"/>
                    <pic:cNvPicPr/>
                  </pic:nvPicPr>
                  <pic:blipFill>
                    <a:blip r:embed="rId19"/>
                    <a:stretch>
                      <a:fillRect/>
                    </a:stretch>
                  </pic:blipFill>
                  <pic:spPr>
                    <a:xfrm>
                      <a:off x="0" y="0"/>
                      <a:ext cx="5916168" cy="879053"/>
                    </a:xfrm>
                    <a:prstGeom prst="rect"/>
                  </pic:spPr>
                </pic:pic>
              </a:graphicData>
            </a:graphic>
          </wp:inline>
        </w:drawing>
      </w:r>
    </w:p>
    <w:p w14:paraId="1ABD764B" w14:textId="77777777" w:rsidR="00FE32A2" w:rsidRPr="00893072" w:rsidRDefault="00560D94">
      <w:pPr>
        <w:pStyle w:val="Caption"/>
        <w:jc w:val="center"/>
        <w:rPr>
          <w:rFonts w:ascii="Arial" w:eastAsia="Arial" w:hAnsi="Arial" w:cs="Arial"/>
          <w:sz w:val="22"/>
        </w:rPr>
      </w:pPr>
      <w:r>
        <w:t>Figure 1: Simplified 4-Stage Power Flow Block Diagram (Mains -&gt; Rectifier -&gt; Converter DC-DC -&gt; Final Stage -&gt; Device)</w:t>
      </w:r>
    </w:p>
    <w:bookmarkEnd w:id="40"/>
    <w:p w14:paraId="716FD59D" w14:textId="77777777" w:rsidR="00FE32A2" w:rsidRDefault="00560D94">
      <w:r/>
    </w:p>
    <w:p w14:paraId="6A62D4FB" w14:textId="77777777" w:rsidR="00FE32A2" w:rsidRDefault="00560D94">
      <w:r/>
    </w:p>
    <w:p w14:paraId="6C917F37" w14:textId="77777777" w:rsidR="00FE32A2" w:rsidRDefault="00560D94">
      <w:r>
        <w:t>The product is designed as a unified Embedded Hardware Power Supply Module (System 1). Primary hardware stages include AC Mains Protection &amp; EMI Filter, GBU606 Bridge Rectifier &amp; Bulk Capacitor (+120V to +375V DC), Stage 1 Isolated Quasi-Resonant Flyback Converter (+24V DC, 72W), Stage 2 Synchronous 4-Switch Buck-Boost Post-Regulator (5V–20V / 3A DC), and Analog DAC Steering &amp; Fast Hardware Protection Loops. and also about each of the external entity shall be captured here&gt;</w:t>
      </w:r>
    </w:p>
    <w:p w14:paraId="24CA5F9C" w14:textId="77777777" w:rsidR="00FE32A2" w:rsidRDefault="00560D94">
      <w:pPr>
        <w:pStyle w:val="Heading2"/>
      </w:pPr>
      <w:bookmarkStart w:id="41" w:name="_Toc15414747"/>
      <w:bookmarkStart w:id="42" w:name="_Toc28279133"/>
      <w:r>
        <w:lastRenderedPageBreak/>
        <w:t>Use Cases</w:t>
      </w:r>
      <w:bookmarkEnd w:id="41"/>
      <w:bookmarkEnd w:id="42"/>
    </w:p>
    <w:p w14:paraId="02C2BC9E" w14:textId="77777777" w:rsidR="00FE32A2" w:rsidRDefault="00560D94">
      <w:r>
        <w:t>The Smart Programmable Voltage Supply Module performs high-efficiency AC-DC power conversion across four hardware stages: AC mains rectification, isolated Flyback step-down, 4-switch Buck-Boost post-regulation, and precision load delivery. The core hardware functional operations are summarized in Table 3 below:</w:t>
      </w:r>
    </w:p>
    <w:p w14:paraId="03CA9DD1" w14:textId="77777777" w:rsidR="00FE32A2" w:rsidRDefault="00560D94">
      <w:r/>
    </w:p>
    <w:p w14:paraId="0F15190C" w14:textId="77777777" w:rsidR="00FE32A2" w:rsidRDefault="00560D94">
      <w:r>
        <w:t>The benchtop operator interacts with the power supply using front-panel dual rotary controls and a 1.3" graphical OLED display. Power is delivered to the device under test (DUT) via heavy-duty 4mm binding posts, and operational status is indicated via front-panel mode LEDs.</w:t>
      </w:r>
    </w:p>
    <w:p w14:paraId="376E9BB8" w14:textId="77777777" w:rsidR="00FE32A2" w:rsidRDefault="00560D94">
      <w:r>
        <w:t>The power supply module operates in four primary hardware modes: Constant Voltage (CV) Mode for stable voltage regulation across varying loads; Constant Current (CC) Mode for ultra-fast hardware clamping during overload or short-circuit; Dynamic Load Step Mode for fast recovery during surging loads; and Hardware Crowbar Shutdown for over-voltage or over-temperature protection.</w:t>
      </w:r>
    </w:p>
    <w:p w14:paraId="2958BF8B" w14:textId="77777777" w:rsidR="00FE32A2" w:rsidRDefault="00560D94">
      <w:r>
        <w:t>In CV mode, the 4-switch synchronous Buck-Boost stage transitions smoothly between Buck, Buck-Boost, and Boost modes. In CC mode, an autonomous analog comparator overrides the feedback loop in less than 5 microseconds to protect the load without any software latency.</w:t>
      </w:r>
    </w:p>
    <w:tbl>
      <w:tblPr>
        <w:tblOverlap w:val="neve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936"/>
        <w:gridCol w:w="8380"/>
      </w:tblGrid>
      <w:tr w:rsidR="00FE32A2" w14:paraId="7DC3F567" w14:textId="77777777">
        <w:trPr>
          <w:tblHeader/>
          <w:cantSplit/>
        </w:trPr>
        <w:tc>
          <w:tcPr>
            <w:tcW w:w="936" w:type="dxa"/>
            <w:shd w:val="clear" w:color="auto" w:fill="BFBFBF"/>
            <w:vAlign w:val="center"/>
          </w:tcPr>
          <w:p>
            <w:pPr>
              <w:spacing w:before="40" w:after="40" w:line="252" w:lineRule="auto"/>
              <w:jc w:val="left"/>
            </w:pPr>
            <w:r/>
            <w:r>
              <w:rPr>
                <w:rFonts w:ascii="Arial" w:hAnsi="Arial"/>
                <w:b/>
                <w:color w:val="000000"/>
                <w:sz w:val="19"/>
              </w:rPr>
              <w:t>Sl. No.</w:t>
            </w:r>
          </w:p>
        </w:tc>
        <w:tc>
          <w:tcPr>
            <w:tcW w:w="8380" w:type="dxa"/>
            <w:shd w:val="clear" w:color="auto" w:fill="BFBFBF"/>
            <w:vAlign w:val="center"/>
          </w:tcPr>
          <w:p>
            <w:pPr>
              <w:spacing w:before="40" w:after="40" w:line="252" w:lineRule="auto"/>
              <w:jc w:val="left"/>
            </w:pPr>
            <w:r/>
            <w:r>
              <w:rPr>
                <w:rFonts w:ascii="Arial" w:hAnsi="Arial"/>
                <w:b/>
                <w:color w:val="000000"/>
                <w:sz w:val="19"/>
              </w:rPr>
              <w:t>Hardware Operational Mode &amp; Use Case Description</w:t>
            </w:r>
          </w:p>
        </w:tc>
      </w:tr>
      <w:tr w:rsidR="00FE32A2" w14:paraId="07560966" w14:textId="77777777">
        <w:trPr>
          <w:cantSplit/>
        </w:trPr>
        <w:tc>
          <w:tcPr>
            <w:tcW w:w="936" w:type="dxa"/>
            <w:vAlign w:val="center"/>
          </w:tcPr>
          <w:p>
            <w:pPr>
              <w:spacing w:before="40" w:after="40" w:line="252" w:lineRule="auto"/>
              <w:jc w:val="center"/>
            </w:pPr>
            <w:r/>
            <w:r>
              <w:rPr>
                <w:rFonts w:ascii="Arial" w:hAnsi="Arial"/>
                <w:b/>
                <w:color w:val="000000"/>
                <w:sz w:val="19"/>
              </w:rPr>
              <w:t>1</w:t>
            </w:r>
          </w:p>
        </w:tc>
        <w:tc>
          <w:tcPr>
            <w:tcW w:w="8380" w:type="dxa"/>
            <w:vAlign w:val="center"/>
          </w:tcPr>
          <w:p>
            <w:pPr>
              <w:spacing w:before="40" w:after="40" w:line="252" w:lineRule="auto"/>
              <w:jc w:val="left"/>
            </w:pPr>
            <w:r/>
            <w:r>
              <w:rPr>
                <w:rFonts w:ascii="Arial" w:hAnsi="Arial"/>
                <w:b w:val="0"/>
                <w:color w:val="000000"/>
                <w:sz w:val="19"/>
              </w:rPr>
              <w:t>Universal AC Mains Inrush &amp; Rectification: GBU606 bridge rectifier converts 85V–265V AC into high-voltage DC bus (+120V to +375V DC), with 10Ω NTC limiting cold inrush &lt; 30A.</w:t>
            </w:r>
          </w:p>
        </w:tc>
      </w:tr>
      <w:tr w:rsidR="00FE32A2" w14:paraId="72FA53B0" w14:textId="77777777">
        <w:trPr>
          <w:cantSplit/>
        </w:trPr>
        <w:tc>
          <w:tcPr>
            <w:tcW w:w="936" w:type="dxa"/>
            <w:vAlign w:val="center"/>
          </w:tcPr>
          <w:p>
            <w:pPr>
              <w:spacing w:before="40" w:after="40" w:line="252" w:lineRule="auto"/>
              <w:jc w:val="center"/>
            </w:pPr>
            <w:r/>
            <w:r>
              <w:rPr>
                <w:rFonts w:ascii="Arial" w:hAnsi="Arial"/>
                <w:b/>
                <w:color w:val="000000"/>
                <w:sz w:val="19"/>
              </w:rPr>
              <w:t>2</w:t>
            </w:r>
          </w:p>
        </w:tc>
        <w:tc>
          <w:tcPr>
            <w:tcW w:w="8380" w:type="dxa"/>
            <w:vAlign w:val="center"/>
          </w:tcPr>
          <w:p>
            <w:pPr>
              <w:spacing w:before="40" w:after="40" w:line="252" w:lineRule="auto"/>
              <w:jc w:val="left"/>
            </w:pPr>
            <w:r/>
            <w:r>
              <w:rPr>
                <w:rFonts w:ascii="Arial" w:hAnsi="Arial"/>
                <w:b w:val="0"/>
                <w:color w:val="000000"/>
                <w:sz w:val="19"/>
              </w:rPr>
              <w:t>Stage 1 Quasi-Resonant Flyback Conversion: UCC28740 steps down high-voltage bus across PQ26/20 transformer (6:1 turns, 3000V RMS isolation), delivering +24.0V DC intermediate bus (72W).</w:t>
            </w:r>
          </w:p>
        </w:tc>
      </w:tr>
      <w:tr w:rsidR="00FE32A2" w14:paraId="2CA6ADFB" w14:textId="77777777">
        <w:trPr>
          <w:trHeight w:val="437"/>
          <w:cantSplit/>
        </w:trPr>
        <w:tc>
          <w:tcPr>
            <w:tcW w:w="936" w:type="dxa"/>
            <w:vAlign w:val="center"/>
          </w:tcPr>
          <w:p>
            <w:pPr>
              <w:spacing w:before="40" w:after="40" w:line="252" w:lineRule="auto"/>
              <w:jc w:val="center"/>
            </w:pPr>
            <w:r/>
            <w:r>
              <w:rPr>
                <w:rFonts w:ascii="Arial" w:hAnsi="Arial"/>
                <w:b/>
                <w:color w:val="000000"/>
                <w:sz w:val="19"/>
              </w:rPr>
              <w:t>3</w:t>
            </w:r>
          </w:p>
        </w:tc>
        <w:tc>
          <w:tcPr>
            <w:tcW w:w="8380" w:type="dxa"/>
            <w:vAlign w:val="center"/>
          </w:tcPr>
          <w:p>
            <w:pPr>
              <w:spacing w:before="40" w:after="40" w:line="252" w:lineRule="auto"/>
              <w:jc w:val="left"/>
            </w:pPr>
            <w:r/>
            <w:r>
              <w:rPr>
                <w:rFonts w:ascii="Arial" w:hAnsi="Arial"/>
                <w:b w:val="0"/>
                <w:color w:val="000000"/>
                <w:sz w:val="19"/>
              </w:rPr>
              <w:t>Stage 2 4-Switch Synchronous Buck-Boost Regulation: LM5176 modulates 4x 40V MOSFETs at 300kHz through 10µH inductor, regulating output between 5.0V and 20.0V DC at up to 3.0A with &lt; 25mV ripple.</w:t>
            </w:r>
          </w:p>
        </w:tc>
      </w:tr>
      <w:tr>
        <w:trPr>
          <w:cantSplit/>
        </w:trPr>
        <w:tc>
          <w:tcPr>
            <w:tcW w:type="dxa" w:w="936"/>
            <w:vAlign w:val="center"/>
          </w:tcPr>
          <w:p>
            <w:pPr>
              <w:spacing w:before="40" w:after="40" w:line="252" w:lineRule="auto"/>
              <w:jc w:val="center"/>
            </w:pPr>
            <w:r/>
            <w:r>
              <w:rPr>
                <w:rFonts w:ascii="Arial" w:hAnsi="Arial"/>
                <w:b/>
                <w:color w:val="000000"/>
                <w:sz w:val="19"/>
              </w:rPr>
              <w:t>4</w:t>
            </w:r>
          </w:p>
        </w:tc>
        <w:tc>
          <w:tcPr>
            <w:tcW w:type="dxa" w:w="8380"/>
            <w:vAlign w:val="center"/>
          </w:tcPr>
          <w:p>
            <w:pPr>
              <w:spacing w:before="40" w:after="40" w:line="252" w:lineRule="auto"/>
              <w:jc w:val="left"/>
            </w:pPr>
            <w:r/>
            <w:r>
              <w:rPr>
                <w:rFonts w:ascii="Arial" w:hAnsi="Arial"/>
                <w:b w:val="0"/>
                <w:color w:val="000000"/>
                <w:sz w:val="19"/>
              </w:rPr>
              <w:t>Autonomous Hardware Constant-Current (CC) Clamping: 10mΩ shunt + INA240A2 (50V/V) + TLV3501 analog comparator pulls down LM5176 COMP pin in &lt; 5µs during overload, with zero software latency.</w:t>
            </w:r>
          </w:p>
        </w:tc>
      </w:tr>
      <w:tr>
        <w:trPr>
          <w:cantSplit/>
        </w:trPr>
        <w:tc>
          <w:tcPr>
            <w:tcW w:type="dxa" w:w="936"/>
            <w:vAlign w:val="center"/>
          </w:tcPr>
          <w:p>
            <w:pPr>
              <w:spacing w:before="40" w:after="40" w:line="252" w:lineRule="auto"/>
              <w:jc w:val="center"/>
            </w:pPr>
            <w:r/>
            <w:r>
              <w:rPr>
                <w:rFonts w:ascii="Arial" w:hAnsi="Arial"/>
                <w:b/>
                <w:color w:val="000000"/>
                <w:sz w:val="19"/>
              </w:rPr>
              <w:t>5</w:t>
            </w:r>
          </w:p>
        </w:tc>
        <w:tc>
          <w:tcPr>
            <w:tcW w:type="dxa" w:w="8380"/>
            <w:vAlign w:val="center"/>
          </w:tcPr>
          <w:p>
            <w:pPr>
              <w:spacing w:before="40" w:after="40" w:line="252" w:lineRule="auto"/>
              <w:jc w:val="left"/>
            </w:pPr>
            <w:r/>
            <w:r>
              <w:rPr>
                <w:rFonts w:ascii="Arial" w:hAnsi="Arial"/>
                <w:b w:val="0"/>
                <w:color w:val="000000"/>
                <w:sz w:val="19"/>
              </w:rPr>
              <w:t>Dual-Domain Analog Power Sensing: AMC1311 isolated delta-sigma modulator samples AC line power and INA226 samples DC output power, enabling 10Hz live efficiency auditing.</w:t>
            </w:r>
          </w:p>
        </w:tc>
      </w:tr>
    </w:tbl>
    <w:p w14:paraId="116D4EFA" w14:textId="4034D150" w:rsidR="00FE32A2" w:rsidRPr="00F46846" w:rsidRDefault="00560D94">
      <w:pPr>
        <w:pStyle w:val="Caption"/>
        <w:jc w:val="center"/>
      </w:pPr>
      <w:r>
        <w:t>Table 3: Hardware Operational Modes Summary</w:t>
      </w:r>
    </w:p>
    <w:p w14:paraId="39DE05B6" w14:textId="77777777" w:rsidR="00747F1B" w:rsidRDefault="00747F1B" w:rsidP="00A625A1">
      <w:pPr>
        <w:rPr>
          <w:lang w:val="en-IN" w:eastAsia="zh-CN" w:bidi="hi-IN"/>
        </w:rPr>
      </w:pPr>
    </w:p>
    <w:p w14:paraId="3BFB2BC0" w14:textId="07FE17A7" w:rsidR="00A625A1" w:rsidRDefault="00A625A1" w:rsidP="00FB3240">
      <w:pPr>
        <w:jc w:val="center"/>
        <w:rPr>
          <w:lang w:val="en-IN" w:eastAsia="zh-CN" w:bidi="hi-IN"/>
        </w:rPr>
      </w:pPr>
      <w:r>
        <w:t>The master embedded hardware architecture and power conversion stages are shown in Figure 2 and Table 3.1 below:</w:t>
      </w:r>
    </w:p>
    <w:p>
      <w:pPr>
        <w:jc w:val="center"/>
      </w:pPr>
      <w:r>
        <w:drawing>
          <wp:inline xmlns:a="http://schemas.openxmlformats.org/drawingml/2006/main" xmlns:pic="http://schemas.openxmlformats.org/drawingml/2006/picture">
            <wp:extent cx="5916168" cy="1977760"/>
            <wp:docPr id="22" name="Picture 22"/>
            <wp:cNvGraphicFramePr>
              <a:graphicFrameLocks noChangeAspect="1"/>
            </wp:cNvGraphicFramePr>
            <a:graphic>
              <a:graphicData uri="http://schemas.openxmlformats.org/drawingml/2006/picture">
                <pic:pic>
                  <pic:nvPicPr>
                    <pic:cNvPr id="0" name="smart_programmable_power_supply_system_block_diagram.png"/>
                    <pic:cNvPicPr/>
                  </pic:nvPicPr>
                  <pic:blipFill>
                    <a:blip r:embed="rId17"/>
                    <a:stretch>
                      <a:fillRect/>
                    </a:stretch>
                  </pic:blipFill>
                  <pic:spPr>
                    <a:xfrm>
                      <a:off x="0" y="0"/>
                      <a:ext cx="5916168" cy="1977760"/>
                    </a:xfrm>
                    <a:prstGeom prst="rect"/>
                  </pic:spPr>
                </pic:pic>
              </a:graphicData>
            </a:graphic>
          </wp:inline>
        </w:drawing>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296"/>
        <w:gridCol w:w="2592"/>
        <w:gridCol w:w="5428"/>
      </w:tblGrid>
      <w:tr>
        <w:trPr>
          <w:cantSplit/>
          <w:tblHeader/>
        </w:trPr>
        <w:tc>
          <w:tcPr>
            <w:tcW w:type="dxa" w:w="9316"/>
            <w:gridSpan w:val="3"/>
            <w:shd w:val="clear" w:color="auto" w:fill="1A365D"/>
            <w:vAlign w:val="center"/>
          </w:tcPr>
          <w:p>
            <w:pPr>
              <w:spacing w:before="40" w:after="40" w:line="252" w:lineRule="auto"/>
              <w:jc w:val="left"/>
            </w:pPr>
            <w:r/>
            <w:r>
              <w:rPr>
                <w:rFonts w:ascii="Arial" w:hAnsi="Arial"/>
                <w:b/>
                <w:color w:val="FFFFFF"/>
                <w:sz w:val="18"/>
              </w:rPr>
              <w:t>POWER STAGE 1: AC-DC FLYBACK CONVERSION SEQUENCE</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1</w:t>
            </w:r>
          </w:p>
        </w:tc>
        <w:tc>
          <w:tcPr>
            <w:tcW w:type="dxa" w:w="2592"/>
            <w:vAlign w:val="center"/>
          </w:tcPr>
          <w:p>
            <w:pPr>
              <w:spacing w:before="40" w:after="40" w:line="252" w:lineRule="auto"/>
              <w:jc w:val="left"/>
            </w:pPr>
            <w:r/>
            <w:r>
              <w:rPr>
                <w:rFonts w:ascii="Arial" w:hAnsi="Arial"/>
                <w:b/>
                <w:color w:val="000000"/>
                <w:sz w:val="17"/>
              </w:rPr>
              <w:t>AC Grid Mains</w:t>
            </w:r>
          </w:p>
        </w:tc>
        <w:tc>
          <w:tcPr>
            <w:tcW w:type="dxa" w:w="5428"/>
            <w:vAlign w:val="center"/>
          </w:tcPr>
          <w:p>
            <w:pPr>
              <w:spacing w:before="40" w:after="40" w:line="252" w:lineRule="auto"/>
              <w:jc w:val="left"/>
            </w:pPr>
            <w:r/>
            <w:r>
              <w:rPr>
                <w:rFonts w:ascii="Arial" w:hAnsi="Arial"/>
                <w:b w:val="0"/>
                <w:color w:val="000000"/>
                <w:sz w:val="17"/>
              </w:rPr>
              <w:t>Delivers 85V–265V AC RMS through IEC C14 inlet and input protection (2A Fuse, 10Ω NTC, MOV).</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2</w:t>
            </w:r>
          </w:p>
        </w:tc>
        <w:tc>
          <w:tcPr>
            <w:tcW w:type="dxa" w:w="2592"/>
            <w:vAlign w:val="center"/>
          </w:tcPr>
          <w:p>
            <w:pPr>
              <w:spacing w:before="40" w:after="40" w:line="252" w:lineRule="auto"/>
              <w:jc w:val="left"/>
            </w:pPr>
            <w:r/>
            <w:r>
              <w:rPr>
                <w:rFonts w:ascii="Arial" w:hAnsi="Arial"/>
                <w:b/>
                <w:color w:val="000000"/>
                <w:sz w:val="17"/>
              </w:rPr>
              <w:t>Bridge Rectifier</w:t>
            </w:r>
          </w:p>
        </w:tc>
        <w:tc>
          <w:tcPr>
            <w:tcW w:type="dxa" w:w="5428"/>
            <w:vAlign w:val="center"/>
          </w:tcPr>
          <w:p>
            <w:pPr>
              <w:spacing w:before="40" w:after="40" w:line="252" w:lineRule="auto"/>
              <w:jc w:val="left"/>
            </w:pPr>
            <w:r/>
            <w:r>
              <w:rPr>
                <w:rFonts w:ascii="Arial" w:hAnsi="Arial"/>
                <w:b w:val="0"/>
                <w:color w:val="000000"/>
                <w:sz w:val="17"/>
              </w:rPr>
              <w:t>GBU606 full-wave rectifies line AC into raw DC; 100µF/450V bulk cap filters high-voltage bus (+120V to +375V DC).</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3</w:t>
            </w:r>
          </w:p>
        </w:tc>
        <w:tc>
          <w:tcPr>
            <w:tcW w:type="dxa" w:w="2592"/>
            <w:vAlign w:val="center"/>
          </w:tcPr>
          <w:p>
            <w:pPr>
              <w:spacing w:before="40" w:after="40" w:line="252" w:lineRule="auto"/>
              <w:jc w:val="left"/>
            </w:pPr>
            <w:r/>
            <w:r>
              <w:rPr>
                <w:rFonts w:ascii="Arial" w:hAnsi="Arial"/>
                <w:b/>
                <w:color w:val="000000"/>
                <w:sz w:val="17"/>
              </w:rPr>
              <w:t>UCC28740 Controller</w:t>
            </w:r>
          </w:p>
        </w:tc>
        <w:tc>
          <w:tcPr>
            <w:tcW w:type="dxa" w:w="5428"/>
            <w:vAlign w:val="center"/>
          </w:tcPr>
          <w:p>
            <w:pPr>
              <w:spacing w:before="40" w:after="40" w:line="252" w:lineRule="auto"/>
              <w:jc w:val="left"/>
            </w:pPr>
            <w:r/>
            <w:r>
              <w:rPr>
                <w:rFonts w:ascii="Arial" w:hAnsi="Arial"/>
                <w:b w:val="0"/>
                <w:color w:val="000000"/>
                <w:sz w:val="17"/>
              </w:rPr>
              <w:t>Drives Infineon 800V Superjunction MOSFET with quasi-resonant valley switching at 80kHz.</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4</w:t>
            </w:r>
          </w:p>
        </w:tc>
        <w:tc>
          <w:tcPr>
            <w:tcW w:type="dxa" w:w="2592"/>
            <w:vAlign w:val="center"/>
          </w:tcPr>
          <w:p>
            <w:pPr>
              <w:spacing w:before="40" w:after="40" w:line="252" w:lineRule="auto"/>
              <w:jc w:val="left"/>
            </w:pPr>
            <w:r/>
            <w:r>
              <w:rPr>
                <w:rFonts w:ascii="Arial" w:hAnsi="Arial"/>
                <w:b/>
                <w:color w:val="000000"/>
                <w:sz w:val="17"/>
              </w:rPr>
              <w:t>PQ26/20 Transformer</w:t>
            </w:r>
          </w:p>
        </w:tc>
        <w:tc>
          <w:tcPr>
            <w:tcW w:type="dxa" w:w="5428"/>
            <w:vAlign w:val="center"/>
          </w:tcPr>
          <w:p>
            <w:pPr>
              <w:spacing w:before="40" w:after="40" w:line="252" w:lineRule="auto"/>
              <w:jc w:val="left"/>
            </w:pPr>
            <w:r/>
            <w:r>
              <w:rPr>
                <w:rFonts w:ascii="Arial" w:hAnsi="Arial"/>
                <w:b w:val="0"/>
                <w:color w:val="000000"/>
                <w:sz w:val="17"/>
              </w:rPr>
              <w:t>Steps down power across 6:1 turns ratio with 3000V RMS reinforced isolation (Furukawa TEX-E wire).</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5</w:t>
            </w:r>
          </w:p>
        </w:tc>
        <w:tc>
          <w:tcPr>
            <w:tcW w:type="dxa" w:w="2592"/>
            <w:vAlign w:val="center"/>
          </w:tcPr>
          <w:p>
            <w:pPr>
              <w:spacing w:before="40" w:after="40" w:line="252" w:lineRule="auto"/>
              <w:jc w:val="left"/>
            </w:pPr>
            <w:r/>
            <w:r>
              <w:rPr>
                <w:rFonts w:ascii="Arial" w:hAnsi="Arial"/>
                <w:b/>
                <w:color w:val="000000"/>
                <w:sz w:val="17"/>
              </w:rPr>
              <w:t>Synchronous Rectifier</w:t>
            </w:r>
          </w:p>
        </w:tc>
        <w:tc>
          <w:tcPr>
            <w:tcW w:type="dxa" w:w="5428"/>
            <w:vAlign w:val="center"/>
          </w:tcPr>
          <w:p>
            <w:pPr>
              <w:spacing w:before="40" w:after="40" w:line="252" w:lineRule="auto"/>
              <w:jc w:val="left"/>
            </w:pPr>
            <w:r/>
            <w:r>
              <w:rPr>
                <w:rFonts w:ascii="Arial" w:hAnsi="Arial"/>
                <w:b w:val="0"/>
                <w:color w:val="000000"/>
                <w:sz w:val="17"/>
              </w:rPr>
              <w:t>MP6908 smart driver and BSC052N06NS MOSFET generate rock-solid +24.0V DC intermediate bus (72W).</w:t>
            </w:r>
          </w:p>
        </w:tc>
      </w:tr>
    </w:tbl>
    <w:p w14:paraId="631969FF" w14:textId="14CFFC14" w:rsidR="00A625A1" w:rsidRDefault="00963B93" w:rsidP="00747F1B">
      <w:pPr>
        <w:jc w:val="center"/>
        <w:rPr>
          <w:lang w:val="en-IN" w:eastAsia="zh-CN" w:bidi="hi-IN"/>
        </w:rPr>
      </w:pPr>
      <w:r>
        <w:t>Figure 2: Master Embedded Hardware Architecture Block Diagram</w:t>
      </w:r>
    </w:p>
    <w:p w14:paraId="1EC06F07" w14:textId="165EDFF6" w:rsidR="00A625A1" w:rsidRDefault="00A625A1" w:rsidP="00A625A1">
      <w:pPr>
        <w:rPr>
          <w:lang w:val="en-IN" w:eastAsia="zh-CN" w:bidi="hi-IN"/>
        </w:rPr>
      </w:pPr>
    </w:p>
    <w:p w14:paraId="5785AAE9" w14:textId="46E1BCA0" w:rsidR="00FB3240" w:rsidRDefault="00FB3240" w:rsidP="00FB3240">
      <w:pPr>
        <w:jc w:val="center"/>
        <w:rPr>
          <w:lang w:val="en-IN" w:eastAsia="zh-CN" w:bidi="hi-IN"/>
        </w:rPr>
      </w:pPr>
      <w:r>
        <w:t>The Stage 1 Quasi-Resonant Flyback power stage architecture is shown in Figure 3 and Table 3.2 below:</w:t>
      </w:r>
    </w:p>
    <w:p>
      <w:pPr>
        <w:jc w:val="center"/>
      </w:pPr>
      <w:r>
        <w:drawing>
          <wp:inline xmlns:a="http://schemas.openxmlformats.org/drawingml/2006/main" xmlns:pic="http://schemas.openxmlformats.org/drawingml/2006/picture">
            <wp:extent cx="5916168" cy="1239246"/>
            <wp:docPr id="23" name="Picture 23"/>
            <wp:cNvGraphicFramePr>
              <a:graphicFrameLocks noChangeAspect="1"/>
            </wp:cNvGraphicFramePr>
            <a:graphic>
              <a:graphicData uri="http://schemas.openxmlformats.org/drawingml/2006/picture">
                <pic:pic>
                  <pic:nvPicPr>
                    <pic:cNvPr id="0" name="block_diagram_stage1_flyback.png"/>
                    <pic:cNvPicPr/>
                  </pic:nvPicPr>
                  <pic:blipFill>
                    <a:blip r:embed="rId18"/>
                    <a:stretch>
                      <a:fillRect/>
                    </a:stretch>
                  </pic:blipFill>
                  <pic:spPr>
                    <a:xfrm>
                      <a:off x="0" y="0"/>
                      <a:ext cx="5916168" cy="1239246"/>
                    </a:xfrm>
                    <a:prstGeom prst="rect"/>
                  </pic:spPr>
                </pic:pic>
              </a:graphicData>
            </a:graphic>
          </wp:inline>
        </w:drawing>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296"/>
        <w:gridCol w:w="2592"/>
        <w:gridCol w:w="5428"/>
      </w:tblGrid>
      <w:tr>
        <w:trPr>
          <w:cantSplit/>
          <w:tblHeader/>
        </w:trPr>
        <w:tc>
          <w:tcPr>
            <w:tcW w:type="dxa" w:w="9316"/>
            <w:gridSpan w:val="3"/>
            <w:shd w:val="clear" w:color="auto" w:fill="234E52"/>
            <w:vAlign w:val="center"/>
          </w:tcPr>
          <w:p>
            <w:pPr>
              <w:spacing w:before="40" w:after="40" w:line="252" w:lineRule="auto"/>
              <w:jc w:val="left"/>
            </w:pPr>
            <w:r/>
            <w:r>
              <w:rPr>
                <w:rFonts w:ascii="Arial" w:hAnsi="Arial"/>
                <w:b/>
                <w:color w:val="FFFFFF"/>
                <w:sz w:val="18"/>
              </w:rPr>
              <w:t>POWER STAGE 2: 4-SWITCH SYNCHRONOUS BUCK-BOOST REGULATION SEQUENCE</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1</w:t>
            </w:r>
          </w:p>
        </w:tc>
        <w:tc>
          <w:tcPr>
            <w:tcW w:type="dxa" w:w="2592"/>
            <w:vAlign w:val="center"/>
          </w:tcPr>
          <w:p>
            <w:pPr>
              <w:spacing w:before="40" w:after="40" w:line="252" w:lineRule="auto"/>
              <w:jc w:val="left"/>
            </w:pPr>
            <w:r/>
            <w:r>
              <w:rPr>
                <w:rFonts w:ascii="Arial" w:hAnsi="Arial"/>
                <w:b/>
                <w:color w:val="000000"/>
                <w:sz w:val="17"/>
              </w:rPr>
              <w:t>Intermediate Bus</w:t>
            </w:r>
          </w:p>
        </w:tc>
        <w:tc>
          <w:tcPr>
            <w:tcW w:type="dxa" w:w="5428"/>
            <w:vAlign w:val="center"/>
          </w:tcPr>
          <w:p>
            <w:pPr>
              <w:spacing w:before="40" w:after="40" w:line="252" w:lineRule="auto"/>
              <w:jc w:val="left"/>
            </w:pPr>
            <w:r/>
            <w:r>
              <w:rPr>
                <w:rFonts w:ascii="Arial" w:hAnsi="Arial"/>
                <w:b w:val="0"/>
                <w:color w:val="000000"/>
                <w:sz w:val="17"/>
              </w:rPr>
              <w:t>Supplies clean, low-ripple +24.0V DC into the LM5176 4-switch H-bridge stage.</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2</w:t>
            </w:r>
          </w:p>
        </w:tc>
        <w:tc>
          <w:tcPr>
            <w:tcW w:type="dxa" w:w="2592"/>
            <w:vAlign w:val="center"/>
          </w:tcPr>
          <w:p>
            <w:pPr>
              <w:spacing w:before="40" w:after="40" w:line="252" w:lineRule="auto"/>
              <w:jc w:val="left"/>
            </w:pPr>
            <w:r/>
            <w:r>
              <w:rPr>
                <w:rFonts w:ascii="Arial" w:hAnsi="Arial"/>
                <w:b/>
                <w:color w:val="000000"/>
                <w:sz w:val="17"/>
              </w:rPr>
              <w:t>DAC Voltage Steering</w:t>
            </w:r>
          </w:p>
        </w:tc>
        <w:tc>
          <w:tcPr>
            <w:tcW w:type="dxa" w:w="5428"/>
            <w:vAlign w:val="center"/>
          </w:tcPr>
          <w:p>
            <w:pPr>
              <w:spacing w:before="40" w:after="40" w:line="252" w:lineRule="auto"/>
              <w:jc w:val="left"/>
            </w:pPr>
            <w:r/>
            <w:r>
              <w:rPr>
                <w:rFonts w:ascii="Arial" w:hAnsi="Arial"/>
                <w:b w:val="0"/>
                <w:color w:val="000000"/>
                <w:sz w:val="17"/>
              </w:rPr>
              <w:t>12-bit DAC injects steering current into FB resistor network (R_top=49.9kΩ, R_DAC=11.0kΩ, R_bot=3.65kΩ).</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3</w:t>
            </w:r>
          </w:p>
        </w:tc>
        <w:tc>
          <w:tcPr>
            <w:tcW w:type="dxa" w:w="2592"/>
            <w:vAlign w:val="center"/>
          </w:tcPr>
          <w:p>
            <w:pPr>
              <w:spacing w:before="40" w:after="40" w:line="252" w:lineRule="auto"/>
              <w:jc w:val="left"/>
            </w:pPr>
            <w:r/>
            <w:r>
              <w:rPr>
                <w:rFonts w:ascii="Arial" w:hAnsi="Arial"/>
                <w:b/>
                <w:color w:val="000000"/>
                <w:sz w:val="17"/>
              </w:rPr>
              <w:t>LM5176 Controller</w:t>
            </w:r>
          </w:p>
        </w:tc>
        <w:tc>
          <w:tcPr>
            <w:tcW w:type="dxa" w:w="5428"/>
            <w:vAlign w:val="center"/>
          </w:tcPr>
          <w:p>
            <w:pPr>
              <w:spacing w:before="40" w:after="40" w:line="252" w:lineRule="auto"/>
              <w:jc w:val="left"/>
            </w:pPr>
            <w:r/>
            <w:r>
              <w:rPr>
                <w:rFonts w:ascii="Arial" w:hAnsi="Arial"/>
                <w:b w:val="0"/>
                <w:color w:val="000000"/>
                <w:sz w:val="17"/>
              </w:rPr>
              <w:t>Modulates 4-switch PWM at 300kHz through 10µH flat-wire inductor (Wurth 7443321000).</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4</w:t>
            </w:r>
          </w:p>
        </w:tc>
        <w:tc>
          <w:tcPr>
            <w:tcW w:type="dxa" w:w="2592"/>
            <w:vAlign w:val="center"/>
          </w:tcPr>
          <w:p>
            <w:pPr>
              <w:spacing w:before="40" w:after="40" w:line="252" w:lineRule="auto"/>
              <w:jc w:val="left"/>
            </w:pPr>
            <w:r/>
            <w:r>
              <w:rPr>
                <w:rFonts w:ascii="Arial" w:hAnsi="Arial"/>
                <w:b/>
                <w:color w:val="000000"/>
                <w:sz w:val="17"/>
              </w:rPr>
              <w:t>Low-ESR Filter Bank</w:t>
            </w:r>
          </w:p>
        </w:tc>
        <w:tc>
          <w:tcPr>
            <w:tcW w:type="dxa" w:w="5428"/>
            <w:vAlign w:val="center"/>
          </w:tcPr>
          <w:p>
            <w:pPr>
              <w:spacing w:before="40" w:after="40" w:line="252" w:lineRule="auto"/>
              <w:jc w:val="left"/>
            </w:pPr>
            <w:r/>
            <w:r>
              <w:rPr>
                <w:rFonts w:ascii="Arial" w:hAnsi="Arial"/>
                <w:b w:val="0"/>
                <w:color w:val="000000"/>
                <w:sz w:val="17"/>
              </w:rPr>
              <w:t>4x 22µF ceramic MLCCs + 100µF OS-CON polymer filter attenuate output ripple strictly below 25mV pk-pk.</w:t>
            </w:r>
          </w:p>
        </w:tc>
      </w:tr>
      <w:tr>
        <w:trPr>
          <w:cantSplit/>
        </w:trPr>
        <w:tc>
          <w:tcPr>
            <w:tcW w:type="dxa" w:w="1296"/>
            <w:shd w:val="clear" w:color="auto" w:fill="EDF2F7"/>
            <w:vAlign w:val="center"/>
          </w:tcPr>
          <w:p>
            <w:pPr>
              <w:spacing w:before="40" w:after="40" w:line="252" w:lineRule="auto"/>
              <w:jc w:val="center"/>
            </w:pPr>
            <w:r/>
            <w:r>
              <w:rPr>
                <w:rFonts w:ascii="Arial" w:hAnsi="Arial"/>
                <w:b/>
                <w:color w:val="000000"/>
                <w:sz w:val="17"/>
              </w:rPr>
              <w:t>Step 5</w:t>
            </w:r>
          </w:p>
        </w:tc>
        <w:tc>
          <w:tcPr>
            <w:tcW w:type="dxa" w:w="2592"/>
            <w:vAlign w:val="center"/>
          </w:tcPr>
          <w:p>
            <w:pPr>
              <w:spacing w:before="40" w:after="40" w:line="252" w:lineRule="auto"/>
              <w:jc w:val="left"/>
            </w:pPr>
            <w:r/>
            <w:r>
              <w:rPr>
                <w:rFonts w:ascii="Arial" w:hAnsi="Arial"/>
                <w:b/>
                <w:color w:val="000000"/>
                <w:sz w:val="17"/>
              </w:rPr>
              <w:t>Output Binding Posts</w:t>
            </w:r>
          </w:p>
        </w:tc>
        <w:tc>
          <w:tcPr>
            <w:tcW w:type="dxa" w:w="5428"/>
            <w:vAlign w:val="center"/>
          </w:tcPr>
          <w:p>
            <w:pPr>
              <w:spacing w:before="40" w:after="40" w:line="252" w:lineRule="auto"/>
              <w:jc w:val="left"/>
            </w:pPr>
            <w:r/>
            <w:r>
              <w:rPr>
                <w:rFonts w:ascii="Arial" w:hAnsi="Arial"/>
                <w:b w:val="0"/>
                <w:color w:val="000000"/>
                <w:sz w:val="17"/>
              </w:rPr>
              <w:t>Delivers tightly regulated, current-clamped 5.0V–20.0V DC at up to 3.0A (60W max) to target device.</w:t>
            </w:r>
          </w:p>
        </w:tc>
      </w:tr>
    </w:tbl>
    <w:p w14:paraId="2EF3902D" w14:textId="53CAF043" w:rsidR="00963B93" w:rsidRDefault="00963B93" w:rsidP="00963B93">
      <w:pPr>
        <w:jc w:val="center"/>
        <w:rPr>
          <w:lang w:val="en-IN" w:eastAsia="zh-CN" w:bidi="hi-IN"/>
        </w:rPr>
      </w:pPr>
      <w:r>
        <w:t>Figure 3: Stage 1 Isolated Quasi-Resonant Flyback Power Converter Architecture</w:t>
      </w:r>
    </w:p>
    <w:p w14:paraId="481A16B3" w14:textId="2BE5AFF7" w:rsidR="00E46112" w:rsidRDefault="00E46112" w:rsidP="00FB3240">
      <w:pPr>
        <w:jc w:val="center"/>
        <w:rPr>
          <w:lang w:val="en-IN" w:eastAsia="zh-CN" w:bidi="hi-IN"/>
        </w:rPr>
      </w:pPr>
    </w:p>
    <w:p w14:paraId="297B89AA" w14:textId="77777777" w:rsidR="00FE32A2" w:rsidRDefault="00560D94">
      <w:pPr>
        <w:pStyle w:val="Heading2"/>
      </w:pPr>
      <w:bookmarkStart w:id="65" w:name="_Toc28279134"/>
      <w:r>
        <w:t>Product Interfaces</w:t>
      </w:r>
      <w:bookmarkEnd w:id="60"/>
      <w:bookmarkEnd w:id="61"/>
      <w:bookmarkEnd w:id="65"/>
    </w:p>
    <w:p w14:paraId="035D051F" w14:textId="77777777" w:rsidR="00FE32A2" w:rsidRDefault="00560D94">
      <w:pPr>
        <w:rPr>
          <w:rFonts w:ascii="Arial" w:eastAsia="Arial" w:hAnsi="Arial" w:cs="Arial"/>
          <w:i/>
          <w:color w:val="000000"/>
          <w:sz w:val="22"/>
        </w:rPr>
      </w:pPr>
      <w:r>
        <w:t xml:space="preserve">Physical hardware interfaces include an IEC 320-C14 AC inlet with integrated fuse drawer, heavy-duty 4mm gold binding posts, dual optical rotary encoders for voltage and current limit tuning, a tactile output enable push-button with status LED, a 1.3" monochrome OLED display, and dedicated PCB bring-up test points. that exist between different systems within the product and also the interfaces that exist between external entity and the product/system.&gt;   </w:t>
      </w:r>
    </w:p>
    <w:p w14:paraId="229A18E1" w14:textId="77777777" w:rsidR="00FE32A2" w:rsidRDefault="00560D94">
      <w:pPr>
        <w:pStyle w:val="Heading3"/>
      </w:pPr>
      <w:bookmarkStart w:id="67" w:name="_Toc15414749"/>
      <w:bookmarkStart w:id="68" w:name="_Toc14037443"/>
      <w:bookmarkStart w:id="69" w:name="_Toc28279135"/>
      <w:r>
        <w:lastRenderedPageBreak/>
        <w:t>Hardware Interfaces</w:t>
      </w:r>
      <w:bookmarkEnd w:id="67"/>
      <w:bookmarkEnd w:id="68"/>
      <w:bookmarkEnd w:id="69"/>
    </w:p>
    <w:p w14:paraId="0CB9466F" w14:textId="77777777" w:rsidR="00FE32A2" w:rsidRDefault="00560D94">
      <w:r>
        <w:t>The hardware interfaces provide rugged, low-impedance connections: binding posts carry 3.0A continuous load current with &lt; 5mΩ contact resistance; IEC inlet provides 250V / 10A rating with earth grounding; test points allow high-voltage differential probing across all switching nodes. that exist between external entity and the product/system. List down all the hardware user interface components in the list -  Button, Switch, Keypad, LEDs, MIC, speaker, Ethernet, USB and camera. The description has to explain the usage &amp; the purpose of the interface clearly.</w:t>
      </w:r>
    </w:p>
    <w:p w14:paraId="3ACFC9DF" w14:textId="77777777" w:rsidR="00FE32A2" w:rsidRDefault="00560D94">
      <w:pPr>
        <w:rPr>
          <w:rFonts w:ascii="Arial" w:eastAsia="Arial" w:hAnsi="Arial" w:cs="Arial"/>
          <w:i/>
          <w:color w:val="000000"/>
          <w:sz w:val="22"/>
        </w:rPr>
      </w:pPr>
      <w:r>
        <w:rPr>
          <w:rFonts w:ascii="Arial" w:eastAsia="Arial" w:hAnsi="Arial" w:cs="Arial"/>
          <w:i/>
          <w:color w:val="FF0000"/>
          <w:sz w:val="22"/>
        </w:rPr>
        <w:t xml:space="preserve">All external entities are in highlighted in </w:t>
      </w:r>
      <w:r>
        <w:rPr>
          <w:rFonts w:ascii="Arial" w:eastAsia="Arial" w:hAnsi="Arial" w:cs="Arial"/>
          <w:i/>
          <w:color w:val="00B050"/>
          <w:sz w:val="22"/>
        </w:rPr>
        <w:t>Green.</w:t>
      </w:r>
      <w:r>
        <w:rPr>
          <w:rFonts w:ascii="Arial" w:eastAsia="Arial" w:hAnsi="Arial" w:cs="Arial"/>
          <w:i/>
          <w:color w:val="000000"/>
          <w:sz w:val="22"/>
        </w:rPr>
        <w:t>&gt;</w:t>
      </w:r>
    </w:p>
    <w:p w14:paraId="508036AB" w14:textId="77777777" w:rsidR="00FE32A2" w:rsidRDefault="00560D94">
      <w:pPr>
        <w:rPr>
          <w:rFonts w:ascii="Arial" w:eastAsia="Arial" w:hAnsi="Arial" w:cs="Arial"/>
          <w:i/>
          <w:color w:val="000000"/>
          <w:sz w:val="22"/>
        </w:rPr>
      </w:pPr>
      <w:r>
        <w:rPr>
          <w:rFonts w:ascii="Arial" w:eastAsia="Arial" w:hAnsi="Arial" w:cs="Arial"/>
          <w:i/>
          <w:color w:val="000000"/>
          <w:sz w:val="22"/>
        </w:rPr>
        <w:br w:type="page"/>
      </w:r>
    </w:p>
    <w:tbl>
      <w:tblPr>
        <w:tblStyle w:val="Style17"/>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648"/>
        <w:gridCol w:w="1872"/>
        <w:gridCol w:w="1872"/>
        <w:gridCol w:w="1872"/>
        <w:gridCol w:w="3052"/>
      </w:tblGrid>
      <w:tr w:rsidR="00FE32A2" w14:paraId="45E016F0" w14:textId="77777777">
        <w:trPr>
          <w:trHeight w:val="680"/>
          <w:tblHeade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Sl. No</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1</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2</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Interface</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Usage Description</w:t>
            </w:r>
          </w:p>
        </w:tc>
      </w:tr>
      <w:tr w:rsidR="00FE32A2" w14:paraId="20A9EA92"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1</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AC Grid Mains</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IEC 320-C14 Inlet</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85V–265V AC RMS, 47–63Hz, 3-prong grounded input with integrated 2A fuse holder.</w:t>
            </w:r>
          </w:p>
        </w:tc>
      </w:tr>
      <w:tr w:rsidR="00FE32A2" w14:paraId="5DD5D730"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2</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DUT / Load</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4mm Gold Binding Posts</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Heavy-duty 15A Red (+) and Black (-) terminals supporting banana plugs, spade lugs, or bare wire.</w:t>
            </w:r>
          </w:p>
        </w:tc>
      </w:tr>
      <w:tr w:rsidR="00FE32A2" w14:paraId="6C4A036D" w14:textId="77777777">
        <w:trPr>
          <w:trHeight w:val="1796"/>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3</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Local Operator</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Dual Rotary Encoders</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Rotary controls for steering voltage (10mV steps) and hardware current limit setpoint.</w:t>
            </w:r>
          </w:p>
        </w:tc>
      </w:tr>
      <w:tr w:rsidR="00FE32A2" w14:paraId="52DDEF09"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4</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Local Operator</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1.3" Monochrome OLED</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128x64 display showing real-time electrical meters (V, I, P, η, Temp) and CV/CC mode annunciator.</w:t>
            </w:r>
          </w:p>
        </w:tc>
      </w:tr>
      <w:tr>
        <w:trPr>
          <w:cantSplit/>
        </w:trPr>
        <w:tc>
          <w:tcPr>
            <w:tcW w:type="dxa" w:w="648"/>
            <w:vAlign w:val="center"/>
          </w:tcPr>
          <w:p>
            <w:pPr>
              <w:spacing w:before="40" w:after="40" w:line="252" w:lineRule="auto"/>
              <w:jc w:val="left"/>
            </w:pPr>
            <w:r/>
            <w:r>
              <w:rPr>
                <w:rFonts w:ascii="Arial" w:hAnsi="Arial"/>
                <w:b/>
                <w:color w:val="000000"/>
                <w:sz w:val="19"/>
              </w:rPr>
              <w:t>5</w:t>
            </w:r>
          </w:p>
        </w:tc>
        <w:tc>
          <w:tcPr>
            <w:tcW w:type="dxa" w:w="1872"/>
            <w:vAlign w:val="center"/>
          </w:tcPr>
          <w:p>
            <w:pPr>
              <w:spacing w:before="40" w:after="40" w:line="252" w:lineRule="auto"/>
              <w:jc w:val="left"/>
            </w:pPr>
            <w:r/>
            <w:r>
              <w:rPr>
                <w:rFonts w:ascii="Arial" w:hAnsi="Arial"/>
                <w:b w:val="0"/>
                <w:color w:val="000000"/>
                <w:sz w:val="19"/>
              </w:rPr>
              <w:t>SPPS Module</w:t>
            </w:r>
          </w:p>
        </w:tc>
        <w:tc>
          <w:tcPr>
            <w:tcW w:type="dxa" w:w="1872"/>
            <w:vAlign w:val="center"/>
          </w:tcPr>
          <w:p>
            <w:pPr>
              <w:spacing w:before="40" w:after="40" w:line="252" w:lineRule="auto"/>
              <w:jc w:val="left"/>
            </w:pPr>
            <w:r/>
            <w:r>
              <w:rPr>
                <w:rFonts w:ascii="Arial" w:hAnsi="Arial"/>
                <w:b w:val="0"/>
                <w:color w:val="000000"/>
                <w:sz w:val="19"/>
              </w:rPr>
              <w:t>Local Operator</w:t>
            </w:r>
          </w:p>
        </w:tc>
        <w:tc>
          <w:tcPr>
            <w:tcW w:type="dxa" w:w="1872"/>
            <w:vAlign w:val="center"/>
          </w:tcPr>
          <w:p>
            <w:pPr>
              <w:spacing w:before="40" w:after="40" w:line="252" w:lineRule="auto"/>
              <w:jc w:val="left"/>
            </w:pPr>
            <w:r/>
            <w:r>
              <w:rPr>
                <w:rFonts w:ascii="Arial" w:hAnsi="Arial"/>
                <w:b w:val="0"/>
                <w:color w:val="000000"/>
                <w:sz w:val="19"/>
              </w:rPr>
              <w:t>Output Enable Push-Button</w:t>
            </w:r>
          </w:p>
        </w:tc>
        <w:tc>
          <w:tcPr>
            <w:tcW w:type="dxa" w:w="3052"/>
            <w:vAlign w:val="center"/>
          </w:tcPr>
          <w:p>
            <w:pPr>
              <w:spacing w:before="40" w:after="40" w:line="252" w:lineRule="auto"/>
              <w:jc w:val="left"/>
            </w:pPr>
            <w:r/>
            <w:r>
              <w:rPr>
                <w:rFonts w:ascii="Arial" w:hAnsi="Arial"/>
                <w:b w:val="0"/>
                <w:color w:val="000000"/>
                <w:sz w:val="19"/>
              </w:rPr>
              <w:t>Tactile switch pulling LM5176 EN pin high or low with dual-color status LED (Green: Active, Red: Fault).</w:t>
            </w:r>
          </w:p>
        </w:tc>
      </w:tr>
      <w:tr>
        <w:trPr>
          <w:cantSplit/>
        </w:trPr>
        <w:tc>
          <w:tcPr>
            <w:tcW w:type="dxa" w:w="648"/>
            <w:vAlign w:val="center"/>
          </w:tcPr>
          <w:p>
            <w:pPr>
              <w:spacing w:before="40" w:after="40" w:line="252" w:lineRule="auto"/>
              <w:jc w:val="left"/>
            </w:pPr>
            <w:r/>
            <w:r>
              <w:rPr>
                <w:rFonts w:ascii="Arial" w:hAnsi="Arial"/>
                <w:b/>
                <w:color w:val="000000"/>
                <w:sz w:val="19"/>
              </w:rPr>
              <w:t>6</w:t>
            </w:r>
          </w:p>
        </w:tc>
        <w:tc>
          <w:tcPr>
            <w:tcW w:type="dxa" w:w="1872"/>
            <w:vAlign w:val="center"/>
          </w:tcPr>
          <w:p>
            <w:pPr>
              <w:spacing w:before="40" w:after="40" w:line="252" w:lineRule="auto"/>
              <w:jc w:val="left"/>
            </w:pPr>
            <w:r/>
            <w:r>
              <w:rPr>
                <w:rFonts w:ascii="Arial" w:hAnsi="Arial"/>
                <w:b w:val="0"/>
                <w:color w:val="000000"/>
                <w:sz w:val="19"/>
              </w:rPr>
              <w:t>SPPS Module</w:t>
            </w:r>
          </w:p>
        </w:tc>
        <w:tc>
          <w:tcPr>
            <w:tcW w:type="dxa" w:w="1872"/>
            <w:vAlign w:val="center"/>
          </w:tcPr>
          <w:p>
            <w:pPr>
              <w:spacing w:before="40" w:after="40" w:line="252" w:lineRule="auto"/>
              <w:jc w:val="left"/>
            </w:pPr>
            <w:r/>
            <w:r>
              <w:rPr>
                <w:rFonts w:ascii="Arial" w:hAnsi="Arial"/>
                <w:b w:val="0"/>
                <w:color w:val="000000"/>
                <w:sz w:val="19"/>
              </w:rPr>
              <w:t>Lab Instruments</w:t>
            </w:r>
          </w:p>
        </w:tc>
        <w:tc>
          <w:tcPr>
            <w:tcW w:type="dxa" w:w="1872"/>
            <w:vAlign w:val="center"/>
          </w:tcPr>
          <w:p>
            <w:pPr>
              <w:spacing w:before="40" w:after="40" w:line="252" w:lineRule="auto"/>
              <w:jc w:val="left"/>
            </w:pPr>
            <w:r/>
            <w:r>
              <w:rPr>
                <w:rFonts w:ascii="Arial" w:hAnsi="Arial"/>
                <w:b w:val="0"/>
                <w:color w:val="000000"/>
                <w:sz w:val="19"/>
              </w:rPr>
              <w:t>Hardware Test Points</w:t>
            </w:r>
          </w:p>
        </w:tc>
        <w:tc>
          <w:tcPr>
            <w:tcW w:type="dxa" w:w="3052"/>
            <w:vAlign w:val="center"/>
          </w:tcPr>
          <w:p>
            <w:pPr>
              <w:spacing w:before="40" w:after="40" w:line="252" w:lineRule="auto"/>
              <w:jc w:val="left"/>
            </w:pPr>
            <w:r/>
            <w:r>
              <w:rPr>
                <w:rFonts w:ascii="Arial" w:hAnsi="Arial"/>
                <w:b w:val="0"/>
                <w:color w:val="000000"/>
                <w:sz w:val="19"/>
              </w:rPr>
              <w:t>Dedicated PCB test points for line AC, bulk DC, drain waveforms, +24V bus, Vout, COMP, and current sense.</w:t>
            </w:r>
          </w:p>
        </w:tc>
      </w:tr>
      <w:tr>
        <w:trPr>
          <w:cantSplit/>
        </w:trPr>
        <w:tc>
          <w:tcPr>
            <w:tcW w:type="dxa" w:w="648"/>
            <w:vAlign w:val="center"/>
          </w:tcPr>
          <w:p>
            <w:pPr>
              <w:spacing w:before="40" w:after="40" w:line="252" w:lineRule="auto"/>
              <w:jc w:val="left"/>
            </w:pPr>
            <w:r/>
            <w:r>
              <w:rPr>
                <w:rFonts w:ascii="Arial" w:hAnsi="Arial"/>
                <w:b/>
                <w:color w:val="000000"/>
                <w:sz w:val="19"/>
              </w:rPr>
              <w:t>7</w:t>
            </w:r>
          </w:p>
        </w:tc>
        <w:tc>
          <w:tcPr>
            <w:tcW w:type="dxa" w:w="1872"/>
            <w:vAlign w:val="center"/>
          </w:tcPr>
          <w:p>
            <w:pPr>
              <w:spacing w:before="40" w:after="40" w:line="252" w:lineRule="auto"/>
              <w:jc w:val="left"/>
            </w:pPr>
            <w:r/>
            <w:r>
              <w:rPr>
                <w:rFonts w:ascii="Arial" w:hAnsi="Arial"/>
                <w:b w:val="0"/>
                <w:color w:val="000000"/>
                <w:sz w:val="19"/>
              </w:rPr>
              <w:t>SPPS Module</w:t>
            </w:r>
          </w:p>
        </w:tc>
        <w:tc>
          <w:tcPr>
            <w:tcW w:type="dxa" w:w="1872"/>
            <w:vAlign w:val="center"/>
          </w:tcPr>
          <w:p>
            <w:pPr>
              <w:spacing w:before="40" w:after="40" w:line="252" w:lineRule="auto"/>
              <w:jc w:val="left"/>
            </w:pPr>
            <w:r/>
            <w:r>
              <w:rPr>
                <w:rFonts w:ascii="Arial" w:hAnsi="Arial"/>
                <w:b w:val="0"/>
                <w:color w:val="000000"/>
                <w:sz w:val="19"/>
              </w:rPr>
              <w:t>Isolation Barrier</w:t>
            </w:r>
          </w:p>
        </w:tc>
        <w:tc>
          <w:tcPr>
            <w:tcW w:type="dxa" w:w="1872"/>
            <w:vAlign w:val="center"/>
          </w:tcPr>
          <w:p>
            <w:pPr>
              <w:spacing w:before="40" w:after="40" w:line="252" w:lineRule="auto"/>
              <w:jc w:val="left"/>
            </w:pPr>
            <w:r/>
            <w:r>
              <w:rPr>
                <w:rFonts w:ascii="Arial" w:hAnsi="Arial"/>
                <w:b w:val="0"/>
                <w:color w:val="000000"/>
                <w:sz w:val="19"/>
              </w:rPr>
              <w:t>6.4mm Milled Creepage Slot</w:t>
            </w:r>
          </w:p>
        </w:tc>
        <w:tc>
          <w:tcPr>
            <w:tcW w:type="dxa" w:w="3052"/>
            <w:vAlign w:val="center"/>
          </w:tcPr>
          <w:p>
            <w:pPr>
              <w:spacing w:before="40" w:after="40" w:line="252" w:lineRule="auto"/>
              <w:jc w:val="left"/>
            </w:pPr>
            <w:r/>
            <w:r>
              <w:rPr>
                <w:rFonts w:ascii="Arial" w:hAnsi="Arial"/>
                <w:b w:val="0"/>
                <w:color w:val="000000"/>
                <w:sz w:val="19"/>
              </w:rPr>
              <w:t>Physical 2mm wide air slot routed through PCB substrate beneath transformer and optocoupler barriers.</w:t>
            </w:r>
          </w:p>
        </w:tc>
      </w:tr>
    </w:tbl>
    <w:p w14:paraId="272815FF" w14:textId="1BC9B95D" w:rsidR="00FE32A2" w:rsidRPr="00F46846" w:rsidRDefault="00560D94">
      <w:pPr>
        <w:pStyle w:val="Caption"/>
        <w:jc w:val="center"/>
        <w:rPr>
          <w:rFonts w:ascii="Arial" w:eastAsia="Arial" w:hAnsi="Arial" w:cs="Arial"/>
          <w:i w:val="0"/>
          <w:color w:val="000000"/>
          <w:sz w:val="22"/>
          <w:szCs w:val="22"/>
        </w:rPr>
      </w:pPr>
      <w:bookmarkStart w:id="71" w:name="_Toc15414785"/>
      <w:bookmarkStart w:id="72" w:name="_Toc28331325"/>
      <w:r w:rsidRPr="00F46846">
        <w:t xml:space="preserve">Table </w:t>
      </w:r>
      <w:fldSimple w:instr=" SEQ Table \* ARABIC ">
        <w:bookmarkEnd w:id="71"/>
        <w:r w:rsidR="009E27D5">
          <w:rPr>
            <w:noProof/>
          </w:rPr>
          <w:t>4</w:t>
        </w:r>
      </w:fldSimple>
      <w:r w:rsidRPr="00F46846">
        <w:t>: Hardware Interfaces</w:t>
      </w:r>
      <w:bookmarkEnd w:id="72"/>
    </w:p>
    <w:p w14:paraId="47E0966D" w14:textId="77777777" w:rsidR="00FE32A2" w:rsidRDefault="00560D94">
      <w:pPr>
        <w:pStyle w:val="Heading3"/>
      </w:pPr>
      <w:bookmarkStart w:id="73" w:name="_Toc15414750"/>
      <w:bookmarkStart w:id="74" w:name="_Toc14037445"/>
      <w:bookmarkStart w:id="75" w:name="_Toc28279136"/>
      <w:r>
        <w:t>Software Interfaces</w:t>
      </w:r>
      <w:bookmarkEnd w:id="73"/>
      <w:bookmarkEnd w:id="74"/>
      <w:bookmarkEnd w:id="75"/>
    </w:p>
    <w:p w14:paraId="0DF7B5AF" w14:textId="77777777" w:rsidR="00FE32A2" w:rsidRDefault="00560D94">
      <w:r>
        <w:t xml:space="preserve">Hardware control utilizes a precision resistor summing network where a 12-bit DAC injects steering current into the LM5176 feedback node. Dual-domain sensing utilizes an AMC1311 isolated modulator for AC mains and an INA226 monitor for DC output power. of the product and between the product and external entity, along with the services/features/software modules needed and the nature of communications including e-mail, web browser, network server communications protocols, electronic forms, and so on. </w:t>
      </w:r>
    </w:p>
    <w:p w14:paraId="7301A521" w14:textId="77777777" w:rsidR="00FE32A2" w:rsidRDefault="00560D94">
      <w:r>
        <w:t xml:space="preserve">The interfaces/communication between software services/features/modules within the system is not required to be captured here. </w:t>
      </w:r>
    </w:p>
    <w:p w14:paraId="2128E9C9" w14:textId="77777777" w:rsidR="00FE32A2" w:rsidRDefault="00560D94">
      <w:r>
        <w:t>Identify any communication standards that will be used, such as FTP or HTTP. Specify any communication security or encryption issues, data transfer rates etc.&gt;</w:t>
      </w:r>
    </w:p>
    <w:p w14:paraId="399D952B" w14:textId="77777777" w:rsidR="00FE32A2" w:rsidRDefault="00560D94">
      <w:pPr>
        <w:rPr>
          <w:color w:val="FF0000"/>
        </w:rPr>
      </w:pPr>
      <w:r>
        <w:t xml:space="preserve">All external entities are in highlighted in </w:t>
      </w:r>
      <w:r>
        <w:rPr>
          <w:color w:val="00B050"/>
        </w:rPr>
        <w:t>Green</w:t>
      </w:r>
      <w:r>
        <w:rPr>
          <w:color w:val="FF0000"/>
        </w:rPr>
        <w:t>.</w:t>
      </w:r>
    </w:p>
    <w:tbl>
      <w:tblPr>
        <w:tblStyle w:val="Style17"/>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648"/>
        <w:gridCol w:w="1800"/>
        <w:gridCol w:w="1800"/>
        <w:gridCol w:w="1655"/>
        <w:gridCol w:w="1440"/>
        <w:gridCol w:w="1972"/>
      </w:tblGrid>
      <w:tr w:rsidR="00FE32A2" w14:paraId="651B80BD" w14:textId="77777777">
        <w:trPr>
          <w:tblHeade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S. No</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1</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2</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Interface</w:t>
            </w:r>
          </w:p>
        </w:tc>
        <w:tc>
          <w:tcPr>
            <w:tcW w:w="1440" w:type="dxa"/>
            <w:tcBorders>
              <w:top w:val="single" w:sz="4" w:space="0" w:color="000000"/>
              <w:left w:val="single" w:sz="4" w:space="0" w:color="000000"/>
              <w:bottom w:val="single" w:sz="4" w:space="0" w:color="000000"/>
              <w:right w:val="single" w:sz="4" w:space="0" w:color="000000"/>
            </w:tcBorders>
            <w:shd w:val="clear" w:color="auto" w:fill="BFBFBF"/>
            <w:vAlign w:val="center"/>
          </w:tcPr>
          <w:p>
            <w:pPr>
              <w:spacing w:before="40" w:after="40" w:line="252" w:lineRule="auto"/>
              <w:jc w:val="left"/>
            </w:pPr>
            <w:r/>
            <w:r>
              <w:rPr>
                <w:rFonts w:ascii="Arial" w:hAnsi="Arial"/>
                <w:b/>
                <w:color w:val="000000"/>
                <w:sz w:val="19"/>
              </w:rPr>
              <w:t>Voltage / Rating</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Electrical Function &amp; Circuit Role</w:t>
            </w:r>
          </w:p>
        </w:tc>
      </w:tr>
      <w:tr w:rsidR="00FE32A2" w14:paraId="07BBA641"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1</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AC Grid Mains</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GBU606 Bridge</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AC Line Conductors</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85V–265V AC RMS</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Protected through 2A ceramic time-lag fuse and 10Ω NTC inrush thermistor.</w:t>
            </w:r>
          </w:p>
        </w:tc>
      </w:tr>
      <w:tr w:rsidR="00FE32A2" w14:paraId="05C37AD4"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2</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Bridge Rectifier</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Bulk Electrolytic</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High-Voltage DC Trace</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+120V to +375V DC</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Filtered by 100µF/450V 105°C capacitor; bulk ripple &lt; 18V pk-pk under full 72W load.</w:t>
            </w:r>
          </w:p>
        </w:tc>
      </w:tr>
      <w:tr w:rsidR="00FE32A2" w14:paraId="4E7CDE51"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3</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Stage 1 Flyback</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Stage 2 Buck-Boost</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Intermediate DC Bus</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+24.0V DC ± 1.0%</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Isolated 72W intermediate rail; 3000V RMS reinforced isolation per IEC 62368-1.</w:t>
            </w:r>
          </w:p>
        </w:tc>
      </w:tr>
      <w:tr w:rsidR="00FE32A2" w14:paraId="529E261D"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4</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Stage 2 Buck-Boost</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Device Under Test</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Heavy-Duty Binding Posts</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5.0V–20.0V / 3.0A DC</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Tightly regulated DC power (60W max); output ripple &lt; 25mV pk-pk at 20MHz bandwidth.</w:t>
            </w:r>
          </w:p>
        </w:tc>
      </w:tr>
      <w:tr w:rsidR="00FE32A2" w14:paraId="230A4E7F"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5</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12-Bit DAC</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LM5176 FB Node</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Resistor Summing Network</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0V to 3.3V DC Analog</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Injects current via R_top=49.9kΩ, R_DAC=11kΩ, R_bot=3.65kΩ to steer Vout in 10mV steps.</w:t>
            </w:r>
          </w:p>
        </w:tc>
      </w:tr>
      <w:tr w:rsidR="00FE32A2" w14:paraId="23B349F1"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6</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10mΩ Current Shunt</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LM5176 COMP Pin</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Analog CC Protection Loop</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&lt; 5.0 µs Reaction</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INA240A2 (50V/V) + TLV3501 comparator overrides COMP pin to collapse duty cycle during short.</w:t>
            </w:r>
          </w:p>
        </w:tc>
      </w:tr>
    </w:tbl>
    <w:p w14:paraId="30287712" w14:textId="0D24B71B" w:rsidR="00FE32A2" w:rsidRPr="00EB2A82" w:rsidRDefault="00560D94">
      <w:pPr>
        <w:pStyle w:val="Caption"/>
        <w:jc w:val="center"/>
        <w:rPr>
          <w:rFonts w:ascii="Arial" w:eastAsia="Arial" w:hAnsi="Arial" w:cs="Arial"/>
          <w:i w:val="0"/>
          <w:color w:val="000000"/>
          <w:sz w:val="22"/>
          <w:szCs w:val="22"/>
        </w:rPr>
      </w:pPr>
      <w:bookmarkStart w:id="77" w:name="_Toc15414786"/>
      <w:bookmarkStart w:id="78" w:name="_Toc28331326"/>
      <w:r w:rsidRPr="00EB2A82">
        <w:t xml:space="preserve">Table </w:t>
      </w:r>
      <w:fldSimple w:instr=" SEQ Table \* ARABIC ">
        <w:bookmarkEnd w:id="77"/>
        <w:r w:rsidR="009E27D5">
          <w:rPr>
            <w:noProof/>
          </w:rPr>
          <w:t>5</w:t>
        </w:r>
      </w:fldSimple>
      <w:r w:rsidRPr="00EB2A82">
        <w:t>: Software Interfaces</w:t>
      </w:r>
      <w:bookmarkEnd w:id="78"/>
    </w:p>
    <w:bookmarkEnd w:id="22"/>
    <w:bookmarkEnd w:id="23"/>
    <w:bookmarkEnd w:id="24"/>
    <w:p w14:paraId="1B6CC32F" w14:textId="77777777" w:rsidR="00FE32A2" w:rsidRDefault="00560D94">
      <w:r>
        <w:br w:type="page"/>
      </w:r>
    </w:p>
    <w:p w14:paraId="3688AD27" w14:textId="77777777" w:rsidR="00FE32A2" w:rsidRDefault="00560D94">
      <w:pPr>
        <w:pStyle w:val="Heading1"/>
      </w:pPr>
      <w:bookmarkStart w:id="79" w:name="_Toc28279137"/>
      <w:r>
        <w:lastRenderedPageBreak/>
        <w:t>Systems &amp; Domains Involved</w:t>
      </w:r>
      <w:bookmarkEnd w:id="79"/>
    </w:p>
    <w:p w14:paraId="34678B28" w14:textId="77777777" w:rsidR="00FE32A2" w:rsidRDefault="00560D94">
      <w:r>
        <w:t xml:space="preserve">System 1 represents the unified Embedded Hardware Power Supply Module, encompassing Power Converter Topologies, Magnetics Design, Analog Feedback &amp; Protection, 4-Layer PCB Layout, and Bench Bring-Up Testing. involved in each systems. For example, IOT sensor and a mobile app development is a project. Then, Mobile app can be considered as either a separate system or part of IOT sensor system depending on the complexity/functionality of the mobile app. If mobile app, is only for configuration with minimal UI support, then it NEED NOT to be considered a separate system. In case, it supports lot of functionality, then it can be considered a separate system. </w:t>
      </w:r>
    </w:p>
    <w:p w14:paraId="03525D25" w14:textId="77777777" w:rsidR="00FE32A2" w:rsidRDefault="00560D94">
      <w:r>
        <w:t xml:space="preserve">Domain is an indication of different team that is required for developing the said system. For example, hardware, mechanical, </w:t>
      </w:r>
      <w:proofErr w:type="spellStart"/>
      <w:r>
        <w:t>AndroidApp</w:t>
      </w:r>
      <w:proofErr w:type="spellEnd"/>
      <w:r>
        <w:t xml:space="preserve">, </w:t>
      </w:r>
      <w:proofErr w:type="spellStart"/>
      <w:r>
        <w:t>IOSApp</w:t>
      </w:r>
      <w:proofErr w:type="spellEnd"/>
      <w:r>
        <w:t xml:space="preserve">, </w:t>
      </w:r>
      <w:proofErr w:type="spellStart"/>
      <w:r>
        <w:t>CloudApp</w:t>
      </w:r>
      <w:proofErr w:type="spellEnd"/>
      <w:r>
        <w:t xml:space="preserve"> etc.</w:t>
      </w:r>
    </w:p>
    <w:p w14:paraId="09CBFF3B" w14:textId="73EDF913" w:rsidR="00FE32A2" w:rsidRDefault="00560D94">
      <w:r>
        <w:t>For this project,</w:t>
      </w:r>
    </w:p>
    <w:p w14:paraId="548A67E5" w14:textId="77777777" w:rsidR="00684BC0" w:rsidRDefault="00684BC0" w:rsidP="00684BC0">
      <w:pPr>
        <w:jc w:val="center"/>
        <w:rPr>
          <w:lang w:val="en-IN" w:eastAsia="zh-CN" w:bidi="hi-IN"/>
        </w:rPr>
      </w:pPr>
    </w:p>
    <w:tbl>
      <w:tblPr>
        <w:tblStyle w:val="TableGrid"/>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836"/>
        <w:gridCol w:w="2160"/>
        <w:gridCol w:w="2160"/>
        <w:gridCol w:w="2160"/>
      </w:tblGrid>
      <w:tr w:rsidR="00684BC0" w14:paraId="6641A2FF" w14:textId="77777777" w:rsidTr="00D002C9">
        <w:trPr>
          <w:tblHeader/>
          <w:cantSplit/>
        </w:trPr>
        <w:tc>
          <w:tcPr>
            <w:tcW w:w="2836" w:type="dxa"/>
            <w:shd w:val="clear" w:color="auto" w:fill="BFBFBF"/>
            <w:vAlign w:val="center"/>
          </w:tcPr>
          <w:p>
            <w:pPr>
              <w:spacing w:before="40" w:after="40" w:line="252" w:lineRule="auto"/>
              <w:jc w:val="left"/>
            </w:pPr>
            <w:r/>
            <w:r>
              <w:rPr>
                <w:rFonts w:ascii="Arial" w:hAnsi="Arial"/>
                <w:b/>
                <w:color w:val="000000"/>
                <w:sz w:val="19"/>
              </w:rPr>
              <w:t>Hardware Engineering Discipline</w:t>
            </w:r>
          </w:p>
        </w:tc>
        <w:tc>
          <w:tcPr>
            <w:tcW w:w="2160" w:type="dxa"/>
            <w:shd w:val="clear" w:color="auto" w:fill="BFBFBF"/>
            <w:vAlign w:val="center"/>
          </w:tcPr>
          <w:p>
            <w:pPr>
              <w:spacing w:before="40" w:after="40" w:line="252" w:lineRule="auto"/>
              <w:jc w:val="left"/>
            </w:pPr>
            <w:r/>
            <w:r>
              <w:rPr>
                <w:rFonts w:ascii="Arial" w:hAnsi="Arial"/>
                <w:b/>
                <w:color w:val="000000"/>
                <w:sz w:val="19"/>
              </w:rPr>
              <w:t>Trainee Responsibility Scope</w:t>
            </w:r>
          </w:p>
        </w:tc>
        <w:tc>
          <w:tcPr>
            <w:tcW w:w="2160" w:type="dxa"/>
            <w:shd w:val="clear" w:color="auto" w:fill="BFBFBF"/>
            <w:vAlign w:val="center"/>
          </w:tcPr>
          <w:p>
            <w:pPr>
              <w:spacing w:before="40" w:after="40" w:line="252" w:lineRule="auto"/>
              <w:jc w:val="left"/>
            </w:pPr>
            <w:r/>
            <w:r>
              <w:rPr>
                <w:rFonts w:ascii="Arial" w:hAnsi="Arial"/>
                <w:b/>
                <w:color w:val="000000"/>
                <w:sz w:val="19"/>
              </w:rPr>
              <w:t>Mentor Review Mechanism</w:t>
            </w:r>
          </w:p>
        </w:tc>
        <w:tc>
          <w:tcPr>
            <w:tcW w:w="2160" w:type="dxa"/>
            <w:shd w:val="clear" w:color="auto" w:fill="BFBFBF"/>
            <w:vAlign w:val="center"/>
          </w:tcPr>
          <w:p>
            <w:pPr>
              <w:spacing w:before="40" w:after="40" w:line="252" w:lineRule="auto"/>
              <w:jc w:val="left"/>
            </w:pPr>
            <w:r/>
            <w:r>
              <w:rPr>
                <w:rFonts w:ascii="Arial" w:hAnsi="Arial"/>
                <w:b/>
                <w:color w:val="000000"/>
                <w:sz w:val="19"/>
              </w:rPr>
              <w:t>Deliverable Baseline</w:t>
            </w:r>
          </w:p>
        </w:tc>
      </w:tr>
      <w:tr w:rsidR="00684BC0" w14:paraId="39305582" w14:textId="77777777" w:rsidTr="00D002C9">
        <w:trPr>
          <w:cantSplit/>
        </w:trPr>
        <w:tc>
          <w:tcPr>
            <w:tcW w:w="2836" w:type="dxa"/>
            <w:vAlign w:val="center"/>
          </w:tcPr>
          <w:p>
            <w:pPr>
              <w:spacing w:before="40" w:after="40" w:line="252" w:lineRule="auto"/>
              <w:jc w:val="left"/>
            </w:pPr>
            <w:r/>
            <w:r>
              <w:rPr>
                <w:rFonts w:ascii="Arial" w:hAnsi="Arial"/>
                <w:b/>
                <w:color w:val="000000"/>
                <w:sz w:val="19"/>
              </w:rPr>
              <w:t>Power Converter Topologies &amp; Sizing (HW)</w:t>
            </w:r>
          </w:p>
        </w:tc>
        <w:tc>
          <w:tcPr>
            <w:tcW w:w="2160" w:type="dxa"/>
            <w:vAlign w:val="center"/>
          </w:tcPr>
          <w:p>
            <w:pPr>
              <w:spacing w:before="40" w:after="40" w:line="252" w:lineRule="auto"/>
              <w:jc w:val="center"/>
            </w:pPr>
            <w:r/>
            <w:r>
              <w:rPr>
                <w:rFonts w:ascii="Arial" w:hAnsi="Arial"/>
                <w:b w:val="0"/>
                <w:color w:val="000000"/>
                <w:sz w:val="19"/>
              </w:rPr>
              <w:t>Yes (100% Primary Trainee Scope)</w:t>
            </w:r>
          </w:p>
        </w:tc>
        <w:tc>
          <w:tcPr>
            <w:tcW w:w="2160" w:type="dxa"/>
            <w:vAlign w:val="center"/>
          </w:tcPr>
          <w:p>
            <w:pPr>
              <w:spacing w:before="40" w:after="40" w:line="252" w:lineRule="auto"/>
              <w:jc w:val="center"/>
            </w:pPr>
            <w:r/>
            <w:r>
              <w:rPr>
                <w:rFonts w:ascii="Arial" w:hAnsi="Arial"/>
                <w:b w:val="0"/>
                <w:color w:val="000000"/>
                <w:sz w:val="19"/>
              </w:rPr>
              <w:t>Gate 1 Review (BU SME)</w:t>
            </w:r>
          </w:p>
        </w:tc>
        <w:tc>
          <w:tcPr>
            <w:tcW w:w="2160" w:type="dxa"/>
            <w:vAlign w:val="center"/>
          </w:tcPr>
          <w:p>
            <w:pPr>
              <w:spacing w:before="40" w:after="40" w:line="252" w:lineRule="auto"/>
              <w:jc w:val="center"/>
            </w:pPr>
            <w:r/>
            <w:r>
              <w:rPr>
                <w:rFonts w:ascii="Arial" w:hAnsi="Arial"/>
                <w:b w:val="0"/>
                <w:color w:val="000000"/>
                <w:sz w:val="19"/>
              </w:rPr>
              <w:t>HDD Math &amp; Formulations</w:t>
            </w:r>
          </w:p>
        </w:tc>
      </w:tr>
      <w:tr w:rsidR="00684BC0" w14:paraId="73B50089" w14:textId="77777777" w:rsidTr="00D002C9">
        <w:trPr>
          <w:cantSplit/>
        </w:trPr>
        <w:tc>
          <w:tcPr>
            <w:tcW w:w="2836" w:type="dxa"/>
            <w:vAlign w:val="center"/>
          </w:tcPr>
          <w:p>
            <w:pPr>
              <w:spacing w:before="40" w:after="40" w:line="252" w:lineRule="auto"/>
              <w:jc w:val="left"/>
            </w:pPr>
            <w:r/>
            <w:r>
              <w:rPr>
                <w:rFonts w:ascii="Arial" w:hAnsi="Arial"/>
                <w:b/>
                <w:color w:val="000000"/>
                <w:sz w:val="19"/>
              </w:rPr>
              <w:t>Magnetics &amp; PQ26/20 Transformer Design (HW)</w:t>
            </w:r>
          </w:p>
        </w:tc>
        <w:tc>
          <w:tcPr>
            <w:tcW w:w="2160" w:type="dxa"/>
            <w:vAlign w:val="center"/>
          </w:tcPr>
          <w:p>
            <w:pPr>
              <w:spacing w:before="40" w:after="40" w:line="252" w:lineRule="auto"/>
              <w:jc w:val="center"/>
            </w:pPr>
            <w:r/>
            <w:r>
              <w:rPr>
                <w:rFonts w:ascii="Arial" w:hAnsi="Arial"/>
                <w:b w:val="0"/>
                <w:color w:val="000000"/>
                <w:sz w:val="19"/>
              </w:rPr>
              <w:t>Yes (100% Primary Trainee Scope)</w:t>
            </w:r>
          </w:p>
        </w:tc>
        <w:tc>
          <w:tcPr>
            <w:tcW w:w="2160" w:type="dxa"/>
            <w:vAlign w:val="center"/>
          </w:tcPr>
          <w:p>
            <w:pPr>
              <w:spacing w:before="40" w:after="40" w:line="252" w:lineRule="auto"/>
              <w:jc w:val="center"/>
            </w:pPr>
            <w:r/>
            <w:r>
              <w:rPr>
                <w:rFonts w:ascii="Arial" w:hAnsi="Arial"/>
                <w:b w:val="0"/>
                <w:color w:val="000000"/>
                <w:sz w:val="19"/>
              </w:rPr>
              <w:t>Gate 1 Review (BU SME)</w:t>
            </w:r>
          </w:p>
        </w:tc>
        <w:tc>
          <w:tcPr>
            <w:tcW w:w="2160" w:type="dxa"/>
            <w:vAlign w:val="center"/>
          </w:tcPr>
          <w:p>
            <w:pPr>
              <w:spacing w:before="40" w:after="40" w:line="252" w:lineRule="auto"/>
              <w:jc w:val="center"/>
            </w:pPr>
            <w:r/>
            <w:r>
              <w:rPr>
                <w:rFonts w:ascii="Arial" w:hAnsi="Arial"/>
                <w:b w:val="0"/>
                <w:color w:val="000000"/>
                <w:sz w:val="19"/>
              </w:rPr>
              <w:t>Transformer Spec &amp; TEX-E Wire</w:t>
            </w:r>
          </w:p>
        </w:tc>
      </w:tr>
      <w:tr w:rsidR="00684BC0" w14:paraId="79570C2E" w14:textId="77777777" w:rsidTr="00D002C9">
        <w:trPr>
          <w:cantSplit/>
        </w:trPr>
        <w:tc>
          <w:tcPr>
            <w:tcW w:w="2836" w:type="dxa"/>
            <w:vAlign w:val="center"/>
          </w:tcPr>
          <w:p>
            <w:pPr>
              <w:spacing w:before="40" w:after="40" w:line="252" w:lineRule="auto"/>
              <w:jc w:val="left"/>
            </w:pPr>
            <w:r/>
            <w:r>
              <w:rPr>
                <w:rFonts w:ascii="Arial" w:hAnsi="Arial"/>
                <w:b/>
                <w:color w:val="000000"/>
                <w:sz w:val="19"/>
              </w:rPr>
              <w:t>Analog Closed-Loop Control &amp; Protection (HW)</w:t>
            </w:r>
          </w:p>
        </w:tc>
        <w:tc>
          <w:tcPr>
            <w:tcW w:w="2160" w:type="dxa"/>
            <w:vAlign w:val="center"/>
          </w:tcPr>
          <w:p>
            <w:pPr>
              <w:spacing w:before="40" w:after="40" w:line="252" w:lineRule="auto"/>
              <w:jc w:val="center"/>
            </w:pPr>
            <w:r/>
            <w:r>
              <w:rPr>
                <w:rFonts w:ascii="Arial" w:hAnsi="Arial"/>
                <w:b w:val="0"/>
                <w:color w:val="000000"/>
                <w:sz w:val="19"/>
              </w:rPr>
              <w:t>Yes (100% Primary Trainee Scope)</w:t>
            </w:r>
          </w:p>
        </w:tc>
        <w:tc>
          <w:tcPr>
            <w:tcW w:w="2160" w:type="dxa"/>
            <w:vAlign w:val="center"/>
          </w:tcPr>
          <w:p>
            <w:pPr>
              <w:spacing w:before="40" w:after="40" w:line="252" w:lineRule="auto"/>
              <w:jc w:val="center"/>
            </w:pPr>
            <w:r/>
            <w:r>
              <w:rPr>
                <w:rFonts w:ascii="Arial" w:hAnsi="Arial"/>
                <w:b w:val="0"/>
                <w:color w:val="000000"/>
                <w:sz w:val="19"/>
              </w:rPr>
              <w:t>Gate 2 Review (Senior Architect)</w:t>
            </w:r>
          </w:p>
        </w:tc>
        <w:tc>
          <w:tcPr>
            <w:tcW w:w="2160" w:type="dxa"/>
            <w:vAlign w:val="center"/>
          </w:tcPr>
          <w:p>
            <w:pPr>
              <w:spacing w:before="40" w:after="40" w:line="252" w:lineRule="auto"/>
              <w:jc w:val="center"/>
            </w:pPr>
            <w:r/>
            <w:r>
              <w:rPr>
                <w:rFonts w:ascii="Arial" w:hAnsi="Arial"/>
                <w:b w:val="0"/>
                <w:color w:val="000000"/>
                <w:sz w:val="19"/>
              </w:rPr>
              <w:t>DAC Steering &amp; Shunt Schematics</w:t>
            </w:r>
          </w:p>
        </w:tc>
      </w:tr>
      <w:tr w:rsidR="00684BC0" w14:paraId="69E58ED9" w14:textId="77777777" w:rsidTr="00D002C9">
        <w:trPr>
          <w:cantSplit/>
        </w:trPr>
        <w:tc>
          <w:tcPr>
            <w:tcW w:w="2836" w:type="dxa"/>
            <w:vAlign w:val="center"/>
          </w:tcPr>
          <w:p>
            <w:pPr>
              <w:spacing w:before="40" w:after="40" w:line="252" w:lineRule="auto"/>
              <w:jc w:val="left"/>
            </w:pPr>
            <w:r/>
            <w:r>
              <w:rPr>
                <w:rFonts w:ascii="Arial" w:hAnsi="Arial"/>
                <w:b/>
                <w:color w:val="000000"/>
                <w:sz w:val="19"/>
              </w:rPr>
              <w:t>Altium Multi-Sheet Schematics Capture (HW)</w:t>
            </w:r>
          </w:p>
        </w:tc>
        <w:tc>
          <w:tcPr>
            <w:tcW w:w="2160" w:type="dxa"/>
            <w:vAlign w:val="center"/>
          </w:tcPr>
          <w:p>
            <w:pPr>
              <w:spacing w:before="40" w:after="40" w:line="252" w:lineRule="auto"/>
              <w:jc w:val="center"/>
            </w:pPr>
            <w:r/>
            <w:r>
              <w:rPr>
                <w:rFonts w:ascii="Arial" w:hAnsi="Arial"/>
                <w:b w:val="0"/>
                <w:color w:val="000000"/>
                <w:sz w:val="19"/>
              </w:rPr>
              <w:t>Yes (100% Primary Trainee Scope)</w:t>
            </w:r>
          </w:p>
        </w:tc>
        <w:tc>
          <w:tcPr>
            <w:tcW w:w="2160" w:type="dxa"/>
            <w:vAlign w:val="center"/>
          </w:tcPr>
          <w:p>
            <w:pPr>
              <w:spacing w:before="40" w:after="40" w:line="252" w:lineRule="auto"/>
              <w:jc w:val="center"/>
            </w:pPr>
            <w:r/>
            <w:r>
              <w:rPr>
                <w:rFonts w:ascii="Arial" w:hAnsi="Arial"/>
                <w:b w:val="0"/>
                <w:color w:val="000000"/>
                <w:sz w:val="19"/>
              </w:rPr>
              <w:t>Gate 2 Review (Senior Architect)</w:t>
            </w:r>
          </w:p>
        </w:tc>
        <w:tc>
          <w:tcPr>
            <w:tcW w:w="2160" w:type="dxa"/>
            <w:vAlign w:val="center"/>
          </w:tcPr>
          <w:p>
            <w:pPr>
              <w:spacing w:before="40" w:after="40" w:line="252" w:lineRule="auto"/>
              <w:jc w:val="center"/>
            </w:pPr>
            <w:r/>
            <w:r>
              <w:rPr>
                <w:rFonts w:ascii="Arial" w:hAnsi="Arial"/>
                <w:b w:val="0"/>
                <w:color w:val="000000"/>
                <w:sz w:val="19"/>
              </w:rPr>
              <w:t>Altium Schematics Package</w:t>
            </w:r>
          </w:p>
        </w:tc>
      </w:tr>
      <w:tr w:rsidR="00684BC0" w14:paraId="6D608C67" w14:textId="77777777" w:rsidTr="00D002C9">
        <w:trPr>
          <w:cantSplit/>
        </w:trPr>
        <w:tc>
          <w:tcPr>
            <w:tcW w:w="2836" w:type="dxa"/>
            <w:vAlign w:val="center"/>
          </w:tcPr>
          <w:p>
            <w:pPr>
              <w:spacing w:before="40" w:after="40" w:line="252" w:lineRule="auto"/>
              <w:jc w:val="left"/>
            </w:pPr>
            <w:r/>
            <w:r>
              <w:rPr>
                <w:rFonts w:ascii="Arial" w:hAnsi="Arial"/>
                <w:b/>
                <w:color w:val="000000"/>
                <w:sz w:val="19"/>
              </w:rPr>
              <w:t>4-Layer PCB Layout &amp; Isolation Routing (HW)</w:t>
            </w:r>
          </w:p>
        </w:tc>
        <w:tc>
          <w:tcPr>
            <w:tcW w:w="2160" w:type="dxa"/>
            <w:vAlign w:val="center"/>
          </w:tcPr>
          <w:p>
            <w:pPr>
              <w:spacing w:before="40" w:after="40" w:line="252" w:lineRule="auto"/>
              <w:jc w:val="center"/>
            </w:pPr>
            <w:r/>
            <w:r>
              <w:rPr>
                <w:rFonts w:ascii="Arial" w:hAnsi="Arial"/>
                <w:b w:val="0"/>
                <w:color w:val="000000"/>
                <w:sz w:val="19"/>
              </w:rPr>
              <w:t>Yes (Trainee with Layout Lead)</w:t>
            </w:r>
          </w:p>
        </w:tc>
        <w:tc>
          <w:tcPr>
            <w:tcW w:w="2160" w:type="dxa"/>
            <w:vAlign w:val="center"/>
          </w:tcPr>
          <w:p>
            <w:pPr>
              <w:spacing w:before="40" w:after="40" w:line="252" w:lineRule="auto"/>
              <w:jc w:val="center"/>
            </w:pPr>
            <w:r/>
            <w:r>
              <w:rPr>
                <w:rFonts w:ascii="Arial" w:hAnsi="Arial"/>
                <w:b w:val="0"/>
                <w:color w:val="000000"/>
                <w:sz w:val="19"/>
              </w:rPr>
              <w:t>Gate 3 Review (Layout Lead)</w:t>
            </w:r>
          </w:p>
        </w:tc>
        <w:tc>
          <w:tcPr>
            <w:tcW w:w="2160" w:type="dxa"/>
            <w:vAlign w:val="center"/>
          </w:tcPr>
          <w:p>
            <w:pPr>
              <w:spacing w:before="40" w:after="40" w:line="252" w:lineRule="auto"/>
              <w:jc w:val="center"/>
            </w:pPr>
            <w:r/>
            <w:r>
              <w:rPr>
                <w:rFonts w:ascii="Arial" w:hAnsi="Arial"/>
                <w:b w:val="0"/>
                <w:color w:val="000000"/>
                <w:sz w:val="19"/>
              </w:rPr>
              <w:t>4-Layer Gerbers &amp; 6.4mm Slots</w:t>
            </w:r>
          </w:p>
        </w:tc>
      </w:tr>
      <w:tr w:rsidR="00684BC0" w14:paraId="7BA6D558" w14:textId="77777777" w:rsidTr="00D002C9">
        <w:trPr>
          <w:cantSplit/>
        </w:trPr>
        <w:tc>
          <w:tcPr>
            <w:tcW w:w="2836" w:type="dxa"/>
            <w:vAlign w:val="center"/>
          </w:tcPr>
          <w:p>
            <w:pPr>
              <w:spacing w:before="40" w:after="40" w:line="252" w:lineRule="auto"/>
              <w:jc w:val="left"/>
            </w:pPr>
            <w:r/>
            <w:r>
              <w:rPr>
                <w:rFonts w:ascii="Arial" w:hAnsi="Arial"/>
                <w:b/>
                <w:color w:val="000000"/>
                <w:sz w:val="19"/>
              </w:rPr>
              <w:t>Bench Bring-Up &amp; Variac Ramp-up Testing (HW)</w:t>
            </w:r>
          </w:p>
        </w:tc>
        <w:tc>
          <w:tcPr>
            <w:tcW w:w="2160" w:type="dxa"/>
            <w:vAlign w:val="center"/>
          </w:tcPr>
          <w:p>
            <w:pPr>
              <w:spacing w:before="40" w:after="40" w:line="252" w:lineRule="auto"/>
              <w:jc w:val="center"/>
            </w:pPr>
            <w:r/>
            <w:r>
              <w:rPr>
                <w:rFonts w:ascii="Arial" w:hAnsi="Arial"/>
                <w:b w:val="0"/>
                <w:color w:val="000000"/>
                <w:sz w:val="19"/>
              </w:rPr>
              <w:t>Yes (100% Primary Trainee Scope)</w:t>
            </w:r>
          </w:p>
        </w:tc>
        <w:tc>
          <w:tcPr>
            <w:tcW w:w="2160" w:type="dxa"/>
            <w:vAlign w:val="center"/>
          </w:tcPr>
          <w:p>
            <w:pPr>
              <w:spacing w:before="40" w:after="40" w:line="252" w:lineRule="auto"/>
              <w:jc w:val="center"/>
            </w:pPr>
            <w:r/>
            <w:r>
              <w:rPr>
                <w:rFonts w:ascii="Arial" w:hAnsi="Arial"/>
                <w:b w:val="0"/>
                <w:color w:val="000000"/>
                <w:sz w:val="19"/>
              </w:rPr>
              <w:t>Gate 4 Lab Sign-Off (Lab Mentor)</w:t>
            </w:r>
          </w:p>
        </w:tc>
        <w:tc>
          <w:tcPr>
            <w:tcW w:w="2160" w:type="dxa"/>
            <w:vAlign w:val="center"/>
          </w:tcPr>
          <w:p>
            <w:pPr>
              <w:spacing w:before="40" w:after="40" w:line="252" w:lineRule="auto"/>
              <w:jc w:val="center"/>
            </w:pPr>
            <w:r/>
            <w:r>
              <w:rPr>
                <w:rFonts w:ascii="Arial" w:hAnsi="Arial"/>
                <w:b w:val="0"/>
                <w:color w:val="000000"/>
                <w:sz w:val="19"/>
              </w:rPr>
              <w:t>Variac Bring-Up Test Report</w:t>
            </w:r>
          </w:p>
        </w:tc>
      </w:tr>
      <w:tr w:rsidR="00684BC0" w14:paraId="16DA9192" w14:textId="77777777" w:rsidTr="00D002C9">
        <w:trPr>
          <w:cantSplit/>
        </w:trPr>
        <w:tc>
          <w:tcPr>
            <w:tcW w:w="2836" w:type="dxa"/>
            <w:vAlign w:val="center"/>
          </w:tcPr>
          <w:p>
            <w:pPr>
              <w:spacing w:before="40" w:after="40" w:line="252" w:lineRule="auto"/>
              <w:jc w:val="left"/>
            </w:pPr>
            <w:r/>
            <w:r>
              <w:rPr>
                <w:rFonts w:ascii="Arial" w:hAnsi="Arial"/>
                <w:b/>
                <w:color w:val="000000"/>
                <w:sz w:val="19"/>
              </w:rPr>
              <w:t>Safety Galvanic Isolation (IEC 62368-1) (HW)</w:t>
            </w:r>
          </w:p>
        </w:tc>
        <w:tc>
          <w:tcPr>
            <w:tcW w:w="2160" w:type="dxa"/>
            <w:vAlign w:val="center"/>
          </w:tcPr>
          <w:p>
            <w:pPr>
              <w:spacing w:before="40" w:after="40" w:line="252" w:lineRule="auto"/>
              <w:jc w:val="center"/>
            </w:pPr>
            <w:r/>
            <w:r>
              <w:rPr>
                <w:rFonts w:ascii="Arial" w:hAnsi="Arial"/>
                <w:b w:val="0"/>
                <w:color w:val="000000"/>
                <w:sz w:val="19"/>
              </w:rPr>
              <w:t>Yes (Trainee with Lab Mentor)</w:t>
            </w:r>
          </w:p>
        </w:tc>
        <w:tc>
          <w:tcPr>
            <w:tcW w:w="2160" w:type="dxa"/>
            <w:vAlign w:val="center"/>
          </w:tcPr>
          <w:p>
            <w:pPr>
              <w:spacing w:before="40" w:after="40" w:line="252" w:lineRule="auto"/>
              <w:jc w:val="center"/>
            </w:pPr>
            <w:r/>
            <w:r>
              <w:rPr>
                <w:rFonts w:ascii="Arial" w:hAnsi="Arial"/>
                <w:b w:val="0"/>
                <w:color w:val="000000"/>
                <w:sz w:val="19"/>
              </w:rPr>
              <w:t>Pre-Compliance Lab Review</w:t>
            </w:r>
          </w:p>
        </w:tc>
        <w:tc>
          <w:tcPr>
            <w:tcW w:w="2160" w:type="dxa"/>
            <w:vAlign w:val="center"/>
          </w:tcPr>
          <w:p>
            <w:pPr>
              <w:spacing w:before="40" w:after="40" w:line="252" w:lineRule="auto"/>
              <w:jc w:val="center"/>
            </w:pPr>
            <w:r/>
            <w:r>
              <w:rPr>
                <w:rFonts w:ascii="Arial" w:hAnsi="Arial"/>
                <w:b w:val="0"/>
                <w:color w:val="000000"/>
                <w:sz w:val="19"/>
              </w:rPr>
              <w:t>3000V RMS Hipot Report</w:t>
            </w:r>
          </w:p>
        </w:tc>
      </w:tr>
      <w:tr w:rsidR="00684BC0" w14:paraId="6D161B33" w14:textId="77777777" w:rsidTr="00D002C9">
        <w:trPr>
          <w:cantSplit/>
        </w:trPr>
        <w:tc>
          <w:tcPr>
            <w:tcW w:w="2836" w:type="dxa"/>
            <w:vAlign w:val="center"/>
          </w:tcPr>
          <w:p>
            <w:pPr>
              <w:spacing w:before="40" w:after="40" w:line="252" w:lineRule="auto"/>
              <w:jc w:val="left"/>
            </w:pPr>
            <w:r/>
            <w:r>
              <w:rPr>
                <w:rFonts w:ascii="Arial" w:hAnsi="Arial"/>
                <w:b/>
                <w:color w:val="000000"/>
                <w:sz w:val="19"/>
              </w:rPr>
              <w:t>Conducted EMC Pre-Compliance (CISPR 32) (HW)</w:t>
            </w:r>
          </w:p>
        </w:tc>
        <w:tc>
          <w:tcPr>
            <w:tcW w:w="2160" w:type="dxa"/>
            <w:vAlign w:val="center"/>
          </w:tcPr>
          <w:p>
            <w:pPr>
              <w:spacing w:before="40" w:after="40" w:line="252" w:lineRule="auto"/>
              <w:jc w:val="center"/>
            </w:pPr>
            <w:r/>
            <w:r>
              <w:rPr>
                <w:rFonts w:ascii="Arial" w:hAnsi="Arial"/>
                <w:b w:val="0"/>
                <w:color w:val="000000"/>
                <w:sz w:val="19"/>
              </w:rPr>
              <w:t>Yes (Trainee with Lab Mentor)</w:t>
            </w:r>
          </w:p>
        </w:tc>
        <w:tc>
          <w:tcPr>
            <w:tcW w:w="2160" w:type="dxa"/>
            <w:vAlign w:val="center"/>
          </w:tcPr>
          <w:p>
            <w:pPr>
              <w:spacing w:before="40" w:after="40" w:line="252" w:lineRule="auto"/>
              <w:jc w:val="center"/>
            </w:pPr>
            <w:r/>
            <w:r>
              <w:rPr>
                <w:rFonts w:ascii="Arial" w:hAnsi="Arial"/>
                <w:b w:val="0"/>
                <w:color w:val="000000"/>
                <w:sz w:val="19"/>
              </w:rPr>
              <w:t>Pre-Compliance Lab Review</w:t>
            </w:r>
          </w:p>
        </w:tc>
        <w:tc>
          <w:tcPr>
            <w:tcW w:w="2160" w:type="dxa"/>
            <w:vAlign w:val="center"/>
          </w:tcPr>
          <w:p>
            <w:pPr>
              <w:spacing w:before="40" w:after="40" w:line="252" w:lineRule="auto"/>
              <w:jc w:val="center"/>
            </w:pPr>
            <w:r/>
            <w:r>
              <w:rPr>
                <w:rFonts w:ascii="Arial" w:hAnsi="Arial"/>
                <w:b w:val="0"/>
                <w:color w:val="000000"/>
                <w:sz w:val="19"/>
              </w:rPr>
              <w:t>Conducted EMI LISN Plots</w:t>
            </w:r>
          </w:p>
        </w:tc>
      </w:tr>
    </w:tbl>
    <w:p w14:paraId="041E595C" w14:textId="4D8974D5" w:rsidR="00684BC0" w:rsidRPr="00F46846" w:rsidRDefault="00684BC0" w:rsidP="00684BC0">
      <w:pPr>
        <w:pStyle w:val="Caption"/>
        <w:jc w:val="center"/>
      </w:pPr>
      <w:bookmarkStart w:id="81" w:name="_Toc28331327"/>
      <w:r w:rsidRPr="00F46846">
        <w:t xml:space="preserve">Table </w:t>
      </w:r>
      <w:fldSimple w:instr=" SEQ Table \* ARABIC ">
        <w:r w:rsidR="009E27D5">
          <w:rPr>
            <w:noProof/>
          </w:rPr>
          <w:t>6</w:t>
        </w:r>
      </w:fldSimple>
      <w:r w:rsidRPr="00F46846">
        <w:t>: Domain</w:t>
      </w:r>
      <w:bookmarkEnd w:id="81"/>
      <w:r w:rsidRPr="00F46846">
        <w:t xml:space="preserve"> </w:t>
      </w:r>
    </w:p>
    <w:p w14:paraId="0B794D49" w14:textId="77777777" w:rsidR="00684BC0" w:rsidRPr="00684BC0" w:rsidRDefault="00684BC0">
      <w:pPr>
        <w:rPr>
          <w:b/>
          <w:bCs/>
        </w:rPr>
      </w:pPr>
    </w:p>
    <w:p w14:paraId="5AC09CB6" w14:textId="77777777" w:rsidR="00FE32A2" w:rsidRDefault="00560D94">
      <w:r>
        <w:t>Each domain will have requirements captured to Subsystem &amp; Module level in the requirements sheet.&gt;</w:t>
      </w:r>
      <w:bookmarkStart w:id="82" w:name="_Toc14353734"/>
      <w:bookmarkEnd w:id="80"/>
    </w:p>
    <w:p w14:paraId="2A48D9F8" w14:textId="77777777" w:rsidR="00FE32A2" w:rsidRDefault="00560D94">
      <w:r>
        <w:br w:type="page"/>
      </w:r>
    </w:p>
    <w:p w14:paraId="47DECF7E" w14:textId="77777777" w:rsidR="00FE32A2" w:rsidRDefault="00560D94">
      <w:pPr>
        <w:pStyle w:val="Heading1"/>
      </w:pPr>
      <w:bookmarkStart w:id="83" w:name="_Toc28279138"/>
      <w:r>
        <w:lastRenderedPageBreak/>
        <w:t>Product Requirement</w:t>
      </w:r>
      <w:bookmarkEnd w:id="83"/>
    </w:p>
    <w:p w14:paraId="49CAEACA" w14:textId="77777777" w:rsidR="00FE32A2" w:rsidRDefault="00560D94">
      <w:pPr>
        <w:pStyle w:val="Heading2"/>
      </w:pPr>
      <w:bookmarkStart w:id="84" w:name="_Toc15414753"/>
      <w:bookmarkStart w:id="85" w:name="_Toc28279139"/>
      <w:r>
        <w:t>System1 Requirements</w:t>
      </w:r>
      <w:bookmarkEnd w:id="84"/>
      <w:bookmarkEnd w:id="85"/>
    </w:p>
    <w:p w14:paraId="089E354E" w14:textId="77777777" w:rsidR="00FE32A2" w:rsidRDefault="00560D94">
      <w:pPr>
        <w:rPr>
          <w:rFonts w:eastAsia="Arial"/>
          <w:i/>
          <w:color w:val="1F497D" w:themeColor="text2"/>
          <w:szCs w:val="24"/>
        </w:rPr>
      </w:pPr>
      <w:r>
        <w:t>System 1 represents the physical Hardware Power Supply Module, comprising the universal AC input, EMI filter, isolated Quasi-Resonant Flyback stage, 4-switch synchronous Buck-Boost post-regulator, analog protection circuits, and microcontroller sensing core. The detailed engineering specifications are defined in the tables below:</w:t>
      </w:r>
    </w:p>
    <w:p>
      <w:pPr>
        <w:pStyle w:val="Caption"/>
      </w:pPr>
      <w:r>
        <w:t>Table 4.1: AC-DC Isolated Flyback Power Stage Engineering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FR-01</w:t>
            </w:r>
          </w:p>
        </w:tc>
        <w:tc>
          <w:tcPr>
            <w:tcW w:type="dxa" w:w="2448"/>
            <w:vAlign w:val="center"/>
          </w:tcPr>
          <w:p>
            <w:pPr>
              <w:spacing w:before="40" w:after="40" w:line="252" w:lineRule="auto"/>
              <w:jc w:val="left"/>
            </w:pPr>
            <w:r/>
            <w:r>
              <w:rPr>
                <w:rFonts w:ascii="Arial" w:hAnsi="Arial"/>
                <w:b w:val="0"/>
                <w:color w:val="000000"/>
                <w:sz w:val="17"/>
              </w:rPr>
              <w:t>AC Input Voltage Range</w:t>
            </w:r>
          </w:p>
        </w:tc>
        <w:tc>
          <w:tcPr>
            <w:tcW w:type="dxa" w:w="2448"/>
            <w:vAlign w:val="center"/>
          </w:tcPr>
          <w:p>
            <w:pPr>
              <w:spacing w:before="40" w:after="40" w:line="252" w:lineRule="auto"/>
              <w:jc w:val="left"/>
            </w:pPr>
            <w:r/>
            <w:r>
              <w:rPr>
                <w:rFonts w:ascii="Arial" w:hAnsi="Arial"/>
                <w:b w:val="0"/>
                <w:color w:val="000000"/>
                <w:sz w:val="17"/>
              </w:rPr>
              <w:t>85 V – 265 V AC RMS [MUST]</w:t>
            </w:r>
          </w:p>
        </w:tc>
        <w:tc>
          <w:tcPr>
            <w:tcW w:type="dxa" w:w="1612"/>
            <w:vAlign w:val="center"/>
          </w:tcPr>
          <w:p>
            <w:pPr>
              <w:spacing w:before="40" w:after="40" w:line="252" w:lineRule="auto"/>
              <w:jc w:val="left"/>
            </w:pPr>
            <w:r/>
            <w:r>
              <w:rPr>
                <w:rFonts w:ascii="Arial" w:hAnsi="Arial"/>
                <w:b w:val="0"/>
                <w:color w:val="000000"/>
                <w:sz w:val="17"/>
              </w:rPr>
              <w:t>Nominal 230V AC, 47–63 Hz</w:t>
            </w:r>
          </w:p>
        </w:tc>
        <w:tc>
          <w:tcPr>
            <w:tcW w:type="dxa" w:w="1728"/>
            <w:vAlign w:val="center"/>
          </w:tcPr>
          <w:p>
            <w:pPr>
              <w:spacing w:before="40" w:after="40" w:line="252" w:lineRule="auto"/>
              <w:jc w:val="left"/>
            </w:pPr>
            <w:r/>
            <w:r>
              <w:rPr>
                <w:rFonts w:ascii="Arial" w:hAnsi="Arial"/>
                <w:b w:val="0"/>
                <w:color w:val="000000"/>
                <w:sz w:val="17"/>
              </w:rPr>
              <w:t>AC Source Sweep</w:t>
            </w:r>
          </w:p>
        </w:tc>
      </w:tr>
      <w:tr>
        <w:trPr>
          <w:cantSplit/>
        </w:trPr>
        <w:tc>
          <w:tcPr>
            <w:tcW w:type="dxa" w:w="1080"/>
            <w:vAlign w:val="center"/>
          </w:tcPr>
          <w:p>
            <w:pPr>
              <w:spacing w:before="40" w:after="40" w:line="252" w:lineRule="auto"/>
              <w:jc w:val="center"/>
            </w:pPr>
            <w:r/>
            <w:r>
              <w:rPr>
                <w:rFonts w:ascii="Arial" w:hAnsi="Arial"/>
                <w:b/>
                <w:color w:val="000000"/>
                <w:sz w:val="17"/>
              </w:rPr>
              <w:t>FR-02</w:t>
            </w:r>
          </w:p>
        </w:tc>
        <w:tc>
          <w:tcPr>
            <w:tcW w:type="dxa" w:w="2448"/>
            <w:vAlign w:val="center"/>
          </w:tcPr>
          <w:p>
            <w:pPr>
              <w:spacing w:before="40" w:after="40" w:line="252" w:lineRule="auto"/>
              <w:jc w:val="left"/>
            </w:pPr>
            <w:r/>
            <w:r>
              <w:rPr>
                <w:rFonts w:ascii="Arial" w:hAnsi="Arial"/>
                <w:b w:val="0"/>
                <w:color w:val="000000"/>
                <w:sz w:val="17"/>
              </w:rPr>
              <w:t>Intermediate DC Bus Voltage</w:t>
            </w:r>
          </w:p>
        </w:tc>
        <w:tc>
          <w:tcPr>
            <w:tcW w:type="dxa" w:w="2448"/>
            <w:vAlign w:val="center"/>
          </w:tcPr>
          <w:p>
            <w:pPr>
              <w:spacing w:before="40" w:after="40" w:line="252" w:lineRule="auto"/>
              <w:jc w:val="left"/>
            </w:pPr>
            <w:r/>
            <w:r>
              <w:rPr>
                <w:rFonts w:ascii="Arial" w:hAnsi="Arial"/>
                <w:b w:val="0"/>
                <w:color w:val="000000"/>
                <w:sz w:val="17"/>
              </w:rPr>
              <w:t>+24.0 V DC ± 2.0% [MUST]</w:t>
            </w:r>
          </w:p>
        </w:tc>
        <w:tc>
          <w:tcPr>
            <w:tcW w:type="dxa" w:w="1612"/>
            <w:vAlign w:val="center"/>
          </w:tcPr>
          <w:p>
            <w:pPr>
              <w:spacing w:before="40" w:after="40" w:line="252" w:lineRule="auto"/>
              <w:jc w:val="left"/>
            </w:pPr>
            <w:r/>
            <w:r>
              <w:rPr>
                <w:rFonts w:ascii="Arial" w:hAnsi="Arial"/>
                <w:b w:val="0"/>
                <w:color w:val="000000"/>
                <w:sz w:val="17"/>
              </w:rPr>
              <w:t>Across all line/load variations</w:t>
            </w:r>
          </w:p>
        </w:tc>
        <w:tc>
          <w:tcPr>
            <w:tcW w:type="dxa" w:w="1728"/>
            <w:vAlign w:val="center"/>
          </w:tcPr>
          <w:p>
            <w:pPr>
              <w:spacing w:before="40" w:after="40" w:line="252" w:lineRule="auto"/>
              <w:jc w:val="left"/>
            </w:pPr>
            <w:r/>
            <w:r>
              <w:rPr>
                <w:rFonts w:ascii="Arial" w:hAnsi="Arial"/>
                <w:b w:val="0"/>
                <w:color w:val="000000"/>
                <w:sz w:val="17"/>
              </w:rPr>
              <w:t>Digital Multimeter</w:t>
            </w:r>
          </w:p>
        </w:tc>
      </w:tr>
      <w:tr>
        <w:trPr>
          <w:cantSplit/>
        </w:trPr>
        <w:tc>
          <w:tcPr>
            <w:tcW w:type="dxa" w:w="1080"/>
            <w:vAlign w:val="center"/>
          </w:tcPr>
          <w:p>
            <w:pPr>
              <w:spacing w:before="40" w:after="40" w:line="252" w:lineRule="auto"/>
              <w:jc w:val="center"/>
            </w:pPr>
            <w:r/>
            <w:r>
              <w:rPr>
                <w:rFonts w:ascii="Arial" w:hAnsi="Arial"/>
                <w:b/>
                <w:color w:val="000000"/>
                <w:sz w:val="17"/>
              </w:rPr>
              <w:t>FR-03</w:t>
            </w:r>
          </w:p>
        </w:tc>
        <w:tc>
          <w:tcPr>
            <w:tcW w:type="dxa" w:w="2448"/>
            <w:vAlign w:val="center"/>
          </w:tcPr>
          <w:p>
            <w:pPr>
              <w:spacing w:before="40" w:after="40" w:line="252" w:lineRule="auto"/>
              <w:jc w:val="left"/>
            </w:pPr>
            <w:r/>
            <w:r>
              <w:rPr>
                <w:rFonts w:ascii="Arial" w:hAnsi="Arial"/>
                <w:b w:val="0"/>
                <w:color w:val="000000"/>
                <w:sz w:val="17"/>
              </w:rPr>
              <w:t>Continuous Power Output</w:t>
            </w:r>
          </w:p>
        </w:tc>
        <w:tc>
          <w:tcPr>
            <w:tcW w:type="dxa" w:w="2448"/>
            <w:vAlign w:val="center"/>
          </w:tcPr>
          <w:p>
            <w:pPr>
              <w:spacing w:before="40" w:after="40" w:line="252" w:lineRule="auto"/>
              <w:jc w:val="left"/>
            </w:pPr>
            <w:r/>
            <w:r>
              <w:rPr>
                <w:rFonts w:ascii="Arial" w:hAnsi="Arial"/>
                <w:b w:val="0"/>
                <w:color w:val="000000"/>
                <w:sz w:val="17"/>
              </w:rPr>
              <w:t>72.0 W Continuous [MUST]</w:t>
            </w:r>
          </w:p>
        </w:tc>
        <w:tc>
          <w:tcPr>
            <w:tcW w:type="dxa" w:w="1612"/>
            <w:vAlign w:val="center"/>
          </w:tcPr>
          <w:p>
            <w:pPr>
              <w:spacing w:before="40" w:after="40" w:line="252" w:lineRule="auto"/>
              <w:jc w:val="left"/>
            </w:pPr>
            <w:r/>
            <w:r>
              <w:rPr>
                <w:rFonts w:ascii="Arial" w:hAnsi="Arial"/>
                <w:b w:val="0"/>
                <w:color w:val="000000"/>
                <w:sz w:val="17"/>
              </w:rPr>
              <w:t>85V–265V AC In, 24V / 3A Out</w:t>
            </w:r>
          </w:p>
        </w:tc>
        <w:tc>
          <w:tcPr>
            <w:tcW w:type="dxa" w:w="1728"/>
            <w:vAlign w:val="center"/>
          </w:tcPr>
          <w:p>
            <w:pPr>
              <w:spacing w:before="40" w:after="40" w:line="252" w:lineRule="auto"/>
              <w:jc w:val="left"/>
            </w:pPr>
            <w:r/>
            <w:r>
              <w:rPr>
                <w:rFonts w:ascii="Arial" w:hAnsi="Arial"/>
                <w:b w:val="0"/>
                <w:color w:val="000000"/>
                <w:sz w:val="17"/>
              </w:rPr>
              <w:t>Electronic Load 72W</w:t>
            </w:r>
          </w:p>
        </w:tc>
      </w:tr>
      <w:tr>
        <w:trPr>
          <w:cantSplit/>
        </w:trPr>
        <w:tc>
          <w:tcPr>
            <w:tcW w:type="dxa" w:w="1080"/>
            <w:vAlign w:val="center"/>
          </w:tcPr>
          <w:p>
            <w:pPr>
              <w:spacing w:before="40" w:after="40" w:line="252" w:lineRule="auto"/>
              <w:jc w:val="center"/>
            </w:pPr>
            <w:r/>
            <w:r>
              <w:rPr>
                <w:rFonts w:ascii="Arial" w:hAnsi="Arial"/>
                <w:b/>
                <w:color w:val="000000"/>
                <w:sz w:val="17"/>
              </w:rPr>
              <w:t>FR-04</w:t>
            </w:r>
          </w:p>
        </w:tc>
        <w:tc>
          <w:tcPr>
            <w:tcW w:type="dxa" w:w="2448"/>
            <w:vAlign w:val="center"/>
          </w:tcPr>
          <w:p>
            <w:pPr>
              <w:spacing w:before="40" w:after="40" w:line="252" w:lineRule="auto"/>
              <w:jc w:val="left"/>
            </w:pPr>
            <w:r/>
            <w:r>
              <w:rPr>
                <w:rFonts w:ascii="Arial" w:hAnsi="Arial"/>
                <w:b w:val="0"/>
                <w:color w:val="000000"/>
                <w:sz w:val="17"/>
              </w:rPr>
              <w:t>Peak Power Capability</w:t>
            </w:r>
          </w:p>
        </w:tc>
        <w:tc>
          <w:tcPr>
            <w:tcW w:type="dxa" w:w="2448"/>
            <w:vAlign w:val="center"/>
          </w:tcPr>
          <w:p>
            <w:pPr>
              <w:spacing w:before="40" w:after="40" w:line="252" w:lineRule="auto"/>
              <w:jc w:val="left"/>
            </w:pPr>
            <w:r/>
            <w:r>
              <w:rPr>
                <w:rFonts w:ascii="Arial" w:hAnsi="Arial"/>
                <w:b w:val="0"/>
                <w:color w:val="000000"/>
                <w:sz w:val="17"/>
              </w:rPr>
              <w:t>84.0 W for 500 ms [SHOULD]</w:t>
            </w:r>
          </w:p>
        </w:tc>
        <w:tc>
          <w:tcPr>
            <w:tcW w:type="dxa" w:w="1612"/>
            <w:vAlign w:val="center"/>
          </w:tcPr>
          <w:p>
            <w:pPr>
              <w:spacing w:before="40" w:after="40" w:line="252" w:lineRule="auto"/>
              <w:jc w:val="left"/>
            </w:pPr>
            <w:r/>
            <w:r>
              <w:rPr>
                <w:rFonts w:ascii="Arial" w:hAnsi="Arial"/>
                <w:b w:val="0"/>
                <w:color w:val="000000"/>
                <w:sz w:val="17"/>
              </w:rPr>
              <w:t>During dynamic load surges</w:t>
            </w:r>
          </w:p>
        </w:tc>
        <w:tc>
          <w:tcPr>
            <w:tcW w:type="dxa" w:w="1728"/>
            <w:vAlign w:val="center"/>
          </w:tcPr>
          <w:p>
            <w:pPr>
              <w:spacing w:before="40" w:after="40" w:line="252" w:lineRule="auto"/>
              <w:jc w:val="left"/>
            </w:pPr>
            <w:r/>
            <w:r>
              <w:rPr>
                <w:rFonts w:ascii="Arial" w:hAnsi="Arial"/>
                <w:b w:val="0"/>
                <w:color w:val="000000"/>
                <w:sz w:val="17"/>
              </w:rPr>
              <w:t>Transient Load Step</w:t>
            </w:r>
          </w:p>
        </w:tc>
      </w:tr>
      <w:tr>
        <w:trPr>
          <w:cantSplit/>
        </w:trPr>
        <w:tc>
          <w:tcPr>
            <w:tcW w:type="dxa" w:w="1080"/>
            <w:vAlign w:val="center"/>
          </w:tcPr>
          <w:p>
            <w:pPr>
              <w:spacing w:before="40" w:after="40" w:line="252" w:lineRule="auto"/>
              <w:jc w:val="center"/>
            </w:pPr>
            <w:r/>
            <w:r>
              <w:rPr>
                <w:rFonts w:ascii="Arial" w:hAnsi="Arial"/>
                <w:b/>
                <w:color w:val="000000"/>
                <w:sz w:val="17"/>
              </w:rPr>
              <w:t>FR-05</w:t>
            </w:r>
          </w:p>
        </w:tc>
        <w:tc>
          <w:tcPr>
            <w:tcW w:type="dxa" w:w="2448"/>
            <w:vAlign w:val="center"/>
          </w:tcPr>
          <w:p>
            <w:pPr>
              <w:spacing w:before="40" w:after="40" w:line="252" w:lineRule="auto"/>
              <w:jc w:val="left"/>
            </w:pPr>
            <w:r/>
            <w:r>
              <w:rPr>
                <w:rFonts w:ascii="Arial" w:hAnsi="Arial"/>
                <w:b w:val="0"/>
                <w:color w:val="000000"/>
                <w:sz w:val="17"/>
              </w:rPr>
              <w:t>Peak Power Stage Efficiency</w:t>
            </w:r>
          </w:p>
        </w:tc>
        <w:tc>
          <w:tcPr>
            <w:tcW w:type="dxa" w:w="2448"/>
            <w:vAlign w:val="center"/>
          </w:tcPr>
          <w:p>
            <w:pPr>
              <w:spacing w:before="40" w:after="40" w:line="252" w:lineRule="auto"/>
              <w:jc w:val="left"/>
            </w:pPr>
            <w:r/>
            <w:r>
              <w:rPr>
                <w:rFonts w:ascii="Arial" w:hAnsi="Arial"/>
                <w:b w:val="0"/>
                <w:color w:val="000000"/>
                <w:sz w:val="17"/>
              </w:rPr>
              <w:t>&gt; 90.0% @ 230V AC Full Load [MUST]</w:t>
            </w:r>
          </w:p>
        </w:tc>
        <w:tc>
          <w:tcPr>
            <w:tcW w:type="dxa" w:w="1612"/>
            <w:vAlign w:val="center"/>
          </w:tcPr>
          <w:p>
            <w:pPr>
              <w:spacing w:before="40" w:after="40" w:line="252" w:lineRule="auto"/>
              <w:jc w:val="left"/>
            </w:pPr>
            <w:r/>
            <w:r>
              <w:rPr>
                <w:rFonts w:ascii="Arial" w:hAnsi="Arial"/>
                <w:b w:val="0"/>
                <w:color w:val="000000"/>
                <w:sz w:val="17"/>
              </w:rPr>
              <w:t>Pout = 72W, Tamb = 25°C</w:t>
            </w:r>
          </w:p>
        </w:tc>
        <w:tc>
          <w:tcPr>
            <w:tcW w:type="dxa" w:w="1728"/>
            <w:vAlign w:val="center"/>
          </w:tcPr>
          <w:p>
            <w:pPr>
              <w:spacing w:before="40" w:after="40" w:line="252" w:lineRule="auto"/>
              <w:jc w:val="left"/>
            </w:pPr>
            <w:r/>
            <w:r>
              <w:rPr>
                <w:rFonts w:ascii="Arial" w:hAnsi="Arial"/>
                <w:b w:val="0"/>
                <w:color w:val="000000"/>
                <w:sz w:val="17"/>
              </w:rPr>
              <w:t>Precision Power Analyzer</w:t>
            </w:r>
          </w:p>
        </w:tc>
      </w:tr>
      <w:tr>
        <w:trPr>
          <w:cantSplit/>
        </w:trPr>
        <w:tc>
          <w:tcPr>
            <w:tcW w:type="dxa" w:w="1080"/>
            <w:vAlign w:val="center"/>
          </w:tcPr>
          <w:p>
            <w:pPr>
              <w:spacing w:before="40" w:after="40" w:line="252" w:lineRule="auto"/>
              <w:jc w:val="center"/>
            </w:pPr>
            <w:r/>
            <w:r>
              <w:rPr>
                <w:rFonts w:ascii="Arial" w:hAnsi="Arial"/>
                <w:b/>
                <w:color w:val="000000"/>
                <w:sz w:val="17"/>
              </w:rPr>
              <w:t>FR-06</w:t>
            </w:r>
          </w:p>
        </w:tc>
        <w:tc>
          <w:tcPr>
            <w:tcW w:type="dxa" w:w="2448"/>
            <w:vAlign w:val="center"/>
          </w:tcPr>
          <w:p>
            <w:pPr>
              <w:spacing w:before="40" w:after="40" w:line="252" w:lineRule="auto"/>
              <w:jc w:val="left"/>
            </w:pPr>
            <w:r/>
            <w:r>
              <w:rPr>
                <w:rFonts w:ascii="Arial" w:hAnsi="Arial"/>
                <w:b w:val="0"/>
                <w:color w:val="000000"/>
                <w:sz w:val="17"/>
              </w:rPr>
              <w:t>Safety Galvanic Isolation</w:t>
            </w:r>
          </w:p>
        </w:tc>
        <w:tc>
          <w:tcPr>
            <w:tcW w:type="dxa" w:w="2448"/>
            <w:vAlign w:val="center"/>
          </w:tcPr>
          <w:p>
            <w:pPr>
              <w:spacing w:before="40" w:after="40" w:line="252" w:lineRule="auto"/>
              <w:jc w:val="left"/>
            </w:pPr>
            <w:r/>
            <w:r>
              <w:rPr>
                <w:rFonts w:ascii="Arial" w:hAnsi="Arial"/>
                <w:b w:val="0"/>
                <w:color w:val="000000"/>
                <w:sz w:val="17"/>
              </w:rPr>
              <w:t>3,000 V AC RMS (1 min) [MUST]</w:t>
            </w:r>
          </w:p>
        </w:tc>
        <w:tc>
          <w:tcPr>
            <w:tcW w:type="dxa" w:w="1612"/>
            <w:vAlign w:val="center"/>
          </w:tcPr>
          <w:p>
            <w:pPr>
              <w:spacing w:before="40" w:after="40" w:line="252" w:lineRule="auto"/>
              <w:jc w:val="left"/>
            </w:pPr>
            <w:r/>
            <w:r>
              <w:rPr>
                <w:rFonts w:ascii="Arial" w:hAnsi="Arial"/>
                <w:b w:val="0"/>
                <w:color w:val="000000"/>
                <w:sz w:val="17"/>
              </w:rPr>
              <w:t>Primary to Secondary barrier</w:t>
            </w:r>
          </w:p>
        </w:tc>
        <w:tc>
          <w:tcPr>
            <w:tcW w:type="dxa" w:w="1728"/>
            <w:vAlign w:val="center"/>
          </w:tcPr>
          <w:p>
            <w:pPr>
              <w:spacing w:before="40" w:after="40" w:line="252" w:lineRule="auto"/>
              <w:jc w:val="left"/>
            </w:pPr>
            <w:r/>
            <w:r>
              <w:rPr>
                <w:rFonts w:ascii="Arial" w:hAnsi="Arial"/>
                <w:b w:val="0"/>
                <w:color w:val="000000"/>
                <w:sz w:val="17"/>
              </w:rPr>
              <w:t>Hi-Pot Isolation Tester</w:t>
            </w:r>
          </w:p>
        </w:tc>
      </w:tr>
      <w:tr>
        <w:trPr>
          <w:cantSplit/>
        </w:trPr>
        <w:tc>
          <w:tcPr>
            <w:tcW w:type="dxa" w:w="1080"/>
            <w:vAlign w:val="center"/>
          </w:tcPr>
          <w:p>
            <w:pPr>
              <w:spacing w:before="40" w:after="40" w:line="252" w:lineRule="auto"/>
              <w:jc w:val="center"/>
            </w:pPr>
            <w:r/>
            <w:r>
              <w:rPr>
                <w:rFonts w:ascii="Arial" w:hAnsi="Arial"/>
                <w:b/>
                <w:color w:val="000000"/>
                <w:sz w:val="17"/>
              </w:rPr>
              <w:t>FR-07</w:t>
            </w:r>
          </w:p>
        </w:tc>
        <w:tc>
          <w:tcPr>
            <w:tcW w:type="dxa" w:w="2448"/>
            <w:vAlign w:val="center"/>
          </w:tcPr>
          <w:p>
            <w:pPr>
              <w:spacing w:before="40" w:after="40" w:line="252" w:lineRule="auto"/>
              <w:jc w:val="left"/>
            </w:pPr>
            <w:r/>
            <w:r>
              <w:rPr>
                <w:rFonts w:ascii="Arial" w:hAnsi="Arial"/>
                <w:b w:val="0"/>
                <w:color w:val="000000"/>
                <w:sz w:val="17"/>
              </w:rPr>
              <w:t>Cold-Start Inrush Current</w:t>
            </w:r>
          </w:p>
        </w:tc>
        <w:tc>
          <w:tcPr>
            <w:tcW w:type="dxa" w:w="2448"/>
            <w:vAlign w:val="center"/>
          </w:tcPr>
          <w:p>
            <w:pPr>
              <w:spacing w:before="40" w:after="40" w:line="252" w:lineRule="auto"/>
              <w:jc w:val="left"/>
            </w:pPr>
            <w:r/>
            <w:r>
              <w:rPr>
                <w:rFonts w:ascii="Arial" w:hAnsi="Arial"/>
                <w:b w:val="0"/>
                <w:color w:val="000000"/>
                <w:sz w:val="17"/>
              </w:rPr>
              <w:t>&lt; 25.0 A Peak [MUST]</w:t>
            </w:r>
          </w:p>
        </w:tc>
        <w:tc>
          <w:tcPr>
            <w:tcW w:type="dxa" w:w="1612"/>
            <w:vAlign w:val="center"/>
          </w:tcPr>
          <w:p>
            <w:pPr>
              <w:spacing w:before="40" w:after="40" w:line="252" w:lineRule="auto"/>
              <w:jc w:val="left"/>
            </w:pPr>
            <w:r/>
            <w:r>
              <w:rPr>
                <w:rFonts w:ascii="Arial" w:hAnsi="Arial"/>
                <w:b w:val="0"/>
                <w:color w:val="000000"/>
                <w:sz w:val="17"/>
              </w:rPr>
              <w:t>Vin = 265V AC, cold start 25°C</w:t>
            </w:r>
          </w:p>
        </w:tc>
        <w:tc>
          <w:tcPr>
            <w:tcW w:type="dxa" w:w="1728"/>
            <w:vAlign w:val="center"/>
          </w:tcPr>
          <w:p>
            <w:pPr>
              <w:spacing w:before="40" w:after="40" w:line="252" w:lineRule="auto"/>
              <w:jc w:val="left"/>
            </w:pPr>
            <w:r/>
            <w:r>
              <w:rPr>
                <w:rFonts w:ascii="Arial" w:hAnsi="Arial"/>
                <w:b w:val="0"/>
                <w:color w:val="000000"/>
                <w:sz w:val="17"/>
              </w:rPr>
              <w:t>Current Probe &amp; Scope</w:t>
            </w:r>
          </w:p>
        </w:tc>
      </w:tr>
      <w:tr>
        <w:trPr>
          <w:cantSplit/>
        </w:trPr>
        <w:tc>
          <w:tcPr>
            <w:tcW w:type="dxa" w:w="1080"/>
            <w:vAlign w:val="center"/>
          </w:tcPr>
          <w:p>
            <w:pPr>
              <w:spacing w:before="40" w:after="40" w:line="252" w:lineRule="auto"/>
              <w:jc w:val="center"/>
            </w:pPr>
            <w:r/>
            <w:r>
              <w:rPr>
                <w:rFonts w:ascii="Arial" w:hAnsi="Arial"/>
                <w:b/>
                <w:color w:val="000000"/>
                <w:sz w:val="17"/>
              </w:rPr>
              <w:t>FR-08</w:t>
            </w:r>
          </w:p>
        </w:tc>
        <w:tc>
          <w:tcPr>
            <w:tcW w:type="dxa" w:w="2448"/>
            <w:vAlign w:val="center"/>
          </w:tcPr>
          <w:p>
            <w:pPr>
              <w:spacing w:before="40" w:after="40" w:line="252" w:lineRule="auto"/>
              <w:jc w:val="left"/>
            </w:pPr>
            <w:r/>
            <w:r>
              <w:rPr>
                <w:rFonts w:ascii="Arial" w:hAnsi="Arial"/>
                <w:b w:val="0"/>
                <w:color w:val="000000"/>
                <w:sz w:val="17"/>
              </w:rPr>
              <w:t>No-Load Standby Power</w:t>
            </w:r>
          </w:p>
        </w:tc>
        <w:tc>
          <w:tcPr>
            <w:tcW w:type="dxa" w:w="2448"/>
            <w:vAlign w:val="center"/>
          </w:tcPr>
          <w:p>
            <w:pPr>
              <w:spacing w:before="40" w:after="40" w:line="252" w:lineRule="auto"/>
              <w:jc w:val="left"/>
            </w:pPr>
            <w:r/>
            <w:r>
              <w:rPr>
                <w:rFonts w:ascii="Arial" w:hAnsi="Arial"/>
                <w:b w:val="0"/>
                <w:color w:val="000000"/>
                <w:sz w:val="17"/>
              </w:rPr>
              <w:t>&lt; 150 mW Standby [SHOULD]</w:t>
            </w:r>
          </w:p>
        </w:tc>
        <w:tc>
          <w:tcPr>
            <w:tcW w:type="dxa" w:w="1612"/>
            <w:vAlign w:val="center"/>
          </w:tcPr>
          <w:p>
            <w:pPr>
              <w:spacing w:before="40" w:after="40" w:line="252" w:lineRule="auto"/>
              <w:jc w:val="left"/>
            </w:pPr>
            <w:r/>
            <w:r>
              <w:rPr>
                <w:rFonts w:ascii="Arial" w:hAnsi="Arial"/>
                <w:b w:val="0"/>
                <w:color w:val="000000"/>
                <w:sz w:val="17"/>
              </w:rPr>
              <w:t>Vin = 230V AC, Output Disabled</w:t>
            </w:r>
          </w:p>
        </w:tc>
        <w:tc>
          <w:tcPr>
            <w:tcW w:type="dxa" w:w="1728"/>
            <w:vAlign w:val="center"/>
          </w:tcPr>
          <w:p>
            <w:pPr>
              <w:spacing w:before="40" w:after="40" w:line="252" w:lineRule="auto"/>
              <w:jc w:val="left"/>
            </w:pPr>
            <w:r/>
            <w:r>
              <w:rPr>
                <w:rFonts w:ascii="Arial" w:hAnsi="Arial"/>
                <w:b w:val="0"/>
                <w:color w:val="000000"/>
                <w:sz w:val="17"/>
              </w:rPr>
              <w:t>Power Meter Integrator</w:t>
            </w:r>
          </w:p>
        </w:tc>
      </w:tr>
    </w:tbl>
    <w:p>
      <w:pPr>
        <w:pStyle w:val="Caption"/>
      </w:pPr>
      <w:r>
        <w:t>Table 4.2: 4-Switch Synchronous Buck-Boost Post-Regulator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BB-01</w:t>
            </w:r>
          </w:p>
        </w:tc>
        <w:tc>
          <w:tcPr>
            <w:tcW w:type="dxa" w:w="2448"/>
            <w:vAlign w:val="center"/>
          </w:tcPr>
          <w:p>
            <w:pPr>
              <w:spacing w:before="40" w:after="40" w:line="252" w:lineRule="auto"/>
              <w:jc w:val="left"/>
            </w:pPr>
            <w:r/>
            <w:r>
              <w:rPr>
                <w:rFonts w:ascii="Arial" w:hAnsi="Arial"/>
                <w:b w:val="0"/>
                <w:color w:val="000000"/>
                <w:sz w:val="17"/>
              </w:rPr>
              <w:t>Output Voltage Range</w:t>
            </w:r>
          </w:p>
        </w:tc>
        <w:tc>
          <w:tcPr>
            <w:tcW w:type="dxa" w:w="2448"/>
            <w:vAlign w:val="center"/>
          </w:tcPr>
          <w:p>
            <w:pPr>
              <w:spacing w:before="40" w:after="40" w:line="252" w:lineRule="auto"/>
              <w:jc w:val="left"/>
            </w:pPr>
            <w:r/>
            <w:r>
              <w:rPr>
                <w:rFonts w:ascii="Arial" w:hAnsi="Arial"/>
                <w:b w:val="0"/>
                <w:color w:val="000000"/>
                <w:sz w:val="17"/>
              </w:rPr>
              <w:t>5.0 V – 20.0 V DC Programmable [MUST]</w:t>
            </w:r>
          </w:p>
        </w:tc>
        <w:tc>
          <w:tcPr>
            <w:tcW w:type="dxa" w:w="1612"/>
            <w:vAlign w:val="center"/>
          </w:tcPr>
          <w:p>
            <w:pPr>
              <w:spacing w:before="40" w:after="40" w:line="252" w:lineRule="auto"/>
              <w:jc w:val="left"/>
            </w:pPr>
            <w:r/>
            <w:r>
              <w:rPr>
                <w:rFonts w:ascii="Arial" w:hAnsi="Arial"/>
                <w:b w:val="0"/>
                <w:color w:val="000000"/>
                <w:sz w:val="17"/>
              </w:rPr>
              <w:t>Continuous linear adjustment</w:t>
            </w:r>
          </w:p>
        </w:tc>
        <w:tc>
          <w:tcPr>
            <w:tcW w:type="dxa" w:w="1728"/>
            <w:vAlign w:val="center"/>
          </w:tcPr>
          <w:p>
            <w:pPr>
              <w:spacing w:before="40" w:after="40" w:line="252" w:lineRule="auto"/>
              <w:jc w:val="left"/>
            </w:pPr>
            <w:r/>
            <w:r>
              <w:rPr>
                <w:rFonts w:ascii="Arial" w:hAnsi="Arial"/>
                <w:b w:val="0"/>
                <w:color w:val="000000"/>
                <w:sz w:val="17"/>
              </w:rPr>
              <w:t>Precision DMM Sweep</w:t>
            </w:r>
          </w:p>
        </w:tc>
      </w:tr>
      <w:tr>
        <w:trPr>
          <w:cantSplit/>
        </w:trPr>
        <w:tc>
          <w:tcPr>
            <w:tcW w:type="dxa" w:w="1080"/>
            <w:vAlign w:val="center"/>
          </w:tcPr>
          <w:p>
            <w:pPr>
              <w:spacing w:before="40" w:after="40" w:line="252" w:lineRule="auto"/>
              <w:jc w:val="center"/>
            </w:pPr>
            <w:r/>
            <w:r>
              <w:rPr>
                <w:rFonts w:ascii="Arial" w:hAnsi="Arial"/>
                <w:b/>
                <w:color w:val="000000"/>
                <w:sz w:val="17"/>
              </w:rPr>
              <w:t>BB-02</w:t>
            </w:r>
          </w:p>
        </w:tc>
        <w:tc>
          <w:tcPr>
            <w:tcW w:type="dxa" w:w="2448"/>
            <w:vAlign w:val="center"/>
          </w:tcPr>
          <w:p>
            <w:pPr>
              <w:spacing w:before="40" w:after="40" w:line="252" w:lineRule="auto"/>
              <w:jc w:val="left"/>
            </w:pPr>
            <w:r/>
            <w:r>
              <w:rPr>
                <w:rFonts w:ascii="Arial" w:hAnsi="Arial"/>
                <w:b w:val="0"/>
                <w:color w:val="000000"/>
                <w:sz w:val="17"/>
              </w:rPr>
              <w:t>Continuous Output Current</w:t>
            </w:r>
          </w:p>
        </w:tc>
        <w:tc>
          <w:tcPr>
            <w:tcW w:type="dxa" w:w="2448"/>
            <w:vAlign w:val="center"/>
          </w:tcPr>
          <w:p>
            <w:pPr>
              <w:spacing w:before="40" w:after="40" w:line="252" w:lineRule="auto"/>
              <w:jc w:val="left"/>
            </w:pPr>
            <w:r/>
            <w:r>
              <w:rPr>
                <w:rFonts w:ascii="Arial" w:hAnsi="Arial"/>
                <w:b w:val="0"/>
                <w:color w:val="000000"/>
                <w:sz w:val="17"/>
              </w:rPr>
              <w:t>0.0 A – 3.0 A DC Continuous [MUST]</w:t>
            </w:r>
          </w:p>
        </w:tc>
        <w:tc>
          <w:tcPr>
            <w:tcW w:type="dxa" w:w="1612"/>
            <w:vAlign w:val="center"/>
          </w:tcPr>
          <w:p>
            <w:pPr>
              <w:spacing w:before="40" w:after="40" w:line="252" w:lineRule="auto"/>
              <w:jc w:val="left"/>
            </w:pPr>
            <w:r/>
            <w:r>
              <w:rPr>
                <w:rFonts w:ascii="Arial" w:hAnsi="Arial"/>
                <w:b w:val="0"/>
                <w:color w:val="000000"/>
                <w:sz w:val="17"/>
              </w:rPr>
              <w:t>Across full 5V–20V voltage span</w:t>
            </w:r>
          </w:p>
        </w:tc>
        <w:tc>
          <w:tcPr>
            <w:tcW w:type="dxa" w:w="1728"/>
            <w:vAlign w:val="center"/>
          </w:tcPr>
          <w:p>
            <w:pPr>
              <w:spacing w:before="40" w:after="40" w:line="252" w:lineRule="auto"/>
              <w:jc w:val="left"/>
            </w:pPr>
            <w:r/>
            <w:r>
              <w:rPr>
                <w:rFonts w:ascii="Arial" w:hAnsi="Arial"/>
                <w:b w:val="0"/>
                <w:color w:val="000000"/>
                <w:sz w:val="17"/>
              </w:rPr>
              <w:t>Electronic Load 3A</w:t>
            </w:r>
          </w:p>
        </w:tc>
      </w:tr>
      <w:tr>
        <w:trPr>
          <w:cantSplit/>
        </w:trPr>
        <w:tc>
          <w:tcPr>
            <w:tcW w:type="dxa" w:w="1080"/>
            <w:vAlign w:val="center"/>
          </w:tcPr>
          <w:p>
            <w:pPr>
              <w:spacing w:before="40" w:after="40" w:line="252" w:lineRule="auto"/>
              <w:jc w:val="center"/>
            </w:pPr>
            <w:r/>
            <w:r>
              <w:rPr>
                <w:rFonts w:ascii="Arial" w:hAnsi="Arial"/>
                <w:b/>
                <w:color w:val="000000"/>
                <w:sz w:val="17"/>
              </w:rPr>
              <w:t>BB-03</w:t>
            </w:r>
          </w:p>
        </w:tc>
        <w:tc>
          <w:tcPr>
            <w:tcW w:type="dxa" w:w="2448"/>
            <w:vAlign w:val="center"/>
          </w:tcPr>
          <w:p>
            <w:pPr>
              <w:spacing w:before="40" w:after="40" w:line="252" w:lineRule="auto"/>
              <w:jc w:val="left"/>
            </w:pPr>
            <w:r/>
            <w:r>
              <w:rPr>
                <w:rFonts w:ascii="Arial" w:hAnsi="Arial"/>
                <w:b w:val="0"/>
                <w:color w:val="000000"/>
                <w:sz w:val="17"/>
              </w:rPr>
              <w:t>Maximum Output Power</w:t>
            </w:r>
          </w:p>
        </w:tc>
        <w:tc>
          <w:tcPr>
            <w:tcW w:type="dxa" w:w="2448"/>
            <w:vAlign w:val="center"/>
          </w:tcPr>
          <w:p>
            <w:pPr>
              <w:spacing w:before="40" w:after="40" w:line="252" w:lineRule="auto"/>
              <w:jc w:val="left"/>
            </w:pPr>
            <w:r/>
            <w:r>
              <w:rPr>
                <w:rFonts w:ascii="Arial" w:hAnsi="Arial"/>
                <w:b w:val="0"/>
                <w:color w:val="000000"/>
                <w:sz w:val="17"/>
              </w:rPr>
              <w:t>60.0 W Continuous Output [MUST]</w:t>
            </w:r>
          </w:p>
        </w:tc>
        <w:tc>
          <w:tcPr>
            <w:tcW w:type="dxa" w:w="1612"/>
            <w:vAlign w:val="center"/>
          </w:tcPr>
          <w:p>
            <w:pPr>
              <w:spacing w:before="40" w:after="40" w:line="252" w:lineRule="auto"/>
              <w:jc w:val="left"/>
            </w:pPr>
            <w:r/>
            <w:r>
              <w:rPr>
                <w:rFonts w:ascii="Arial" w:hAnsi="Arial"/>
                <w:b w:val="0"/>
                <w:color w:val="000000"/>
                <w:sz w:val="17"/>
              </w:rPr>
              <w:t>Vout = 20.0V, Iout = 3.0A</w:t>
            </w:r>
          </w:p>
        </w:tc>
        <w:tc>
          <w:tcPr>
            <w:tcW w:type="dxa" w:w="1728"/>
            <w:vAlign w:val="center"/>
          </w:tcPr>
          <w:p>
            <w:pPr>
              <w:spacing w:before="40" w:after="40" w:line="252" w:lineRule="auto"/>
              <w:jc w:val="left"/>
            </w:pPr>
            <w:r/>
            <w:r>
              <w:rPr>
                <w:rFonts w:ascii="Arial" w:hAnsi="Arial"/>
                <w:b w:val="0"/>
                <w:color w:val="000000"/>
                <w:sz w:val="17"/>
              </w:rPr>
              <w:t>Thermal Run 60W (2 hrs)</w:t>
            </w:r>
          </w:p>
        </w:tc>
      </w:tr>
      <w:tr>
        <w:trPr>
          <w:cantSplit/>
        </w:trPr>
        <w:tc>
          <w:tcPr>
            <w:tcW w:type="dxa" w:w="1080"/>
            <w:vAlign w:val="center"/>
          </w:tcPr>
          <w:p>
            <w:pPr>
              <w:spacing w:before="40" w:after="40" w:line="252" w:lineRule="auto"/>
              <w:jc w:val="center"/>
            </w:pPr>
            <w:r/>
            <w:r>
              <w:rPr>
                <w:rFonts w:ascii="Arial" w:hAnsi="Arial"/>
                <w:b/>
                <w:color w:val="000000"/>
                <w:sz w:val="17"/>
              </w:rPr>
              <w:t>BB-04</w:t>
            </w:r>
          </w:p>
        </w:tc>
        <w:tc>
          <w:tcPr>
            <w:tcW w:type="dxa" w:w="2448"/>
            <w:vAlign w:val="center"/>
          </w:tcPr>
          <w:p>
            <w:pPr>
              <w:spacing w:before="40" w:after="40" w:line="252" w:lineRule="auto"/>
              <w:jc w:val="left"/>
            </w:pPr>
            <w:r/>
            <w:r>
              <w:rPr>
                <w:rFonts w:ascii="Arial" w:hAnsi="Arial"/>
                <w:b w:val="0"/>
                <w:color w:val="000000"/>
                <w:sz w:val="17"/>
              </w:rPr>
              <w:t>Voltage Setpoint Resolution</w:t>
            </w:r>
          </w:p>
        </w:tc>
        <w:tc>
          <w:tcPr>
            <w:tcW w:type="dxa" w:w="2448"/>
            <w:vAlign w:val="center"/>
          </w:tcPr>
          <w:p>
            <w:pPr>
              <w:spacing w:before="40" w:after="40" w:line="252" w:lineRule="auto"/>
              <w:jc w:val="left"/>
            </w:pPr>
            <w:r/>
            <w:r>
              <w:rPr>
                <w:rFonts w:ascii="Arial" w:hAnsi="Arial"/>
                <w:b w:val="0"/>
                <w:color w:val="000000"/>
                <w:sz w:val="17"/>
              </w:rPr>
              <w:t>10 mV step resolution (12-bit DAC) [MUST]</w:t>
            </w:r>
          </w:p>
        </w:tc>
        <w:tc>
          <w:tcPr>
            <w:tcW w:type="dxa" w:w="1612"/>
            <w:vAlign w:val="center"/>
          </w:tcPr>
          <w:p>
            <w:pPr>
              <w:spacing w:before="40" w:after="40" w:line="252" w:lineRule="auto"/>
              <w:jc w:val="left"/>
            </w:pPr>
            <w:r/>
            <w:r>
              <w:rPr>
                <w:rFonts w:ascii="Arial" w:hAnsi="Arial"/>
                <w:b w:val="0"/>
                <w:color w:val="000000"/>
                <w:sz w:val="17"/>
              </w:rPr>
              <w:t>LSB step = 3.65 mV</w:t>
            </w:r>
          </w:p>
        </w:tc>
        <w:tc>
          <w:tcPr>
            <w:tcW w:type="dxa" w:w="1728"/>
            <w:vAlign w:val="center"/>
          </w:tcPr>
          <w:p>
            <w:pPr>
              <w:spacing w:before="40" w:after="40" w:line="252" w:lineRule="auto"/>
              <w:jc w:val="left"/>
            </w:pPr>
            <w:r/>
            <w:r>
              <w:rPr>
                <w:rFonts w:ascii="Arial" w:hAnsi="Arial"/>
                <w:b w:val="0"/>
                <w:color w:val="000000"/>
                <w:sz w:val="17"/>
              </w:rPr>
              <w:t>DAC Calibration Sweep</w:t>
            </w:r>
          </w:p>
        </w:tc>
      </w:tr>
      <w:tr>
        <w:trPr>
          <w:cantSplit/>
        </w:trPr>
        <w:tc>
          <w:tcPr>
            <w:tcW w:type="dxa" w:w="1080"/>
            <w:vAlign w:val="center"/>
          </w:tcPr>
          <w:p>
            <w:pPr>
              <w:spacing w:before="40" w:after="40" w:line="252" w:lineRule="auto"/>
              <w:jc w:val="center"/>
            </w:pPr>
            <w:r/>
            <w:r>
              <w:rPr>
                <w:rFonts w:ascii="Arial" w:hAnsi="Arial"/>
                <w:b/>
                <w:color w:val="000000"/>
                <w:sz w:val="17"/>
              </w:rPr>
              <w:t>BB-05</w:t>
            </w:r>
          </w:p>
        </w:tc>
        <w:tc>
          <w:tcPr>
            <w:tcW w:type="dxa" w:w="2448"/>
            <w:vAlign w:val="center"/>
          </w:tcPr>
          <w:p>
            <w:pPr>
              <w:spacing w:before="40" w:after="40" w:line="252" w:lineRule="auto"/>
              <w:jc w:val="left"/>
            </w:pPr>
            <w:r/>
            <w:r>
              <w:rPr>
                <w:rFonts w:ascii="Arial" w:hAnsi="Arial"/>
                <w:b w:val="0"/>
                <w:color w:val="000000"/>
                <w:sz w:val="17"/>
              </w:rPr>
              <w:t>Current Limit Resolution</w:t>
            </w:r>
          </w:p>
        </w:tc>
        <w:tc>
          <w:tcPr>
            <w:tcW w:type="dxa" w:w="2448"/>
            <w:vAlign w:val="center"/>
          </w:tcPr>
          <w:p>
            <w:pPr>
              <w:spacing w:before="40" w:after="40" w:line="252" w:lineRule="auto"/>
              <w:jc w:val="left"/>
            </w:pPr>
            <w:r/>
            <w:r>
              <w:rPr>
                <w:rFonts w:ascii="Arial" w:hAnsi="Arial"/>
                <w:b w:val="0"/>
                <w:color w:val="000000"/>
                <w:sz w:val="17"/>
              </w:rPr>
              <w:t>10 mA step resolution (12-bit DAC) [MUST]</w:t>
            </w:r>
          </w:p>
        </w:tc>
        <w:tc>
          <w:tcPr>
            <w:tcW w:type="dxa" w:w="1612"/>
            <w:vAlign w:val="center"/>
          </w:tcPr>
          <w:p>
            <w:pPr>
              <w:spacing w:before="40" w:after="40" w:line="252" w:lineRule="auto"/>
              <w:jc w:val="left"/>
            </w:pPr>
            <w:r/>
            <w:r>
              <w:rPr>
                <w:rFonts w:ascii="Arial" w:hAnsi="Arial"/>
                <w:b w:val="0"/>
                <w:color w:val="000000"/>
                <w:sz w:val="17"/>
              </w:rPr>
              <w:t>LSB step = 0.73 mA</w:t>
            </w:r>
          </w:p>
        </w:tc>
        <w:tc>
          <w:tcPr>
            <w:tcW w:type="dxa" w:w="1728"/>
            <w:vAlign w:val="center"/>
          </w:tcPr>
          <w:p>
            <w:pPr>
              <w:spacing w:before="40" w:after="40" w:line="252" w:lineRule="auto"/>
              <w:jc w:val="left"/>
            </w:pPr>
            <w:r/>
            <w:r>
              <w:rPr>
                <w:rFonts w:ascii="Arial" w:hAnsi="Arial"/>
                <w:b w:val="0"/>
                <w:color w:val="000000"/>
                <w:sz w:val="17"/>
              </w:rPr>
              <w:t>Current Clamp Tuning</w:t>
            </w:r>
          </w:p>
        </w:tc>
      </w:tr>
      <w:tr>
        <w:trPr>
          <w:cantSplit/>
        </w:trPr>
        <w:tc>
          <w:tcPr>
            <w:tcW w:type="dxa" w:w="1080"/>
            <w:vAlign w:val="center"/>
          </w:tcPr>
          <w:p>
            <w:pPr>
              <w:spacing w:before="40" w:after="40" w:line="252" w:lineRule="auto"/>
              <w:jc w:val="center"/>
            </w:pPr>
            <w:r/>
            <w:r>
              <w:rPr>
                <w:rFonts w:ascii="Arial" w:hAnsi="Arial"/>
                <w:b/>
                <w:color w:val="000000"/>
                <w:sz w:val="17"/>
              </w:rPr>
              <w:t>BB-06</w:t>
            </w:r>
          </w:p>
        </w:tc>
        <w:tc>
          <w:tcPr>
            <w:tcW w:type="dxa" w:w="2448"/>
            <w:vAlign w:val="center"/>
          </w:tcPr>
          <w:p>
            <w:pPr>
              <w:spacing w:before="40" w:after="40" w:line="252" w:lineRule="auto"/>
              <w:jc w:val="left"/>
            </w:pPr>
            <w:r/>
            <w:r>
              <w:rPr>
                <w:rFonts w:ascii="Arial" w:hAnsi="Arial"/>
                <w:b w:val="0"/>
                <w:color w:val="000000"/>
                <w:sz w:val="17"/>
              </w:rPr>
              <w:t>Output Voltage Ripple</w:t>
            </w:r>
          </w:p>
        </w:tc>
        <w:tc>
          <w:tcPr>
            <w:tcW w:type="dxa" w:w="2448"/>
            <w:vAlign w:val="center"/>
          </w:tcPr>
          <w:p>
            <w:pPr>
              <w:spacing w:before="40" w:after="40" w:line="252" w:lineRule="auto"/>
              <w:jc w:val="left"/>
            </w:pPr>
            <w:r/>
            <w:r>
              <w:rPr>
                <w:rFonts w:ascii="Arial" w:hAnsi="Arial"/>
                <w:b w:val="0"/>
                <w:color w:val="000000"/>
                <w:sz w:val="17"/>
              </w:rPr>
              <w:t>&lt; 25 mV pk-pk ripple [MUST]</w:t>
            </w:r>
          </w:p>
        </w:tc>
        <w:tc>
          <w:tcPr>
            <w:tcW w:type="dxa" w:w="1612"/>
            <w:vAlign w:val="center"/>
          </w:tcPr>
          <w:p>
            <w:pPr>
              <w:spacing w:before="40" w:after="40" w:line="252" w:lineRule="auto"/>
              <w:jc w:val="left"/>
            </w:pPr>
            <w:r/>
            <w:r>
              <w:rPr>
                <w:rFonts w:ascii="Arial" w:hAnsi="Arial"/>
                <w:b w:val="0"/>
                <w:color w:val="000000"/>
                <w:sz w:val="17"/>
              </w:rPr>
              <w:t>Full load 3A, 20MHz bandwidth</w:t>
            </w:r>
          </w:p>
        </w:tc>
        <w:tc>
          <w:tcPr>
            <w:tcW w:type="dxa" w:w="1728"/>
            <w:vAlign w:val="center"/>
          </w:tcPr>
          <w:p>
            <w:pPr>
              <w:spacing w:before="40" w:after="40" w:line="252" w:lineRule="auto"/>
              <w:jc w:val="left"/>
            </w:pPr>
            <w:r/>
            <w:r>
              <w:rPr>
                <w:rFonts w:ascii="Arial" w:hAnsi="Arial"/>
                <w:b w:val="0"/>
                <w:color w:val="000000"/>
                <w:sz w:val="17"/>
              </w:rPr>
              <w:t>Oscilloscope AC Probe</w:t>
            </w:r>
          </w:p>
        </w:tc>
      </w:tr>
      <w:tr>
        <w:trPr>
          <w:cantSplit/>
        </w:trPr>
        <w:tc>
          <w:tcPr>
            <w:tcW w:type="dxa" w:w="1080"/>
            <w:vAlign w:val="center"/>
          </w:tcPr>
          <w:p>
            <w:pPr>
              <w:spacing w:before="40" w:after="40" w:line="252" w:lineRule="auto"/>
              <w:jc w:val="center"/>
            </w:pPr>
            <w:r/>
            <w:r>
              <w:rPr>
                <w:rFonts w:ascii="Arial" w:hAnsi="Arial"/>
                <w:b/>
                <w:color w:val="000000"/>
                <w:sz w:val="17"/>
              </w:rPr>
              <w:t>BB-07</w:t>
            </w:r>
          </w:p>
        </w:tc>
        <w:tc>
          <w:tcPr>
            <w:tcW w:type="dxa" w:w="2448"/>
            <w:vAlign w:val="center"/>
          </w:tcPr>
          <w:p>
            <w:pPr>
              <w:spacing w:before="40" w:after="40" w:line="252" w:lineRule="auto"/>
              <w:jc w:val="left"/>
            </w:pPr>
            <w:r/>
            <w:r>
              <w:rPr>
                <w:rFonts w:ascii="Arial" w:hAnsi="Arial"/>
                <w:b w:val="0"/>
                <w:color w:val="000000"/>
                <w:sz w:val="17"/>
              </w:rPr>
              <w:t>Load Transient Recovery</w:t>
            </w:r>
          </w:p>
        </w:tc>
        <w:tc>
          <w:tcPr>
            <w:tcW w:type="dxa" w:w="2448"/>
            <w:vAlign w:val="center"/>
          </w:tcPr>
          <w:p>
            <w:pPr>
              <w:spacing w:before="40" w:after="40" w:line="252" w:lineRule="auto"/>
              <w:jc w:val="left"/>
            </w:pPr>
            <w:r/>
            <w:r>
              <w:rPr>
                <w:rFonts w:ascii="Arial" w:hAnsi="Arial"/>
                <w:b w:val="0"/>
                <w:color w:val="000000"/>
                <w:sz w:val="17"/>
              </w:rPr>
              <w:t>&lt; 120 µs recovery, &lt; 250mV sag [MUST]</w:t>
            </w:r>
          </w:p>
        </w:tc>
        <w:tc>
          <w:tcPr>
            <w:tcW w:type="dxa" w:w="1612"/>
            <w:vAlign w:val="center"/>
          </w:tcPr>
          <w:p>
            <w:pPr>
              <w:spacing w:before="40" w:after="40" w:line="252" w:lineRule="auto"/>
              <w:jc w:val="left"/>
            </w:pPr>
            <w:r/>
            <w:r>
              <w:rPr>
                <w:rFonts w:ascii="Arial" w:hAnsi="Arial"/>
                <w:b w:val="0"/>
                <w:color w:val="000000"/>
                <w:sz w:val="17"/>
              </w:rPr>
              <w:t>50% to 100% load step (1.5A to 3A)</w:t>
            </w:r>
          </w:p>
        </w:tc>
        <w:tc>
          <w:tcPr>
            <w:tcW w:type="dxa" w:w="1728"/>
            <w:vAlign w:val="center"/>
          </w:tcPr>
          <w:p>
            <w:pPr>
              <w:spacing w:before="40" w:after="40" w:line="252" w:lineRule="auto"/>
              <w:jc w:val="left"/>
            </w:pPr>
            <w:r/>
            <w:r>
              <w:rPr>
                <w:rFonts w:ascii="Arial" w:hAnsi="Arial"/>
                <w:b w:val="0"/>
                <w:color w:val="000000"/>
                <w:sz w:val="17"/>
              </w:rPr>
              <w:t>Dynamic Load Stepper</w:t>
            </w:r>
          </w:p>
        </w:tc>
      </w:tr>
      <w:tr>
        <w:trPr>
          <w:cantSplit/>
        </w:trPr>
        <w:tc>
          <w:tcPr>
            <w:tcW w:type="dxa" w:w="1080"/>
            <w:vAlign w:val="center"/>
          </w:tcPr>
          <w:p>
            <w:pPr>
              <w:spacing w:before="40" w:after="40" w:line="252" w:lineRule="auto"/>
              <w:jc w:val="center"/>
            </w:pPr>
            <w:r/>
            <w:r>
              <w:rPr>
                <w:rFonts w:ascii="Arial" w:hAnsi="Arial"/>
                <w:b/>
                <w:color w:val="000000"/>
                <w:sz w:val="17"/>
              </w:rPr>
              <w:t>BB-08</w:t>
            </w:r>
          </w:p>
        </w:tc>
        <w:tc>
          <w:tcPr>
            <w:tcW w:type="dxa" w:w="2448"/>
            <w:vAlign w:val="center"/>
          </w:tcPr>
          <w:p>
            <w:pPr>
              <w:spacing w:before="40" w:after="40" w:line="252" w:lineRule="auto"/>
              <w:jc w:val="left"/>
            </w:pPr>
            <w:r/>
            <w:r>
              <w:rPr>
                <w:rFonts w:ascii="Arial" w:hAnsi="Arial"/>
                <w:b w:val="0"/>
                <w:color w:val="000000"/>
                <w:sz w:val="17"/>
              </w:rPr>
              <w:t>Buck-Boost Efficiency</w:t>
            </w:r>
          </w:p>
        </w:tc>
        <w:tc>
          <w:tcPr>
            <w:tcW w:type="dxa" w:w="2448"/>
            <w:vAlign w:val="center"/>
          </w:tcPr>
          <w:p>
            <w:pPr>
              <w:spacing w:before="40" w:after="40" w:line="252" w:lineRule="auto"/>
              <w:jc w:val="left"/>
            </w:pPr>
            <w:r/>
            <w:r>
              <w:rPr>
                <w:rFonts w:ascii="Arial" w:hAnsi="Arial"/>
                <w:b w:val="0"/>
                <w:color w:val="000000"/>
                <w:sz w:val="17"/>
              </w:rPr>
              <w:t>&gt; 95.0% @ 20V/3A; &gt; 92.0% @ 5V/3A [MUST]</w:t>
            </w:r>
          </w:p>
        </w:tc>
        <w:tc>
          <w:tcPr>
            <w:tcW w:type="dxa" w:w="1612"/>
            <w:vAlign w:val="center"/>
          </w:tcPr>
          <w:p>
            <w:pPr>
              <w:spacing w:before="40" w:after="40" w:line="252" w:lineRule="auto"/>
              <w:jc w:val="left"/>
            </w:pPr>
            <w:r/>
            <w:r>
              <w:rPr>
                <w:rFonts w:ascii="Arial" w:hAnsi="Arial"/>
                <w:b w:val="0"/>
                <w:color w:val="000000"/>
                <w:sz w:val="17"/>
              </w:rPr>
              <w:t>Vin = 24V, Sync Rectification</w:t>
            </w:r>
          </w:p>
        </w:tc>
        <w:tc>
          <w:tcPr>
            <w:tcW w:type="dxa" w:w="1728"/>
            <w:vAlign w:val="center"/>
          </w:tcPr>
          <w:p>
            <w:pPr>
              <w:spacing w:before="40" w:after="40" w:line="252" w:lineRule="auto"/>
              <w:jc w:val="left"/>
            </w:pPr>
            <w:r/>
            <w:r>
              <w:rPr>
                <w:rFonts w:ascii="Arial" w:hAnsi="Arial"/>
                <w:b w:val="0"/>
                <w:color w:val="000000"/>
                <w:sz w:val="17"/>
              </w:rPr>
              <w:t>Dual-Channel Power Meter</w:t>
            </w:r>
          </w:p>
        </w:tc>
      </w:tr>
      <w:tr>
        <w:trPr>
          <w:cantSplit/>
        </w:trPr>
        <w:tc>
          <w:tcPr>
            <w:tcW w:type="dxa" w:w="1080"/>
            <w:vAlign w:val="center"/>
          </w:tcPr>
          <w:p>
            <w:pPr>
              <w:spacing w:before="40" w:after="40" w:line="252" w:lineRule="auto"/>
              <w:jc w:val="center"/>
            </w:pPr>
            <w:r/>
            <w:r>
              <w:rPr>
                <w:rFonts w:ascii="Arial" w:hAnsi="Arial"/>
                <w:b/>
                <w:color w:val="000000"/>
                <w:sz w:val="17"/>
              </w:rPr>
              <w:t>BB-09</w:t>
            </w:r>
          </w:p>
        </w:tc>
        <w:tc>
          <w:tcPr>
            <w:tcW w:type="dxa" w:w="2448"/>
            <w:vAlign w:val="center"/>
          </w:tcPr>
          <w:p>
            <w:pPr>
              <w:spacing w:before="40" w:after="40" w:line="252" w:lineRule="auto"/>
              <w:jc w:val="left"/>
            </w:pPr>
            <w:r/>
            <w:r>
              <w:rPr>
                <w:rFonts w:ascii="Arial" w:hAnsi="Arial"/>
                <w:b w:val="0"/>
                <w:color w:val="000000"/>
                <w:sz w:val="17"/>
              </w:rPr>
              <w:t>Switching Frequency</w:t>
            </w:r>
          </w:p>
        </w:tc>
        <w:tc>
          <w:tcPr>
            <w:tcW w:type="dxa" w:w="2448"/>
            <w:vAlign w:val="center"/>
          </w:tcPr>
          <w:p>
            <w:pPr>
              <w:spacing w:before="40" w:after="40" w:line="252" w:lineRule="auto"/>
              <w:jc w:val="left"/>
            </w:pPr>
            <w:r/>
            <w:r>
              <w:rPr>
                <w:rFonts w:ascii="Arial" w:hAnsi="Arial"/>
                <w:b w:val="0"/>
                <w:color w:val="000000"/>
                <w:sz w:val="17"/>
              </w:rPr>
              <w:t>300 kHz ± 10% [MUST]</w:t>
            </w:r>
          </w:p>
        </w:tc>
        <w:tc>
          <w:tcPr>
            <w:tcW w:type="dxa" w:w="1612"/>
            <w:vAlign w:val="center"/>
          </w:tcPr>
          <w:p>
            <w:pPr>
              <w:spacing w:before="40" w:after="40" w:line="252" w:lineRule="auto"/>
              <w:jc w:val="left"/>
            </w:pPr>
            <w:r/>
            <w:r>
              <w:rPr>
                <w:rFonts w:ascii="Arial" w:hAnsi="Arial"/>
                <w:b w:val="0"/>
                <w:color w:val="000000"/>
                <w:sz w:val="17"/>
              </w:rPr>
              <w:t>Fixed frequency PWM</w:t>
            </w:r>
          </w:p>
        </w:tc>
        <w:tc>
          <w:tcPr>
            <w:tcW w:type="dxa" w:w="1728"/>
            <w:vAlign w:val="center"/>
          </w:tcPr>
          <w:p>
            <w:pPr>
              <w:spacing w:before="40" w:after="40" w:line="252" w:lineRule="auto"/>
              <w:jc w:val="left"/>
            </w:pPr>
            <w:r/>
            <w:r>
              <w:rPr>
                <w:rFonts w:ascii="Arial" w:hAnsi="Arial"/>
                <w:b w:val="0"/>
                <w:color w:val="000000"/>
                <w:sz w:val="17"/>
              </w:rPr>
              <w:t>Frequency Counter</w:t>
            </w:r>
          </w:p>
        </w:tc>
      </w:tr>
      <w:tr>
        <w:trPr>
          <w:cantSplit/>
        </w:trPr>
        <w:tc>
          <w:tcPr>
            <w:tcW w:type="dxa" w:w="1080"/>
            <w:vAlign w:val="center"/>
          </w:tcPr>
          <w:p>
            <w:pPr>
              <w:spacing w:before="40" w:after="40" w:line="252" w:lineRule="auto"/>
              <w:jc w:val="center"/>
            </w:pPr>
            <w:r/>
            <w:r>
              <w:rPr>
                <w:rFonts w:ascii="Arial" w:hAnsi="Arial"/>
                <w:b/>
                <w:color w:val="000000"/>
                <w:sz w:val="17"/>
              </w:rPr>
              <w:t>BB-10</w:t>
            </w:r>
          </w:p>
        </w:tc>
        <w:tc>
          <w:tcPr>
            <w:tcW w:type="dxa" w:w="2448"/>
            <w:vAlign w:val="center"/>
          </w:tcPr>
          <w:p>
            <w:pPr>
              <w:spacing w:before="40" w:after="40" w:line="252" w:lineRule="auto"/>
              <w:jc w:val="left"/>
            </w:pPr>
            <w:r/>
            <w:r>
              <w:rPr>
                <w:rFonts w:ascii="Arial" w:hAnsi="Arial"/>
                <w:b w:val="0"/>
                <w:color w:val="000000"/>
                <w:sz w:val="17"/>
              </w:rPr>
              <w:t>CC Mode Reaction Time</w:t>
            </w:r>
          </w:p>
        </w:tc>
        <w:tc>
          <w:tcPr>
            <w:tcW w:type="dxa" w:w="2448"/>
            <w:vAlign w:val="center"/>
          </w:tcPr>
          <w:p>
            <w:pPr>
              <w:spacing w:before="40" w:after="40" w:line="252" w:lineRule="auto"/>
              <w:jc w:val="left"/>
            </w:pPr>
            <w:r/>
            <w:r>
              <w:rPr>
                <w:rFonts w:ascii="Arial" w:hAnsi="Arial"/>
                <w:b w:val="0"/>
                <w:color w:val="000000"/>
                <w:sz w:val="17"/>
              </w:rPr>
              <w:t>&lt; 5.0 µs autonomous clamping [MUST]</w:t>
            </w:r>
          </w:p>
        </w:tc>
        <w:tc>
          <w:tcPr>
            <w:tcW w:type="dxa" w:w="1612"/>
            <w:vAlign w:val="center"/>
          </w:tcPr>
          <w:p>
            <w:pPr>
              <w:spacing w:before="40" w:after="40" w:line="252" w:lineRule="auto"/>
              <w:jc w:val="left"/>
            </w:pPr>
            <w:r/>
            <w:r>
              <w:rPr>
                <w:rFonts w:ascii="Arial" w:hAnsi="Arial"/>
                <w:b w:val="0"/>
                <w:color w:val="000000"/>
                <w:sz w:val="17"/>
              </w:rPr>
              <w:t>Overload short-circuit step</w:t>
            </w:r>
          </w:p>
        </w:tc>
        <w:tc>
          <w:tcPr>
            <w:tcW w:type="dxa" w:w="1728"/>
            <w:vAlign w:val="center"/>
          </w:tcPr>
          <w:p>
            <w:pPr>
              <w:spacing w:before="40" w:after="40" w:line="252" w:lineRule="auto"/>
              <w:jc w:val="left"/>
            </w:pPr>
            <w:r/>
            <w:r>
              <w:rPr>
                <w:rFonts w:ascii="Arial" w:hAnsi="Arial"/>
                <w:b w:val="0"/>
                <w:color w:val="000000"/>
                <w:sz w:val="17"/>
              </w:rPr>
              <w:t>Fast Current Shunt Scope</w:t>
            </w:r>
          </w:p>
        </w:tc>
      </w:tr>
    </w:tbl>
    <w:p>
      <w:pPr>
        <w:pStyle w:val="Caption"/>
      </w:pPr>
      <w:r>
        <w:t>Table 4.3: Real-Time Dual-Domain Telemetry &amp; Monitoring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TM-01</w:t>
            </w:r>
          </w:p>
        </w:tc>
        <w:tc>
          <w:tcPr>
            <w:tcW w:type="dxa" w:w="2448"/>
            <w:vAlign w:val="center"/>
          </w:tcPr>
          <w:p>
            <w:pPr>
              <w:spacing w:before="40" w:after="40" w:line="252" w:lineRule="auto"/>
              <w:jc w:val="left"/>
            </w:pPr>
            <w:r/>
            <w:r>
              <w:rPr>
                <w:rFonts w:ascii="Arial" w:hAnsi="Arial"/>
                <w:b w:val="0"/>
                <w:color w:val="000000"/>
                <w:sz w:val="17"/>
              </w:rPr>
              <w:t>Primary AC Voltage Sensing</w:t>
            </w:r>
          </w:p>
        </w:tc>
        <w:tc>
          <w:tcPr>
            <w:tcW w:type="dxa" w:w="2448"/>
            <w:vAlign w:val="center"/>
          </w:tcPr>
          <w:p>
            <w:pPr>
              <w:spacing w:before="40" w:after="40" w:line="252" w:lineRule="auto"/>
              <w:jc w:val="left"/>
            </w:pPr>
            <w:r/>
            <w:r>
              <w:rPr>
                <w:rFonts w:ascii="Arial" w:hAnsi="Arial"/>
                <w:b w:val="0"/>
                <w:color w:val="000000"/>
                <w:sz w:val="17"/>
              </w:rPr>
              <w:t>Isolated AMC1311 (0-300V AC RMS) [MUST]</w:t>
            </w:r>
          </w:p>
        </w:tc>
        <w:tc>
          <w:tcPr>
            <w:tcW w:type="dxa" w:w="1612"/>
            <w:vAlign w:val="center"/>
          </w:tcPr>
          <w:p>
            <w:pPr>
              <w:spacing w:before="40" w:after="40" w:line="252" w:lineRule="auto"/>
              <w:jc w:val="left"/>
            </w:pPr>
            <w:r/>
            <w:r>
              <w:rPr>
                <w:rFonts w:ascii="Arial" w:hAnsi="Arial"/>
                <w:b w:val="0"/>
                <w:color w:val="000000"/>
                <w:sz w:val="17"/>
              </w:rPr>
              <w:t>± 1.0% accuracy across 85-265V</w:t>
            </w:r>
          </w:p>
        </w:tc>
        <w:tc>
          <w:tcPr>
            <w:tcW w:type="dxa" w:w="1728"/>
            <w:vAlign w:val="center"/>
          </w:tcPr>
          <w:p>
            <w:pPr>
              <w:spacing w:before="40" w:after="40" w:line="252" w:lineRule="auto"/>
              <w:jc w:val="left"/>
            </w:pPr>
            <w:r/>
            <w:r>
              <w:rPr>
                <w:rFonts w:ascii="Arial" w:hAnsi="Arial"/>
                <w:b w:val="0"/>
                <w:color w:val="000000"/>
                <w:sz w:val="17"/>
              </w:rPr>
              <w:t>Grid AC Meter Reference</w:t>
            </w:r>
          </w:p>
        </w:tc>
      </w:tr>
      <w:tr>
        <w:trPr>
          <w:cantSplit/>
        </w:trPr>
        <w:tc>
          <w:tcPr>
            <w:tcW w:type="dxa" w:w="1080"/>
            <w:vAlign w:val="center"/>
          </w:tcPr>
          <w:p>
            <w:pPr>
              <w:spacing w:before="40" w:after="40" w:line="252" w:lineRule="auto"/>
              <w:jc w:val="center"/>
            </w:pPr>
            <w:r/>
            <w:r>
              <w:rPr>
                <w:rFonts w:ascii="Arial" w:hAnsi="Arial"/>
                <w:b/>
                <w:color w:val="000000"/>
                <w:sz w:val="17"/>
              </w:rPr>
              <w:t>TM-02</w:t>
            </w:r>
          </w:p>
        </w:tc>
        <w:tc>
          <w:tcPr>
            <w:tcW w:type="dxa" w:w="2448"/>
            <w:vAlign w:val="center"/>
          </w:tcPr>
          <w:p>
            <w:pPr>
              <w:spacing w:before="40" w:after="40" w:line="252" w:lineRule="auto"/>
              <w:jc w:val="left"/>
            </w:pPr>
            <w:r/>
            <w:r>
              <w:rPr>
                <w:rFonts w:ascii="Arial" w:hAnsi="Arial"/>
                <w:b w:val="0"/>
                <w:color w:val="000000"/>
                <w:sz w:val="17"/>
              </w:rPr>
              <w:t>Primary AC Current Sensing</w:t>
            </w:r>
          </w:p>
        </w:tc>
        <w:tc>
          <w:tcPr>
            <w:tcW w:type="dxa" w:w="2448"/>
            <w:vAlign w:val="center"/>
          </w:tcPr>
          <w:p>
            <w:pPr>
              <w:spacing w:before="40" w:after="40" w:line="252" w:lineRule="auto"/>
              <w:jc w:val="left"/>
            </w:pPr>
            <w:r/>
            <w:r>
              <w:rPr>
                <w:rFonts w:ascii="Arial" w:hAnsi="Arial"/>
                <w:b w:val="0"/>
                <w:color w:val="000000"/>
                <w:sz w:val="17"/>
              </w:rPr>
              <w:t>Current Transformer 1000:1 [MUST]</w:t>
            </w:r>
          </w:p>
        </w:tc>
        <w:tc>
          <w:tcPr>
            <w:tcW w:type="dxa" w:w="1612"/>
            <w:vAlign w:val="center"/>
          </w:tcPr>
          <w:p>
            <w:pPr>
              <w:spacing w:before="40" w:after="40" w:line="252" w:lineRule="auto"/>
              <w:jc w:val="left"/>
            </w:pPr>
            <w:r/>
            <w:r>
              <w:rPr>
                <w:rFonts w:ascii="Arial" w:hAnsi="Arial"/>
                <w:b w:val="0"/>
                <w:color w:val="000000"/>
                <w:sz w:val="17"/>
              </w:rPr>
              <w:t>± 1.5% accuracy from 0.1A-2A</w:t>
            </w:r>
          </w:p>
        </w:tc>
        <w:tc>
          <w:tcPr>
            <w:tcW w:type="dxa" w:w="1728"/>
            <w:vAlign w:val="center"/>
          </w:tcPr>
          <w:p>
            <w:pPr>
              <w:spacing w:before="40" w:after="40" w:line="252" w:lineRule="auto"/>
              <w:jc w:val="left"/>
            </w:pPr>
            <w:r/>
            <w:r>
              <w:rPr>
                <w:rFonts w:ascii="Arial" w:hAnsi="Arial"/>
                <w:b w:val="0"/>
                <w:color w:val="000000"/>
                <w:sz w:val="17"/>
              </w:rPr>
              <w:t>Fluke Current Probe</w:t>
            </w:r>
          </w:p>
        </w:tc>
      </w:tr>
      <w:tr>
        <w:trPr>
          <w:cantSplit/>
        </w:trPr>
        <w:tc>
          <w:tcPr>
            <w:tcW w:type="dxa" w:w="1080"/>
            <w:vAlign w:val="center"/>
          </w:tcPr>
          <w:p>
            <w:pPr>
              <w:spacing w:before="40" w:after="40" w:line="252" w:lineRule="auto"/>
              <w:jc w:val="center"/>
            </w:pPr>
            <w:r/>
            <w:r>
              <w:rPr>
                <w:rFonts w:ascii="Arial" w:hAnsi="Arial"/>
                <w:b/>
                <w:color w:val="000000"/>
                <w:sz w:val="17"/>
              </w:rPr>
              <w:t>TM-03</w:t>
            </w:r>
          </w:p>
        </w:tc>
        <w:tc>
          <w:tcPr>
            <w:tcW w:type="dxa" w:w="2448"/>
            <w:vAlign w:val="center"/>
          </w:tcPr>
          <w:p>
            <w:pPr>
              <w:spacing w:before="40" w:after="40" w:line="252" w:lineRule="auto"/>
              <w:jc w:val="left"/>
            </w:pPr>
            <w:r/>
            <w:r>
              <w:rPr>
                <w:rFonts w:ascii="Arial" w:hAnsi="Arial"/>
                <w:b w:val="0"/>
                <w:color w:val="000000"/>
                <w:sz w:val="17"/>
              </w:rPr>
              <w:t>Secondary DC Voltage Sense</w:t>
            </w:r>
          </w:p>
        </w:tc>
        <w:tc>
          <w:tcPr>
            <w:tcW w:type="dxa" w:w="2448"/>
            <w:vAlign w:val="center"/>
          </w:tcPr>
          <w:p>
            <w:pPr>
              <w:spacing w:before="40" w:after="40" w:line="252" w:lineRule="auto"/>
              <w:jc w:val="left"/>
            </w:pPr>
            <w:r/>
            <w:r>
              <w:rPr>
                <w:rFonts w:ascii="Arial" w:hAnsi="Arial"/>
                <w:b w:val="0"/>
                <w:color w:val="000000"/>
                <w:sz w:val="17"/>
              </w:rPr>
              <w:t>INA226 16-bit ADC (1.25mV/LSB) [MUST]</w:t>
            </w:r>
          </w:p>
        </w:tc>
        <w:tc>
          <w:tcPr>
            <w:tcW w:type="dxa" w:w="1612"/>
            <w:vAlign w:val="center"/>
          </w:tcPr>
          <w:p>
            <w:pPr>
              <w:spacing w:before="40" w:after="40" w:line="252" w:lineRule="auto"/>
              <w:jc w:val="left"/>
            </w:pPr>
            <w:r/>
            <w:r>
              <w:rPr>
                <w:rFonts w:ascii="Arial" w:hAnsi="Arial"/>
                <w:b w:val="0"/>
                <w:color w:val="000000"/>
                <w:sz w:val="17"/>
              </w:rPr>
              <w:t>± 0.2% measurement accuracy</w:t>
            </w:r>
          </w:p>
        </w:tc>
        <w:tc>
          <w:tcPr>
            <w:tcW w:type="dxa" w:w="1728"/>
            <w:vAlign w:val="center"/>
          </w:tcPr>
          <w:p>
            <w:pPr>
              <w:spacing w:before="40" w:after="40" w:line="252" w:lineRule="auto"/>
              <w:jc w:val="left"/>
            </w:pPr>
            <w:r/>
            <w:r>
              <w:rPr>
                <w:rFonts w:ascii="Arial" w:hAnsi="Arial"/>
                <w:b w:val="0"/>
                <w:color w:val="000000"/>
                <w:sz w:val="17"/>
              </w:rPr>
              <w:t>Keysight 34465A DMM</w:t>
            </w:r>
          </w:p>
        </w:tc>
      </w:tr>
      <w:tr>
        <w:trPr>
          <w:cantSplit/>
        </w:trPr>
        <w:tc>
          <w:tcPr>
            <w:tcW w:type="dxa" w:w="1080"/>
            <w:vAlign w:val="center"/>
          </w:tcPr>
          <w:p>
            <w:pPr>
              <w:spacing w:before="40" w:after="40" w:line="252" w:lineRule="auto"/>
              <w:jc w:val="center"/>
            </w:pPr>
            <w:r/>
            <w:r>
              <w:rPr>
                <w:rFonts w:ascii="Arial" w:hAnsi="Arial"/>
                <w:b/>
                <w:color w:val="000000"/>
                <w:sz w:val="17"/>
              </w:rPr>
              <w:t>TM-04</w:t>
            </w:r>
          </w:p>
        </w:tc>
        <w:tc>
          <w:tcPr>
            <w:tcW w:type="dxa" w:w="2448"/>
            <w:vAlign w:val="center"/>
          </w:tcPr>
          <w:p>
            <w:pPr>
              <w:spacing w:before="40" w:after="40" w:line="252" w:lineRule="auto"/>
              <w:jc w:val="left"/>
            </w:pPr>
            <w:r/>
            <w:r>
              <w:rPr>
                <w:rFonts w:ascii="Arial" w:hAnsi="Arial"/>
                <w:b w:val="0"/>
                <w:color w:val="000000"/>
                <w:sz w:val="17"/>
              </w:rPr>
              <w:t>Secondary DC Current Sense</w:t>
            </w:r>
          </w:p>
        </w:tc>
        <w:tc>
          <w:tcPr>
            <w:tcW w:type="dxa" w:w="2448"/>
            <w:vAlign w:val="center"/>
          </w:tcPr>
          <w:p>
            <w:pPr>
              <w:spacing w:before="40" w:after="40" w:line="252" w:lineRule="auto"/>
              <w:jc w:val="left"/>
            </w:pPr>
            <w:r/>
            <w:r>
              <w:rPr>
                <w:rFonts w:ascii="Arial" w:hAnsi="Arial"/>
                <w:b w:val="0"/>
                <w:color w:val="000000"/>
                <w:sz w:val="17"/>
              </w:rPr>
              <w:t>INA226 16-bit ADC (100µA/LSB) [MUST]</w:t>
            </w:r>
          </w:p>
        </w:tc>
        <w:tc>
          <w:tcPr>
            <w:tcW w:type="dxa" w:w="1612"/>
            <w:vAlign w:val="center"/>
          </w:tcPr>
          <w:p>
            <w:pPr>
              <w:spacing w:before="40" w:after="40" w:line="252" w:lineRule="auto"/>
              <w:jc w:val="left"/>
            </w:pPr>
            <w:r/>
            <w:r>
              <w:rPr>
                <w:rFonts w:ascii="Arial" w:hAnsi="Arial"/>
                <w:b w:val="0"/>
                <w:color w:val="000000"/>
                <w:sz w:val="17"/>
              </w:rPr>
              <w:t>± 0.5% measurement accuracy</w:t>
            </w:r>
          </w:p>
        </w:tc>
        <w:tc>
          <w:tcPr>
            <w:tcW w:type="dxa" w:w="1728"/>
            <w:vAlign w:val="center"/>
          </w:tcPr>
          <w:p>
            <w:pPr>
              <w:spacing w:before="40" w:after="40" w:line="252" w:lineRule="auto"/>
              <w:jc w:val="left"/>
            </w:pPr>
            <w:r/>
            <w:r>
              <w:rPr>
                <w:rFonts w:ascii="Arial" w:hAnsi="Arial"/>
                <w:b w:val="0"/>
                <w:color w:val="000000"/>
                <w:sz w:val="17"/>
              </w:rPr>
              <w:t>Precision Shunt Reference</w:t>
            </w:r>
          </w:p>
        </w:tc>
      </w:tr>
      <w:tr>
        <w:trPr>
          <w:cantSplit/>
        </w:trPr>
        <w:tc>
          <w:tcPr>
            <w:tcW w:type="dxa" w:w="1080"/>
            <w:vAlign w:val="center"/>
          </w:tcPr>
          <w:p>
            <w:pPr>
              <w:spacing w:before="40" w:after="40" w:line="252" w:lineRule="auto"/>
              <w:jc w:val="center"/>
            </w:pPr>
            <w:r/>
            <w:r>
              <w:rPr>
                <w:rFonts w:ascii="Arial" w:hAnsi="Arial"/>
                <w:b/>
                <w:color w:val="000000"/>
                <w:sz w:val="17"/>
              </w:rPr>
              <w:t>TM-05</w:t>
            </w:r>
          </w:p>
        </w:tc>
        <w:tc>
          <w:tcPr>
            <w:tcW w:type="dxa" w:w="2448"/>
            <w:vAlign w:val="center"/>
          </w:tcPr>
          <w:p>
            <w:pPr>
              <w:spacing w:before="40" w:after="40" w:line="252" w:lineRule="auto"/>
              <w:jc w:val="left"/>
            </w:pPr>
            <w:r/>
            <w:r>
              <w:rPr>
                <w:rFonts w:ascii="Arial" w:hAnsi="Arial"/>
                <w:b w:val="0"/>
                <w:color w:val="000000"/>
                <w:sz w:val="17"/>
              </w:rPr>
              <w:t>Dual-Domain Telemetry Rate</w:t>
            </w:r>
          </w:p>
        </w:tc>
        <w:tc>
          <w:tcPr>
            <w:tcW w:type="dxa" w:w="2448"/>
            <w:vAlign w:val="center"/>
          </w:tcPr>
          <w:p>
            <w:pPr>
              <w:spacing w:before="40" w:after="40" w:line="252" w:lineRule="auto"/>
              <w:jc w:val="left"/>
            </w:pPr>
            <w:r/>
            <w:r>
              <w:rPr>
                <w:rFonts w:ascii="Arial" w:hAnsi="Arial"/>
                <w:b w:val="0"/>
                <w:color w:val="000000"/>
                <w:sz w:val="17"/>
              </w:rPr>
              <w:t>10.0 Hz Real-Time Loop Rate [MUST]</w:t>
            </w:r>
          </w:p>
        </w:tc>
        <w:tc>
          <w:tcPr>
            <w:tcW w:type="dxa" w:w="1612"/>
            <w:vAlign w:val="center"/>
          </w:tcPr>
          <w:p>
            <w:pPr>
              <w:spacing w:before="40" w:after="40" w:line="252" w:lineRule="auto"/>
              <w:jc w:val="left"/>
            </w:pPr>
            <w:r/>
            <w:r>
              <w:rPr>
                <w:rFonts w:ascii="Arial" w:hAnsi="Arial"/>
                <w:b w:val="0"/>
                <w:color w:val="000000"/>
                <w:sz w:val="17"/>
              </w:rPr>
              <w:t>Pac, Pdc, and η computed at 100ms</w:t>
            </w:r>
          </w:p>
        </w:tc>
        <w:tc>
          <w:tcPr>
            <w:tcW w:type="dxa" w:w="1728"/>
            <w:vAlign w:val="center"/>
          </w:tcPr>
          <w:p>
            <w:pPr>
              <w:spacing w:before="40" w:after="40" w:line="252" w:lineRule="auto"/>
              <w:jc w:val="left"/>
            </w:pPr>
            <w:r/>
            <w:r>
              <w:rPr>
                <w:rFonts w:ascii="Arial" w:hAnsi="Arial"/>
                <w:b w:val="0"/>
                <w:color w:val="000000"/>
                <w:sz w:val="17"/>
              </w:rPr>
              <w:t>Timing Logic Analyzer</w:t>
            </w:r>
          </w:p>
        </w:tc>
      </w:tr>
      <w:tr>
        <w:trPr>
          <w:cantSplit/>
        </w:trPr>
        <w:tc>
          <w:tcPr>
            <w:tcW w:type="dxa" w:w="1080"/>
            <w:vAlign w:val="center"/>
          </w:tcPr>
          <w:p>
            <w:pPr>
              <w:spacing w:before="40" w:after="40" w:line="252" w:lineRule="auto"/>
              <w:jc w:val="center"/>
            </w:pPr>
            <w:r/>
            <w:r>
              <w:rPr>
                <w:rFonts w:ascii="Arial" w:hAnsi="Arial"/>
                <w:b/>
                <w:color w:val="000000"/>
                <w:sz w:val="17"/>
              </w:rPr>
              <w:t>TM-06</w:t>
            </w:r>
          </w:p>
        </w:tc>
        <w:tc>
          <w:tcPr>
            <w:tcW w:type="dxa" w:w="2448"/>
            <w:vAlign w:val="center"/>
          </w:tcPr>
          <w:p>
            <w:pPr>
              <w:spacing w:before="40" w:after="40" w:line="252" w:lineRule="auto"/>
              <w:jc w:val="left"/>
            </w:pPr>
            <w:r/>
            <w:r>
              <w:rPr>
                <w:rFonts w:ascii="Arial" w:hAnsi="Arial"/>
                <w:b w:val="0"/>
                <w:color w:val="000000"/>
                <w:sz w:val="17"/>
              </w:rPr>
              <w:t>Galvanic Isolation Barrier</w:t>
            </w:r>
          </w:p>
        </w:tc>
        <w:tc>
          <w:tcPr>
            <w:tcW w:type="dxa" w:w="2448"/>
            <w:vAlign w:val="center"/>
          </w:tcPr>
          <w:p>
            <w:pPr>
              <w:spacing w:before="40" w:after="40" w:line="252" w:lineRule="auto"/>
              <w:jc w:val="left"/>
            </w:pPr>
            <w:r/>
            <w:r>
              <w:rPr>
                <w:rFonts w:ascii="Arial" w:hAnsi="Arial"/>
                <w:b w:val="0"/>
                <w:color w:val="000000"/>
                <w:sz w:val="17"/>
              </w:rPr>
              <w:t>3,000 V AC RMS (1 min) [MUST]</w:t>
            </w:r>
          </w:p>
        </w:tc>
        <w:tc>
          <w:tcPr>
            <w:tcW w:type="dxa" w:w="1612"/>
            <w:vAlign w:val="center"/>
          </w:tcPr>
          <w:p>
            <w:pPr>
              <w:spacing w:before="40" w:after="40" w:line="252" w:lineRule="auto"/>
              <w:jc w:val="left"/>
            </w:pPr>
            <w:r/>
            <w:r>
              <w:rPr>
                <w:rFonts w:ascii="Arial" w:hAnsi="Arial"/>
                <w:b w:val="0"/>
                <w:color w:val="000000"/>
                <w:sz w:val="17"/>
              </w:rPr>
              <w:t>Primary-to-secondary isolation</w:t>
            </w:r>
          </w:p>
        </w:tc>
        <w:tc>
          <w:tcPr>
            <w:tcW w:type="dxa" w:w="1728"/>
            <w:vAlign w:val="center"/>
          </w:tcPr>
          <w:p>
            <w:pPr>
              <w:spacing w:before="40" w:after="40" w:line="252" w:lineRule="auto"/>
              <w:jc w:val="left"/>
            </w:pPr>
            <w:r/>
            <w:r>
              <w:rPr>
                <w:rFonts w:ascii="Arial" w:hAnsi="Arial"/>
                <w:b w:val="0"/>
                <w:color w:val="000000"/>
                <w:sz w:val="17"/>
              </w:rPr>
              <w:t>Hi-Pot Isolation Tester</w:t>
            </w:r>
          </w:p>
        </w:tc>
      </w:tr>
      <w:tr>
        <w:trPr>
          <w:cantSplit/>
        </w:trPr>
        <w:tc>
          <w:tcPr>
            <w:tcW w:type="dxa" w:w="1080"/>
            <w:vAlign w:val="center"/>
          </w:tcPr>
          <w:p>
            <w:pPr>
              <w:spacing w:before="40" w:after="40" w:line="252" w:lineRule="auto"/>
              <w:jc w:val="center"/>
            </w:pPr>
            <w:r/>
            <w:r>
              <w:rPr>
                <w:rFonts w:ascii="Arial" w:hAnsi="Arial"/>
                <w:b/>
                <w:color w:val="000000"/>
                <w:sz w:val="17"/>
              </w:rPr>
              <w:t>TM-07</w:t>
            </w:r>
          </w:p>
        </w:tc>
        <w:tc>
          <w:tcPr>
            <w:tcW w:type="dxa" w:w="2448"/>
            <w:vAlign w:val="center"/>
          </w:tcPr>
          <w:p>
            <w:pPr>
              <w:spacing w:before="40" w:after="40" w:line="252" w:lineRule="auto"/>
              <w:jc w:val="left"/>
            </w:pPr>
            <w:r/>
            <w:r>
              <w:rPr>
                <w:rFonts w:ascii="Arial" w:hAnsi="Arial"/>
                <w:b w:val="0"/>
                <w:color w:val="000000"/>
                <w:sz w:val="17"/>
              </w:rPr>
              <w:t>Hardware Calibration Test Points</w:t>
            </w:r>
          </w:p>
        </w:tc>
        <w:tc>
          <w:tcPr>
            <w:tcW w:type="dxa" w:w="2448"/>
            <w:vAlign w:val="center"/>
          </w:tcPr>
          <w:p>
            <w:pPr>
              <w:spacing w:before="40" w:after="40" w:line="252" w:lineRule="auto"/>
              <w:jc w:val="left"/>
            </w:pPr>
            <w:r/>
            <w:r>
              <w:rPr>
                <w:rFonts w:ascii="Arial" w:hAnsi="Arial"/>
                <w:b w:val="0"/>
                <w:color w:val="000000"/>
                <w:sz w:val="17"/>
              </w:rPr>
              <w:t>Dedicated PCB Test Points [MUST]</w:t>
            </w:r>
          </w:p>
        </w:tc>
        <w:tc>
          <w:tcPr>
            <w:tcW w:type="dxa" w:w="1612"/>
            <w:vAlign w:val="center"/>
          </w:tcPr>
          <w:p>
            <w:pPr>
              <w:spacing w:before="40" w:after="40" w:line="252" w:lineRule="auto"/>
              <w:jc w:val="left"/>
            </w:pPr>
            <w:r/>
            <w:r>
              <w:rPr>
                <w:rFonts w:ascii="Arial" w:hAnsi="Arial"/>
                <w:b w:val="0"/>
                <w:color w:val="000000"/>
                <w:sz w:val="17"/>
              </w:rPr>
              <w:t>Vout, Iout, bulk DC, and aux rails</w:t>
            </w:r>
          </w:p>
        </w:tc>
        <w:tc>
          <w:tcPr>
            <w:tcW w:type="dxa" w:w="1728"/>
            <w:vAlign w:val="center"/>
          </w:tcPr>
          <w:p>
            <w:pPr>
              <w:spacing w:before="40" w:after="40" w:line="252" w:lineRule="auto"/>
              <w:jc w:val="left"/>
            </w:pPr>
            <w:r/>
            <w:r>
              <w:rPr>
                <w:rFonts w:ascii="Arial" w:hAnsi="Arial"/>
                <w:b w:val="0"/>
                <w:color w:val="000000"/>
                <w:sz w:val="17"/>
              </w:rPr>
              <w:t>Keysight 34465A DMM</w:t>
            </w:r>
          </w:p>
        </w:tc>
      </w:tr>
    </w:tbl>
    <w:p>
      <w:pPr>
        <w:pStyle w:val="Caption"/>
      </w:pPr>
      <w:r>
        <w:t>Table 4.4: Protection, Safety, EMC &amp; Environmental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PR-01</w:t>
            </w:r>
          </w:p>
        </w:tc>
        <w:tc>
          <w:tcPr>
            <w:tcW w:type="dxa" w:w="2448"/>
            <w:vAlign w:val="center"/>
          </w:tcPr>
          <w:p>
            <w:pPr>
              <w:spacing w:before="40" w:after="40" w:line="252" w:lineRule="auto"/>
              <w:jc w:val="left"/>
            </w:pPr>
            <w:r/>
            <w:r>
              <w:rPr>
                <w:rFonts w:ascii="Arial" w:hAnsi="Arial"/>
                <w:b w:val="0"/>
                <w:color w:val="000000"/>
                <w:sz w:val="17"/>
              </w:rPr>
              <w:t>Hardware Over-Voltage (OVP)</w:t>
            </w:r>
          </w:p>
        </w:tc>
        <w:tc>
          <w:tcPr>
            <w:tcW w:type="dxa" w:w="2448"/>
            <w:vAlign w:val="center"/>
          </w:tcPr>
          <w:p>
            <w:pPr>
              <w:spacing w:before="40" w:after="40" w:line="252" w:lineRule="auto"/>
              <w:jc w:val="left"/>
            </w:pPr>
            <w:r/>
            <w:r>
              <w:rPr>
                <w:rFonts w:ascii="Arial" w:hAnsi="Arial"/>
                <w:b w:val="0"/>
                <w:color w:val="000000"/>
                <w:sz w:val="17"/>
              </w:rPr>
              <w:t>Clamps at Vset + 1.5V (&lt; 5µs response) [MUST]</w:t>
            </w:r>
          </w:p>
        </w:tc>
        <w:tc>
          <w:tcPr>
            <w:tcW w:type="dxa" w:w="1612"/>
            <w:vAlign w:val="center"/>
          </w:tcPr>
          <w:p>
            <w:pPr>
              <w:spacing w:before="40" w:after="40" w:line="252" w:lineRule="auto"/>
              <w:jc w:val="left"/>
            </w:pPr>
            <w:r/>
            <w:r>
              <w:rPr>
                <w:rFonts w:ascii="Arial" w:hAnsi="Arial"/>
                <w:b w:val="0"/>
                <w:color w:val="000000"/>
                <w:sz w:val="17"/>
              </w:rPr>
              <w:t>Independent comparator crowbar</w:t>
            </w:r>
          </w:p>
        </w:tc>
        <w:tc>
          <w:tcPr>
            <w:tcW w:type="dxa" w:w="1728"/>
            <w:vAlign w:val="center"/>
          </w:tcPr>
          <w:p>
            <w:pPr>
              <w:spacing w:before="40" w:after="40" w:line="252" w:lineRule="auto"/>
              <w:jc w:val="left"/>
            </w:pPr>
            <w:r/>
            <w:r>
              <w:rPr>
                <w:rFonts w:ascii="Arial" w:hAnsi="Arial"/>
                <w:b w:val="0"/>
                <w:color w:val="000000"/>
                <w:sz w:val="17"/>
              </w:rPr>
              <w:t>OVP Trip Verification</w:t>
            </w:r>
          </w:p>
        </w:tc>
      </w:tr>
      <w:tr>
        <w:trPr>
          <w:cantSplit/>
        </w:trPr>
        <w:tc>
          <w:tcPr>
            <w:tcW w:type="dxa" w:w="1080"/>
            <w:vAlign w:val="center"/>
          </w:tcPr>
          <w:p>
            <w:pPr>
              <w:spacing w:before="40" w:after="40" w:line="252" w:lineRule="auto"/>
              <w:jc w:val="center"/>
            </w:pPr>
            <w:r/>
            <w:r>
              <w:rPr>
                <w:rFonts w:ascii="Arial" w:hAnsi="Arial"/>
                <w:b/>
                <w:color w:val="000000"/>
                <w:sz w:val="17"/>
              </w:rPr>
              <w:t>PR-02</w:t>
            </w:r>
          </w:p>
        </w:tc>
        <w:tc>
          <w:tcPr>
            <w:tcW w:type="dxa" w:w="2448"/>
            <w:vAlign w:val="center"/>
          </w:tcPr>
          <w:p>
            <w:pPr>
              <w:spacing w:before="40" w:after="40" w:line="252" w:lineRule="auto"/>
              <w:jc w:val="left"/>
            </w:pPr>
            <w:r/>
            <w:r>
              <w:rPr>
                <w:rFonts w:ascii="Arial" w:hAnsi="Arial"/>
                <w:b w:val="0"/>
                <w:color w:val="000000"/>
                <w:sz w:val="17"/>
              </w:rPr>
              <w:t>Hardware Constant-Current (CC)</w:t>
            </w:r>
          </w:p>
        </w:tc>
        <w:tc>
          <w:tcPr>
            <w:tcW w:type="dxa" w:w="2448"/>
            <w:vAlign w:val="center"/>
          </w:tcPr>
          <w:p>
            <w:pPr>
              <w:spacing w:before="40" w:after="40" w:line="252" w:lineRule="auto"/>
              <w:jc w:val="left"/>
            </w:pPr>
            <w:r/>
            <w:r>
              <w:rPr>
                <w:rFonts w:ascii="Arial" w:hAnsi="Arial"/>
                <w:b w:val="0"/>
                <w:color w:val="000000"/>
                <w:sz w:val="17"/>
              </w:rPr>
              <w:t>Clamps at Iset ± 20mA (&lt; 5µs reaction) [MUST]</w:t>
            </w:r>
          </w:p>
        </w:tc>
        <w:tc>
          <w:tcPr>
            <w:tcW w:type="dxa" w:w="1612"/>
            <w:vAlign w:val="center"/>
          </w:tcPr>
          <w:p>
            <w:pPr>
              <w:spacing w:before="40" w:after="40" w:line="252" w:lineRule="auto"/>
              <w:jc w:val="left"/>
            </w:pPr>
            <w:r/>
            <w:r>
              <w:rPr>
                <w:rFonts w:ascii="Arial" w:hAnsi="Arial"/>
                <w:b w:val="0"/>
                <w:color w:val="000000"/>
                <w:sz w:val="17"/>
              </w:rPr>
              <w:t>Analog pull-down on COMP pin</w:t>
            </w:r>
          </w:p>
        </w:tc>
        <w:tc>
          <w:tcPr>
            <w:tcW w:type="dxa" w:w="1728"/>
            <w:vAlign w:val="center"/>
          </w:tcPr>
          <w:p>
            <w:pPr>
              <w:spacing w:before="40" w:after="40" w:line="252" w:lineRule="auto"/>
              <w:jc w:val="left"/>
            </w:pPr>
            <w:r/>
            <w:r>
              <w:rPr>
                <w:rFonts w:ascii="Arial" w:hAnsi="Arial"/>
                <w:b w:val="0"/>
                <w:color w:val="000000"/>
                <w:sz w:val="17"/>
              </w:rPr>
              <w:t>Direct Short-Circuit Test</w:t>
            </w:r>
          </w:p>
        </w:tc>
      </w:tr>
      <w:tr>
        <w:trPr>
          <w:cantSplit/>
        </w:trPr>
        <w:tc>
          <w:tcPr>
            <w:tcW w:type="dxa" w:w="1080"/>
            <w:vAlign w:val="center"/>
          </w:tcPr>
          <w:p>
            <w:pPr>
              <w:spacing w:before="40" w:after="40" w:line="252" w:lineRule="auto"/>
              <w:jc w:val="center"/>
            </w:pPr>
            <w:r/>
            <w:r>
              <w:rPr>
                <w:rFonts w:ascii="Arial" w:hAnsi="Arial"/>
                <w:b/>
                <w:color w:val="000000"/>
                <w:sz w:val="17"/>
              </w:rPr>
              <w:t>PR-03</w:t>
            </w:r>
          </w:p>
        </w:tc>
        <w:tc>
          <w:tcPr>
            <w:tcW w:type="dxa" w:w="2448"/>
            <w:vAlign w:val="center"/>
          </w:tcPr>
          <w:p>
            <w:pPr>
              <w:spacing w:before="40" w:after="40" w:line="252" w:lineRule="auto"/>
              <w:jc w:val="left"/>
            </w:pPr>
            <w:r/>
            <w:r>
              <w:rPr>
                <w:rFonts w:ascii="Arial" w:hAnsi="Arial"/>
                <w:b w:val="0"/>
                <w:color w:val="000000"/>
                <w:sz w:val="17"/>
              </w:rPr>
              <w:t>Over-Temperature (OTP)</w:t>
            </w:r>
          </w:p>
        </w:tc>
        <w:tc>
          <w:tcPr>
            <w:tcW w:type="dxa" w:w="2448"/>
            <w:vAlign w:val="center"/>
          </w:tcPr>
          <w:p>
            <w:pPr>
              <w:spacing w:before="40" w:after="40" w:line="252" w:lineRule="auto"/>
              <w:jc w:val="left"/>
            </w:pPr>
            <w:r/>
            <w:r>
              <w:rPr>
                <w:rFonts w:ascii="Arial" w:hAnsi="Arial"/>
                <w:b w:val="0"/>
                <w:color w:val="000000"/>
                <w:sz w:val="17"/>
              </w:rPr>
              <w:t>Shuts down at Tpcb &gt; 90°C (10°C hyst) [MUST]</w:t>
            </w:r>
          </w:p>
        </w:tc>
        <w:tc>
          <w:tcPr>
            <w:tcW w:type="dxa" w:w="1612"/>
            <w:vAlign w:val="center"/>
          </w:tcPr>
          <w:p>
            <w:pPr>
              <w:spacing w:before="40" w:after="40" w:line="252" w:lineRule="auto"/>
              <w:jc w:val="left"/>
            </w:pPr>
            <w:r/>
            <w:r>
              <w:rPr>
                <w:rFonts w:ascii="Arial" w:hAnsi="Arial"/>
                <w:b w:val="0"/>
                <w:color w:val="000000"/>
                <w:sz w:val="17"/>
              </w:rPr>
              <w:t>NTC thermistor monitoring</w:t>
            </w:r>
          </w:p>
        </w:tc>
        <w:tc>
          <w:tcPr>
            <w:tcW w:type="dxa" w:w="1728"/>
            <w:vAlign w:val="center"/>
          </w:tcPr>
          <w:p>
            <w:pPr>
              <w:spacing w:before="40" w:after="40" w:line="252" w:lineRule="auto"/>
              <w:jc w:val="left"/>
            </w:pPr>
            <w:r/>
            <w:r>
              <w:rPr>
                <w:rFonts w:ascii="Arial" w:hAnsi="Arial"/>
                <w:b w:val="0"/>
                <w:color w:val="000000"/>
                <w:sz w:val="17"/>
              </w:rPr>
              <w:t>Thermal Chamber Sweep</w:t>
            </w:r>
          </w:p>
        </w:tc>
      </w:tr>
      <w:tr>
        <w:trPr>
          <w:cantSplit/>
        </w:trPr>
        <w:tc>
          <w:tcPr>
            <w:tcW w:type="dxa" w:w="1080"/>
            <w:vAlign w:val="center"/>
          </w:tcPr>
          <w:p>
            <w:pPr>
              <w:spacing w:before="40" w:after="40" w:line="252" w:lineRule="auto"/>
              <w:jc w:val="center"/>
            </w:pPr>
            <w:r/>
            <w:r>
              <w:rPr>
                <w:rFonts w:ascii="Arial" w:hAnsi="Arial"/>
                <w:b/>
                <w:color w:val="000000"/>
                <w:sz w:val="17"/>
              </w:rPr>
              <w:t>PR-04</w:t>
            </w:r>
          </w:p>
        </w:tc>
        <w:tc>
          <w:tcPr>
            <w:tcW w:type="dxa" w:w="2448"/>
            <w:vAlign w:val="center"/>
          </w:tcPr>
          <w:p>
            <w:pPr>
              <w:spacing w:before="40" w:after="40" w:line="252" w:lineRule="auto"/>
              <w:jc w:val="left"/>
            </w:pPr>
            <w:r/>
            <w:r>
              <w:rPr>
                <w:rFonts w:ascii="Arial" w:hAnsi="Arial"/>
                <w:b w:val="0"/>
                <w:color w:val="000000"/>
                <w:sz w:val="17"/>
              </w:rPr>
              <w:t>Safety Compliance Standard</w:t>
            </w:r>
          </w:p>
        </w:tc>
        <w:tc>
          <w:tcPr>
            <w:tcW w:type="dxa" w:w="2448"/>
            <w:vAlign w:val="center"/>
          </w:tcPr>
          <w:p>
            <w:pPr>
              <w:spacing w:before="40" w:after="40" w:line="252" w:lineRule="auto"/>
              <w:jc w:val="left"/>
            </w:pPr>
            <w:r/>
            <w:r>
              <w:rPr>
                <w:rFonts w:ascii="Arial" w:hAnsi="Arial"/>
                <w:b w:val="0"/>
                <w:color w:val="000000"/>
                <w:sz w:val="17"/>
              </w:rPr>
              <w:t>IEC 62368-1 Reinforced Isolation [MUST]</w:t>
            </w:r>
          </w:p>
        </w:tc>
        <w:tc>
          <w:tcPr>
            <w:tcW w:type="dxa" w:w="1612"/>
            <w:vAlign w:val="center"/>
          </w:tcPr>
          <w:p>
            <w:pPr>
              <w:spacing w:before="40" w:after="40" w:line="252" w:lineRule="auto"/>
              <w:jc w:val="left"/>
            </w:pPr>
            <w:r/>
            <w:r>
              <w:rPr>
                <w:rFonts w:ascii="Arial" w:hAnsi="Arial"/>
                <w:b w:val="0"/>
                <w:color w:val="000000"/>
                <w:sz w:val="17"/>
              </w:rPr>
              <w:t>SELV compliant (&lt; 60V DC)</w:t>
            </w:r>
          </w:p>
        </w:tc>
        <w:tc>
          <w:tcPr>
            <w:tcW w:type="dxa" w:w="1728"/>
            <w:vAlign w:val="center"/>
          </w:tcPr>
          <w:p>
            <w:pPr>
              <w:spacing w:before="40" w:after="40" w:line="252" w:lineRule="auto"/>
              <w:jc w:val="left"/>
            </w:pPr>
            <w:r/>
            <w:r>
              <w:rPr>
                <w:rFonts w:ascii="Arial" w:hAnsi="Arial"/>
                <w:b w:val="0"/>
                <w:color w:val="000000"/>
                <w:sz w:val="17"/>
              </w:rPr>
              <w:t>Certified Safety Lab</w:t>
            </w:r>
          </w:p>
        </w:tc>
      </w:tr>
      <w:tr>
        <w:trPr>
          <w:cantSplit/>
        </w:trPr>
        <w:tc>
          <w:tcPr>
            <w:tcW w:type="dxa" w:w="1080"/>
            <w:vAlign w:val="center"/>
          </w:tcPr>
          <w:p>
            <w:pPr>
              <w:spacing w:before="40" w:after="40" w:line="252" w:lineRule="auto"/>
              <w:jc w:val="center"/>
            </w:pPr>
            <w:r/>
            <w:r>
              <w:rPr>
                <w:rFonts w:ascii="Arial" w:hAnsi="Arial"/>
                <w:b/>
                <w:color w:val="000000"/>
                <w:sz w:val="17"/>
              </w:rPr>
              <w:t>PR-05</w:t>
            </w:r>
          </w:p>
        </w:tc>
        <w:tc>
          <w:tcPr>
            <w:tcW w:type="dxa" w:w="2448"/>
            <w:vAlign w:val="center"/>
          </w:tcPr>
          <w:p>
            <w:pPr>
              <w:spacing w:before="40" w:after="40" w:line="252" w:lineRule="auto"/>
              <w:jc w:val="left"/>
            </w:pPr>
            <w:r/>
            <w:r>
              <w:rPr>
                <w:rFonts w:ascii="Arial" w:hAnsi="Arial"/>
                <w:b w:val="0"/>
                <w:color w:val="000000"/>
                <w:sz w:val="17"/>
              </w:rPr>
              <w:t>Creepage &amp; Clearance</w:t>
            </w:r>
          </w:p>
        </w:tc>
        <w:tc>
          <w:tcPr>
            <w:tcW w:type="dxa" w:w="2448"/>
            <w:vAlign w:val="center"/>
          </w:tcPr>
          <w:p>
            <w:pPr>
              <w:spacing w:before="40" w:after="40" w:line="252" w:lineRule="auto"/>
              <w:jc w:val="left"/>
            </w:pPr>
            <w:r/>
            <w:r>
              <w:rPr>
                <w:rFonts w:ascii="Arial" w:hAnsi="Arial"/>
                <w:b w:val="0"/>
                <w:color w:val="000000"/>
                <w:sz w:val="17"/>
              </w:rPr>
              <w:t>Creepage &gt;= 6.4mm; Clearance &gt;= 5.0mm [MUST]</w:t>
            </w:r>
          </w:p>
        </w:tc>
        <w:tc>
          <w:tcPr>
            <w:tcW w:type="dxa" w:w="1612"/>
            <w:vAlign w:val="center"/>
          </w:tcPr>
          <w:p>
            <w:pPr>
              <w:spacing w:before="40" w:after="40" w:line="252" w:lineRule="auto"/>
              <w:jc w:val="left"/>
            </w:pPr>
            <w:r/>
            <w:r>
              <w:rPr>
                <w:rFonts w:ascii="Arial" w:hAnsi="Arial"/>
                <w:b w:val="0"/>
                <w:color w:val="000000"/>
                <w:sz w:val="17"/>
              </w:rPr>
              <w:t>Primary-Secondary milled slot</w:t>
            </w:r>
          </w:p>
        </w:tc>
        <w:tc>
          <w:tcPr>
            <w:tcW w:type="dxa" w:w="1728"/>
            <w:vAlign w:val="center"/>
          </w:tcPr>
          <w:p>
            <w:pPr>
              <w:spacing w:before="40" w:after="40" w:line="252" w:lineRule="auto"/>
              <w:jc w:val="left"/>
            </w:pPr>
            <w:r/>
            <w:r>
              <w:rPr>
                <w:rFonts w:ascii="Arial" w:hAnsi="Arial"/>
                <w:b w:val="0"/>
                <w:color w:val="000000"/>
                <w:sz w:val="17"/>
              </w:rPr>
              <w:t>PCB Mechanical Caliper</w:t>
            </w:r>
          </w:p>
        </w:tc>
      </w:tr>
      <w:tr>
        <w:trPr>
          <w:cantSplit/>
        </w:trPr>
        <w:tc>
          <w:tcPr>
            <w:tcW w:type="dxa" w:w="1080"/>
            <w:vAlign w:val="center"/>
          </w:tcPr>
          <w:p>
            <w:pPr>
              <w:spacing w:before="40" w:after="40" w:line="252" w:lineRule="auto"/>
              <w:jc w:val="center"/>
            </w:pPr>
            <w:r/>
            <w:r>
              <w:rPr>
                <w:rFonts w:ascii="Arial" w:hAnsi="Arial"/>
                <w:b/>
                <w:color w:val="000000"/>
                <w:sz w:val="17"/>
              </w:rPr>
              <w:t>PR-06</w:t>
            </w:r>
          </w:p>
        </w:tc>
        <w:tc>
          <w:tcPr>
            <w:tcW w:type="dxa" w:w="2448"/>
            <w:vAlign w:val="center"/>
          </w:tcPr>
          <w:p>
            <w:pPr>
              <w:spacing w:before="40" w:after="40" w:line="252" w:lineRule="auto"/>
              <w:jc w:val="left"/>
            </w:pPr>
            <w:r/>
            <w:r>
              <w:rPr>
                <w:rFonts w:ascii="Arial" w:hAnsi="Arial"/>
                <w:b w:val="0"/>
                <w:color w:val="000000"/>
                <w:sz w:val="17"/>
              </w:rPr>
              <w:t>Conducted &amp; Radiated EMC</w:t>
            </w:r>
          </w:p>
        </w:tc>
        <w:tc>
          <w:tcPr>
            <w:tcW w:type="dxa" w:w="2448"/>
            <w:vAlign w:val="center"/>
          </w:tcPr>
          <w:p>
            <w:pPr>
              <w:spacing w:before="40" w:after="40" w:line="252" w:lineRule="auto"/>
              <w:jc w:val="left"/>
            </w:pPr>
            <w:r/>
            <w:r>
              <w:rPr>
                <w:rFonts w:ascii="Arial" w:hAnsi="Arial"/>
                <w:b w:val="0"/>
                <w:color w:val="000000"/>
                <w:sz w:val="17"/>
              </w:rPr>
              <w:t>CISPR 32 / EN 55032 Class B [MUST]</w:t>
            </w:r>
          </w:p>
        </w:tc>
        <w:tc>
          <w:tcPr>
            <w:tcW w:type="dxa" w:w="1612"/>
            <w:vAlign w:val="center"/>
          </w:tcPr>
          <w:p>
            <w:pPr>
              <w:spacing w:before="40" w:after="40" w:line="252" w:lineRule="auto"/>
              <w:jc w:val="left"/>
            </w:pPr>
            <w:r/>
            <w:r>
              <w:rPr>
                <w:rFonts w:ascii="Arial" w:hAnsi="Arial"/>
                <w:b w:val="0"/>
                <w:color w:val="000000"/>
                <w:sz w:val="17"/>
              </w:rPr>
              <w:t>150 kHz – 1 GHz emission limits</w:t>
            </w:r>
          </w:p>
        </w:tc>
        <w:tc>
          <w:tcPr>
            <w:tcW w:type="dxa" w:w="1728"/>
            <w:vAlign w:val="center"/>
          </w:tcPr>
          <w:p>
            <w:pPr>
              <w:spacing w:before="40" w:after="40" w:line="252" w:lineRule="auto"/>
              <w:jc w:val="left"/>
            </w:pPr>
            <w:r/>
            <w:r>
              <w:rPr>
                <w:rFonts w:ascii="Arial" w:hAnsi="Arial"/>
                <w:b w:val="0"/>
                <w:color w:val="000000"/>
                <w:sz w:val="17"/>
              </w:rPr>
              <w:t>Semi-Anechoic Chamber</w:t>
            </w:r>
          </w:p>
        </w:tc>
      </w:tr>
      <w:tr>
        <w:trPr>
          <w:cantSplit/>
        </w:trPr>
        <w:tc>
          <w:tcPr>
            <w:tcW w:type="dxa" w:w="1080"/>
            <w:vAlign w:val="center"/>
          </w:tcPr>
          <w:p>
            <w:pPr>
              <w:spacing w:before="40" w:after="40" w:line="252" w:lineRule="auto"/>
              <w:jc w:val="center"/>
            </w:pPr>
            <w:r/>
            <w:r>
              <w:rPr>
                <w:rFonts w:ascii="Arial" w:hAnsi="Arial"/>
                <w:b/>
                <w:color w:val="000000"/>
                <w:sz w:val="17"/>
              </w:rPr>
              <w:t>PR-07</w:t>
            </w:r>
          </w:p>
        </w:tc>
        <w:tc>
          <w:tcPr>
            <w:tcW w:type="dxa" w:w="2448"/>
            <w:vAlign w:val="center"/>
          </w:tcPr>
          <w:p>
            <w:pPr>
              <w:spacing w:before="40" w:after="40" w:line="252" w:lineRule="auto"/>
              <w:jc w:val="left"/>
            </w:pPr>
            <w:r/>
            <w:r>
              <w:rPr>
                <w:rFonts w:ascii="Arial" w:hAnsi="Arial"/>
                <w:b w:val="0"/>
                <w:color w:val="000000"/>
                <w:sz w:val="17"/>
              </w:rPr>
              <w:t>Operating Ambient Temp</w:t>
            </w:r>
          </w:p>
        </w:tc>
        <w:tc>
          <w:tcPr>
            <w:tcW w:type="dxa" w:w="2448"/>
            <w:vAlign w:val="center"/>
          </w:tcPr>
          <w:p>
            <w:pPr>
              <w:spacing w:before="40" w:after="40" w:line="252" w:lineRule="auto"/>
              <w:jc w:val="left"/>
            </w:pPr>
            <w:r/>
            <w:r>
              <w:rPr>
                <w:rFonts w:ascii="Arial" w:hAnsi="Arial"/>
                <w:b w:val="0"/>
                <w:color w:val="000000"/>
                <w:sz w:val="17"/>
              </w:rPr>
              <w:t>-20°C to +50°C Full Load [MUST]</w:t>
            </w:r>
          </w:p>
        </w:tc>
        <w:tc>
          <w:tcPr>
            <w:tcW w:type="dxa" w:w="1612"/>
            <w:vAlign w:val="center"/>
          </w:tcPr>
          <w:p>
            <w:pPr>
              <w:spacing w:before="40" w:after="40" w:line="252" w:lineRule="auto"/>
              <w:jc w:val="left"/>
            </w:pPr>
            <w:r/>
            <w:r>
              <w:rPr>
                <w:rFonts w:ascii="Arial" w:hAnsi="Arial"/>
                <w:b w:val="0"/>
                <w:color w:val="000000"/>
                <w:sz w:val="17"/>
              </w:rPr>
              <w:t>Natural convection in chassis</w:t>
            </w:r>
          </w:p>
        </w:tc>
        <w:tc>
          <w:tcPr>
            <w:tcW w:type="dxa" w:w="1728"/>
            <w:vAlign w:val="center"/>
          </w:tcPr>
          <w:p>
            <w:pPr>
              <w:spacing w:before="40" w:after="40" w:line="252" w:lineRule="auto"/>
              <w:jc w:val="left"/>
            </w:pPr>
            <w:r/>
            <w:r>
              <w:rPr>
                <w:rFonts w:ascii="Arial" w:hAnsi="Arial"/>
                <w:b w:val="0"/>
                <w:color w:val="000000"/>
                <w:sz w:val="17"/>
              </w:rPr>
              <w:t>Environmental Chamber</w:t>
            </w:r>
          </w:p>
        </w:tc>
      </w:tr>
      <w:tr>
        <w:trPr>
          <w:cantSplit/>
        </w:trPr>
        <w:tc>
          <w:tcPr>
            <w:tcW w:type="dxa" w:w="1080"/>
            <w:vAlign w:val="center"/>
          </w:tcPr>
          <w:p>
            <w:pPr>
              <w:spacing w:before="40" w:after="40" w:line="252" w:lineRule="auto"/>
              <w:jc w:val="center"/>
            </w:pPr>
            <w:r/>
            <w:r>
              <w:rPr>
                <w:rFonts w:ascii="Arial" w:hAnsi="Arial"/>
                <w:b/>
                <w:color w:val="000000"/>
                <w:sz w:val="17"/>
              </w:rPr>
              <w:t>PR-08</w:t>
            </w:r>
          </w:p>
        </w:tc>
        <w:tc>
          <w:tcPr>
            <w:tcW w:type="dxa" w:w="2448"/>
            <w:vAlign w:val="center"/>
          </w:tcPr>
          <w:p>
            <w:pPr>
              <w:spacing w:before="40" w:after="40" w:line="252" w:lineRule="auto"/>
              <w:jc w:val="left"/>
            </w:pPr>
            <w:r/>
            <w:r>
              <w:rPr>
                <w:rFonts w:ascii="Arial" w:hAnsi="Arial"/>
                <w:b w:val="0"/>
                <w:color w:val="000000"/>
                <w:sz w:val="17"/>
              </w:rPr>
              <w:t>Mean Time Between Failures</w:t>
            </w:r>
          </w:p>
        </w:tc>
        <w:tc>
          <w:tcPr>
            <w:tcW w:type="dxa" w:w="2448"/>
            <w:vAlign w:val="center"/>
          </w:tcPr>
          <w:p>
            <w:pPr>
              <w:spacing w:before="40" w:after="40" w:line="252" w:lineRule="auto"/>
              <w:jc w:val="left"/>
            </w:pPr>
            <w:r/>
            <w:r>
              <w:rPr>
                <w:rFonts w:ascii="Arial" w:hAnsi="Arial"/>
                <w:b w:val="0"/>
                <w:color w:val="000000"/>
                <w:sz w:val="17"/>
              </w:rPr>
              <w:t>MTBF &gt; 50,000 Hours @ 40°C [SHOULD]</w:t>
            </w:r>
          </w:p>
        </w:tc>
        <w:tc>
          <w:tcPr>
            <w:tcW w:type="dxa" w:w="1612"/>
            <w:vAlign w:val="center"/>
          </w:tcPr>
          <w:p>
            <w:pPr>
              <w:spacing w:before="40" w:after="40" w:line="252" w:lineRule="auto"/>
              <w:jc w:val="left"/>
            </w:pPr>
            <w:r/>
            <w:r>
              <w:rPr>
                <w:rFonts w:ascii="Arial" w:hAnsi="Arial"/>
                <w:b w:val="0"/>
                <w:color w:val="000000"/>
                <w:sz w:val="17"/>
              </w:rPr>
              <w:t>Telcordia SR-332 Parts Count</w:t>
            </w:r>
          </w:p>
        </w:tc>
        <w:tc>
          <w:tcPr>
            <w:tcW w:type="dxa" w:w="1728"/>
            <w:vAlign w:val="center"/>
          </w:tcPr>
          <w:p>
            <w:pPr>
              <w:spacing w:before="40" w:after="40" w:line="252" w:lineRule="auto"/>
              <w:jc w:val="left"/>
            </w:pPr>
            <w:r/>
            <w:r>
              <w:rPr>
                <w:rFonts w:ascii="Arial" w:hAnsi="Arial"/>
                <w:b w:val="0"/>
                <w:color w:val="000000"/>
                <w:sz w:val="17"/>
              </w:rPr>
              <w:t>Reliability Calculation</w:t>
            </w:r>
          </w:p>
        </w:tc>
      </w:tr>
    </w:tbl>
    <w:bookmarkStart w:id="86" w:name="_MON_1638891977"/>
    <w:bookmarkEnd w:id="86"/>
    <w:p w14:paraId="386FB6B8" w14:textId="23689A0F" w:rsidR="00FE32A2" w:rsidRDefault="00AB5E34">
      <w:pPr>
        <w:rPr>
          <w:rFonts w:ascii="Arial" w:eastAsia="Arial" w:hAnsi="Arial" w:cs="Arial"/>
          <w:i/>
          <w:color w:val="FF0000"/>
          <w:sz w:val="22"/>
        </w:rPr>
      </w:pPr>
      <w:r>
        <w:rPr>
          <w:rFonts w:ascii="Arial" w:eastAsia="Arial" w:hAnsi="Arial" w:cs="Arial"/>
          <w:i/>
          <w:color w:val="FF0000"/>
          <w:sz w:val="22"/>
        </w:rPr>
        <w:object w:dxaOrig="1534" w:dyaOrig="997" w14:anchorId="77A41F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0" o:title=""/>
          </v:shape>
          <o:OLEObject Type="Embed" ProgID="Excel.Sheet.12" ShapeID="_x0000_i1025" DrawAspect="Icon" ObjectID="_1652077861" r:id="rId11"/>
        </w:object>
      </w:r>
    </w:p>
    <w:p w14:paraId="0D17E8E7" w14:textId="77777777" w:rsidR="00EC4A86" w:rsidRDefault="00EC4A86" w:rsidP="00EC4A86">
      <w:pPr>
        <w:pStyle w:val="Heading3"/>
      </w:pPr>
      <w:bookmarkStart w:id="87" w:name="_Toc28279140"/>
      <w:r>
        <w:t>Specific Requirements</w:t>
      </w:r>
      <w:bookmarkEnd w:id="87"/>
    </w:p>
    <w:p w14:paraId="694E93B2" w14:textId="77777777" w:rsidR="00EC4A86" w:rsidRDefault="00EC4A86" w:rsidP="00EC4A86">
      <w:r>
        <w:t>Specific hardware layout constraints mandate a physical 6.4 mm surface creepage distance and a 2.0 mm milled air slot through the PCB substrate beneath the transformer and optocoupler barriers to guarantee IEC 62368-1 reinforced safety isolation. in plain text or can be better explained pictorially. For example, any customer requirement to use a specific ID for mechanical design or the requirement asking the position of the I/O connectors or push button or LEDs etc cannot be explained in text properly.</w:t>
      </w:r>
    </w:p>
    <w:p w14:paraId="06851332" w14:textId="77777777" w:rsidR="00EC4A86" w:rsidRDefault="00EC4A86" w:rsidP="00EC4A86">
      <w:r>
        <w:t>Similarly, implementation plan or proposal for few requirements can be better explained pictorially. For example, UI pages or mobile app or web app.</w:t>
      </w:r>
    </w:p>
    <w:p w14:paraId="3A3E1E7C" w14:textId="77777777" w:rsidR="00EC4A86" w:rsidRDefault="00EC4A86" w:rsidP="00EC4A86">
      <w:pPr>
        <w:rPr>
          <w:rFonts w:ascii="Arial" w:eastAsia="Arial" w:hAnsi="Arial" w:cs="Arial"/>
          <w:i/>
          <w:color w:val="000000"/>
          <w:sz w:val="22"/>
        </w:rPr>
      </w:pPr>
      <w:r>
        <w:t>Such details (requirements or proposed implementations) can be capture here.</w:t>
      </w:r>
    </w:p>
    <w:p w14:paraId="7C245329" w14:textId="77777777" w:rsidR="00EC4A86" w:rsidRDefault="00EC4A86" w:rsidP="00EC4A86">
      <w:pPr>
        <w:pStyle w:val="Heading4"/>
      </w:pPr>
      <w:r>
        <w:t>Dual-Closed-Loop Control &amp; Real-Time Protection Flow</w:t>
      </w:r>
    </w:p>
    <w:p w14:paraId="18973D1D" w14:textId="77777777" w:rsidR="00EC4A86" w:rsidRDefault="00EC4A86" w:rsidP="00EC4A86">
      <w:r>
        <w:t>The 1.3" monochrome OLED display presents a real-time operational dashboard with large-digit output voltage and current meters, power readout, true system efficiency bar graph, and operating status annunciators (CV, CC, FLT). the flow of the application as per the requirement with all the validation of each screen mentioned in 2 or 3 lines&gt;</w:t>
      </w:r>
    </w:p>
    <w:p w14:paraId="7D1046B1" w14:textId="77777777" w:rsidR="00EC4A86" w:rsidRDefault="00EC4A86" w:rsidP="00EC4A86">
      <w:pPr>
        <w:rPr>
          <w:color w:val="FF0000"/>
        </w:rPr>
      </w:pPr>
    </w:p>
    <w:p w14:paraId="7474E73D" w14:textId="77777777" w:rsidR="00EC4A86" w:rsidRDefault="00EC4A86" w:rsidP="00EC4A86">
      <w:pPr>
        <w:jc w:val="center"/>
      </w:pPr>
      <w:r>
        <w:rPr>
          <w:noProof/>
          <w:lang w:val="en-IN" w:eastAsia="en-IN"/>
        </w:rPr>
        <w:drawing>
          <wp:inline distT="0" distB="0" distL="0" distR="0" wp14:anchorId="229A09E2" wp14:editId="43FEC39F">
            <wp:extent cx="5092527" cy="3717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096243" cy="3720698"/>
                    </a:xfrm>
                    <a:prstGeom prst="rect">
                      <a:avLst/>
                    </a:prstGeom>
                    <a:noFill/>
                    <a:ln>
                      <a:noFill/>
                    </a:ln>
                  </pic:spPr>
                </pic:pic>
              </a:graphicData>
            </a:graphic>
          </wp:inline>
        </w:drawing>
      </w:r>
    </w:p>
    <w:p>
      <w:pPr>
        <w:jc w:val="center"/>
      </w:pPr>
      <w:r>
        <w:drawing>
          <wp:inline xmlns:a="http://schemas.openxmlformats.org/drawingml/2006/main" xmlns:pic="http://schemas.openxmlformats.org/drawingml/2006/picture">
            <wp:extent cx="5916168" cy="2810072"/>
            <wp:docPr id="25" name="Picture 25"/>
            <wp:cNvGraphicFramePr>
              <a:graphicFrameLocks noChangeAspect="1"/>
            </wp:cNvGraphicFramePr>
            <a:graphic>
              <a:graphicData uri="http://schemas.openxmlformats.org/drawingml/2006/picture">
                <pic:pic>
                  <pic:nvPicPr>
                    <pic:cNvPr id="0" name="diagram_control_protection_flow.png"/>
                    <pic:cNvPicPr/>
                  </pic:nvPicPr>
                  <pic:blipFill>
                    <a:blip r:embed="rId20"/>
                    <a:stretch>
                      <a:fillRect/>
                    </a:stretch>
                  </pic:blipFill>
                  <pic:spPr>
                    <a:xfrm>
                      <a:off x="0" y="0"/>
                      <a:ext cx="5916168" cy="2810072"/>
                    </a:xfrm>
                    <a:prstGeom prst="rect"/>
                  </pic:spPr>
                </pic:pic>
              </a:graphicData>
            </a:graphic>
          </wp:inline>
        </w:drawing>
      </w:r>
    </w:p>
    <w:p w14:paraId="22ED0498" w14:textId="0C57E0B4" w:rsidR="00DE3E54" w:rsidRPr="00F46846" w:rsidRDefault="00DE3E54" w:rsidP="00DE3E54">
      <w:pPr>
        <w:pStyle w:val="Caption"/>
        <w:jc w:val="center"/>
        <w:rPr>
          <w:rFonts w:ascii="Arial" w:eastAsia="Arial" w:hAnsi="Arial" w:cs="Arial"/>
          <w:sz w:val="22"/>
        </w:rPr>
      </w:pPr>
      <w:r>
        <w:t>Figure 4: Dual-Closed-Loop Control &amp; Hardware Protection Flow Diagram</w:t>
      </w:r>
    </w:p>
    <w:p w14:paraId="30C19254" w14:textId="77777777" w:rsidR="00FE32A2" w:rsidRDefault="00560D94">
      <w:pPr>
        <w:pStyle w:val="Heading2"/>
      </w:pPr>
      <w:bookmarkStart w:id="90" w:name="_Toc28279141"/>
      <w:r>
        <w:lastRenderedPageBreak/>
        <w:t>System2 Requirements</w:t>
      </w:r>
      <w:bookmarkEnd w:id="89"/>
      <w:bookmarkEnd w:id="90"/>
    </w:p>
    <w:p w14:paraId="0D17600F" w14:textId="77777777" w:rsidR="00FE32A2" w:rsidRDefault="00560D94">
      <w:pPr>
        <w:rPr>
          <w:rFonts w:eastAsia="Arial"/>
          <w:i/>
          <w:color w:val="1F497D" w:themeColor="text2"/>
          <w:szCs w:val="24"/>
        </w:rPr>
      </w:pPr>
      <w:r>
        <w:t>System 2 represents the Secondary Stage 4-Switch Synchronous Buck-Boost Post-Regulator, Analog Closed-Loop Control, DAC Steering Network, and Autonomous Hardware CC Protection Subsystem. The detailed electrical hardware specifications are defined in Table 4.5 below:</w:t>
      </w:r>
    </w:p>
    <w:p>
      <w:pPr>
        <w:pStyle w:val="Caption"/>
      </w:pPr>
      <w:r>
        <w:t>Table 4.5: Analog Closed-Loop Control, DAC Steering &amp; Hardware Protection Specifications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CT-01</w:t>
            </w:r>
          </w:p>
        </w:tc>
        <w:tc>
          <w:tcPr>
            <w:tcW w:type="dxa" w:w="2448"/>
            <w:vAlign w:val="center"/>
          </w:tcPr>
          <w:p>
            <w:pPr>
              <w:spacing w:before="40" w:after="40" w:line="252" w:lineRule="auto"/>
              <w:jc w:val="left"/>
            </w:pPr>
            <w:r/>
            <w:r>
              <w:rPr>
                <w:rFonts w:ascii="Arial" w:hAnsi="Arial"/>
                <w:b w:val="0"/>
                <w:color w:val="000000"/>
                <w:sz w:val="17"/>
              </w:rPr>
              <w:t>DAC Voltage Steering Network</w:t>
            </w:r>
          </w:p>
        </w:tc>
        <w:tc>
          <w:tcPr>
            <w:tcW w:type="dxa" w:w="2448"/>
            <w:vAlign w:val="center"/>
          </w:tcPr>
          <w:p>
            <w:pPr>
              <w:spacing w:before="40" w:after="40" w:line="252" w:lineRule="auto"/>
              <w:jc w:val="left"/>
            </w:pPr>
            <w:r/>
            <w:r>
              <w:rPr>
                <w:rFonts w:ascii="Arial" w:hAnsi="Arial"/>
                <w:b w:val="0"/>
                <w:color w:val="000000"/>
                <w:sz w:val="17"/>
              </w:rPr>
              <w:t>Resistor summing into LM5176 FB node [MUST]</w:t>
            </w:r>
          </w:p>
        </w:tc>
        <w:tc>
          <w:tcPr>
            <w:tcW w:type="dxa" w:w="1612"/>
            <w:vAlign w:val="center"/>
          </w:tcPr>
          <w:p>
            <w:pPr>
              <w:spacing w:before="40" w:after="40" w:line="252" w:lineRule="auto"/>
              <w:jc w:val="left"/>
            </w:pPr>
            <w:r/>
            <w:r>
              <w:rPr>
                <w:rFonts w:ascii="Arial" w:hAnsi="Arial"/>
                <w:b w:val="0"/>
                <w:color w:val="000000"/>
                <w:sz w:val="17"/>
              </w:rPr>
              <w:t>R_top=49.9kΩ, R_DAC=11kΩ, R_bot=3.65kΩ</w:t>
            </w:r>
          </w:p>
        </w:tc>
        <w:tc>
          <w:tcPr>
            <w:tcW w:type="dxa" w:w="1728"/>
            <w:vAlign w:val="center"/>
          </w:tcPr>
          <w:p>
            <w:pPr>
              <w:spacing w:before="40" w:after="40" w:line="252" w:lineRule="auto"/>
              <w:jc w:val="left"/>
            </w:pPr>
            <w:r/>
            <w:r>
              <w:rPr>
                <w:rFonts w:ascii="Arial" w:hAnsi="Arial"/>
                <w:b w:val="0"/>
                <w:color w:val="000000"/>
                <w:sz w:val="17"/>
              </w:rPr>
              <w:t>Line/Load Voltage Sweep</w:t>
            </w:r>
          </w:p>
        </w:tc>
      </w:tr>
      <w:tr>
        <w:trPr>
          <w:cantSplit/>
        </w:trPr>
        <w:tc>
          <w:tcPr>
            <w:tcW w:type="dxa" w:w="1080"/>
            <w:vAlign w:val="center"/>
          </w:tcPr>
          <w:p>
            <w:pPr>
              <w:spacing w:before="40" w:after="40" w:line="252" w:lineRule="auto"/>
              <w:jc w:val="center"/>
            </w:pPr>
            <w:r/>
            <w:r>
              <w:rPr>
                <w:rFonts w:ascii="Arial" w:hAnsi="Arial"/>
                <w:b/>
                <w:color w:val="000000"/>
                <w:sz w:val="17"/>
              </w:rPr>
              <w:t>CT-02</w:t>
            </w:r>
          </w:p>
        </w:tc>
        <w:tc>
          <w:tcPr>
            <w:tcW w:type="dxa" w:w="2448"/>
            <w:vAlign w:val="center"/>
          </w:tcPr>
          <w:p>
            <w:pPr>
              <w:spacing w:before="40" w:after="40" w:line="252" w:lineRule="auto"/>
              <w:jc w:val="left"/>
            </w:pPr>
            <w:r/>
            <w:r>
              <w:rPr>
                <w:rFonts w:ascii="Arial" w:hAnsi="Arial"/>
                <w:b w:val="0"/>
                <w:color w:val="000000"/>
                <w:sz w:val="17"/>
              </w:rPr>
              <w:t>Voltage Tuning Resolution</w:t>
            </w:r>
          </w:p>
        </w:tc>
        <w:tc>
          <w:tcPr>
            <w:tcW w:type="dxa" w:w="2448"/>
            <w:vAlign w:val="center"/>
          </w:tcPr>
          <w:p>
            <w:pPr>
              <w:spacing w:before="40" w:after="40" w:line="252" w:lineRule="auto"/>
              <w:jc w:val="left"/>
            </w:pPr>
            <w:r/>
            <w:r>
              <w:rPr>
                <w:rFonts w:ascii="Arial" w:hAnsi="Arial"/>
                <w:b w:val="0"/>
                <w:color w:val="000000"/>
                <w:sz w:val="17"/>
              </w:rPr>
              <w:t>10.0 mV step resolution (12-bit DAC) [MUST]</w:t>
            </w:r>
          </w:p>
        </w:tc>
        <w:tc>
          <w:tcPr>
            <w:tcW w:type="dxa" w:w="1612"/>
            <w:vAlign w:val="center"/>
          </w:tcPr>
          <w:p>
            <w:pPr>
              <w:spacing w:before="40" w:after="40" w:line="252" w:lineRule="auto"/>
              <w:jc w:val="left"/>
            </w:pPr>
            <w:r/>
            <w:r>
              <w:rPr>
                <w:rFonts w:ascii="Arial" w:hAnsi="Arial"/>
                <w:b w:val="0"/>
                <w:color w:val="000000"/>
                <w:sz w:val="17"/>
              </w:rPr>
              <w:t>Continuous 5.0V to 20.0V DC range</w:t>
            </w:r>
          </w:p>
        </w:tc>
        <w:tc>
          <w:tcPr>
            <w:tcW w:type="dxa" w:w="1728"/>
            <w:vAlign w:val="center"/>
          </w:tcPr>
          <w:p>
            <w:pPr>
              <w:spacing w:before="40" w:after="40" w:line="252" w:lineRule="auto"/>
              <w:jc w:val="left"/>
            </w:pPr>
            <w:r/>
            <w:r>
              <w:rPr>
                <w:rFonts w:ascii="Arial" w:hAnsi="Arial"/>
                <w:b w:val="0"/>
                <w:color w:val="000000"/>
                <w:sz w:val="17"/>
              </w:rPr>
              <w:t>DAC Linearity Calibration</w:t>
            </w:r>
          </w:p>
        </w:tc>
      </w:tr>
      <w:tr>
        <w:trPr>
          <w:cantSplit/>
        </w:trPr>
        <w:tc>
          <w:tcPr>
            <w:tcW w:type="dxa" w:w="1080"/>
            <w:vAlign w:val="center"/>
          </w:tcPr>
          <w:p>
            <w:pPr>
              <w:spacing w:before="40" w:after="40" w:line="252" w:lineRule="auto"/>
              <w:jc w:val="center"/>
            </w:pPr>
            <w:r/>
            <w:r>
              <w:rPr>
                <w:rFonts w:ascii="Arial" w:hAnsi="Arial"/>
                <w:b/>
                <w:color w:val="000000"/>
                <w:sz w:val="17"/>
              </w:rPr>
              <w:t>CT-03</w:t>
            </w:r>
          </w:p>
        </w:tc>
        <w:tc>
          <w:tcPr>
            <w:tcW w:type="dxa" w:w="2448"/>
            <w:vAlign w:val="center"/>
          </w:tcPr>
          <w:p>
            <w:pPr>
              <w:spacing w:before="40" w:after="40" w:line="252" w:lineRule="auto"/>
              <w:jc w:val="left"/>
            </w:pPr>
            <w:r/>
            <w:r>
              <w:rPr>
                <w:rFonts w:ascii="Arial" w:hAnsi="Arial"/>
                <w:b w:val="0"/>
                <w:color w:val="000000"/>
                <w:sz w:val="17"/>
              </w:rPr>
              <w:t>Hardware Current Sense Shunt</w:t>
            </w:r>
          </w:p>
        </w:tc>
        <w:tc>
          <w:tcPr>
            <w:tcW w:type="dxa" w:w="2448"/>
            <w:vAlign w:val="center"/>
          </w:tcPr>
          <w:p>
            <w:pPr>
              <w:spacing w:before="40" w:after="40" w:line="252" w:lineRule="auto"/>
              <w:jc w:val="left"/>
            </w:pPr>
            <w:r/>
            <w:r>
              <w:rPr>
                <w:rFonts w:ascii="Arial" w:hAnsi="Arial"/>
                <w:b w:val="0"/>
                <w:color w:val="000000"/>
                <w:sz w:val="17"/>
              </w:rPr>
              <w:t>10 mΩ Metal Element Shunt, 3W, 0.1% [MUST]</w:t>
            </w:r>
          </w:p>
        </w:tc>
        <w:tc>
          <w:tcPr>
            <w:tcW w:type="dxa" w:w="1612"/>
            <w:vAlign w:val="center"/>
          </w:tcPr>
          <w:p>
            <w:pPr>
              <w:spacing w:before="40" w:after="40" w:line="252" w:lineRule="auto"/>
              <w:jc w:val="left"/>
            </w:pPr>
            <w:r/>
            <w:r>
              <w:rPr>
                <w:rFonts w:ascii="Arial" w:hAnsi="Arial"/>
                <w:b w:val="0"/>
                <w:color w:val="000000"/>
                <w:sz w:val="17"/>
              </w:rPr>
              <w:t>4-wire Kelvin sensing layout</w:t>
            </w:r>
          </w:p>
        </w:tc>
        <w:tc>
          <w:tcPr>
            <w:tcW w:type="dxa" w:w="1728"/>
            <w:vAlign w:val="center"/>
          </w:tcPr>
          <w:p>
            <w:pPr>
              <w:spacing w:before="40" w:after="40" w:line="252" w:lineRule="auto"/>
              <w:jc w:val="left"/>
            </w:pPr>
            <w:r/>
            <w:r>
              <w:rPr>
                <w:rFonts w:ascii="Arial" w:hAnsi="Arial"/>
                <w:b w:val="0"/>
                <w:color w:val="000000"/>
                <w:sz w:val="17"/>
              </w:rPr>
              <w:t>Precision Milliohm Meter</w:t>
            </w:r>
          </w:p>
        </w:tc>
      </w:tr>
      <w:tr>
        <w:trPr>
          <w:cantSplit/>
        </w:trPr>
        <w:tc>
          <w:tcPr>
            <w:tcW w:type="dxa" w:w="1080"/>
            <w:vAlign w:val="center"/>
          </w:tcPr>
          <w:p>
            <w:pPr>
              <w:spacing w:before="40" w:after="40" w:line="252" w:lineRule="auto"/>
              <w:jc w:val="center"/>
            </w:pPr>
            <w:r/>
            <w:r>
              <w:rPr>
                <w:rFonts w:ascii="Arial" w:hAnsi="Arial"/>
                <w:b/>
                <w:color w:val="000000"/>
                <w:sz w:val="17"/>
              </w:rPr>
              <w:t>CT-04</w:t>
            </w:r>
          </w:p>
        </w:tc>
        <w:tc>
          <w:tcPr>
            <w:tcW w:type="dxa" w:w="2448"/>
            <w:vAlign w:val="center"/>
          </w:tcPr>
          <w:p>
            <w:pPr>
              <w:spacing w:before="40" w:after="40" w:line="252" w:lineRule="auto"/>
              <w:jc w:val="left"/>
            </w:pPr>
            <w:r/>
            <w:r>
              <w:rPr>
                <w:rFonts w:ascii="Arial" w:hAnsi="Arial"/>
                <w:b w:val="0"/>
                <w:color w:val="000000"/>
                <w:sz w:val="17"/>
              </w:rPr>
              <w:t>Current Sense Amplification</w:t>
            </w:r>
          </w:p>
        </w:tc>
        <w:tc>
          <w:tcPr>
            <w:tcW w:type="dxa" w:w="2448"/>
            <w:vAlign w:val="center"/>
          </w:tcPr>
          <w:p>
            <w:pPr>
              <w:spacing w:before="40" w:after="40" w:line="252" w:lineRule="auto"/>
              <w:jc w:val="left"/>
            </w:pPr>
            <w:r/>
            <w:r>
              <w:rPr>
                <w:rFonts w:ascii="Arial" w:hAnsi="Arial"/>
                <w:b w:val="0"/>
                <w:color w:val="000000"/>
                <w:sz w:val="17"/>
              </w:rPr>
              <w:t>INA240A2 Precision Amp (50 V/V gain) [MUST]</w:t>
            </w:r>
          </w:p>
        </w:tc>
        <w:tc>
          <w:tcPr>
            <w:tcW w:type="dxa" w:w="1612"/>
            <w:vAlign w:val="center"/>
          </w:tcPr>
          <w:p>
            <w:pPr>
              <w:spacing w:before="40" w:after="40" w:line="252" w:lineRule="auto"/>
              <w:jc w:val="left"/>
            </w:pPr>
            <w:r/>
            <w:r>
              <w:rPr>
                <w:rFonts w:ascii="Arial" w:hAnsi="Arial"/>
                <w:b w:val="0"/>
                <w:color w:val="000000"/>
                <w:sz w:val="17"/>
              </w:rPr>
              <w:t>Enhanced PWM input spike rejection</w:t>
            </w:r>
          </w:p>
        </w:tc>
        <w:tc>
          <w:tcPr>
            <w:tcW w:type="dxa" w:w="1728"/>
            <w:vAlign w:val="center"/>
          </w:tcPr>
          <w:p>
            <w:pPr>
              <w:spacing w:before="40" w:after="40" w:line="252" w:lineRule="auto"/>
              <w:jc w:val="left"/>
            </w:pPr>
            <w:r/>
            <w:r>
              <w:rPr>
                <w:rFonts w:ascii="Arial" w:hAnsi="Arial"/>
                <w:b w:val="0"/>
                <w:color w:val="000000"/>
                <w:sz w:val="17"/>
              </w:rPr>
              <w:t>Differential Output Scope</w:t>
            </w:r>
          </w:p>
        </w:tc>
      </w:tr>
      <w:tr>
        <w:trPr>
          <w:cantSplit/>
        </w:trPr>
        <w:tc>
          <w:tcPr>
            <w:tcW w:type="dxa" w:w="1080"/>
            <w:vAlign w:val="center"/>
          </w:tcPr>
          <w:p>
            <w:pPr>
              <w:spacing w:before="40" w:after="40" w:line="252" w:lineRule="auto"/>
              <w:jc w:val="center"/>
            </w:pPr>
            <w:r/>
            <w:r>
              <w:rPr>
                <w:rFonts w:ascii="Arial" w:hAnsi="Arial"/>
                <w:b/>
                <w:color w:val="000000"/>
                <w:sz w:val="17"/>
              </w:rPr>
              <w:t>CT-05</w:t>
            </w:r>
          </w:p>
        </w:tc>
        <w:tc>
          <w:tcPr>
            <w:tcW w:type="dxa" w:w="2448"/>
            <w:vAlign w:val="center"/>
          </w:tcPr>
          <w:p>
            <w:pPr>
              <w:spacing w:before="40" w:after="40" w:line="252" w:lineRule="auto"/>
              <w:jc w:val="left"/>
            </w:pPr>
            <w:r/>
            <w:r>
              <w:rPr>
                <w:rFonts w:ascii="Arial" w:hAnsi="Arial"/>
                <w:b w:val="0"/>
                <w:color w:val="000000"/>
                <w:sz w:val="17"/>
              </w:rPr>
              <w:t>Fast CC Hardware Clamping</w:t>
            </w:r>
          </w:p>
        </w:tc>
        <w:tc>
          <w:tcPr>
            <w:tcW w:type="dxa" w:w="2448"/>
            <w:vAlign w:val="center"/>
          </w:tcPr>
          <w:p>
            <w:pPr>
              <w:spacing w:before="40" w:after="40" w:line="252" w:lineRule="auto"/>
              <w:jc w:val="left"/>
            </w:pPr>
            <w:r/>
            <w:r>
              <w:rPr>
                <w:rFonts w:ascii="Arial" w:hAnsi="Arial"/>
                <w:b w:val="0"/>
                <w:color w:val="000000"/>
                <w:sz w:val="17"/>
              </w:rPr>
              <w:t>&lt; 5.0 µs autonomous clamping on COMP pin [MUST]</w:t>
            </w:r>
          </w:p>
        </w:tc>
        <w:tc>
          <w:tcPr>
            <w:tcW w:type="dxa" w:w="1612"/>
            <w:vAlign w:val="center"/>
          </w:tcPr>
          <w:p>
            <w:pPr>
              <w:spacing w:before="40" w:after="40" w:line="252" w:lineRule="auto"/>
              <w:jc w:val="left"/>
            </w:pPr>
            <w:r/>
            <w:r>
              <w:rPr>
                <w:rFonts w:ascii="Arial" w:hAnsi="Arial"/>
                <w:b w:val="0"/>
                <w:color w:val="000000"/>
                <w:sz w:val="17"/>
              </w:rPr>
              <w:t>TLV3501 4.5ns analog comparator override</w:t>
            </w:r>
          </w:p>
        </w:tc>
        <w:tc>
          <w:tcPr>
            <w:tcW w:type="dxa" w:w="1728"/>
            <w:vAlign w:val="center"/>
          </w:tcPr>
          <w:p>
            <w:pPr>
              <w:spacing w:before="40" w:after="40" w:line="252" w:lineRule="auto"/>
              <w:jc w:val="left"/>
            </w:pPr>
            <w:r/>
            <w:r>
              <w:rPr>
                <w:rFonts w:ascii="Arial" w:hAnsi="Arial"/>
                <w:b w:val="0"/>
                <w:color w:val="000000"/>
                <w:sz w:val="17"/>
              </w:rPr>
              <w:t>Dead Short-Circuit Capture</w:t>
            </w:r>
          </w:p>
        </w:tc>
      </w:tr>
      <w:tr>
        <w:trPr>
          <w:cantSplit/>
        </w:trPr>
        <w:tc>
          <w:tcPr>
            <w:tcW w:type="dxa" w:w="1080"/>
            <w:vAlign w:val="center"/>
          </w:tcPr>
          <w:p>
            <w:pPr>
              <w:spacing w:before="40" w:after="40" w:line="252" w:lineRule="auto"/>
              <w:jc w:val="center"/>
            </w:pPr>
            <w:r/>
            <w:r>
              <w:rPr>
                <w:rFonts w:ascii="Arial" w:hAnsi="Arial"/>
                <w:b/>
                <w:color w:val="000000"/>
                <w:sz w:val="17"/>
              </w:rPr>
              <w:t>CT-06</w:t>
            </w:r>
          </w:p>
        </w:tc>
        <w:tc>
          <w:tcPr>
            <w:tcW w:type="dxa" w:w="2448"/>
            <w:vAlign w:val="center"/>
          </w:tcPr>
          <w:p>
            <w:pPr>
              <w:spacing w:before="40" w:after="40" w:line="252" w:lineRule="auto"/>
              <w:jc w:val="left"/>
            </w:pPr>
            <w:r/>
            <w:r>
              <w:rPr>
                <w:rFonts w:ascii="Arial" w:hAnsi="Arial"/>
                <w:b w:val="0"/>
                <w:color w:val="000000"/>
                <w:sz w:val="17"/>
              </w:rPr>
              <w:t>Hardware Crowbar Disconnect</w:t>
            </w:r>
          </w:p>
        </w:tc>
        <w:tc>
          <w:tcPr>
            <w:tcW w:type="dxa" w:w="2448"/>
            <w:vAlign w:val="center"/>
          </w:tcPr>
          <w:p>
            <w:pPr>
              <w:spacing w:before="40" w:after="40" w:line="252" w:lineRule="auto"/>
              <w:jc w:val="left"/>
            </w:pPr>
            <w:r/>
            <w:r>
              <w:rPr>
                <w:rFonts w:ascii="Arial" w:hAnsi="Arial"/>
                <w:b w:val="0"/>
                <w:color w:val="000000"/>
                <w:sz w:val="17"/>
              </w:rPr>
              <w:t>High-side P-MOSFET disconnect on OVP/OTP [MUST]</w:t>
            </w:r>
          </w:p>
        </w:tc>
        <w:tc>
          <w:tcPr>
            <w:tcW w:type="dxa" w:w="1612"/>
            <w:vAlign w:val="center"/>
          </w:tcPr>
          <w:p>
            <w:pPr>
              <w:spacing w:before="40" w:after="40" w:line="252" w:lineRule="auto"/>
              <w:jc w:val="left"/>
            </w:pPr>
            <w:r/>
            <w:r>
              <w:rPr>
                <w:rFonts w:ascii="Arial" w:hAnsi="Arial"/>
                <w:b w:val="0"/>
                <w:color w:val="000000"/>
                <w:sz w:val="17"/>
              </w:rPr>
              <w:t>Clamps at Vset + 1.5V in &lt; 5.0 µs</w:t>
            </w:r>
          </w:p>
        </w:tc>
        <w:tc>
          <w:tcPr>
            <w:tcW w:type="dxa" w:w="1728"/>
            <w:vAlign w:val="center"/>
          </w:tcPr>
          <w:p>
            <w:pPr>
              <w:spacing w:before="40" w:after="40" w:line="252" w:lineRule="auto"/>
              <w:jc w:val="left"/>
            </w:pPr>
            <w:r/>
            <w:r>
              <w:rPr>
                <w:rFonts w:ascii="Arial" w:hAnsi="Arial"/>
                <w:b w:val="0"/>
                <w:color w:val="000000"/>
                <w:sz w:val="17"/>
              </w:rPr>
              <w:t>OVP Trip Injection Test</w:t>
            </w:r>
          </w:p>
        </w:tc>
      </w:tr>
      <w:tr>
        <w:trPr>
          <w:cantSplit/>
        </w:trPr>
        <w:tc>
          <w:tcPr>
            <w:tcW w:type="dxa" w:w="1080"/>
            <w:vAlign w:val="center"/>
          </w:tcPr>
          <w:p>
            <w:pPr>
              <w:spacing w:before="40" w:after="40" w:line="252" w:lineRule="auto"/>
              <w:jc w:val="center"/>
            </w:pPr>
            <w:r/>
            <w:r>
              <w:rPr>
                <w:rFonts w:ascii="Arial" w:hAnsi="Arial"/>
                <w:b/>
                <w:color w:val="000000"/>
                <w:sz w:val="17"/>
              </w:rPr>
              <w:t>CT-07</w:t>
            </w:r>
          </w:p>
        </w:tc>
        <w:tc>
          <w:tcPr>
            <w:tcW w:type="dxa" w:w="2448"/>
            <w:vAlign w:val="center"/>
          </w:tcPr>
          <w:p>
            <w:pPr>
              <w:spacing w:before="40" w:after="40" w:line="252" w:lineRule="auto"/>
              <w:jc w:val="left"/>
            </w:pPr>
            <w:r/>
            <w:r>
              <w:rPr>
                <w:rFonts w:ascii="Arial" w:hAnsi="Arial"/>
                <w:b w:val="0"/>
                <w:color w:val="000000"/>
                <w:sz w:val="17"/>
              </w:rPr>
              <w:t>Auxiliary Bias Regulation</w:t>
            </w:r>
          </w:p>
        </w:tc>
        <w:tc>
          <w:tcPr>
            <w:tcW w:type="dxa" w:w="2448"/>
            <w:vAlign w:val="center"/>
          </w:tcPr>
          <w:p>
            <w:pPr>
              <w:spacing w:before="40" w:after="40" w:line="252" w:lineRule="auto"/>
              <w:jc w:val="left"/>
            </w:pPr>
            <w:r/>
            <w:r>
              <w:rPr>
                <w:rFonts w:ascii="Arial" w:hAnsi="Arial"/>
                <w:b w:val="0"/>
                <w:color w:val="000000"/>
                <w:sz w:val="17"/>
              </w:rPr>
              <w:t>+14V Flyback VCC, +12V gate, +5V, +3.3V rails [MUST]</w:t>
            </w:r>
          </w:p>
        </w:tc>
        <w:tc>
          <w:tcPr>
            <w:tcW w:type="dxa" w:w="1612"/>
            <w:vAlign w:val="center"/>
          </w:tcPr>
          <w:p>
            <w:pPr>
              <w:spacing w:before="40" w:after="40" w:line="252" w:lineRule="auto"/>
              <w:jc w:val="left"/>
            </w:pPr>
            <w:r/>
            <w:r>
              <w:rPr>
                <w:rFonts w:ascii="Arial" w:hAnsi="Arial"/>
                <w:b w:val="0"/>
                <w:color w:val="000000"/>
                <w:sz w:val="17"/>
              </w:rPr>
              <w:t>Dedicated LDOs &amp; buck off +24V bus</w:t>
            </w:r>
          </w:p>
        </w:tc>
        <w:tc>
          <w:tcPr>
            <w:tcW w:type="dxa" w:w="1728"/>
            <w:vAlign w:val="center"/>
          </w:tcPr>
          <w:p>
            <w:pPr>
              <w:spacing w:before="40" w:after="40" w:line="252" w:lineRule="auto"/>
              <w:jc w:val="left"/>
            </w:pPr>
            <w:r/>
            <w:r>
              <w:rPr>
                <w:rFonts w:ascii="Arial" w:hAnsi="Arial"/>
                <w:b w:val="0"/>
                <w:color w:val="000000"/>
                <w:sz w:val="17"/>
              </w:rPr>
              <w:t>DMM Multi-Rail Verification</w:t>
            </w:r>
          </w:p>
        </w:tc>
      </w:tr>
    </w:tbl>
    <w:p w14:paraId="54CCD41F" w14:textId="522977F4" w:rsidR="00FE32A2" w:rsidRDefault="00560D94" w:rsidP="00EC4A86">
      <w:pPr>
        <w:pStyle w:val="Heading3"/>
      </w:pPr>
      <w:bookmarkStart w:id="91" w:name="_Toc28279142"/>
      <w:r>
        <w:t>Specific Requirements</w:t>
      </w:r>
      <w:bookmarkEnd w:id="91"/>
    </w:p>
    <w:p w14:paraId="1BEBAB7A" w14:textId="30F1B83B" w:rsidR="00434755" w:rsidRPr="00434755" w:rsidRDefault="003321AD" w:rsidP="00434755">
      <w:r>
        <w:t>&lt;</w:t>
      </w:r>
      <w:r w:rsidR="00434755">
        <w:t xml:space="preserve">Refer </w:t>
      </w:r>
      <w:r>
        <w:t>a</w:t>
      </w:r>
      <w:r w:rsidR="00434755">
        <w:t>bove</w:t>
      </w:r>
      <w:r>
        <w:t xml:space="preserve"> section&gt;</w:t>
      </w:r>
    </w:p>
    <w:p w14:paraId="3A975317" w14:textId="77777777" w:rsidR="00FE32A2" w:rsidRDefault="00560D94" w:rsidP="00EC4A86">
      <w:pPr>
        <w:pStyle w:val="Heading4"/>
      </w:pPr>
      <w:r>
        <w:t>Stage 2 4-Switch Synchronous Buck-Boost Post-Regulator Architecture</w:t>
      </w:r>
    </w:p>
    <w:p>
      <w:pPr>
        <w:jc w:val="center"/>
      </w:pPr>
      <w:r>
        <w:drawing>
          <wp:inline xmlns:a="http://schemas.openxmlformats.org/drawingml/2006/main" xmlns:pic="http://schemas.openxmlformats.org/drawingml/2006/picture">
            <wp:extent cx="5916168" cy="741720"/>
            <wp:docPr id="26" name="Picture 26"/>
            <wp:cNvGraphicFramePr>
              <a:graphicFrameLocks noChangeAspect="1"/>
            </wp:cNvGraphicFramePr>
            <a:graphic>
              <a:graphicData uri="http://schemas.openxmlformats.org/drawingml/2006/picture">
                <pic:pic>
                  <pic:nvPicPr>
                    <pic:cNvPr id="0" name="block_diagram_stage2_buckboost.png"/>
                    <pic:cNvPicPr/>
                  </pic:nvPicPr>
                  <pic:blipFill>
                    <a:blip r:embed="rId21"/>
                    <a:stretch>
                      <a:fillRect/>
                    </a:stretch>
                  </pic:blipFill>
                  <pic:spPr>
                    <a:xfrm>
                      <a:off x="0" y="0"/>
                      <a:ext cx="5916168" cy="741720"/>
                    </a:xfrm>
                    <a:prstGeom prst="rect"/>
                  </pic:spPr>
                </pic:pic>
              </a:graphicData>
            </a:graphic>
          </wp:inline>
        </w:drawing>
      </w:r>
    </w:p>
    <w:p w14:paraId="551926F6" w14:textId="77AB5715" w:rsidR="00DE3E54" w:rsidRPr="003321AD" w:rsidRDefault="003321AD" w:rsidP="00434755">
      <w:pPr>
        <w:pStyle w:val="Caption"/>
        <w:rPr>
          <w:rFonts w:ascii="Times New Roman" w:eastAsia="Calibri" w:hAnsi="Times New Roman" w:cs="Times New Roman"/>
          <w:i w:val="0"/>
          <w:iCs w:val="0"/>
          <w:color w:val="auto"/>
          <w:szCs w:val="22"/>
          <w:lang w:val="en-US" w:eastAsia="en-US" w:bidi="ar-SA"/>
        </w:rPr>
      </w:pPr>
      <w:r>
        <w:t>Figure 5: Stage 2 4-Switch Synchronous Buck-Boost Post-Regulator Architecture</w:t>
      </w:r>
    </w:p>
    <w:p w14:paraId="2D83914B" w14:textId="77777777" w:rsidR="00FE32A2" w:rsidRDefault="00560D94">
      <w:pPr>
        <w:pStyle w:val="Heading1"/>
      </w:pPr>
      <w:bookmarkStart w:id="96" w:name="_Toc28279143"/>
      <w:r>
        <w:t>Assumptions</w:t>
      </w:r>
      <w:bookmarkEnd w:id="95"/>
      <w:bookmarkEnd w:id="96"/>
    </w:p>
    <w:p w14:paraId="2B69AA03" w14:textId="77777777" w:rsidR="00FE32A2" w:rsidRDefault="00560D94">
      <w:r>
        <w:t>Assumptions: Grid AC mains is nominal sinusoidal waveform with THD ≤ 5%; Operating ambient temperature is -20°C to +50°C under natural convection; Secondary DC ground is floating with reinforced galvanic isolation (≥ 3000V RMS) from Earth and AC mains. (as opposed to known facts) that could affect the requirements stated in the PRD. These could include third-party or commercial components that you plan to use, issues around the development or operating environment, or constraints. The project could be affected if these assumptions are incorrect, are not shared, or change&gt;</w:t>
      </w:r>
    </w:p>
    <w:p w14:paraId="0FABFEAC" w14:textId="77777777" w:rsidR="00FE32A2" w:rsidRDefault="00560D94">
      <w:bookmarkStart w:id="98" w:name="_Toc15414758"/>
      <w:r>
        <w:br w:type="page"/>
      </w:r>
    </w:p>
    <w:p w14:paraId="5455CE32" w14:textId="77777777" w:rsidR="00FE32A2" w:rsidRDefault="00560D94">
      <w:pPr>
        <w:pStyle w:val="Heading1"/>
        <w:ind w:left="431" w:hanging="431"/>
      </w:pPr>
      <w:bookmarkStart w:id="99" w:name="_Toc28279144"/>
      <w:r>
        <w:lastRenderedPageBreak/>
        <w:t>Dependencies</w:t>
      </w:r>
      <w:bookmarkEnd w:id="98"/>
      <w:bookmarkEnd w:id="99"/>
    </w:p>
    <w:p w14:paraId="7AD43977" w14:textId="77777777" w:rsidR="00FE32A2" w:rsidRDefault="00560D94">
      <w:pPr>
        <w:rPr>
          <w:rFonts w:eastAsia="Arial"/>
          <w:color w:val="000000"/>
          <w:szCs w:val="24"/>
        </w:rPr>
      </w:pPr>
      <w:r>
        <w:t>Dependencies: Component supply chain availability for TI LM5176, UCC28740, INA226, AMC1311, INA240, and TLV3501; Custom transformer tooling on Ferroxcube PQ26/20 ferrite cores with triple-insulated Furukawa TEX-E secondary wire., such as software components that you intend to reuse from another project, development platform to be provided by customer, SDK release dependency with IC manufacturer etc, unless they are already documented elsewhere (for example, in the vision and scope document or the project plan).&gt;</w:t>
      </w:r>
    </w:p>
    <w:p w14:paraId="3AAD7A40" w14:textId="77777777" w:rsidR="00FE32A2" w:rsidRDefault="00560D94">
      <w:bookmarkStart w:id="100" w:name="_Toc14037476"/>
      <w:bookmarkStart w:id="101" w:name="_Toc15414759"/>
      <w:r>
        <w:br w:type="page"/>
      </w:r>
    </w:p>
    <w:p w14:paraId="2C37B202" w14:textId="701DA13F" w:rsidR="00FE32A2" w:rsidRDefault="00560D94">
      <w:pPr>
        <w:pStyle w:val="Heading1"/>
        <w:ind w:left="431" w:hanging="431"/>
      </w:pPr>
      <w:bookmarkStart w:id="102" w:name="_Toc28279145"/>
      <w:r>
        <w:lastRenderedPageBreak/>
        <w:t>Standard Deliverables</w:t>
      </w:r>
      <w:bookmarkEnd w:id="100"/>
      <w:bookmarkEnd w:id="101"/>
      <w:r>
        <w:t xml:space="preserve"> </w:t>
      </w:r>
      <w:r w:rsidR="008A1DD9">
        <w:t>&amp; Release Order</w:t>
      </w:r>
      <w:bookmarkEnd w:id="102"/>
    </w:p>
    <w:p w14:paraId="6C4F658F" w14:textId="475E98BD" w:rsidR="00FE32A2" w:rsidRPr="0003298E" w:rsidRDefault="00560D94">
      <w:pPr>
        <w:rPr>
          <w:rFonts w:eastAsia="Times New Roman"/>
          <w:color w:val="000000"/>
        </w:rPr>
      </w:pPr>
      <w:r>
        <w:t>The development lifecycle encompasses standard hardware engineering deliverables across Power Topologies, Schematics Capture, PCB Layout, and Lab DVT. The phase-wise deliverables and formal release order are summarized in Table 10 below: for each system, shall be listed here. Some of the other common documents like PRD, user Manual etc shall also be captured.&gt;</w:t>
      </w:r>
    </w:p>
    <w:p w14:paraId="3CF80E71" w14:textId="77777777" w:rsidR="00FE32A2" w:rsidRDefault="00560D94" w:rsidP="0003298E">
      <w:pPr>
        <w:pStyle w:val="Heading2"/>
      </w:pPr>
      <w:bookmarkStart w:id="104" w:name="_Toc28279146"/>
      <w:r>
        <w:t>Product Development Plan</w:t>
      </w:r>
      <w:bookmarkEnd w:id="103"/>
      <w:bookmarkEnd w:id="104"/>
      <w:r>
        <w:t xml:space="preserve"> </w:t>
      </w:r>
    </w:p>
    <w:p w14:paraId="134EE9AF" w14:textId="77777777" w:rsidR="00FE32A2" w:rsidRDefault="00560D94">
      <w:r>
        <w:t>The project follows a 4-phase lifecycle spanning 18 weeks: Phase 1 (Weeks 1-3: PRD &amp; Architecture Sign-Off); Phase 2 (Weeks 4-7: HDD, Schematics &amp; PCB Layout); Phase 3 (Weeks 8-12: Rev A Fabrication, Cold Checks &amp; Variac Bring-Up); Phase 4 (Weeks 13-18: DVT, EMC Pre-Compliance, Thermal Chamber Testing &amp; Rev B Release). (not timeline) shall be captured here. The level of details should be between schedule given in proposal and the PM’s detailed project plan.</w:t>
      </w:r>
    </w:p>
    <w:p w14:paraId="55678FE0" w14:textId="77777777" w:rsidR="00FE32A2" w:rsidRDefault="00560D94">
      <w:r>
        <w:t xml:space="preserve">During the PRD discussions with customer, lot of clarity on detailed requirements would have been arrived, so </w:t>
      </w:r>
      <w:proofErr w:type="gramStart"/>
      <w:r>
        <w:t>high level</w:t>
      </w:r>
      <w:proofErr w:type="gramEnd"/>
      <w:r>
        <w:t xml:space="preserve"> project plan is expected here. In addition, this </w:t>
      </w:r>
      <w:proofErr w:type="gramStart"/>
      <w:r>
        <w:t>high level</w:t>
      </w:r>
      <w:proofErr w:type="gramEnd"/>
      <w:r>
        <w:t xml:space="preserve"> plan would give clarity to customer when he can expect different deliverables. </w:t>
      </w:r>
    </w:p>
    <w:p w14:paraId="01077226" w14:textId="77777777" w:rsidR="00FE32A2" w:rsidRDefault="00560D94">
      <w:pPr>
        <w:rPr>
          <w:rFonts w:ascii="Arial" w:eastAsia="Arial" w:hAnsi="Arial" w:cs="Arial"/>
          <w:i/>
          <w:color w:val="000000"/>
          <w:sz w:val="22"/>
        </w:rPr>
      </w:pPr>
      <w:r>
        <w:t xml:space="preserve">For example, software development itself may span across different revision of HW design, so this </w:t>
      </w:r>
      <w:proofErr w:type="gramStart"/>
      <w:r>
        <w:t>high level</w:t>
      </w:r>
      <w:proofErr w:type="gramEnd"/>
      <w:r>
        <w:t xml:space="preserve"> plan would clearly show what software design documents can be expected for each HW revision etc.&gt;</w:t>
      </w:r>
    </w:p>
    <w:p w14:paraId="15B2D341" w14:textId="77777777" w:rsidR="00FE32A2" w:rsidRDefault="00560D94">
      <w:pPr>
        <w:pStyle w:val="Heading2"/>
      </w:pPr>
      <w:bookmarkStart w:id="105" w:name="_Toc15414761"/>
      <w:bookmarkStart w:id="106" w:name="_Toc28279147"/>
      <w:r>
        <w:t>System1 Development Plan</w:t>
      </w:r>
      <w:bookmarkEnd w:id="105"/>
      <w:bookmarkEnd w:id="106"/>
    </w:p>
    <w:tbl>
      <w:tblP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015"/>
        <w:gridCol w:w="2015"/>
        <w:gridCol w:w="2188"/>
        <w:gridCol w:w="2015"/>
      </w:tblGrid>
      <w:tr w:rsidR="00FE32A2" w14:paraId="4EFBE68C" w14:textId="77777777">
        <w:trPr>
          <w:trHeight w:val="798"/>
          <w:tblHeader/>
          <w:cantSplit/>
        </w:trPr>
        <w:tc>
          <w:tcPr>
            <w:tcW w:w="1080" w:type="dxa"/>
            <w:shd w:val="clear" w:color="auto" w:fill="BFBFBF"/>
            <w:vAlign w:val="center"/>
          </w:tcPr>
          <w:p>
            <w:pPr>
              <w:spacing w:before="40" w:after="40" w:line="252" w:lineRule="auto"/>
              <w:jc w:val="left"/>
            </w:pPr>
            <w:r/>
            <w:r>
              <w:rPr>
                <w:rFonts w:ascii="Arial" w:hAnsi="Arial"/>
                <w:b/>
                <w:color w:val="000000"/>
                <w:sz w:val="19"/>
              </w:rPr>
              <w:t>Sl.No</w:t>
            </w:r>
          </w:p>
        </w:tc>
        <w:tc>
          <w:tcPr>
            <w:tcW w:w="2015" w:type="dxa"/>
            <w:shd w:val="clear" w:color="auto" w:fill="BFBFBF"/>
            <w:vAlign w:val="center"/>
          </w:tcPr>
          <w:p>
            <w:pPr>
              <w:spacing w:before="40" w:after="40" w:line="252" w:lineRule="auto"/>
              <w:jc w:val="left"/>
            </w:pPr>
            <w:r/>
            <w:r>
              <w:rPr>
                <w:rFonts w:ascii="Arial" w:hAnsi="Arial"/>
                <w:b/>
                <w:color w:val="000000"/>
                <w:sz w:val="19"/>
              </w:rPr>
              <w:t>Domain 1 [Power Topologies]</w:t>
            </w:r>
          </w:p>
        </w:tc>
        <w:tc>
          <w:tcPr>
            <w:tcW w:w="2015" w:type="dxa"/>
            <w:shd w:val="clear" w:color="auto" w:fill="BFBFBF"/>
            <w:vAlign w:val="center"/>
          </w:tcPr>
          <w:p>
            <w:pPr>
              <w:spacing w:before="40" w:after="40" w:line="252" w:lineRule="auto"/>
              <w:jc w:val="left"/>
            </w:pPr>
            <w:r/>
            <w:r>
              <w:rPr>
                <w:rFonts w:ascii="Arial" w:hAnsi="Arial"/>
                <w:b/>
                <w:color w:val="000000"/>
                <w:sz w:val="19"/>
              </w:rPr>
              <w:t>Domain 2 [Schematics &amp; Stress]</w:t>
            </w:r>
          </w:p>
        </w:tc>
        <w:tc>
          <w:tcPr>
            <w:tcW w:w="2188" w:type="dxa"/>
            <w:shd w:val="clear" w:color="auto" w:fill="BFBFBF"/>
            <w:vAlign w:val="center"/>
          </w:tcPr>
          <w:p>
            <w:pPr>
              <w:spacing w:before="40" w:after="40" w:line="252" w:lineRule="auto"/>
              <w:jc w:val="left"/>
            </w:pPr>
            <w:r/>
            <w:r>
              <w:rPr>
                <w:rFonts w:ascii="Arial" w:hAnsi="Arial"/>
                <w:b/>
                <w:color w:val="000000"/>
                <w:sz w:val="19"/>
              </w:rPr>
              <w:t>Domain 3 [PCB Layout &amp; DFM]</w:t>
            </w:r>
          </w:p>
        </w:tc>
        <w:tc>
          <w:tcPr>
            <w:tcW w:w="2015" w:type="dxa"/>
            <w:shd w:val="clear" w:color="auto" w:fill="BFBFBF"/>
            <w:vAlign w:val="center"/>
          </w:tcPr>
          <w:p>
            <w:pPr>
              <w:spacing w:before="40" w:after="40" w:line="252" w:lineRule="auto"/>
              <w:jc w:val="left"/>
            </w:pPr>
            <w:r/>
            <w:r>
              <w:rPr>
                <w:rFonts w:ascii="Arial" w:hAnsi="Arial"/>
                <w:b/>
                <w:color w:val="000000"/>
                <w:sz w:val="19"/>
              </w:rPr>
              <w:t>Domain 4 [Lab DVT &amp; Verification]</w:t>
            </w:r>
          </w:p>
        </w:tc>
      </w:tr>
      <w:tr w:rsidR="00FE32A2" w14:paraId="31743C5B" w14:textId="77777777">
        <w:trPr>
          <w:cantSplit/>
        </w:trPr>
        <w:tc>
          <w:tcPr>
            <w:tcW w:w="1080" w:type="dxa"/>
            <w:vAlign w:val="center"/>
          </w:tcPr>
          <w:p>
            <w:pPr>
              <w:spacing w:before="40" w:after="40" w:line="252" w:lineRule="auto"/>
              <w:jc w:val="left"/>
            </w:pPr>
            <w:r/>
            <w:r>
              <w:rPr>
                <w:rFonts w:ascii="Arial" w:hAnsi="Arial"/>
                <w:b/>
                <w:color w:val="000000"/>
                <w:sz w:val="19"/>
              </w:rPr>
              <w:t>1</w:t>
            </w:r>
          </w:p>
        </w:tc>
        <w:tc>
          <w:tcPr>
            <w:tcW w:w="2015" w:type="dxa"/>
            <w:vAlign w:val="center"/>
          </w:tcPr>
          <w:p>
            <w:pPr>
              <w:spacing w:before="40" w:after="40" w:line="252" w:lineRule="auto"/>
              <w:jc w:val="left"/>
            </w:pPr>
            <w:r/>
            <w:r>
              <w:rPr>
                <w:rFonts w:ascii="Arial" w:hAnsi="Arial"/>
                <w:b w:val="0"/>
                <w:color w:val="000000"/>
                <w:sz w:val="19"/>
              </w:rPr>
              <w:t>Hardware Design Document (HDD)</w:t>
            </w:r>
          </w:p>
        </w:tc>
        <w:tc>
          <w:tcPr>
            <w:tcW w:w="2015" w:type="dxa"/>
            <w:vAlign w:val="center"/>
          </w:tcPr>
          <w:p>
            <w:pPr>
              <w:spacing w:before="40" w:after="40" w:line="252" w:lineRule="auto"/>
              <w:jc w:val="left"/>
            </w:pPr>
            <w:r/>
            <w:r>
              <w:rPr>
                <w:rFonts w:ascii="Arial" w:hAnsi="Arial"/>
                <w:b w:val="0"/>
                <w:color w:val="000000"/>
                <w:sz w:val="19"/>
              </w:rPr>
              <w:t>Altium Schematics (Rev A)</w:t>
            </w:r>
          </w:p>
        </w:tc>
        <w:tc>
          <w:tcPr>
            <w:tcW w:w="2188" w:type="dxa"/>
            <w:vAlign w:val="center"/>
          </w:tcPr>
          <w:p>
            <w:pPr>
              <w:spacing w:before="40" w:after="40" w:line="252" w:lineRule="auto"/>
              <w:jc w:val="left"/>
            </w:pPr>
            <w:r/>
            <w:r>
              <w:rPr>
                <w:rFonts w:ascii="Arial" w:hAnsi="Arial"/>
                <w:b w:val="0"/>
                <w:color w:val="000000"/>
                <w:sz w:val="19"/>
              </w:rPr>
              <w:t>4-Layer Stackup &amp; Placement</w:t>
            </w:r>
          </w:p>
        </w:tc>
        <w:tc>
          <w:tcPr>
            <w:tcW w:w="2015" w:type="dxa"/>
            <w:vAlign w:val="center"/>
          </w:tcPr>
          <w:p>
            <w:pPr>
              <w:spacing w:before="40" w:after="40" w:line="252" w:lineRule="auto"/>
              <w:jc w:val="left"/>
            </w:pPr>
            <w:r/>
            <w:r>
              <w:rPr>
                <w:rFonts w:ascii="Arial" w:hAnsi="Arial"/>
                <w:b w:val="0"/>
                <w:color w:val="000000"/>
                <w:sz w:val="19"/>
              </w:rPr>
              <w:t>DVT Test Plan &amp; Traceability</w:t>
            </w:r>
          </w:p>
        </w:tc>
      </w:tr>
      <w:tr w:rsidR="00FE32A2" w14:paraId="1A4080D4" w14:textId="77777777">
        <w:trPr>
          <w:cantSplit/>
        </w:trPr>
        <w:tc>
          <w:tcPr>
            <w:tcW w:w="1080" w:type="dxa"/>
            <w:vAlign w:val="center"/>
          </w:tcPr>
          <w:p>
            <w:pPr>
              <w:spacing w:before="40" w:after="40" w:line="252" w:lineRule="auto"/>
              <w:jc w:val="left"/>
            </w:pPr>
            <w:r/>
            <w:r>
              <w:rPr>
                <w:rFonts w:ascii="Arial" w:hAnsi="Arial"/>
                <w:b/>
                <w:color w:val="000000"/>
                <w:sz w:val="19"/>
              </w:rPr>
              <w:t>2</w:t>
            </w:r>
          </w:p>
        </w:tc>
        <w:tc>
          <w:tcPr>
            <w:tcW w:w="2015" w:type="dxa"/>
            <w:vAlign w:val="center"/>
          </w:tcPr>
          <w:p>
            <w:pPr>
              <w:spacing w:before="40" w:after="40" w:line="252" w:lineRule="auto"/>
              <w:jc w:val="left"/>
            </w:pPr>
            <w:r/>
            <w:r>
              <w:rPr>
                <w:rFonts w:ascii="Arial" w:hAnsi="Arial"/>
                <w:b w:val="0"/>
                <w:color w:val="000000"/>
                <w:sz w:val="19"/>
              </w:rPr>
              <w:t>Flyback Transformer PQ26/20 Math</w:t>
            </w:r>
          </w:p>
        </w:tc>
        <w:tc>
          <w:tcPr>
            <w:tcW w:w="2015" w:type="dxa"/>
            <w:vAlign w:val="center"/>
          </w:tcPr>
          <w:p>
            <w:pPr>
              <w:spacing w:before="40" w:after="40" w:line="252" w:lineRule="auto"/>
              <w:jc w:val="left"/>
            </w:pPr>
            <w:r/>
            <w:r>
              <w:rPr>
                <w:rFonts w:ascii="Arial" w:hAnsi="Arial"/>
                <w:b w:val="0"/>
                <w:color w:val="000000"/>
                <w:sz w:val="19"/>
              </w:rPr>
              <w:t>Gate Driver Schematics</w:t>
            </w:r>
          </w:p>
        </w:tc>
        <w:tc>
          <w:tcPr>
            <w:tcW w:w="2188" w:type="dxa"/>
            <w:vAlign w:val="center"/>
          </w:tcPr>
          <w:p>
            <w:pPr>
              <w:spacing w:before="40" w:after="40" w:line="252" w:lineRule="auto"/>
              <w:jc w:val="left"/>
            </w:pPr>
            <w:r/>
            <w:r>
              <w:rPr>
                <w:rFonts w:ascii="Arial" w:hAnsi="Arial"/>
                <w:b w:val="0"/>
                <w:color w:val="000000"/>
                <w:sz w:val="19"/>
              </w:rPr>
              <w:t>Power Switching Loops Layout</w:t>
            </w:r>
          </w:p>
        </w:tc>
        <w:tc>
          <w:tcPr>
            <w:tcW w:w="2015" w:type="dxa"/>
            <w:vAlign w:val="center"/>
          </w:tcPr>
          <w:p>
            <w:pPr>
              <w:spacing w:before="40" w:after="40" w:line="252" w:lineRule="auto"/>
              <w:jc w:val="left"/>
            </w:pPr>
            <w:r/>
            <w:r>
              <w:rPr>
                <w:rFonts w:ascii="Arial" w:hAnsi="Arial"/>
                <w:b w:val="0"/>
                <w:color w:val="000000"/>
                <w:sz w:val="19"/>
              </w:rPr>
              <w:t>Component Stress Derating Analysis</w:t>
            </w:r>
          </w:p>
        </w:tc>
      </w:tr>
      <w:tr w:rsidR="00FE32A2" w14:paraId="6DD76C14" w14:textId="77777777">
        <w:trPr>
          <w:cantSplit/>
        </w:trPr>
        <w:tc>
          <w:tcPr>
            <w:tcW w:w="1080" w:type="dxa"/>
            <w:vAlign w:val="center"/>
          </w:tcPr>
          <w:p>
            <w:pPr>
              <w:spacing w:before="40" w:after="40" w:line="252" w:lineRule="auto"/>
              <w:jc w:val="left"/>
            </w:pPr>
            <w:r/>
            <w:r>
              <w:rPr>
                <w:rFonts w:ascii="Arial" w:hAnsi="Arial"/>
                <w:b/>
                <w:color w:val="000000"/>
                <w:sz w:val="19"/>
              </w:rPr>
              <w:t>3</w:t>
            </w:r>
          </w:p>
        </w:tc>
        <w:tc>
          <w:tcPr>
            <w:tcW w:w="2015" w:type="dxa"/>
            <w:vAlign w:val="center"/>
          </w:tcPr>
          <w:p>
            <w:pPr>
              <w:spacing w:before="40" w:after="40" w:line="252" w:lineRule="auto"/>
              <w:jc w:val="left"/>
            </w:pPr>
            <w:r/>
            <w:r>
              <w:rPr>
                <w:rFonts w:ascii="Arial" w:hAnsi="Arial"/>
                <w:b w:val="0"/>
                <w:color w:val="000000"/>
                <w:sz w:val="19"/>
              </w:rPr>
              <w:t>Buck-Boost Inductor Sizing Math</w:t>
            </w:r>
          </w:p>
        </w:tc>
        <w:tc>
          <w:tcPr>
            <w:tcW w:w="2015" w:type="dxa"/>
            <w:vAlign w:val="center"/>
          </w:tcPr>
          <w:p>
            <w:pPr>
              <w:spacing w:before="40" w:after="40" w:line="252" w:lineRule="auto"/>
              <w:jc w:val="left"/>
            </w:pPr>
            <w:r/>
            <w:r>
              <w:rPr>
                <w:rFonts w:ascii="Arial" w:hAnsi="Arial"/>
                <w:b w:val="0"/>
                <w:color w:val="000000"/>
                <w:sz w:val="19"/>
              </w:rPr>
              <w:t>Analog Feedback Schematics</w:t>
            </w:r>
          </w:p>
        </w:tc>
        <w:tc>
          <w:tcPr>
            <w:tcW w:w="2188" w:type="dxa"/>
            <w:vAlign w:val="center"/>
          </w:tcPr>
          <w:p>
            <w:pPr>
              <w:spacing w:before="40" w:after="40" w:line="252" w:lineRule="auto"/>
              <w:jc w:val="left"/>
            </w:pPr>
            <w:r/>
            <w:r>
              <w:rPr>
                <w:rFonts w:ascii="Arial" w:hAnsi="Arial"/>
                <w:b w:val="0"/>
                <w:color w:val="000000"/>
                <w:sz w:val="19"/>
              </w:rPr>
              <w:t>Ground Plane Zone Partitioning</w:t>
            </w:r>
          </w:p>
        </w:tc>
        <w:tc>
          <w:tcPr>
            <w:tcW w:w="2015" w:type="dxa"/>
            <w:vAlign w:val="center"/>
          </w:tcPr>
          <w:p>
            <w:pPr>
              <w:spacing w:before="40" w:after="40" w:line="252" w:lineRule="auto"/>
              <w:jc w:val="left"/>
            </w:pPr>
            <w:r/>
            <w:r>
              <w:rPr>
                <w:rFonts w:ascii="Arial" w:hAnsi="Arial"/>
                <w:b w:val="0"/>
                <w:color w:val="000000"/>
                <w:sz w:val="19"/>
              </w:rPr>
              <w:t>High-Voltage Creepage Verification</w:t>
            </w:r>
          </w:p>
        </w:tc>
      </w:tr>
      <w:tr w:rsidR="00FE32A2" w14:paraId="508F96D2" w14:textId="77777777">
        <w:trPr>
          <w:cantSplit/>
        </w:trPr>
        <w:tc>
          <w:tcPr>
            <w:tcW w:w="1080" w:type="dxa"/>
            <w:vAlign w:val="center"/>
          </w:tcPr>
          <w:p>
            <w:pPr>
              <w:spacing w:before="40" w:after="40" w:line="252" w:lineRule="auto"/>
              <w:jc w:val="left"/>
            </w:pPr>
            <w:r/>
            <w:r>
              <w:rPr>
                <w:rFonts w:ascii="Arial" w:hAnsi="Arial"/>
                <w:b/>
                <w:color w:val="000000"/>
                <w:sz w:val="19"/>
              </w:rPr>
              <w:t>4</w:t>
            </w:r>
          </w:p>
        </w:tc>
        <w:tc>
          <w:tcPr>
            <w:tcW w:w="2015" w:type="dxa"/>
            <w:vAlign w:val="center"/>
          </w:tcPr>
          <w:p>
            <w:pPr>
              <w:spacing w:before="40" w:after="40" w:line="252" w:lineRule="auto"/>
              <w:jc w:val="left"/>
            </w:pPr>
            <w:r/>
            <w:r>
              <w:rPr>
                <w:rFonts w:ascii="Arial" w:hAnsi="Arial"/>
                <w:b w:val="0"/>
                <w:color w:val="000000"/>
                <w:sz w:val="19"/>
              </w:rPr>
              <w:t>Output Capacitor ESR Ripple Math</w:t>
            </w:r>
          </w:p>
        </w:tc>
        <w:tc>
          <w:tcPr>
            <w:tcW w:w="2015" w:type="dxa"/>
            <w:vAlign w:val="center"/>
          </w:tcPr>
          <w:p>
            <w:pPr>
              <w:spacing w:before="40" w:after="40" w:line="252" w:lineRule="auto"/>
              <w:jc w:val="left"/>
            </w:pPr>
            <w:r/>
            <w:r>
              <w:rPr>
                <w:rFonts w:ascii="Arial" w:hAnsi="Arial"/>
                <w:b w:val="0"/>
                <w:color w:val="000000"/>
                <w:sz w:val="19"/>
              </w:rPr>
              <w:t>Hardware Protection Schematics</w:t>
            </w:r>
          </w:p>
        </w:tc>
        <w:tc>
          <w:tcPr>
            <w:tcW w:w="2188" w:type="dxa"/>
            <w:vAlign w:val="center"/>
          </w:tcPr>
          <w:p>
            <w:pPr>
              <w:spacing w:before="40" w:after="40" w:line="252" w:lineRule="auto"/>
              <w:jc w:val="left"/>
            </w:pPr>
            <w:r/>
            <w:r>
              <w:rPr>
                <w:rFonts w:ascii="Arial" w:hAnsi="Arial"/>
                <w:b w:val="0"/>
                <w:color w:val="000000"/>
                <w:sz w:val="19"/>
              </w:rPr>
              <w:t>6.4mm Milled Isolation Slot</w:t>
            </w:r>
          </w:p>
        </w:tc>
        <w:tc>
          <w:tcPr>
            <w:tcW w:w="2015" w:type="dxa"/>
            <w:vAlign w:val="center"/>
          </w:tcPr>
          <w:p>
            <w:pPr>
              <w:spacing w:before="40" w:after="40" w:line="252" w:lineRule="auto"/>
              <w:jc w:val="left"/>
            </w:pPr>
            <w:r/>
            <w:r>
              <w:rPr>
                <w:rFonts w:ascii="Arial" w:hAnsi="Arial"/>
                <w:b w:val="0"/>
                <w:color w:val="000000"/>
                <w:sz w:val="19"/>
              </w:rPr>
              <w:t>Cold Check Bring-up Protocol</w:t>
            </w:r>
          </w:p>
        </w:tc>
      </w:tr>
      <w:tr w:rsidR="00FE32A2" w14:paraId="1BCED9A1" w14:textId="77777777">
        <w:trPr>
          <w:cantSplit/>
        </w:trPr>
        <w:tc>
          <w:tcPr>
            <w:tcW w:w="1080" w:type="dxa"/>
            <w:vAlign w:val="center"/>
          </w:tcPr>
          <w:p>
            <w:pPr>
              <w:spacing w:before="40" w:after="40" w:line="252" w:lineRule="auto"/>
              <w:jc w:val="left"/>
            </w:pPr>
            <w:r/>
            <w:r>
              <w:rPr>
                <w:rFonts w:ascii="Arial" w:hAnsi="Arial"/>
                <w:b/>
                <w:color w:val="000000"/>
                <w:sz w:val="19"/>
              </w:rPr>
              <w:t>5</w:t>
            </w:r>
          </w:p>
        </w:tc>
        <w:tc>
          <w:tcPr>
            <w:tcW w:w="2015" w:type="dxa"/>
            <w:vAlign w:val="center"/>
          </w:tcPr>
          <w:p>
            <w:pPr>
              <w:spacing w:before="40" w:after="40" w:line="252" w:lineRule="auto"/>
              <w:jc w:val="left"/>
            </w:pPr>
            <w:r/>
            <w:r>
              <w:rPr>
                <w:rFonts w:ascii="Arial" w:hAnsi="Arial"/>
                <w:b w:val="0"/>
                <w:color w:val="000000"/>
                <w:sz w:val="19"/>
              </w:rPr>
              <w:t>Thermal Loss &amp; Copper Area Math</w:t>
            </w:r>
          </w:p>
        </w:tc>
        <w:tc>
          <w:tcPr>
            <w:tcW w:w="2015" w:type="dxa"/>
            <w:vAlign w:val="center"/>
          </w:tcPr>
          <w:p>
            <w:pPr>
              <w:spacing w:before="40" w:after="40" w:line="252" w:lineRule="auto"/>
              <w:jc w:val="left"/>
            </w:pPr>
            <w:r/>
            <w:r>
              <w:rPr>
                <w:rFonts w:ascii="Arial" w:hAnsi="Arial"/>
                <w:b w:val="0"/>
                <w:color w:val="000000"/>
                <w:sz w:val="19"/>
              </w:rPr>
              <w:t>Dual-Domain Sense Schematics</w:t>
            </w:r>
          </w:p>
        </w:tc>
        <w:tc>
          <w:tcPr>
            <w:tcW w:w="2188" w:type="dxa"/>
            <w:vAlign w:val="center"/>
          </w:tcPr>
          <w:p>
            <w:pPr>
              <w:spacing w:before="40" w:after="40" w:line="252" w:lineRule="auto"/>
              <w:jc w:val="left"/>
            </w:pPr>
            <w:r/>
            <w:r>
              <w:rPr>
                <w:rFonts w:ascii="Arial" w:hAnsi="Arial"/>
                <w:b w:val="0"/>
                <w:color w:val="000000"/>
                <w:sz w:val="19"/>
              </w:rPr>
              <w:t>Gerber RS-274X Package</w:t>
            </w:r>
          </w:p>
        </w:tc>
        <w:tc>
          <w:tcPr>
            <w:tcW w:w="2015" w:type="dxa"/>
            <w:vAlign w:val="center"/>
          </w:tcPr>
          <w:p>
            <w:pPr>
              <w:spacing w:before="40" w:after="40" w:line="252" w:lineRule="auto"/>
              <w:jc w:val="left"/>
            </w:pPr>
            <w:r/>
            <w:r>
              <w:rPr>
                <w:rFonts w:ascii="Arial" w:hAnsi="Arial"/>
                <w:b w:val="0"/>
                <w:color w:val="000000"/>
                <w:sz w:val="19"/>
              </w:rPr>
              <w:t>Variac Gradual Bring-up Test</w:t>
            </w:r>
          </w:p>
        </w:tc>
      </w:tr>
      <w:tr w:rsidR="00FE32A2" w14:paraId="47722272" w14:textId="77777777">
        <w:trPr>
          <w:trHeight w:val="620"/>
          <w:cantSplit/>
        </w:trPr>
        <w:tc>
          <w:tcPr>
            <w:tcW w:w="1080" w:type="dxa"/>
            <w:vAlign w:val="center"/>
          </w:tcPr>
          <w:p>
            <w:pPr>
              <w:spacing w:before="40" w:after="40" w:line="252" w:lineRule="auto"/>
              <w:jc w:val="left"/>
            </w:pPr>
            <w:r/>
            <w:r>
              <w:rPr>
                <w:rFonts w:ascii="Arial" w:hAnsi="Arial"/>
                <w:b/>
                <w:color w:val="000000"/>
                <w:sz w:val="19"/>
              </w:rPr>
              <w:t>6</w:t>
            </w:r>
          </w:p>
        </w:tc>
        <w:tc>
          <w:tcPr>
            <w:tcW w:w="2015" w:type="dxa"/>
            <w:vAlign w:val="center"/>
          </w:tcPr>
          <w:p>
            <w:pPr>
              <w:spacing w:before="40" w:after="40" w:line="252" w:lineRule="auto"/>
              <w:jc w:val="left"/>
            </w:pPr>
            <w:r/>
            <w:r>
              <w:rPr>
                <w:rFonts w:ascii="Arial" w:hAnsi="Arial"/>
                <w:b w:val="0"/>
                <w:color w:val="000000"/>
                <w:sz w:val="19"/>
              </w:rPr>
              <w:t>Auxiliary Bias Rails Design</w:t>
            </w:r>
          </w:p>
        </w:tc>
        <w:tc>
          <w:tcPr>
            <w:tcW w:w="2015" w:type="dxa"/>
            <w:vAlign w:val="center"/>
          </w:tcPr>
          <w:p>
            <w:pPr>
              <w:spacing w:before="40" w:after="40" w:line="252" w:lineRule="auto"/>
              <w:jc w:val="left"/>
            </w:pPr>
            <w:r/>
            <w:r>
              <w:rPr>
                <w:rFonts w:ascii="Arial" w:hAnsi="Arial"/>
                <w:b w:val="0"/>
                <w:color w:val="000000"/>
                <w:sz w:val="19"/>
              </w:rPr>
              <w:t>Master BOM Formulation</w:t>
            </w:r>
          </w:p>
        </w:tc>
        <w:tc>
          <w:tcPr>
            <w:tcW w:w="2188" w:type="dxa"/>
            <w:vAlign w:val="center"/>
          </w:tcPr>
          <w:p>
            <w:pPr>
              <w:spacing w:before="40" w:after="40" w:line="252" w:lineRule="auto"/>
              <w:jc w:val="left"/>
            </w:pPr>
            <w:r/>
            <w:r>
              <w:rPr>
                <w:rFonts w:ascii="Arial" w:hAnsi="Arial"/>
                <w:b w:val="0"/>
                <w:color w:val="000000"/>
                <w:sz w:val="19"/>
              </w:rPr>
              <w:t>NC Drill &amp; Netlist ODB++</w:t>
            </w:r>
          </w:p>
        </w:tc>
        <w:tc>
          <w:tcPr>
            <w:tcW w:w="2015" w:type="dxa"/>
            <w:vAlign w:val="center"/>
          </w:tcPr>
          <w:p>
            <w:pPr>
              <w:spacing w:before="40" w:after="40" w:line="252" w:lineRule="auto"/>
              <w:jc w:val="left"/>
            </w:pPr>
            <w:r/>
            <w:r>
              <w:rPr>
                <w:rFonts w:ascii="Arial" w:hAnsi="Arial"/>
                <w:b w:val="0"/>
                <w:color w:val="000000"/>
                <w:sz w:val="19"/>
              </w:rPr>
              <w:t>+24V Intermediate Bus Verification</w:t>
            </w:r>
          </w:p>
        </w:tc>
      </w:tr>
      <w:tr w:rsidR="00FE32A2" w14:paraId="5B89B616" w14:textId="77777777">
        <w:trPr>
          <w:cantSplit/>
        </w:trPr>
        <w:tc>
          <w:tcPr>
            <w:tcW w:w="1080" w:type="dxa"/>
            <w:vAlign w:val="center"/>
          </w:tcPr>
          <w:p>
            <w:pPr>
              <w:spacing w:before="40" w:after="40" w:line="252" w:lineRule="auto"/>
              <w:jc w:val="left"/>
            </w:pPr>
            <w:r/>
            <w:r>
              <w:rPr>
                <w:rFonts w:ascii="Arial" w:hAnsi="Arial"/>
                <w:b/>
                <w:color w:val="000000"/>
                <w:sz w:val="19"/>
              </w:rPr>
              <w:t>7</w:t>
            </w:r>
          </w:p>
        </w:tc>
        <w:tc>
          <w:tcPr>
            <w:tcW w:w="2015" w:type="dxa"/>
            <w:vAlign w:val="center"/>
          </w:tcPr>
          <w:p>
            <w:pPr>
              <w:spacing w:before="40" w:after="40" w:line="252" w:lineRule="auto"/>
              <w:jc w:val="left"/>
            </w:pPr>
            <w:r/>
            <w:r>
              <w:rPr>
                <w:rFonts w:ascii="Arial" w:hAnsi="Arial"/>
                <w:b w:val="0"/>
                <w:color w:val="000000"/>
                <w:sz w:val="19"/>
              </w:rPr>
              <w:t>Component Derating Calculations</w:t>
            </w:r>
          </w:p>
        </w:tc>
        <w:tc>
          <w:tcPr>
            <w:tcW w:w="2015" w:type="dxa"/>
            <w:vAlign w:val="center"/>
          </w:tcPr>
          <w:p>
            <w:pPr>
              <w:spacing w:before="40" w:after="40" w:line="252" w:lineRule="auto"/>
              <w:jc w:val="left"/>
            </w:pPr>
            <w:r/>
            <w:r>
              <w:rPr>
                <w:rFonts w:ascii="Arial" w:hAnsi="Arial"/>
                <w:b w:val="0"/>
                <w:color w:val="000000"/>
                <w:sz w:val="19"/>
              </w:rPr>
              <w:t>Peer Schematic Review Gate</w:t>
            </w:r>
          </w:p>
        </w:tc>
        <w:tc>
          <w:tcPr>
            <w:tcW w:w="2188" w:type="dxa"/>
            <w:vAlign w:val="center"/>
          </w:tcPr>
          <w:p>
            <w:pPr>
              <w:spacing w:before="40" w:after="40" w:line="252" w:lineRule="auto"/>
              <w:jc w:val="left"/>
            </w:pPr>
            <w:r/>
            <w:r>
              <w:rPr>
                <w:rFonts w:ascii="Arial" w:hAnsi="Arial"/>
                <w:b w:val="0"/>
                <w:color w:val="000000"/>
                <w:sz w:val="19"/>
              </w:rPr>
              <w:t>Fabrication DRC Sign-Off</w:t>
            </w:r>
          </w:p>
        </w:tc>
        <w:tc>
          <w:tcPr>
            <w:tcW w:w="2015" w:type="dxa"/>
            <w:vAlign w:val="center"/>
          </w:tcPr>
          <w:p>
            <w:pPr>
              <w:spacing w:before="40" w:after="40" w:line="252" w:lineRule="auto"/>
              <w:jc w:val="left"/>
            </w:pPr>
            <w:r/>
            <w:r>
              <w:rPr>
                <w:rFonts w:ascii="Arial" w:hAnsi="Arial"/>
                <w:b w:val="0"/>
                <w:color w:val="000000"/>
                <w:sz w:val="19"/>
              </w:rPr>
              <w:t>Line &amp; Load Regulation Report</w:t>
            </w:r>
          </w:p>
        </w:tc>
      </w:tr>
      <w:tr w:rsidR="00FE32A2" w14:paraId="02B46CCB" w14:textId="77777777">
        <w:trPr>
          <w:cantSplit/>
        </w:trPr>
        <w:tc>
          <w:tcPr>
            <w:tcW w:w="1080" w:type="dxa"/>
            <w:vAlign w:val="center"/>
          </w:tcPr>
          <w:p>
            <w:pPr>
              <w:spacing w:before="40" w:after="40" w:line="252" w:lineRule="auto"/>
              <w:jc w:val="left"/>
            </w:pPr>
            <w:r/>
            <w:r>
              <w:rPr>
                <w:rFonts w:ascii="Arial" w:hAnsi="Arial"/>
                <w:b/>
                <w:color w:val="000000"/>
                <w:sz w:val="19"/>
              </w:rPr>
              <w:t>8</w:t>
            </w:r>
          </w:p>
        </w:tc>
        <w:tc>
          <w:tcPr>
            <w:tcW w:w="2015" w:type="dxa"/>
            <w:vAlign w:val="center"/>
          </w:tcPr>
          <w:p>
            <w:pPr>
              <w:spacing w:before="40" w:after="40" w:line="252" w:lineRule="auto"/>
              <w:jc w:val="left"/>
            </w:pPr>
            <w:r/>
            <w:r>
              <w:rPr>
                <w:rFonts w:ascii="Arial" w:hAnsi="Arial"/>
                <w:b w:val="0"/>
                <w:color w:val="000000"/>
                <w:sz w:val="19"/>
              </w:rPr>
              <w:t>Prototype PCBA Assembly (5 pcs)</w:t>
            </w:r>
          </w:p>
        </w:tc>
        <w:tc>
          <w:tcPr>
            <w:tcW w:w="2015" w:type="dxa"/>
            <w:vAlign w:val="center"/>
          </w:tcPr>
          <w:p>
            <w:pPr>
              <w:spacing w:before="40" w:after="40" w:line="252" w:lineRule="auto"/>
              <w:jc w:val="left"/>
            </w:pPr>
            <w:r/>
            <w:r>
              <w:rPr>
                <w:rFonts w:ascii="Arial" w:hAnsi="Arial"/>
                <w:b w:val="0"/>
                <w:color w:val="000000"/>
                <w:sz w:val="19"/>
              </w:rPr>
              <w:t>BOM Sourcing &amp; Alternates</w:t>
            </w:r>
          </w:p>
        </w:tc>
        <w:tc>
          <w:tcPr>
            <w:tcW w:w="2188" w:type="dxa"/>
            <w:vAlign w:val="center"/>
          </w:tcPr>
          <w:p>
            <w:pPr>
              <w:spacing w:before="40" w:after="40" w:line="252" w:lineRule="auto"/>
              <w:jc w:val="left"/>
            </w:pPr>
            <w:r/>
            <w:r>
              <w:rPr>
                <w:rFonts w:ascii="Arial" w:hAnsi="Arial"/>
                <w:b w:val="0"/>
                <w:color w:val="000000"/>
                <w:sz w:val="19"/>
              </w:rPr>
              <w:t>Board Assembly Inspection</w:t>
            </w:r>
          </w:p>
        </w:tc>
        <w:tc>
          <w:tcPr>
            <w:tcW w:w="2015" w:type="dxa"/>
            <w:vAlign w:val="center"/>
          </w:tcPr>
          <w:p>
            <w:pPr>
              <w:spacing w:before="40" w:after="40" w:line="252" w:lineRule="auto"/>
              <w:jc w:val="left"/>
            </w:pPr>
            <w:r/>
            <w:r>
              <w:rPr>
                <w:rFonts w:ascii="Arial" w:hAnsi="Arial"/>
                <w:b w:val="0"/>
                <w:color w:val="000000"/>
                <w:sz w:val="19"/>
              </w:rPr>
              <w:t>Dynamic 50-100% Load Step Report</w:t>
            </w:r>
          </w:p>
        </w:tc>
      </w:tr>
      <w:tr w:rsidR="00FE32A2" w14:paraId="5021991D" w14:textId="77777777">
        <w:trPr>
          <w:cantSplit/>
        </w:trPr>
        <w:tc>
          <w:tcPr>
            <w:tcW w:w="1080" w:type="dxa"/>
            <w:vAlign w:val="center"/>
          </w:tcPr>
          <w:p>
            <w:pPr>
              <w:spacing w:before="40" w:after="40" w:line="252" w:lineRule="auto"/>
              <w:jc w:val="left"/>
            </w:pPr>
            <w:r/>
            <w:r>
              <w:rPr>
                <w:rFonts w:ascii="Arial" w:hAnsi="Arial"/>
                <w:b/>
                <w:color w:val="000000"/>
                <w:sz w:val="19"/>
              </w:rPr>
              <w:t>9</w:t>
            </w:r>
          </w:p>
        </w:tc>
        <w:tc>
          <w:tcPr>
            <w:tcW w:w="2015" w:type="dxa"/>
            <w:vAlign w:val="center"/>
          </w:tcPr>
          <w:p>
            <w:pPr>
              <w:spacing w:before="40" w:after="40" w:line="252" w:lineRule="auto"/>
              <w:jc w:val="left"/>
            </w:pPr>
            <w:r/>
            <w:r>
              <w:rPr>
                <w:rFonts w:ascii="Arial" w:hAnsi="Arial"/>
                <w:b w:val="0"/>
                <w:color w:val="000000"/>
                <w:sz w:val="19"/>
              </w:rPr>
              <w:t>Bench Bring-Up Tuning Report</w:t>
            </w:r>
          </w:p>
        </w:tc>
        <w:tc>
          <w:tcPr>
            <w:tcW w:w="2015" w:type="dxa"/>
            <w:vAlign w:val="center"/>
          </w:tcPr>
          <w:p>
            <w:pPr>
              <w:spacing w:before="40" w:after="40" w:line="252" w:lineRule="auto"/>
              <w:jc w:val="left"/>
            </w:pPr>
            <w:r/>
            <w:r>
              <w:rPr>
                <w:rFonts w:ascii="Arial" w:hAnsi="Arial"/>
                <w:b w:val="0"/>
                <w:color w:val="000000"/>
                <w:sz w:val="19"/>
              </w:rPr>
              <w:t>Protection Threshold Tuning</w:t>
            </w:r>
          </w:p>
        </w:tc>
        <w:tc>
          <w:tcPr>
            <w:tcW w:w="2188" w:type="dxa"/>
            <w:vAlign w:val="center"/>
          </w:tcPr>
          <w:p>
            <w:pPr>
              <w:spacing w:before="40" w:after="40" w:line="252" w:lineRule="auto"/>
              <w:jc w:val="left"/>
            </w:pPr>
            <w:r/>
            <w:r>
              <w:rPr>
                <w:rFonts w:ascii="Arial" w:hAnsi="Arial"/>
                <w:b w:val="0"/>
                <w:color w:val="000000"/>
                <w:sz w:val="19"/>
              </w:rPr>
              <w:t>Thermal Relief Optimization</w:t>
            </w:r>
          </w:p>
        </w:tc>
        <w:tc>
          <w:tcPr>
            <w:tcW w:w="2015" w:type="dxa"/>
            <w:vAlign w:val="center"/>
          </w:tcPr>
          <w:p>
            <w:pPr>
              <w:spacing w:before="40" w:after="40" w:line="252" w:lineRule="auto"/>
              <w:jc w:val="left"/>
            </w:pPr>
            <w:r/>
            <w:r>
              <w:rPr>
                <w:rFonts w:ascii="Arial" w:hAnsi="Arial"/>
                <w:b w:val="0"/>
                <w:color w:val="000000"/>
                <w:sz w:val="19"/>
              </w:rPr>
              <w:t>Output Ripple &lt;25mV Report</w:t>
            </w:r>
          </w:p>
        </w:tc>
      </w:tr>
      <w:tr w:rsidR="00FE32A2" w14:paraId="37C9483E" w14:textId="77777777">
        <w:trPr>
          <w:cantSplit/>
        </w:trPr>
        <w:tc>
          <w:tcPr>
            <w:tcW w:w="1080" w:type="dxa"/>
            <w:vAlign w:val="center"/>
          </w:tcPr>
          <w:p>
            <w:pPr>
              <w:spacing w:before="40" w:after="40" w:line="252" w:lineRule="auto"/>
              <w:jc w:val="left"/>
            </w:pPr>
            <w:r/>
            <w:r>
              <w:rPr>
                <w:rFonts w:ascii="Arial" w:hAnsi="Arial"/>
                <w:b/>
                <w:color w:val="000000"/>
                <w:sz w:val="19"/>
              </w:rPr>
              <w:t>10</w:t>
            </w:r>
          </w:p>
        </w:tc>
        <w:tc>
          <w:tcPr>
            <w:tcW w:w="2015" w:type="dxa"/>
            <w:vAlign w:val="center"/>
          </w:tcPr>
          <w:p>
            <w:pPr>
              <w:spacing w:before="40" w:after="40" w:line="252" w:lineRule="auto"/>
              <w:jc w:val="left"/>
            </w:pPr>
            <w:r/>
            <w:r>
              <w:rPr>
                <w:rFonts w:ascii="Arial" w:hAnsi="Arial"/>
                <w:b w:val="0"/>
                <w:color w:val="000000"/>
                <w:sz w:val="19"/>
              </w:rPr>
              <w:t>Hardware DVT Verification Report</w:t>
            </w:r>
          </w:p>
        </w:tc>
        <w:tc>
          <w:tcPr>
            <w:tcW w:w="2015" w:type="dxa"/>
            <w:vAlign w:val="center"/>
          </w:tcPr>
          <w:p>
            <w:pPr>
              <w:spacing w:before="40" w:after="40" w:line="252" w:lineRule="auto"/>
              <w:jc w:val="left"/>
            </w:pPr>
            <w:r/>
            <w:r>
              <w:rPr>
                <w:rFonts w:ascii="Arial" w:hAnsi="Arial"/>
                <w:b w:val="0"/>
                <w:color w:val="000000"/>
                <w:sz w:val="19"/>
              </w:rPr>
              <w:t>Rev B Schematics (ECO Fixes)</w:t>
            </w:r>
          </w:p>
        </w:tc>
        <w:tc>
          <w:tcPr>
            <w:tcW w:w="2188" w:type="dxa"/>
            <w:vAlign w:val="center"/>
          </w:tcPr>
          <w:p>
            <w:pPr>
              <w:spacing w:before="40" w:after="40" w:line="252" w:lineRule="auto"/>
              <w:jc w:val="left"/>
            </w:pPr>
            <w:r/>
            <w:r>
              <w:rPr>
                <w:rFonts w:ascii="Arial" w:hAnsi="Arial"/>
                <w:b w:val="0"/>
                <w:color w:val="000000"/>
                <w:sz w:val="19"/>
              </w:rPr>
              <w:t>Rev B Layout (ECO Fixes)</w:t>
            </w:r>
          </w:p>
        </w:tc>
        <w:tc>
          <w:tcPr>
            <w:tcW w:w="2015" w:type="dxa"/>
            <w:vAlign w:val="center"/>
          </w:tcPr>
          <w:p>
            <w:pPr>
              <w:spacing w:before="40" w:after="40" w:line="252" w:lineRule="auto"/>
              <w:jc w:val="left"/>
            </w:pPr>
            <w:r/>
            <w:r>
              <w:rPr>
                <w:rFonts w:ascii="Arial" w:hAnsi="Arial"/>
                <w:b w:val="0"/>
                <w:color w:val="000000"/>
                <w:sz w:val="19"/>
              </w:rPr>
              <w:t>Thermal Camera Soak (+50°C) Report</w:t>
            </w:r>
          </w:p>
        </w:tc>
      </w:tr>
      <w:tr w:rsidR="00FE32A2" w14:paraId="6D1A510A" w14:textId="77777777">
        <w:trPr>
          <w:cantSplit/>
        </w:trPr>
        <w:tc>
          <w:tcPr>
            <w:tcW w:w="1080" w:type="dxa"/>
            <w:vAlign w:val="center"/>
          </w:tcPr>
          <w:p>
            <w:pPr>
              <w:spacing w:before="40" w:after="40" w:line="252" w:lineRule="auto"/>
              <w:jc w:val="left"/>
            </w:pPr>
            <w:r/>
            <w:r>
              <w:rPr>
                <w:rFonts w:ascii="Arial" w:hAnsi="Arial"/>
                <w:b/>
                <w:color w:val="000000"/>
                <w:sz w:val="19"/>
              </w:rPr>
              <w:t>11</w:t>
            </w:r>
          </w:p>
        </w:tc>
        <w:tc>
          <w:tcPr>
            <w:tcW w:w="2015" w:type="dxa"/>
            <w:vAlign w:val="center"/>
          </w:tcPr>
          <w:p>
            <w:pPr>
              <w:spacing w:before="40" w:after="40" w:line="252" w:lineRule="auto"/>
              <w:jc w:val="left"/>
            </w:pPr>
            <w:r/>
            <w:r>
              <w:rPr>
                <w:rFonts w:ascii="Arial" w:hAnsi="Arial"/>
                <w:b w:val="0"/>
                <w:color w:val="000000"/>
                <w:sz w:val="19"/>
              </w:rPr>
              <w:t>Hipot 3kV RMS Dielectric Report</w:t>
            </w:r>
          </w:p>
        </w:tc>
        <w:tc>
          <w:tcPr>
            <w:tcW w:w="2015" w:type="dxa"/>
            <w:vAlign w:val="center"/>
          </w:tcPr>
          <w:p>
            <w:pPr>
              <w:spacing w:before="40" w:after="40" w:line="252" w:lineRule="auto"/>
              <w:jc w:val="left"/>
            </w:pPr>
            <w:r/>
            <w:r>
              <w:rPr>
                <w:rFonts w:ascii="Arial" w:hAnsi="Arial"/>
                <w:b w:val="0"/>
                <w:color w:val="000000"/>
                <w:sz w:val="19"/>
              </w:rPr>
              <w:t>Rev B Master BOM Release</w:t>
            </w:r>
          </w:p>
        </w:tc>
        <w:tc>
          <w:tcPr>
            <w:tcW w:w="2188" w:type="dxa"/>
            <w:vAlign w:val="center"/>
          </w:tcPr>
          <w:p>
            <w:pPr>
              <w:spacing w:before="40" w:after="40" w:line="252" w:lineRule="auto"/>
              <w:jc w:val="left"/>
            </w:pPr>
            <w:r/>
            <w:r>
              <w:rPr>
                <w:rFonts w:ascii="Arial" w:hAnsi="Arial"/>
                <w:b w:val="0"/>
                <w:color w:val="000000"/>
                <w:sz w:val="19"/>
              </w:rPr>
              <w:t>Rev B Gerbers Release</w:t>
            </w:r>
          </w:p>
        </w:tc>
        <w:tc>
          <w:tcPr>
            <w:tcW w:w="2015" w:type="dxa"/>
            <w:vAlign w:val="center"/>
          </w:tcPr>
          <w:p>
            <w:pPr>
              <w:spacing w:before="40" w:after="40" w:line="252" w:lineRule="auto"/>
              <w:jc w:val="left"/>
            </w:pPr>
            <w:r/>
            <w:r>
              <w:rPr>
                <w:rFonts w:ascii="Arial" w:hAnsi="Arial"/>
                <w:b w:val="0"/>
                <w:color w:val="000000"/>
                <w:sz w:val="19"/>
              </w:rPr>
              <w:t>Conducted EMI (CISPR 32) Report</w:t>
            </w:r>
          </w:p>
        </w:tc>
      </w:tr>
      <w:tr w:rsidR="00FE32A2" w14:paraId="03DC0583" w14:textId="77777777">
        <w:trPr>
          <w:trHeight w:val="933"/>
          <w:cantSplit/>
        </w:trPr>
        <w:tc>
          <w:tcPr>
            <w:tcW w:w="1080" w:type="dxa"/>
            <w:vAlign w:val="center"/>
          </w:tcPr>
          <w:p>
            <w:pPr>
              <w:spacing w:before="40" w:after="40" w:line="252" w:lineRule="auto"/>
              <w:jc w:val="left"/>
            </w:pPr>
            <w:r/>
            <w:r>
              <w:rPr>
                <w:rFonts w:ascii="Arial" w:hAnsi="Arial"/>
                <w:b/>
                <w:color w:val="000000"/>
                <w:sz w:val="19"/>
              </w:rPr>
              <w:t>12</w:t>
            </w:r>
          </w:p>
        </w:tc>
        <w:tc>
          <w:tcPr>
            <w:tcW w:w="2015" w:type="dxa"/>
            <w:vAlign w:val="center"/>
          </w:tcPr>
          <w:p>
            <w:pPr>
              <w:spacing w:before="40" w:after="40" w:line="252" w:lineRule="auto"/>
              <w:jc w:val="left"/>
            </w:pPr>
            <w:r/>
            <w:r>
              <w:rPr>
                <w:rFonts w:ascii="Arial" w:hAnsi="Arial"/>
                <w:b w:val="0"/>
                <w:color w:val="000000"/>
                <w:sz w:val="19"/>
              </w:rPr>
              <w:t>Rev B Prototype Pilot Run (5 pcs)</w:t>
            </w:r>
          </w:p>
        </w:tc>
        <w:tc>
          <w:tcPr>
            <w:tcW w:w="2015" w:type="dxa"/>
            <w:vAlign w:val="center"/>
          </w:tcPr>
          <w:p>
            <w:pPr>
              <w:spacing w:before="40" w:after="40" w:line="252" w:lineRule="auto"/>
              <w:jc w:val="left"/>
            </w:pPr>
            <w:r/>
            <w:r>
              <w:rPr>
                <w:rFonts w:ascii="Arial" w:hAnsi="Arial"/>
                <w:b w:val="0"/>
                <w:color w:val="000000"/>
                <w:sz w:val="19"/>
              </w:rPr>
              <w:t>Manufacturing Assembly Pack</w:t>
            </w:r>
          </w:p>
        </w:tc>
        <w:tc>
          <w:tcPr>
            <w:tcW w:w="2188" w:type="dxa"/>
            <w:vAlign w:val="center"/>
          </w:tcPr>
          <w:p>
            <w:pPr>
              <w:spacing w:before="40" w:after="40" w:line="252" w:lineRule="auto"/>
              <w:jc w:val="left"/>
            </w:pPr>
            <w:r/>
            <w:r>
              <w:rPr>
                <w:rFonts w:ascii="Arial" w:hAnsi="Arial"/>
                <w:b w:val="0"/>
                <w:color w:val="000000"/>
                <w:sz w:val="19"/>
              </w:rPr>
              <w:t>Production Panelization</w:t>
            </w:r>
          </w:p>
        </w:tc>
        <w:tc>
          <w:tcPr>
            <w:tcW w:w="2015" w:type="dxa"/>
            <w:vAlign w:val="center"/>
          </w:tcPr>
          <w:p>
            <w:pPr>
              <w:spacing w:before="40" w:after="40" w:line="252" w:lineRule="auto"/>
              <w:jc w:val="left"/>
            </w:pPr>
            <w:r/>
            <w:r>
              <w:rPr>
                <w:rFonts w:ascii="Arial" w:hAnsi="Arial"/>
                <w:b w:val="0"/>
                <w:color w:val="000000"/>
                <w:sz w:val="19"/>
              </w:rPr>
              <w:t>Surge Immunity (IEC 61000-4-5)</w:t>
            </w:r>
          </w:p>
        </w:tc>
      </w:tr>
      <w:tr w:rsidR="00FE32A2" w14:paraId="31B09645" w14:textId="77777777">
        <w:trPr>
          <w:cantSplit/>
        </w:trPr>
        <w:tc>
          <w:tcPr>
            <w:tcW w:w="1080" w:type="dxa"/>
            <w:vAlign w:val="center"/>
          </w:tcPr>
          <w:p>
            <w:pPr>
              <w:spacing w:before="40" w:after="40" w:line="252" w:lineRule="auto"/>
              <w:jc w:val="left"/>
            </w:pPr>
            <w:r/>
            <w:r>
              <w:rPr>
                <w:rFonts w:ascii="Arial" w:hAnsi="Arial"/>
                <w:b/>
                <w:color w:val="000000"/>
                <w:sz w:val="19"/>
              </w:rPr>
              <w:t>13</w:t>
            </w:r>
          </w:p>
        </w:tc>
        <w:tc>
          <w:tcPr>
            <w:tcW w:w="2015" w:type="dxa"/>
            <w:vAlign w:val="center"/>
          </w:tcPr>
          <w:p>
            <w:pPr>
              <w:spacing w:before="40" w:after="40" w:line="252" w:lineRule="auto"/>
              <w:jc w:val="left"/>
            </w:pPr>
            <w:r/>
            <w:r>
              <w:rPr>
                <w:rFonts w:ascii="Arial" w:hAnsi="Arial"/>
                <w:b w:val="0"/>
                <w:color w:val="000000"/>
                <w:sz w:val="19"/>
              </w:rPr>
              <w:t>Final Hardware Acceptance Sign-Off</w:t>
            </w:r>
          </w:p>
        </w:tc>
        <w:tc>
          <w:tcPr>
            <w:tcW w:w="2015" w:type="dxa"/>
            <w:vAlign w:val="center"/>
          </w:tcPr>
          <w:p>
            <w:pPr>
              <w:spacing w:before="40" w:after="40" w:line="252" w:lineRule="auto"/>
              <w:jc w:val="left"/>
            </w:pPr>
            <w:r/>
            <w:r>
              <w:rPr>
                <w:rFonts w:ascii="Arial" w:hAnsi="Arial"/>
                <w:b w:val="0"/>
                <w:color w:val="000000"/>
                <w:sz w:val="19"/>
              </w:rPr>
              <w:t>Final Production Schematics</w:t>
            </w:r>
          </w:p>
        </w:tc>
        <w:tc>
          <w:tcPr>
            <w:tcW w:w="2188" w:type="dxa"/>
            <w:vAlign w:val="center"/>
          </w:tcPr>
          <w:p>
            <w:pPr>
              <w:spacing w:before="40" w:after="40" w:line="252" w:lineRule="auto"/>
              <w:jc w:val="left"/>
            </w:pPr>
            <w:r/>
            <w:r>
              <w:rPr>
                <w:rFonts w:ascii="Arial" w:hAnsi="Arial"/>
                <w:b w:val="0"/>
                <w:color w:val="000000"/>
                <w:sz w:val="19"/>
              </w:rPr>
              <w:t>Final Production Layout</w:t>
            </w:r>
          </w:p>
        </w:tc>
        <w:tc>
          <w:tcPr>
            <w:tcW w:w="2015" w:type="dxa"/>
            <w:vAlign w:val="center"/>
          </w:tcPr>
          <w:p>
            <w:pPr>
              <w:spacing w:before="40" w:after="40" w:line="252" w:lineRule="auto"/>
              <w:jc w:val="left"/>
            </w:pPr>
            <w:r/>
            <w:r>
              <w:rPr>
                <w:rFonts w:ascii="Arial" w:hAnsi="Arial"/>
                <w:b w:val="0"/>
                <w:color w:val="000000"/>
                <w:sz w:val="19"/>
              </w:rPr>
              <w:t>Final DVT Certificate &amp; Review</w:t>
            </w:r>
          </w:p>
        </w:tc>
      </w:tr>
    </w:tbl>
    <w:p w14:paraId="5E81A2C4" w14:textId="0A56C818" w:rsidR="00FE32A2" w:rsidRPr="00EB2A82" w:rsidRDefault="00560D94">
      <w:pPr>
        <w:pStyle w:val="Caption"/>
        <w:jc w:val="center"/>
        <w:rPr>
          <w:rFonts w:ascii="Arial" w:eastAsia="Arial" w:hAnsi="Arial" w:cs="Arial"/>
          <w:i w:val="0"/>
          <w:color w:val="000000"/>
          <w:sz w:val="22"/>
        </w:rPr>
      </w:pPr>
      <w:bookmarkStart w:id="107" w:name="_Toc28331328"/>
      <w:r w:rsidRPr="00EB2A82">
        <w:t xml:space="preserve">Table </w:t>
      </w:r>
      <w:fldSimple w:instr=" SEQ Table \* ARABIC ">
        <w:r w:rsidR="009E27D5">
          <w:rPr>
            <w:noProof/>
          </w:rPr>
          <w:t>7</w:t>
        </w:r>
      </w:fldSimple>
      <w:r w:rsidRPr="00EB2A82">
        <w:t>: System1 Development Plan</w:t>
      </w:r>
      <w:bookmarkEnd w:id="107"/>
    </w:p>
    <w:p w14:paraId="2E4E20E8" w14:textId="77777777" w:rsidR="00FE32A2" w:rsidRDefault="00560D94">
      <w:pPr>
        <w:pStyle w:val="Heading2"/>
      </w:pPr>
      <w:bookmarkStart w:id="108" w:name="_Toc15414762"/>
      <w:bookmarkStart w:id="109" w:name="_Toc28279148"/>
      <w:r>
        <w:t>System2 Development Plan</w:t>
      </w:r>
      <w:bookmarkEnd w:id="108"/>
      <w:bookmarkEnd w:id="109"/>
    </w:p>
    <w:p w14:paraId="065126BF" w14:textId="77777777" w:rsidR="00FE32A2" w:rsidRDefault="00560D94">
      <w:pPr>
        <w:rPr>
          <w:lang w:val="en-IN"/>
        </w:rPr>
      </w:pPr>
      <w:r>
        <w:t>The hardware validation plan comprises four rigorous test gates: Cold Checks (impedance &amp; isolation resistance), Supervised Variac Bring-Up (gradual AC ramp from 0V to 265V), Dynamic Regulation (line/load regulation and 50% to 100% transient steps), and Safety/Thermal Soak (3000V RMS Hipot and FLIR thermal soak at 50°C).</w:t>
      </w:r>
    </w:p>
    <w:p w14:paraId="72482548" w14:textId="77777777" w:rsidR="00FE32A2" w:rsidRDefault="00560D94">
      <w:bookmarkStart w:id="110" w:name="_Toc15414763"/>
      <w:r>
        <w:br w:type="page"/>
      </w:r>
    </w:p>
    <w:p w14:paraId="54CB2853" w14:textId="77777777" w:rsidR="00FE32A2" w:rsidRDefault="00560D94">
      <w:pPr>
        <w:pStyle w:val="Heading1"/>
      </w:pPr>
      <w:bookmarkStart w:id="111" w:name="_Toc28279149"/>
      <w:r>
        <w:lastRenderedPageBreak/>
        <w:t>Architecture &lt;</w:t>
      </w:r>
      <w:r>
        <w:rPr>
          <w:color w:val="FF0000"/>
        </w:rPr>
        <w:t>optional</w:t>
      </w:r>
      <w:r>
        <w:t>&gt;</w:t>
      </w:r>
      <w:bookmarkEnd w:id="110"/>
      <w:bookmarkEnd w:id="111"/>
    </w:p>
    <w:p w14:paraId="10D6EB05" w14:textId="77777777" w:rsidR="00FE32A2" w:rsidRDefault="00560D94">
      <w:r>
        <w:t xml:space="preserve">The architecture comprises two galvanically isolated power conversion stages followed by dual-domain digital telemetry and autonomous analog hardware protection. in PRD document. Include and share the architecture details with customer ONLY if customer demands for it. Insist customer to look for architecture in design documents&gt; </w:t>
      </w:r>
    </w:p>
    <w:p w14:paraId="2002E3C1" w14:textId="77777777" w:rsidR="00FE32A2" w:rsidRDefault="00560D94">
      <w:pPr>
        <w:pStyle w:val="Heading2"/>
      </w:pPr>
      <w:r>
        <w:t>8.1 System 1: Analog Closed-Loop Control &amp; Hardware Protection Architecture</w:t>
      </w:r>
    </w:p>
    <w:p>
      <w:pPr>
        <w:jc w:val="center"/>
      </w:pPr>
      <w:r>
        <w:drawing>
          <wp:inline xmlns:a="http://schemas.openxmlformats.org/drawingml/2006/main" xmlns:pic="http://schemas.openxmlformats.org/drawingml/2006/picture">
            <wp:extent cx="5916168" cy="1158312"/>
            <wp:docPr id="27" name="Picture 27"/>
            <wp:cNvGraphicFramePr>
              <a:graphicFrameLocks noChangeAspect="1"/>
            </wp:cNvGraphicFramePr>
            <a:graphic>
              <a:graphicData uri="http://schemas.openxmlformats.org/drawingml/2006/picture">
                <pic:pic>
                  <pic:nvPicPr>
                    <pic:cNvPr id="0" name="block_diagram_control_feedback.png"/>
                    <pic:cNvPicPr/>
                  </pic:nvPicPr>
                  <pic:blipFill>
                    <a:blip r:embed="rId22"/>
                    <a:stretch>
                      <a:fillRect/>
                    </a:stretch>
                  </pic:blipFill>
                  <pic:spPr>
                    <a:xfrm>
                      <a:off x="0" y="0"/>
                      <a:ext cx="5916168" cy="1158312"/>
                    </a:xfrm>
                    <a:prstGeom prst="rect"/>
                  </pic:spPr>
                </pic:pic>
              </a:graphicData>
            </a:graphic>
          </wp:inline>
        </w:drawing>
      </w:r>
    </w:p>
    <w:p>
      <w:pPr>
        <w:pStyle w:val="Caption"/>
      </w:pPr>
      <w:r>
        <w:t>Figure 6: Analog Closed-Loop Control &amp; Hardware Protection Architecture</w:t>
      </w:r>
    </w:p>
    <w:p>
      <w:r>
        <w:rPr>
          <w:i/>
        </w:rPr>
        <w:t>Note: This is the proposed architecture and it might get changed during the design stage.</w:t>
      </w:r>
    </w:p>
    <w:p>
      <w:r>
        <w:rPr>
          <w:i/>
        </w:rPr>
        <w:t>Note: Component selection must strictly comply with VVDN derating guidelines.</w:t>
      </w:r>
    </w:p>
    <w:p w14:paraId="29E81AC9" w14:textId="13739BB0" w:rsidR="00FE32A2" w:rsidRDefault="00560D94">
      <w:r>
        <w:t>&lt; Architecture Diagram with caption, shall be inserted here. No explanation of architecture is required. Below architecture diagram, there shall be a note “This is the proposed architecture and it might get changed during the design stage”</w:t>
      </w:r>
      <w:r w:rsidR="002B25CC">
        <w:t xml:space="preserve"> and “</w:t>
      </w:r>
      <w:r w:rsidR="002B25CC" w:rsidRPr="002B25CC">
        <w:rPr>
          <w:color w:val="FF0000"/>
        </w:rPr>
        <w:t>Ensure the license compliance for usage of open source tools</w:t>
      </w:r>
      <w:r w:rsidR="002B25CC">
        <w:t xml:space="preserve">”. </w:t>
      </w:r>
      <w:r>
        <w:t>&gt;</w:t>
      </w:r>
    </w:p>
    <w:p w14:paraId="48586949" w14:textId="77777777" w:rsidR="00FE32A2" w:rsidRDefault="00560D94">
      <w:pPr>
        <w:pStyle w:val="Heading2"/>
      </w:pPr>
      <w:r>
        <w:t>8.2 System 1: Dual-Domain Power Telemetry &amp; Sensing Frontend Architecture</w:t>
      </w:r>
    </w:p>
    <w:p>
      <w:pPr>
        <w:jc w:val="center"/>
      </w:pPr>
      <w:r>
        <w:drawing>
          <wp:inline xmlns:a="http://schemas.openxmlformats.org/drawingml/2006/main" xmlns:pic="http://schemas.openxmlformats.org/drawingml/2006/picture">
            <wp:extent cx="5916168" cy="1450474"/>
            <wp:docPr id="28" name="Picture 28"/>
            <wp:cNvGraphicFramePr>
              <a:graphicFrameLocks noChangeAspect="1"/>
            </wp:cNvGraphicFramePr>
            <a:graphic>
              <a:graphicData uri="http://schemas.openxmlformats.org/drawingml/2006/picture">
                <pic:pic>
                  <pic:nvPicPr>
                    <pic:cNvPr id="0" name="block_diagram_telemetry_efficiency.png"/>
                    <pic:cNvPicPr/>
                  </pic:nvPicPr>
                  <pic:blipFill>
                    <a:blip r:embed="rId23"/>
                    <a:stretch>
                      <a:fillRect/>
                    </a:stretch>
                  </pic:blipFill>
                  <pic:spPr>
                    <a:xfrm>
                      <a:off x="0" y="0"/>
                      <a:ext cx="5916168" cy="1450474"/>
                    </a:xfrm>
                    <a:prstGeom prst="rect"/>
                  </pic:spPr>
                </pic:pic>
              </a:graphicData>
            </a:graphic>
          </wp:inline>
        </w:drawing>
      </w:r>
    </w:p>
    <w:p>
      <w:pPr>
        <w:pStyle w:val="Caption"/>
      </w:pPr>
      <w:r>
        <w:t>Figure 7: Dual-Domain Power Telemetry &amp; Sensing Frontend Architecture</w:t>
      </w:r>
    </w:p>
    <w:p>
      <w:r>
        <w:rPr>
          <w:i/>
        </w:rPr>
        <w:t>Note: This is the proposed architecture and it might get changed during the design stage.</w:t>
      </w:r>
    </w:p>
    <w:p>
      <w:r>
        <w:rPr>
          <w:i/>
        </w:rPr>
        <w:t>Note: AMC1311 reinforced galvanic isolation barrier complies with IEC 62368-1.</w:t>
      </w:r>
    </w:p>
    <w:p w14:paraId="02CBEE50" w14:textId="489AF997" w:rsidR="00FE32A2" w:rsidRDefault="00560D94">
      <w:r>
        <w:t>&lt; Architecture Diagram with caption, shall be inserted here. No explanation of architecture is required. Below architecture diagram, there shall be a note “This is the proposed architecture and it might get changed during the design stage”</w:t>
      </w:r>
      <w:r w:rsidR="00930BD4">
        <w:t xml:space="preserve"> and “</w:t>
      </w:r>
      <w:r w:rsidR="00930BD4" w:rsidRPr="002B25CC">
        <w:rPr>
          <w:color w:val="FF0000"/>
        </w:rPr>
        <w:t>Ensure the license compliance for usage of open source tools</w:t>
      </w:r>
      <w:r w:rsidR="00930BD4">
        <w:t>”</w:t>
      </w:r>
      <w:r w:rsidR="00372B70">
        <w:t>.</w:t>
      </w:r>
      <w:r>
        <w:t>&gt;</w:t>
      </w:r>
    </w:p>
    <w:p w14:paraId="64822FE7" w14:textId="77777777" w:rsidR="00FE32A2" w:rsidRDefault="00560D94">
      <w:pPr>
        <w:pStyle w:val="Heading2"/>
      </w:pPr>
      <w:r>
        <w:t>8.3 System 2: Auxiliary Bias Power Rail Distribution Subsystem Architecture</w:t>
      </w:r>
    </w:p>
    <w:p>
      <w:pPr>
        <w:jc w:val="center"/>
      </w:pPr>
      <w:r>
        <w:drawing>
          <wp:inline xmlns:a="http://schemas.openxmlformats.org/drawingml/2006/main" xmlns:pic="http://schemas.openxmlformats.org/drawingml/2006/picture">
            <wp:extent cx="5916168" cy="2448215"/>
            <wp:docPr id="29" name="Picture 29"/>
            <wp:cNvGraphicFramePr>
              <a:graphicFrameLocks noChangeAspect="1"/>
            </wp:cNvGraphicFramePr>
            <a:graphic>
              <a:graphicData uri="http://schemas.openxmlformats.org/drawingml/2006/picture">
                <pic:pic>
                  <pic:nvPicPr>
                    <pic:cNvPr id="0" name="block_diagram_aux_power_distribution.png"/>
                    <pic:cNvPicPr/>
                  </pic:nvPicPr>
                  <pic:blipFill>
                    <a:blip r:embed="rId24"/>
                    <a:stretch>
                      <a:fillRect/>
                    </a:stretch>
                  </pic:blipFill>
                  <pic:spPr>
                    <a:xfrm>
                      <a:off x="0" y="0"/>
                      <a:ext cx="5916168" cy="2448215"/>
                    </a:xfrm>
                    <a:prstGeom prst="rect"/>
                  </pic:spPr>
                </pic:pic>
              </a:graphicData>
            </a:graphic>
          </wp:inline>
        </w:drawing>
      </w:r>
    </w:p>
    <w:p>
      <w:pPr>
        <w:pStyle w:val="Caption"/>
      </w:pPr>
      <w:r>
        <w:t>Figure 8: Auxiliary Bias Power Rail Distribution Subsystem Architecture</w:t>
      </w:r>
    </w:p>
    <w:p>
      <w:r>
        <w:rPr>
          <w:i/>
        </w:rPr>
        <w:t>Note: This is the proposed architecture and it might get changed during the design stage.</w:t>
      </w:r>
    </w:p>
    <w:p>
      <w:r>
        <w:rPr>
          <w:i/>
        </w:rPr>
        <w:t>Note: Gate driver bootstrap bias and low-noise analog LDO rails are verified during bring-up.</w:t>
      </w:r>
    </w:p>
    <w:p w14:paraId="71749DA3" w14:textId="7C660306" w:rsidR="00FE32A2" w:rsidRDefault="00560D94">
      <w:r>
        <w:t>&lt; Architecture Diagram with caption, shall be inserted here. No explanation of architecture is required. Below architecture diagram, there shall be a note “This is the proposed architecture and it might get changed during the design stage”</w:t>
      </w:r>
      <w:r w:rsidR="00930BD4">
        <w:t xml:space="preserve"> and “</w:t>
      </w:r>
      <w:r w:rsidR="00930BD4" w:rsidRPr="002B25CC">
        <w:rPr>
          <w:color w:val="FF0000"/>
        </w:rPr>
        <w:t>Ensure the license compliance for usage of open source tools</w:t>
      </w:r>
      <w:r w:rsidR="00930BD4">
        <w:t>”</w:t>
      </w:r>
      <w:r w:rsidR="00372B70">
        <w:t>.</w:t>
      </w:r>
      <w:r>
        <w:t>&gt;</w:t>
      </w:r>
    </w:p>
    <w:p w14:paraId="21D07C90" w14:textId="77777777" w:rsidR="00FE32A2" w:rsidRDefault="00560D94">
      <w:bookmarkStart w:id="118" w:name="_Toc15414767"/>
      <w:r>
        <w:br w:type="page"/>
      </w:r>
    </w:p>
    <w:p w14:paraId="56476E03" w14:textId="77777777" w:rsidR="00FE32A2" w:rsidRDefault="00560D94">
      <w:pPr>
        <w:pStyle w:val="Heading1"/>
      </w:pPr>
      <w:bookmarkStart w:id="119" w:name="_Toc28279153"/>
      <w:r>
        <w:lastRenderedPageBreak/>
        <w:t xml:space="preserve">Bill </w:t>
      </w:r>
      <w:proofErr w:type="gramStart"/>
      <w:r>
        <w:t>Of</w:t>
      </w:r>
      <w:proofErr w:type="gramEnd"/>
      <w:r>
        <w:t xml:space="preserve"> Material &lt;</w:t>
      </w:r>
      <w:r>
        <w:rPr>
          <w:color w:val="FF0000"/>
        </w:rPr>
        <w:t>optional</w:t>
      </w:r>
      <w:r>
        <w:t>&gt;</w:t>
      </w:r>
      <w:bookmarkEnd w:id="118"/>
      <w:bookmarkEnd w:id="119"/>
    </w:p>
    <w:p w14:paraId="0D5450CB" w14:textId="77777777" w:rsidR="00FE32A2" w:rsidRDefault="00560D94">
      <w:r>
        <w:rPr>
          <w:i/>
        </w:rPr>
        <w:t>Note: This is the expected BOM and it might get changed during the design stage. The BOM does not contain any pricing/cost information.</w:t>
      </w:r>
    </w:p>
    <w:p w14:paraId="76AC3E34" w14:textId="77777777" w:rsidR="00FE32A2" w:rsidRDefault="00560D94">
      <w:pPr>
        <w:pStyle w:val="Heading2"/>
      </w:pPr>
      <w:bookmarkStart w:id="120" w:name="_Toc15414768"/>
      <w:bookmarkStart w:id="121" w:name="_Toc28279154"/>
      <w:r>
        <w:rPr>
          <w:sz w:val="30"/>
        </w:rPr>
        <w:t>System1: Product BOM</w:t>
      </w:r>
      <w:bookmarkEnd w:id="120"/>
      <w:bookmarkEnd w:id="121"/>
    </w:p>
    <w:p w14:paraId="48DB5583" w14:textId="77777777" w:rsidR="00FE32A2" w:rsidRDefault="00560D94">
      <w:r>
        <w:t>Refer to detailed bill of materials in the respective system table below.</w:t>
      </w:r>
    </w:p>
    <w:tbl>
      <w:tblP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792"/>
        <w:gridCol w:w="3412"/>
        <w:gridCol w:w="648"/>
        <w:gridCol w:w="1872"/>
        <w:gridCol w:w="2592"/>
      </w:tblGrid>
      <w:tr w:rsidR="00FE32A2" w14:paraId="2B2E4284" w14:textId="77777777">
        <w:trPr>
          <w:tblHeader/>
          <w:cantSplit/>
        </w:trPr>
        <w:tc>
          <w:tcPr>
            <w:tcW w:w="792" w:type="dxa"/>
            <w:shd w:val="clear" w:color="auto" w:fill="BFBFBF"/>
            <w:vAlign w:val="center"/>
          </w:tcPr>
          <w:p>
            <w:pPr>
              <w:spacing w:before="40" w:after="40" w:line="252" w:lineRule="auto"/>
              <w:jc w:val="left"/>
            </w:pPr>
            <w:r/>
            <w:r>
              <w:rPr>
                <w:rFonts w:ascii="Arial" w:hAnsi="Arial"/>
                <w:b/>
                <w:color w:val="000000"/>
                <w:sz w:val="19"/>
              </w:rPr>
              <w:t>Sl.No</w:t>
            </w:r>
          </w:p>
        </w:tc>
        <w:tc>
          <w:tcPr>
            <w:tcW w:w="3412" w:type="dxa"/>
            <w:shd w:val="clear" w:color="auto" w:fill="BFBFBF"/>
            <w:vAlign w:val="center"/>
          </w:tcPr>
          <w:p>
            <w:pPr>
              <w:spacing w:before="40" w:after="40" w:line="252" w:lineRule="auto"/>
              <w:jc w:val="left"/>
            </w:pPr>
            <w:r/>
            <w:r>
              <w:rPr>
                <w:rFonts w:ascii="Arial" w:hAnsi="Arial"/>
                <w:b/>
                <w:color w:val="000000"/>
                <w:sz w:val="19"/>
              </w:rPr>
              <w:t>Description</w:t>
            </w:r>
          </w:p>
        </w:tc>
        <w:tc>
          <w:tcPr>
            <w:tcW w:w="648" w:type="dxa"/>
            <w:shd w:val="clear" w:color="auto" w:fill="BFBFBF"/>
            <w:vAlign w:val="center"/>
          </w:tcPr>
          <w:p>
            <w:pPr>
              <w:spacing w:before="40" w:after="40" w:line="252" w:lineRule="auto"/>
              <w:jc w:val="left"/>
            </w:pPr>
            <w:r/>
            <w:r>
              <w:rPr>
                <w:rFonts w:ascii="Arial" w:hAnsi="Arial"/>
                <w:b/>
                <w:color w:val="000000"/>
                <w:sz w:val="19"/>
              </w:rPr>
              <w:t>Qty</w:t>
            </w:r>
          </w:p>
        </w:tc>
        <w:tc>
          <w:tcPr>
            <w:tcW w:w="1872" w:type="dxa"/>
            <w:shd w:val="clear" w:color="auto" w:fill="BFBFBF"/>
            <w:vAlign w:val="center"/>
          </w:tcPr>
          <w:p>
            <w:pPr>
              <w:spacing w:before="40" w:after="40" w:line="252" w:lineRule="auto"/>
              <w:jc w:val="left"/>
            </w:pPr>
            <w:r/>
            <w:r>
              <w:rPr>
                <w:rFonts w:ascii="Arial" w:hAnsi="Arial"/>
                <w:b/>
                <w:color w:val="000000"/>
                <w:sz w:val="19"/>
              </w:rPr>
              <w:t>Mfg</w:t>
            </w:r>
          </w:p>
        </w:tc>
        <w:tc>
          <w:tcPr>
            <w:tcW w:w="2592" w:type="dxa"/>
            <w:shd w:val="clear" w:color="auto" w:fill="BFBFBF"/>
            <w:vAlign w:val="center"/>
          </w:tcPr>
          <w:p>
            <w:pPr>
              <w:spacing w:before="40" w:after="40" w:line="252" w:lineRule="auto"/>
              <w:jc w:val="left"/>
            </w:pPr>
            <w:r/>
            <w:r>
              <w:rPr>
                <w:rFonts w:ascii="Arial" w:hAnsi="Arial"/>
                <w:b/>
                <w:color w:val="000000"/>
                <w:sz w:val="19"/>
              </w:rPr>
              <w:t>Mfg Part No</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1: AC Mains Protection, EMI Filtering &amp; Rectifier Stage (Electrical)</w:t>
            </w:r>
          </w:p>
        </w:tc>
      </w:tr>
      <w:tr>
        <w:trPr>
          <w:cantSplit/>
        </w:trPr>
        <w:tc>
          <w:tcPr>
            <w:tcW w:type="dxa" w:w="792"/>
            <w:vAlign w:val="center"/>
          </w:tcPr>
          <w:p>
            <w:pPr>
              <w:spacing w:before="40" w:after="40" w:line="252" w:lineRule="auto"/>
              <w:jc w:val="center"/>
            </w:pPr>
            <w:r/>
            <w:r>
              <w:rPr>
                <w:rFonts w:ascii="Arial" w:hAnsi="Arial"/>
                <w:b/>
                <w:color w:val="000000"/>
                <w:sz w:val="17"/>
              </w:rPr>
              <w:t>1</w:t>
            </w:r>
          </w:p>
        </w:tc>
        <w:tc>
          <w:tcPr>
            <w:tcW w:type="dxa" w:w="3412"/>
            <w:vAlign w:val="center"/>
          </w:tcPr>
          <w:p>
            <w:pPr>
              <w:spacing w:before="40" w:after="40" w:line="252" w:lineRule="auto"/>
              <w:jc w:val="left"/>
            </w:pPr>
            <w:r/>
            <w:r>
              <w:rPr>
                <w:rFonts w:ascii="Arial" w:hAnsi="Arial"/>
                <w:b w:val="0"/>
                <w:color w:val="000000"/>
                <w:sz w:val="17"/>
              </w:rPr>
              <w:t>Time-Lag Ceramic Fuse 2A / 250V AC 5x20mm</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Littelfuse</w:t>
            </w:r>
          </w:p>
        </w:tc>
        <w:tc>
          <w:tcPr>
            <w:tcW w:type="dxa" w:w="2592"/>
            <w:vAlign w:val="center"/>
          </w:tcPr>
          <w:p>
            <w:pPr>
              <w:spacing w:before="40" w:after="40" w:line="252" w:lineRule="auto"/>
              <w:jc w:val="left"/>
            </w:pPr>
            <w:r/>
            <w:r>
              <w:rPr>
                <w:rFonts w:ascii="Arial" w:hAnsi="Arial"/>
                <w:b w:val="0"/>
                <w:color w:val="000000"/>
                <w:sz w:val="17"/>
              </w:rPr>
              <w:t>0218002.MXP</w:t>
            </w:r>
          </w:p>
        </w:tc>
      </w:tr>
      <w:tr>
        <w:trPr>
          <w:cantSplit/>
        </w:trPr>
        <w:tc>
          <w:tcPr>
            <w:tcW w:type="dxa" w:w="792"/>
            <w:vAlign w:val="center"/>
          </w:tcPr>
          <w:p>
            <w:pPr>
              <w:spacing w:before="40" w:after="40" w:line="252" w:lineRule="auto"/>
              <w:jc w:val="center"/>
            </w:pPr>
            <w:r/>
            <w:r>
              <w:rPr>
                <w:rFonts w:ascii="Arial" w:hAnsi="Arial"/>
                <w:b/>
                <w:color w:val="000000"/>
                <w:sz w:val="17"/>
              </w:rPr>
              <w:t>2</w:t>
            </w:r>
          </w:p>
        </w:tc>
        <w:tc>
          <w:tcPr>
            <w:tcW w:type="dxa" w:w="3412"/>
            <w:vAlign w:val="center"/>
          </w:tcPr>
          <w:p>
            <w:pPr>
              <w:spacing w:before="40" w:after="40" w:line="252" w:lineRule="auto"/>
              <w:jc w:val="left"/>
            </w:pPr>
            <w:r/>
            <w:r>
              <w:rPr>
                <w:rFonts w:ascii="Arial" w:hAnsi="Arial"/>
                <w:b w:val="0"/>
                <w:color w:val="000000"/>
                <w:sz w:val="17"/>
              </w:rPr>
              <w:t>Inrush Current Limiter NTC 10Ω 3.2A</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TDK / EPCOS</w:t>
            </w:r>
          </w:p>
        </w:tc>
        <w:tc>
          <w:tcPr>
            <w:tcW w:type="dxa" w:w="2592"/>
            <w:vAlign w:val="center"/>
          </w:tcPr>
          <w:p>
            <w:pPr>
              <w:spacing w:before="40" w:after="40" w:line="252" w:lineRule="auto"/>
              <w:jc w:val="left"/>
            </w:pPr>
            <w:r/>
            <w:r>
              <w:rPr>
                <w:rFonts w:ascii="Arial" w:hAnsi="Arial"/>
                <w:b w:val="0"/>
                <w:color w:val="000000"/>
                <w:sz w:val="17"/>
              </w:rPr>
              <w:t>B57236S0100M000</w:t>
            </w:r>
          </w:p>
        </w:tc>
      </w:tr>
      <w:tr>
        <w:trPr>
          <w:cantSplit/>
        </w:trPr>
        <w:tc>
          <w:tcPr>
            <w:tcW w:type="dxa" w:w="792"/>
            <w:vAlign w:val="center"/>
          </w:tcPr>
          <w:p>
            <w:pPr>
              <w:spacing w:before="40" w:after="40" w:line="252" w:lineRule="auto"/>
              <w:jc w:val="center"/>
            </w:pPr>
            <w:r/>
            <w:r>
              <w:rPr>
                <w:rFonts w:ascii="Arial" w:hAnsi="Arial"/>
                <w:b/>
                <w:color w:val="000000"/>
                <w:sz w:val="17"/>
              </w:rPr>
              <w:t>3</w:t>
            </w:r>
          </w:p>
        </w:tc>
        <w:tc>
          <w:tcPr>
            <w:tcW w:type="dxa" w:w="3412"/>
            <w:vAlign w:val="center"/>
          </w:tcPr>
          <w:p>
            <w:pPr>
              <w:spacing w:before="40" w:after="40" w:line="252" w:lineRule="auto"/>
              <w:jc w:val="left"/>
            </w:pPr>
            <w:r/>
            <w:r>
              <w:rPr>
                <w:rFonts w:ascii="Arial" w:hAnsi="Arial"/>
                <w:b w:val="0"/>
                <w:color w:val="000000"/>
                <w:sz w:val="17"/>
              </w:rPr>
              <w:t>Metal Oxide Varistor 300V RMS 4.5kA 14mm</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Bourns</w:t>
            </w:r>
          </w:p>
        </w:tc>
        <w:tc>
          <w:tcPr>
            <w:tcW w:type="dxa" w:w="2592"/>
            <w:vAlign w:val="center"/>
          </w:tcPr>
          <w:p>
            <w:pPr>
              <w:spacing w:before="40" w:after="40" w:line="252" w:lineRule="auto"/>
              <w:jc w:val="left"/>
            </w:pPr>
            <w:r/>
            <w:r>
              <w:rPr>
                <w:rFonts w:ascii="Arial" w:hAnsi="Arial"/>
                <w:b w:val="0"/>
                <w:color w:val="000000"/>
                <w:sz w:val="17"/>
              </w:rPr>
              <w:t>MOV-14D471K</w:t>
            </w:r>
          </w:p>
        </w:tc>
      </w:tr>
      <w:tr>
        <w:trPr>
          <w:cantSplit/>
        </w:trPr>
        <w:tc>
          <w:tcPr>
            <w:tcW w:type="dxa" w:w="792"/>
            <w:vAlign w:val="center"/>
          </w:tcPr>
          <w:p>
            <w:pPr>
              <w:spacing w:before="40" w:after="40" w:line="252" w:lineRule="auto"/>
              <w:jc w:val="center"/>
            </w:pPr>
            <w:r/>
            <w:r>
              <w:rPr>
                <w:rFonts w:ascii="Arial" w:hAnsi="Arial"/>
                <w:b/>
                <w:color w:val="000000"/>
                <w:sz w:val="17"/>
              </w:rPr>
              <w:t>4</w:t>
            </w:r>
          </w:p>
        </w:tc>
        <w:tc>
          <w:tcPr>
            <w:tcW w:type="dxa" w:w="3412"/>
            <w:vAlign w:val="center"/>
          </w:tcPr>
          <w:p>
            <w:pPr>
              <w:spacing w:before="40" w:after="40" w:line="252" w:lineRule="auto"/>
              <w:jc w:val="left"/>
            </w:pPr>
            <w:r/>
            <w:r>
              <w:rPr>
                <w:rFonts w:ascii="Arial" w:hAnsi="Arial"/>
                <w:b w:val="0"/>
                <w:color w:val="000000"/>
                <w:sz w:val="17"/>
              </w:rPr>
              <w:t>Common Mode Choke 15mH 1.1A / 4.7mH 1.6A</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Wurth Elektronik</w:t>
            </w:r>
          </w:p>
        </w:tc>
        <w:tc>
          <w:tcPr>
            <w:tcW w:type="dxa" w:w="2592"/>
            <w:vAlign w:val="center"/>
          </w:tcPr>
          <w:p>
            <w:pPr>
              <w:spacing w:before="40" w:after="40" w:line="252" w:lineRule="auto"/>
              <w:jc w:val="left"/>
            </w:pPr>
            <w:r/>
            <w:r>
              <w:rPr>
                <w:rFonts w:ascii="Arial" w:hAnsi="Arial"/>
                <w:b w:val="0"/>
                <w:color w:val="000000"/>
                <w:sz w:val="17"/>
              </w:rPr>
              <w:t>744823215 / 744822472</w:t>
            </w:r>
          </w:p>
        </w:tc>
      </w:tr>
      <w:tr>
        <w:trPr>
          <w:cantSplit/>
        </w:trPr>
        <w:tc>
          <w:tcPr>
            <w:tcW w:type="dxa" w:w="792"/>
            <w:vAlign w:val="center"/>
          </w:tcPr>
          <w:p>
            <w:pPr>
              <w:spacing w:before="40" w:after="40" w:line="252" w:lineRule="auto"/>
              <w:jc w:val="center"/>
            </w:pPr>
            <w:r/>
            <w:r>
              <w:rPr>
                <w:rFonts w:ascii="Arial" w:hAnsi="Arial"/>
                <w:b/>
                <w:color w:val="000000"/>
                <w:sz w:val="17"/>
              </w:rPr>
              <w:t>5</w:t>
            </w:r>
          </w:p>
        </w:tc>
        <w:tc>
          <w:tcPr>
            <w:tcW w:type="dxa" w:w="3412"/>
            <w:vAlign w:val="center"/>
          </w:tcPr>
          <w:p>
            <w:pPr>
              <w:spacing w:before="40" w:after="40" w:line="252" w:lineRule="auto"/>
              <w:jc w:val="left"/>
            </w:pPr>
            <w:r/>
            <w:r>
              <w:rPr>
                <w:rFonts w:ascii="Arial" w:hAnsi="Arial"/>
                <w:b w:val="0"/>
                <w:color w:val="000000"/>
                <w:sz w:val="17"/>
              </w:rPr>
              <w:t>Safety X2 Capacitor 0.22µF 310V AC &amp; Y1 2.2nF</w:t>
            </w:r>
          </w:p>
        </w:tc>
        <w:tc>
          <w:tcPr>
            <w:tcW w:type="dxa" w:w="648"/>
            <w:vAlign w:val="center"/>
          </w:tcPr>
          <w:p>
            <w:pPr>
              <w:spacing w:before="40" w:after="40" w:line="252" w:lineRule="auto"/>
              <w:jc w:val="center"/>
            </w:pPr>
            <w:r/>
            <w:r>
              <w:rPr>
                <w:rFonts w:ascii="Arial" w:hAnsi="Arial"/>
                <w:b w:val="0"/>
                <w:color w:val="000000"/>
                <w:sz w:val="17"/>
              </w:rPr>
              <w:t>3</w:t>
            </w:r>
          </w:p>
        </w:tc>
        <w:tc>
          <w:tcPr>
            <w:tcW w:type="dxa" w:w="1872"/>
            <w:vAlign w:val="center"/>
          </w:tcPr>
          <w:p>
            <w:pPr>
              <w:spacing w:before="40" w:after="40" w:line="252" w:lineRule="auto"/>
              <w:jc w:val="left"/>
            </w:pPr>
            <w:r/>
            <w:r>
              <w:rPr>
                <w:rFonts w:ascii="Arial" w:hAnsi="Arial"/>
                <w:b w:val="0"/>
                <w:color w:val="000000"/>
                <w:sz w:val="17"/>
              </w:rPr>
              <w:t>KEMET</w:t>
            </w:r>
          </w:p>
        </w:tc>
        <w:tc>
          <w:tcPr>
            <w:tcW w:type="dxa" w:w="2592"/>
            <w:vAlign w:val="center"/>
          </w:tcPr>
          <w:p>
            <w:pPr>
              <w:spacing w:before="40" w:after="40" w:line="252" w:lineRule="auto"/>
              <w:jc w:val="left"/>
            </w:pPr>
            <w:r/>
            <w:r>
              <w:rPr>
                <w:rFonts w:ascii="Arial" w:hAnsi="Arial"/>
                <w:b w:val="0"/>
                <w:color w:val="000000"/>
                <w:sz w:val="17"/>
              </w:rPr>
              <w:t>R46KI32200001M / PHE850</w:t>
            </w:r>
          </w:p>
        </w:tc>
      </w:tr>
      <w:tr>
        <w:trPr>
          <w:cantSplit/>
        </w:trPr>
        <w:tc>
          <w:tcPr>
            <w:tcW w:type="dxa" w:w="792"/>
            <w:vAlign w:val="center"/>
          </w:tcPr>
          <w:p>
            <w:pPr>
              <w:spacing w:before="40" w:after="40" w:line="252" w:lineRule="auto"/>
              <w:jc w:val="center"/>
            </w:pPr>
            <w:r/>
            <w:r>
              <w:rPr>
                <w:rFonts w:ascii="Arial" w:hAnsi="Arial"/>
                <w:b/>
                <w:color w:val="000000"/>
                <w:sz w:val="17"/>
              </w:rPr>
              <w:t>6</w:t>
            </w:r>
          </w:p>
        </w:tc>
        <w:tc>
          <w:tcPr>
            <w:tcW w:type="dxa" w:w="3412"/>
            <w:vAlign w:val="center"/>
          </w:tcPr>
          <w:p>
            <w:pPr>
              <w:spacing w:before="40" w:after="40" w:line="252" w:lineRule="auto"/>
              <w:jc w:val="left"/>
            </w:pPr>
            <w:r/>
            <w:r>
              <w:rPr>
                <w:rFonts w:ascii="Arial" w:hAnsi="Arial"/>
                <w:b w:val="0"/>
                <w:color w:val="000000"/>
                <w:sz w:val="17"/>
              </w:rPr>
              <w:t>Bridge Rectifier Glass Passivated 600V 6A GBU</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Diodes Inc.</w:t>
            </w:r>
          </w:p>
        </w:tc>
        <w:tc>
          <w:tcPr>
            <w:tcW w:type="dxa" w:w="2592"/>
            <w:vAlign w:val="center"/>
          </w:tcPr>
          <w:p>
            <w:pPr>
              <w:spacing w:before="40" w:after="40" w:line="252" w:lineRule="auto"/>
              <w:jc w:val="left"/>
            </w:pPr>
            <w:r/>
            <w:r>
              <w:rPr>
                <w:rFonts w:ascii="Arial" w:hAnsi="Arial"/>
                <w:b w:val="0"/>
                <w:color w:val="000000"/>
                <w:sz w:val="17"/>
              </w:rPr>
              <w:t>GBU606</w:t>
            </w:r>
          </w:p>
        </w:tc>
      </w:tr>
      <w:tr>
        <w:trPr>
          <w:cantSplit/>
        </w:trPr>
        <w:tc>
          <w:tcPr>
            <w:tcW w:type="dxa" w:w="792"/>
            <w:vAlign w:val="center"/>
          </w:tcPr>
          <w:p>
            <w:pPr>
              <w:spacing w:before="40" w:after="40" w:line="252" w:lineRule="auto"/>
              <w:jc w:val="center"/>
            </w:pPr>
            <w:r/>
            <w:r>
              <w:rPr>
                <w:rFonts w:ascii="Arial" w:hAnsi="Arial"/>
                <w:b/>
                <w:color w:val="000000"/>
                <w:sz w:val="17"/>
              </w:rPr>
              <w:t>7</w:t>
            </w:r>
          </w:p>
        </w:tc>
        <w:tc>
          <w:tcPr>
            <w:tcW w:type="dxa" w:w="3412"/>
            <w:vAlign w:val="center"/>
          </w:tcPr>
          <w:p>
            <w:pPr>
              <w:spacing w:before="40" w:after="40" w:line="252" w:lineRule="auto"/>
              <w:jc w:val="left"/>
            </w:pPr>
            <w:r/>
            <w:r>
              <w:rPr>
                <w:rFonts w:ascii="Arial" w:hAnsi="Arial"/>
                <w:b w:val="0"/>
                <w:color w:val="000000"/>
                <w:sz w:val="17"/>
              </w:rPr>
              <w:t>Primary Bulk Electrolytic Cap 100µF 450V 105°C</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Nichicon</w:t>
            </w:r>
          </w:p>
        </w:tc>
        <w:tc>
          <w:tcPr>
            <w:tcW w:type="dxa" w:w="2592"/>
            <w:vAlign w:val="center"/>
          </w:tcPr>
          <w:p>
            <w:pPr>
              <w:spacing w:before="40" w:after="40" w:line="252" w:lineRule="auto"/>
              <w:jc w:val="left"/>
            </w:pPr>
            <w:r/>
            <w:r>
              <w:rPr>
                <w:rFonts w:ascii="Arial" w:hAnsi="Arial"/>
                <w:b w:val="0"/>
                <w:color w:val="000000"/>
                <w:sz w:val="17"/>
              </w:rPr>
              <w:t>LGW2W101MELZ25</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2: Quasi-Resonant Flyback Power Stage &amp; Galvanic Isolation (Electrical)</w:t>
            </w:r>
          </w:p>
        </w:tc>
      </w:tr>
      <w:tr>
        <w:trPr>
          <w:cantSplit/>
        </w:trPr>
        <w:tc>
          <w:tcPr>
            <w:tcW w:type="dxa" w:w="792"/>
            <w:vAlign w:val="center"/>
          </w:tcPr>
          <w:p>
            <w:pPr>
              <w:spacing w:before="40" w:after="40" w:line="252" w:lineRule="auto"/>
              <w:jc w:val="center"/>
            </w:pPr>
            <w:r/>
            <w:r>
              <w:rPr>
                <w:rFonts w:ascii="Arial" w:hAnsi="Arial"/>
                <w:b/>
                <w:color w:val="000000"/>
                <w:sz w:val="17"/>
              </w:rPr>
              <w:t>8</w:t>
            </w:r>
          </w:p>
        </w:tc>
        <w:tc>
          <w:tcPr>
            <w:tcW w:type="dxa" w:w="3412"/>
            <w:vAlign w:val="center"/>
          </w:tcPr>
          <w:p>
            <w:pPr>
              <w:spacing w:before="40" w:after="40" w:line="252" w:lineRule="auto"/>
              <w:jc w:val="left"/>
            </w:pPr>
            <w:r/>
            <w:r>
              <w:rPr>
                <w:rFonts w:ascii="Arial" w:hAnsi="Arial"/>
                <w:b w:val="0"/>
                <w:color w:val="000000"/>
                <w:sz w:val="17"/>
              </w:rPr>
              <w:t>Flyback Transformer PQ26/20 220µH 72W (TEX-E Wire)</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Custom / Ferroxcube</w:t>
            </w:r>
          </w:p>
        </w:tc>
        <w:tc>
          <w:tcPr>
            <w:tcW w:type="dxa" w:w="2592"/>
            <w:vAlign w:val="center"/>
          </w:tcPr>
          <w:p>
            <w:pPr>
              <w:spacing w:before="40" w:after="40" w:line="252" w:lineRule="auto"/>
              <w:jc w:val="left"/>
            </w:pPr>
            <w:r/>
            <w:r>
              <w:rPr>
                <w:rFonts w:ascii="Arial" w:hAnsi="Arial"/>
                <w:b w:val="0"/>
                <w:color w:val="000000"/>
                <w:sz w:val="17"/>
              </w:rPr>
              <w:t>3C95-PQ2620-72W</w:t>
            </w:r>
          </w:p>
        </w:tc>
      </w:tr>
      <w:tr>
        <w:trPr>
          <w:cantSplit/>
        </w:trPr>
        <w:tc>
          <w:tcPr>
            <w:tcW w:type="dxa" w:w="792"/>
            <w:vAlign w:val="center"/>
          </w:tcPr>
          <w:p>
            <w:pPr>
              <w:spacing w:before="40" w:after="40" w:line="252" w:lineRule="auto"/>
              <w:jc w:val="center"/>
            </w:pPr>
            <w:r/>
            <w:r>
              <w:rPr>
                <w:rFonts w:ascii="Arial" w:hAnsi="Arial"/>
                <w:b/>
                <w:color w:val="000000"/>
                <w:sz w:val="17"/>
              </w:rPr>
              <w:t>9</w:t>
            </w:r>
          </w:p>
        </w:tc>
        <w:tc>
          <w:tcPr>
            <w:tcW w:type="dxa" w:w="3412"/>
            <w:vAlign w:val="center"/>
          </w:tcPr>
          <w:p>
            <w:pPr>
              <w:spacing w:before="40" w:after="40" w:line="252" w:lineRule="auto"/>
              <w:jc w:val="left"/>
            </w:pPr>
            <w:r/>
            <w:r>
              <w:rPr>
                <w:rFonts w:ascii="Arial" w:hAnsi="Arial"/>
                <w:b w:val="0"/>
                <w:color w:val="000000"/>
                <w:sz w:val="17"/>
              </w:rPr>
              <w:t>Superjunction Power MOSFET 800V 0.29Ω D2PAK</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Infineon</w:t>
            </w:r>
          </w:p>
        </w:tc>
        <w:tc>
          <w:tcPr>
            <w:tcW w:type="dxa" w:w="2592"/>
            <w:vAlign w:val="center"/>
          </w:tcPr>
          <w:p>
            <w:pPr>
              <w:spacing w:before="40" w:after="40" w:line="252" w:lineRule="auto"/>
              <w:jc w:val="left"/>
            </w:pPr>
            <w:r/>
            <w:r>
              <w:rPr>
                <w:rFonts w:ascii="Arial" w:hAnsi="Arial"/>
                <w:b w:val="0"/>
                <w:color w:val="000000"/>
                <w:sz w:val="17"/>
              </w:rPr>
              <w:t>IPB80R290P7</w:t>
            </w:r>
          </w:p>
        </w:tc>
      </w:tr>
      <w:tr>
        <w:trPr>
          <w:cantSplit/>
        </w:trPr>
        <w:tc>
          <w:tcPr>
            <w:tcW w:type="dxa" w:w="792"/>
            <w:vAlign w:val="center"/>
          </w:tcPr>
          <w:p>
            <w:pPr>
              <w:spacing w:before="40" w:after="40" w:line="252" w:lineRule="auto"/>
              <w:jc w:val="center"/>
            </w:pPr>
            <w:r/>
            <w:r>
              <w:rPr>
                <w:rFonts w:ascii="Arial" w:hAnsi="Arial"/>
                <w:b/>
                <w:color w:val="000000"/>
                <w:sz w:val="17"/>
              </w:rPr>
              <w:t>10</w:t>
            </w:r>
          </w:p>
        </w:tc>
        <w:tc>
          <w:tcPr>
            <w:tcW w:type="dxa" w:w="3412"/>
            <w:vAlign w:val="center"/>
          </w:tcPr>
          <w:p>
            <w:pPr>
              <w:spacing w:before="40" w:after="40" w:line="252" w:lineRule="auto"/>
              <w:jc w:val="left"/>
            </w:pPr>
            <w:r/>
            <w:r>
              <w:rPr>
                <w:rFonts w:ascii="Arial" w:hAnsi="Arial"/>
                <w:b w:val="0"/>
                <w:color w:val="000000"/>
                <w:sz w:val="17"/>
              </w:rPr>
              <w:t>Quasi-Resonant Flyback Controller IC SOIC-7</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UCC28740DR</w:t>
            </w:r>
          </w:p>
        </w:tc>
      </w:tr>
      <w:tr>
        <w:trPr>
          <w:cantSplit/>
        </w:trPr>
        <w:tc>
          <w:tcPr>
            <w:tcW w:type="dxa" w:w="792"/>
            <w:vAlign w:val="center"/>
          </w:tcPr>
          <w:p>
            <w:pPr>
              <w:spacing w:before="40" w:after="40" w:line="252" w:lineRule="auto"/>
              <w:jc w:val="center"/>
            </w:pPr>
            <w:r/>
            <w:r>
              <w:rPr>
                <w:rFonts w:ascii="Arial" w:hAnsi="Arial"/>
                <w:b/>
                <w:color w:val="000000"/>
                <w:sz w:val="17"/>
              </w:rPr>
              <w:t>11</w:t>
            </w:r>
          </w:p>
        </w:tc>
        <w:tc>
          <w:tcPr>
            <w:tcW w:type="dxa" w:w="3412"/>
            <w:vAlign w:val="center"/>
          </w:tcPr>
          <w:p>
            <w:pPr>
              <w:spacing w:before="40" w:after="40" w:line="252" w:lineRule="auto"/>
              <w:jc w:val="left"/>
            </w:pPr>
            <w:r/>
            <w:r>
              <w:rPr>
                <w:rFonts w:ascii="Arial" w:hAnsi="Arial"/>
                <w:b w:val="0"/>
                <w:color w:val="000000"/>
                <w:sz w:val="17"/>
              </w:rPr>
              <w:t>Smart Synchronous Rectifier Driver TSOT23-6</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Monolithic Power</w:t>
            </w:r>
          </w:p>
        </w:tc>
        <w:tc>
          <w:tcPr>
            <w:tcW w:type="dxa" w:w="2592"/>
            <w:vAlign w:val="center"/>
          </w:tcPr>
          <w:p>
            <w:pPr>
              <w:spacing w:before="40" w:after="40" w:line="252" w:lineRule="auto"/>
              <w:jc w:val="left"/>
            </w:pPr>
            <w:r/>
            <w:r>
              <w:rPr>
                <w:rFonts w:ascii="Arial" w:hAnsi="Arial"/>
                <w:b w:val="0"/>
                <w:color w:val="000000"/>
                <w:sz w:val="17"/>
              </w:rPr>
              <w:t>MP6908GJ</w:t>
            </w:r>
          </w:p>
        </w:tc>
      </w:tr>
      <w:tr>
        <w:trPr>
          <w:cantSplit/>
        </w:trPr>
        <w:tc>
          <w:tcPr>
            <w:tcW w:type="dxa" w:w="792"/>
            <w:vAlign w:val="center"/>
          </w:tcPr>
          <w:p>
            <w:pPr>
              <w:spacing w:before="40" w:after="40" w:line="252" w:lineRule="auto"/>
              <w:jc w:val="center"/>
            </w:pPr>
            <w:r/>
            <w:r>
              <w:rPr>
                <w:rFonts w:ascii="Arial" w:hAnsi="Arial"/>
                <w:b/>
                <w:color w:val="000000"/>
                <w:sz w:val="17"/>
              </w:rPr>
              <w:t>12</w:t>
            </w:r>
          </w:p>
        </w:tc>
        <w:tc>
          <w:tcPr>
            <w:tcW w:type="dxa" w:w="3412"/>
            <w:vAlign w:val="center"/>
          </w:tcPr>
          <w:p>
            <w:pPr>
              <w:spacing w:before="40" w:after="40" w:line="252" w:lineRule="auto"/>
              <w:jc w:val="left"/>
            </w:pPr>
            <w:r/>
            <w:r>
              <w:rPr>
                <w:rFonts w:ascii="Arial" w:hAnsi="Arial"/>
                <w:b w:val="0"/>
                <w:color w:val="000000"/>
                <w:sz w:val="17"/>
              </w:rPr>
              <w:t>Synchronous N-MOSFET 60V 5.2mΩ SuperSO8</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Infineon</w:t>
            </w:r>
          </w:p>
        </w:tc>
        <w:tc>
          <w:tcPr>
            <w:tcW w:type="dxa" w:w="2592"/>
            <w:vAlign w:val="center"/>
          </w:tcPr>
          <w:p>
            <w:pPr>
              <w:spacing w:before="40" w:after="40" w:line="252" w:lineRule="auto"/>
              <w:jc w:val="left"/>
            </w:pPr>
            <w:r/>
            <w:r>
              <w:rPr>
                <w:rFonts w:ascii="Arial" w:hAnsi="Arial"/>
                <w:b w:val="0"/>
                <w:color w:val="000000"/>
                <w:sz w:val="17"/>
              </w:rPr>
              <w:t>BSC052N06NS</w:t>
            </w:r>
          </w:p>
        </w:tc>
      </w:tr>
      <w:tr>
        <w:trPr>
          <w:cantSplit/>
        </w:trPr>
        <w:tc>
          <w:tcPr>
            <w:tcW w:type="dxa" w:w="792"/>
            <w:vAlign w:val="center"/>
          </w:tcPr>
          <w:p>
            <w:pPr>
              <w:spacing w:before="40" w:after="40" w:line="252" w:lineRule="auto"/>
              <w:jc w:val="center"/>
            </w:pPr>
            <w:r/>
            <w:r>
              <w:rPr>
                <w:rFonts w:ascii="Arial" w:hAnsi="Arial"/>
                <w:b/>
                <w:color w:val="000000"/>
                <w:sz w:val="17"/>
              </w:rPr>
              <w:t>13</w:t>
            </w:r>
          </w:p>
        </w:tc>
        <w:tc>
          <w:tcPr>
            <w:tcW w:type="dxa" w:w="3412"/>
            <w:vAlign w:val="center"/>
          </w:tcPr>
          <w:p>
            <w:pPr>
              <w:spacing w:before="40" w:after="40" w:line="252" w:lineRule="auto"/>
              <w:jc w:val="left"/>
            </w:pPr>
            <w:r/>
            <w:r>
              <w:rPr>
                <w:rFonts w:ascii="Arial" w:hAnsi="Arial"/>
                <w:b w:val="0"/>
                <w:color w:val="000000"/>
                <w:sz w:val="17"/>
              </w:rPr>
              <w:t>Phototransistor Optocoupler 5000V RMS Isolation SMD-4</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Everlight</w:t>
            </w:r>
          </w:p>
        </w:tc>
        <w:tc>
          <w:tcPr>
            <w:tcW w:type="dxa" w:w="2592"/>
            <w:vAlign w:val="center"/>
          </w:tcPr>
          <w:p>
            <w:pPr>
              <w:spacing w:before="40" w:after="40" w:line="252" w:lineRule="auto"/>
              <w:jc w:val="left"/>
            </w:pPr>
            <w:r/>
            <w:r>
              <w:rPr>
                <w:rFonts w:ascii="Arial" w:hAnsi="Arial"/>
                <w:b w:val="0"/>
                <w:color w:val="000000"/>
                <w:sz w:val="17"/>
              </w:rPr>
              <w:t>EL817(S)(TA)</w:t>
            </w:r>
          </w:p>
        </w:tc>
      </w:tr>
      <w:tr>
        <w:trPr>
          <w:cantSplit/>
        </w:trPr>
        <w:tc>
          <w:tcPr>
            <w:tcW w:type="dxa" w:w="792"/>
            <w:vAlign w:val="center"/>
          </w:tcPr>
          <w:p>
            <w:pPr>
              <w:spacing w:before="40" w:after="40" w:line="252" w:lineRule="auto"/>
              <w:jc w:val="center"/>
            </w:pPr>
            <w:r/>
            <w:r>
              <w:rPr>
                <w:rFonts w:ascii="Arial" w:hAnsi="Arial"/>
                <w:b/>
                <w:color w:val="000000"/>
                <w:sz w:val="17"/>
              </w:rPr>
              <w:t>14</w:t>
            </w:r>
          </w:p>
        </w:tc>
        <w:tc>
          <w:tcPr>
            <w:tcW w:type="dxa" w:w="3412"/>
            <w:vAlign w:val="center"/>
          </w:tcPr>
          <w:p>
            <w:pPr>
              <w:spacing w:before="40" w:after="40" w:line="252" w:lineRule="auto"/>
              <w:jc w:val="left"/>
            </w:pPr>
            <w:r/>
            <w:r>
              <w:rPr>
                <w:rFonts w:ascii="Arial" w:hAnsi="Arial"/>
                <w:b w:val="0"/>
                <w:color w:val="000000"/>
                <w:sz w:val="17"/>
              </w:rPr>
              <w:t>RCD Snubber Ultra-Fast Diode 1000V 1A SMA</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Diodes Inc.</w:t>
            </w:r>
          </w:p>
        </w:tc>
        <w:tc>
          <w:tcPr>
            <w:tcW w:type="dxa" w:w="2592"/>
            <w:vAlign w:val="center"/>
          </w:tcPr>
          <w:p>
            <w:pPr>
              <w:spacing w:before="40" w:after="40" w:line="252" w:lineRule="auto"/>
              <w:jc w:val="left"/>
            </w:pPr>
            <w:r/>
            <w:r>
              <w:rPr>
                <w:rFonts w:ascii="Arial" w:hAnsi="Arial"/>
                <w:b w:val="0"/>
                <w:color w:val="000000"/>
                <w:sz w:val="17"/>
              </w:rPr>
              <w:t>US1M-13-F</w:t>
            </w:r>
          </w:p>
        </w:tc>
      </w:tr>
      <w:tr>
        <w:trPr>
          <w:cantSplit/>
        </w:trPr>
        <w:tc>
          <w:tcPr>
            <w:tcW w:type="dxa" w:w="792"/>
            <w:vAlign w:val="center"/>
          </w:tcPr>
          <w:p>
            <w:pPr>
              <w:spacing w:before="40" w:after="40" w:line="252" w:lineRule="auto"/>
              <w:jc w:val="center"/>
            </w:pPr>
            <w:r/>
            <w:r>
              <w:rPr>
                <w:rFonts w:ascii="Arial" w:hAnsi="Arial"/>
                <w:b/>
                <w:color w:val="000000"/>
                <w:sz w:val="17"/>
              </w:rPr>
              <w:t>15</w:t>
            </w:r>
          </w:p>
        </w:tc>
        <w:tc>
          <w:tcPr>
            <w:tcW w:type="dxa" w:w="3412"/>
            <w:vAlign w:val="center"/>
          </w:tcPr>
          <w:p>
            <w:pPr>
              <w:spacing w:before="40" w:after="40" w:line="252" w:lineRule="auto"/>
              <w:jc w:val="left"/>
            </w:pPr>
            <w:r/>
            <w:r>
              <w:rPr>
                <w:rFonts w:ascii="Arial" w:hAnsi="Arial"/>
                <w:b w:val="0"/>
                <w:color w:val="000000"/>
                <w:sz w:val="17"/>
              </w:rPr>
              <w:t>Auxiliary Bias Electrolytic Cap 22µF 50V Low-ESR</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Panasonic</w:t>
            </w:r>
          </w:p>
        </w:tc>
        <w:tc>
          <w:tcPr>
            <w:tcW w:type="dxa" w:w="2592"/>
            <w:vAlign w:val="center"/>
          </w:tcPr>
          <w:p>
            <w:pPr>
              <w:spacing w:before="40" w:after="40" w:line="252" w:lineRule="auto"/>
              <w:jc w:val="left"/>
            </w:pPr>
            <w:r/>
            <w:r>
              <w:rPr>
                <w:rFonts w:ascii="Arial" w:hAnsi="Arial"/>
                <w:b w:val="0"/>
                <w:color w:val="000000"/>
                <w:sz w:val="17"/>
              </w:rPr>
              <w:t>EEU-FC1H220</w:t>
            </w:r>
          </w:p>
        </w:tc>
      </w:tr>
    </w:tbl>
    <w:p w14:paraId="6E8C3315" w14:textId="5C238C8A" w:rsidR="00FE32A2" w:rsidRDefault="00560D94">
      <w:pPr>
        <w:pStyle w:val="Caption"/>
        <w:jc w:val="center"/>
        <w:rPr>
          <w:color w:val="548DD4" w:themeColor="text2" w:themeTint="99"/>
        </w:rPr>
      </w:pPr>
      <w:bookmarkStart w:id="122" w:name="_Toc28331329"/>
      <w:r>
        <w:t xml:space="preserve">Table </w:t>
      </w:r>
      <w:fldSimple w:instr=" SEQ Table \* ARABIC ">
        <w:r w:rsidR="009E27D5">
          <w:rPr>
            <w:noProof/>
          </w:rPr>
          <w:t>8</w:t>
        </w:r>
      </w:fldSimple>
      <w:r>
        <w:t>:System1 Product BOM</w:t>
      </w:r>
      <w:bookmarkEnd w:id="122"/>
    </w:p>
    <w:p w14:paraId="1390B17B" w14:textId="77777777" w:rsidR="00FE32A2" w:rsidRDefault="00560D94">
      <w:pPr>
        <w:pStyle w:val="Heading2"/>
      </w:pPr>
      <w:bookmarkStart w:id="123" w:name="_Toc15414769"/>
      <w:bookmarkStart w:id="124" w:name="_Toc28279155"/>
      <w:r>
        <w:t>System2: Product BOM</w:t>
      </w:r>
      <w:bookmarkEnd w:id="123"/>
      <w:bookmarkEnd w:id="124"/>
    </w:p>
    <w:p w14:paraId="30F5711C" w14:textId="77777777" w:rsidR="00FE32A2" w:rsidRDefault="00560D94">
      <w:r>
        <w:t>Refer to detailed bill of materials in the respective system table below.</w:t>
      </w:r>
    </w:p>
    <w:tbl>
      <w:tblP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792"/>
        <w:gridCol w:w="3412"/>
        <w:gridCol w:w="648"/>
        <w:gridCol w:w="1872"/>
        <w:gridCol w:w="2592"/>
      </w:tblGrid>
      <w:tr w:rsidR="00FE32A2" w14:paraId="4A84B744" w14:textId="77777777">
        <w:trPr>
          <w:tblHeader/>
          <w:cantSplit/>
        </w:trPr>
        <w:tc>
          <w:tcPr>
            <w:tcW w:w="792" w:type="dxa"/>
            <w:shd w:val="clear" w:color="auto" w:fill="BFBFBF"/>
            <w:vAlign w:val="center"/>
          </w:tcPr>
          <w:p>
            <w:pPr>
              <w:spacing w:before="40" w:after="40" w:line="252" w:lineRule="auto"/>
              <w:jc w:val="left"/>
            </w:pPr>
            <w:r/>
            <w:r>
              <w:rPr>
                <w:rFonts w:ascii="Arial" w:hAnsi="Arial"/>
                <w:b/>
                <w:color w:val="000000"/>
                <w:sz w:val="19"/>
              </w:rPr>
              <w:t>Sl.No</w:t>
            </w:r>
          </w:p>
        </w:tc>
        <w:tc>
          <w:tcPr>
            <w:tcW w:w="3412" w:type="dxa"/>
            <w:shd w:val="clear" w:color="auto" w:fill="BFBFBF"/>
            <w:vAlign w:val="center"/>
          </w:tcPr>
          <w:p>
            <w:pPr>
              <w:spacing w:before="40" w:after="40" w:line="252" w:lineRule="auto"/>
              <w:jc w:val="left"/>
            </w:pPr>
            <w:r/>
            <w:r>
              <w:rPr>
                <w:rFonts w:ascii="Arial" w:hAnsi="Arial"/>
                <w:b/>
                <w:color w:val="000000"/>
                <w:sz w:val="19"/>
              </w:rPr>
              <w:t>Description</w:t>
            </w:r>
          </w:p>
        </w:tc>
        <w:tc>
          <w:tcPr>
            <w:tcW w:w="648" w:type="dxa"/>
            <w:shd w:val="clear" w:color="auto" w:fill="BFBFBF"/>
            <w:vAlign w:val="center"/>
          </w:tcPr>
          <w:p>
            <w:pPr>
              <w:spacing w:before="40" w:after="40" w:line="252" w:lineRule="auto"/>
              <w:jc w:val="left"/>
            </w:pPr>
            <w:r/>
            <w:r>
              <w:rPr>
                <w:rFonts w:ascii="Arial" w:hAnsi="Arial"/>
                <w:b/>
                <w:color w:val="000000"/>
                <w:sz w:val="19"/>
              </w:rPr>
              <w:t>Qty</w:t>
            </w:r>
          </w:p>
        </w:tc>
        <w:tc>
          <w:tcPr>
            <w:tcW w:w="1872" w:type="dxa"/>
            <w:shd w:val="clear" w:color="auto" w:fill="BFBFBF"/>
            <w:vAlign w:val="center"/>
          </w:tcPr>
          <w:p>
            <w:pPr>
              <w:spacing w:before="40" w:after="40" w:line="252" w:lineRule="auto"/>
              <w:jc w:val="left"/>
            </w:pPr>
            <w:r/>
            <w:r>
              <w:rPr>
                <w:rFonts w:ascii="Arial" w:hAnsi="Arial"/>
                <w:b/>
                <w:color w:val="000000"/>
                <w:sz w:val="19"/>
              </w:rPr>
              <w:t>Mfg</w:t>
            </w:r>
          </w:p>
        </w:tc>
        <w:tc>
          <w:tcPr>
            <w:tcW w:w="2592" w:type="dxa"/>
            <w:shd w:val="clear" w:color="auto" w:fill="BFBFBF"/>
            <w:vAlign w:val="center"/>
          </w:tcPr>
          <w:p>
            <w:pPr>
              <w:spacing w:before="40" w:after="40" w:line="252" w:lineRule="auto"/>
              <w:jc w:val="left"/>
            </w:pPr>
            <w:r/>
            <w:r>
              <w:rPr>
                <w:rFonts w:ascii="Arial" w:hAnsi="Arial"/>
                <w:b/>
                <w:color w:val="000000"/>
                <w:sz w:val="19"/>
              </w:rPr>
              <w:t>Mfg Part No</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1: 4-Switch Synchronous Buck-Boost Post-Regulator (Electrical)</w:t>
            </w:r>
          </w:p>
        </w:tc>
      </w:tr>
      <w:tr>
        <w:trPr>
          <w:cantSplit/>
        </w:trPr>
        <w:tc>
          <w:tcPr>
            <w:tcW w:type="dxa" w:w="792"/>
            <w:vAlign w:val="center"/>
          </w:tcPr>
          <w:p>
            <w:pPr>
              <w:spacing w:before="40" w:after="40" w:line="252" w:lineRule="auto"/>
              <w:jc w:val="center"/>
            </w:pPr>
            <w:r/>
            <w:r>
              <w:rPr>
                <w:rFonts w:ascii="Arial" w:hAnsi="Arial"/>
                <w:b/>
                <w:color w:val="000000"/>
                <w:sz w:val="17"/>
              </w:rPr>
              <w:t>1</w:t>
            </w:r>
          </w:p>
        </w:tc>
        <w:tc>
          <w:tcPr>
            <w:tcW w:type="dxa" w:w="3412"/>
            <w:vAlign w:val="center"/>
          </w:tcPr>
          <w:p>
            <w:pPr>
              <w:spacing w:before="40" w:after="40" w:line="252" w:lineRule="auto"/>
              <w:jc w:val="left"/>
            </w:pPr>
            <w:r/>
            <w:r>
              <w:rPr>
                <w:rFonts w:ascii="Arial" w:hAnsi="Arial"/>
                <w:b w:val="0"/>
                <w:color w:val="000000"/>
                <w:sz w:val="17"/>
              </w:rPr>
              <w:t>4-Switch Synchronous Buck-Boost Controller</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LM5176PWPR (HTSSOP-28)</w:t>
            </w:r>
          </w:p>
        </w:tc>
      </w:tr>
      <w:tr>
        <w:trPr>
          <w:cantSplit/>
        </w:trPr>
        <w:tc>
          <w:tcPr>
            <w:tcW w:type="dxa" w:w="792"/>
            <w:vAlign w:val="center"/>
          </w:tcPr>
          <w:p>
            <w:pPr>
              <w:spacing w:before="40" w:after="40" w:line="252" w:lineRule="auto"/>
              <w:jc w:val="center"/>
            </w:pPr>
            <w:r/>
            <w:r>
              <w:rPr>
                <w:rFonts w:ascii="Arial" w:hAnsi="Arial"/>
                <w:b/>
                <w:color w:val="000000"/>
                <w:sz w:val="17"/>
              </w:rPr>
              <w:t>2</w:t>
            </w:r>
          </w:p>
        </w:tc>
        <w:tc>
          <w:tcPr>
            <w:tcW w:type="dxa" w:w="3412"/>
            <w:vAlign w:val="center"/>
          </w:tcPr>
          <w:p>
            <w:pPr>
              <w:spacing w:before="40" w:after="40" w:line="252" w:lineRule="auto"/>
              <w:jc w:val="left"/>
            </w:pPr>
            <w:r/>
            <w:r>
              <w:rPr>
                <w:rFonts w:ascii="Arial" w:hAnsi="Arial"/>
                <w:b w:val="0"/>
                <w:color w:val="000000"/>
                <w:sz w:val="17"/>
              </w:rPr>
              <w:t>Power N-MOSFET 40V 3.4mΩ Logic-Level SuperSO8</w:t>
            </w:r>
          </w:p>
        </w:tc>
        <w:tc>
          <w:tcPr>
            <w:tcW w:type="dxa" w:w="648"/>
            <w:vAlign w:val="center"/>
          </w:tcPr>
          <w:p>
            <w:pPr>
              <w:spacing w:before="40" w:after="40" w:line="252" w:lineRule="auto"/>
              <w:jc w:val="center"/>
            </w:pPr>
            <w:r/>
            <w:r>
              <w:rPr>
                <w:rFonts w:ascii="Arial" w:hAnsi="Arial"/>
                <w:b w:val="0"/>
                <w:color w:val="000000"/>
                <w:sz w:val="17"/>
              </w:rPr>
              <w:t>4</w:t>
            </w:r>
          </w:p>
        </w:tc>
        <w:tc>
          <w:tcPr>
            <w:tcW w:type="dxa" w:w="1872"/>
            <w:vAlign w:val="center"/>
          </w:tcPr>
          <w:p>
            <w:pPr>
              <w:spacing w:before="40" w:after="40" w:line="252" w:lineRule="auto"/>
              <w:jc w:val="left"/>
            </w:pPr>
            <w:r/>
            <w:r>
              <w:rPr>
                <w:rFonts w:ascii="Arial" w:hAnsi="Arial"/>
                <w:b w:val="0"/>
                <w:color w:val="000000"/>
                <w:sz w:val="17"/>
              </w:rPr>
              <w:t>Infineon</w:t>
            </w:r>
          </w:p>
        </w:tc>
        <w:tc>
          <w:tcPr>
            <w:tcW w:type="dxa" w:w="2592"/>
            <w:vAlign w:val="center"/>
          </w:tcPr>
          <w:p>
            <w:pPr>
              <w:spacing w:before="40" w:after="40" w:line="252" w:lineRule="auto"/>
              <w:jc w:val="left"/>
            </w:pPr>
            <w:r/>
            <w:r>
              <w:rPr>
                <w:rFonts w:ascii="Arial" w:hAnsi="Arial"/>
                <w:b w:val="0"/>
                <w:color w:val="000000"/>
                <w:sz w:val="17"/>
              </w:rPr>
              <w:t>BSC034N04LS</w:t>
            </w:r>
          </w:p>
        </w:tc>
      </w:tr>
      <w:tr>
        <w:trPr>
          <w:cantSplit/>
        </w:trPr>
        <w:tc>
          <w:tcPr>
            <w:tcW w:type="dxa" w:w="792"/>
            <w:vAlign w:val="center"/>
          </w:tcPr>
          <w:p>
            <w:pPr>
              <w:spacing w:before="40" w:after="40" w:line="252" w:lineRule="auto"/>
              <w:jc w:val="center"/>
            </w:pPr>
            <w:r/>
            <w:r>
              <w:rPr>
                <w:rFonts w:ascii="Arial" w:hAnsi="Arial"/>
                <w:b/>
                <w:color w:val="000000"/>
                <w:sz w:val="17"/>
              </w:rPr>
              <w:t>3</w:t>
            </w:r>
          </w:p>
        </w:tc>
        <w:tc>
          <w:tcPr>
            <w:tcW w:type="dxa" w:w="3412"/>
            <w:vAlign w:val="center"/>
          </w:tcPr>
          <w:p>
            <w:pPr>
              <w:spacing w:before="40" w:after="40" w:line="252" w:lineRule="auto"/>
              <w:jc w:val="left"/>
            </w:pPr>
            <w:r/>
            <w:r>
              <w:rPr>
                <w:rFonts w:ascii="Arial" w:hAnsi="Arial"/>
                <w:b w:val="0"/>
                <w:color w:val="000000"/>
                <w:sz w:val="17"/>
              </w:rPr>
              <w:t>Flat-Wire High-Current Power Inductor 10µH 8.5A</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Wurth Elektronik</w:t>
            </w:r>
          </w:p>
        </w:tc>
        <w:tc>
          <w:tcPr>
            <w:tcW w:type="dxa" w:w="2592"/>
            <w:vAlign w:val="center"/>
          </w:tcPr>
          <w:p>
            <w:pPr>
              <w:spacing w:before="40" w:after="40" w:line="252" w:lineRule="auto"/>
              <w:jc w:val="left"/>
            </w:pPr>
            <w:r/>
            <w:r>
              <w:rPr>
                <w:rFonts w:ascii="Arial" w:hAnsi="Arial"/>
                <w:b w:val="0"/>
                <w:color w:val="000000"/>
                <w:sz w:val="17"/>
              </w:rPr>
              <w:t>7443321000 (12.5x12.5mm)</w:t>
            </w:r>
          </w:p>
        </w:tc>
      </w:tr>
      <w:tr>
        <w:trPr>
          <w:cantSplit/>
        </w:trPr>
        <w:tc>
          <w:tcPr>
            <w:tcW w:type="dxa" w:w="792"/>
            <w:vAlign w:val="center"/>
          </w:tcPr>
          <w:p>
            <w:pPr>
              <w:spacing w:before="40" w:after="40" w:line="252" w:lineRule="auto"/>
              <w:jc w:val="center"/>
            </w:pPr>
            <w:r/>
            <w:r>
              <w:rPr>
                <w:rFonts w:ascii="Arial" w:hAnsi="Arial"/>
                <w:b/>
                <w:color w:val="000000"/>
                <w:sz w:val="17"/>
              </w:rPr>
              <w:t>4</w:t>
            </w:r>
          </w:p>
        </w:tc>
        <w:tc>
          <w:tcPr>
            <w:tcW w:type="dxa" w:w="3412"/>
            <w:vAlign w:val="center"/>
          </w:tcPr>
          <w:p>
            <w:pPr>
              <w:spacing w:before="40" w:after="40" w:line="252" w:lineRule="auto"/>
              <w:jc w:val="left"/>
            </w:pPr>
            <w:r/>
            <w:r>
              <w:rPr>
                <w:rFonts w:ascii="Arial" w:hAnsi="Arial"/>
                <w:b w:val="0"/>
                <w:color w:val="000000"/>
                <w:sz w:val="17"/>
              </w:rPr>
              <w:t>Multi-Layer Ceramic Capacitors 22µF 25V X7R 1210</w:t>
            </w:r>
          </w:p>
        </w:tc>
        <w:tc>
          <w:tcPr>
            <w:tcW w:type="dxa" w:w="648"/>
            <w:vAlign w:val="center"/>
          </w:tcPr>
          <w:p>
            <w:pPr>
              <w:spacing w:before="40" w:after="40" w:line="252" w:lineRule="auto"/>
              <w:jc w:val="center"/>
            </w:pPr>
            <w:r/>
            <w:r>
              <w:rPr>
                <w:rFonts w:ascii="Arial" w:hAnsi="Arial"/>
                <w:b w:val="0"/>
                <w:color w:val="000000"/>
                <w:sz w:val="17"/>
              </w:rPr>
              <w:t>4</w:t>
            </w:r>
          </w:p>
        </w:tc>
        <w:tc>
          <w:tcPr>
            <w:tcW w:type="dxa" w:w="1872"/>
            <w:vAlign w:val="center"/>
          </w:tcPr>
          <w:p>
            <w:pPr>
              <w:spacing w:before="40" w:after="40" w:line="252" w:lineRule="auto"/>
              <w:jc w:val="left"/>
            </w:pPr>
            <w:r/>
            <w:r>
              <w:rPr>
                <w:rFonts w:ascii="Arial" w:hAnsi="Arial"/>
                <w:b w:val="0"/>
                <w:color w:val="000000"/>
                <w:sz w:val="17"/>
              </w:rPr>
              <w:t>Murata</w:t>
            </w:r>
          </w:p>
        </w:tc>
        <w:tc>
          <w:tcPr>
            <w:tcW w:type="dxa" w:w="2592"/>
            <w:vAlign w:val="center"/>
          </w:tcPr>
          <w:p>
            <w:pPr>
              <w:spacing w:before="40" w:after="40" w:line="252" w:lineRule="auto"/>
              <w:jc w:val="left"/>
            </w:pPr>
            <w:r/>
            <w:r>
              <w:rPr>
                <w:rFonts w:ascii="Arial" w:hAnsi="Arial"/>
                <w:b w:val="0"/>
                <w:color w:val="000000"/>
                <w:sz w:val="17"/>
              </w:rPr>
              <w:t>GRM32ER71E226KE15L</w:t>
            </w:r>
          </w:p>
        </w:tc>
      </w:tr>
      <w:tr>
        <w:trPr>
          <w:cantSplit/>
        </w:trPr>
        <w:tc>
          <w:tcPr>
            <w:tcW w:type="dxa" w:w="792"/>
            <w:vAlign w:val="center"/>
          </w:tcPr>
          <w:p>
            <w:pPr>
              <w:spacing w:before="40" w:after="40" w:line="252" w:lineRule="auto"/>
              <w:jc w:val="center"/>
            </w:pPr>
            <w:r/>
            <w:r>
              <w:rPr>
                <w:rFonts w:ascii="Arial" w:hAnsi="Arial"/>
                <w:b/>
                <w:color w:val="000000"/>
                <w:sz w:val="17"/>
              </w:rPr>
              <w:t>5</w:t>
            </w:r>
          </w:p>
        </w:tc>
        <w:tc>
          <w:tcPr>
            <w:tcW w:type="dxa" w:w="3412"/>
            <w:vAlign w:val="center"/>
          </w:tcPr>
          <w:p>
            <w:pPr>
              <w:spacing w:before="40" w:after="40" w:line="252" w:lineRule="auto"/>
              <w:jc w:val="left"/>
            </w:pPr>
            <w:r/>
            <w:r>
              <w:rPr>
                <w:rFonts w:ascii="Arial" w:hAnsi="Arial"/>
                <w:b w:val="0"/>
                <w:color w:val="000000"/>
                <w:sz w:val="17"/>
              </w:rPr>
              <w:t>Aluminum Solid Polymer Capacitor 100µF 25V 12mΩ</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Panasonic</w:t>
            </w:r>
          </w:p>
        </w:tc>
        <w:tc>
          <w:tcPr>
            <w:tcW w:type="dxa" w:w="2592"/>
            <w:vAlign w:val="center"/>
          </w:tcPr>
          <w:p>
            <w:pPr>
              <w:spacing w:before="40" w:after="40" w:line="252" w:lineRule="auto"/>
              <w:jc w:val="left"/>
            </w:pPr>
            <w:r/>
            <w:r>
              <w:rPr>
                <w:rFonts w:ascii="Arial" w:hAnsi="Arial"/>
                <w:b w:val="0"/>
                <w:color w:val="000000"/>
                <w:sz w:val="17"/>
              </w:rPr>
              <w:t>25SVPF100M (8x12mm)</w:t>
            </w:r>
          </w:p>
        </w:tc>
      </w:tr>
      <w:tr>
        <w:trPr>
          <w:cantSplit/>
        </w:trPr>
        <w:tc>
          <w:tcPr>
            <w:tcW w:type="dxa" w:w="792"/>
            <w:vAlign w:val="center"/>
          </w:tcPr>
          <w:p>
            <w:pPr>
              <w:spacing w:before="40" w:after="40" w:line="252" w:lineRule="auto"/>
              <w:jc w:val="center"/>
            </w:pPr>
            <w:r/>
            <w:r>
              <w:rPr>
                <w:rFonts w:ascii="Arial" w:hAnsi="Arial"/>
                <w:b/>
                <w:color w:val="000000"/>
                <w:sz w:val="17"/>
              </w:rPr>
              <w:t>6</w:t>
            </w:r>
          </w:p>
        </w:tc>
        <w:tc>
          <w:tcPr>
            <w:tcW w:type="dxa" w:w="3412"/>
            <w:vAlign w:val="center"/>
          </w:tcPr>
          <w:p>
            <w:pPr>
              <w:spacing w:before="40" w:after="40" w:line="252" w:lineRule="auto"/>
              <w:jc w:val="left"/>
            </w:pPr>
            <w:r/>
            <w:r>
              <w:rPr>
                <w:rFonts w:ascii="Arial" w:hAnsi="Arial"/>
                <w:b w:val="0"/>
                <w:color w:val="000000"/>
                <w:sz w:val="17"/>
              </w:rPr>
              <w:t>Thin-Film Feedback Resistors 49.9k, 11k, 3.65k 0.1%</w:t>
            </w:r>
          </w:p>
        </w:tc>
        <w:tc>
          <w:tcPr>
            <w:tcW w:type="dxa" w:w="648"/>
            <w:vAlign w:val="center"/>
          </w:tcPr>
          <w:p>
            <w:pPr>
              <w:spacing w:before="40" w:after="40" w:line="252" w:lineRule="auto"/>
              <w:jc w:val="center"/>
            </w:pPr>
            <w:r/>
            <w:r>
              <w:rPr>
                <w:rFonts w:ascii="Arial" w:hAnsi="Arial"/>
                <w:b w:val="0"/>
                <w:color w:val="000000"/>
                <w:sz w:val="17"/>
              </w:rPr>
              <w:t>3</w:t>
            </w:r>
          </w:p>
        </w:tc>
        <w:tc>
          <w:tcPr>
            <w:tcW w:type="dxa" w:w="1872"/>
            <w:vAlign w:val="center"/>
          </w:tcPr>
          <w:p>
            <w:pPr>
              <w:spacing w:before="40" w:after="40" w:line="252" w:lineRule="auto"/>
              <w:jc w:val="left"/>
            </w:pPr>
            <w:r/>
            <w:r>
              <w:rPr>
                <w:rFonts w:ascii="Arial" w:hAnsi="Arial"/>
                <w:b w:val="0"/>
                <w:color w:val="000000"/>
                <w:sz w:val="17"/>
              </w:rPr>
              <w:t>Vishay Dale</w:t>
            </w:r>
          </w:p>
        </w:tc>
        <w:tc>
          <w:tcPr>
            <w:tcW w:type="dxa" w:w="2592"/>
            <w:vAlign w:val="center"/>
          </w:tcPr>
          <w:p>
            <w:pPr>
              <w:spacing w:before="40" w:after="40" w:line="252" w:lineRule="auto"/>
              <w:jc w:val="left"/>
            </w:pPr>
            <w:r/>
            <w:r>
              <w:rPr>
                <w:rFonts w:ascii="Arial" w:hAnsi="Arial"/>
                <w:b w:val="0"/>
                <w:color w:val="000000"/>
                <w:sz w:val="17"/>
              </w:rPr>
              <w:t>TNPW0805 Series 25ppm/°C</w:t>
            </w:r>
          </w:p>
        </w:tc>
      </w:tr>
      <w:tr>
        <w:trPr>
          <w:cantSplit/>
        </w:trPr>
        <w:tc>
          <w:tcPr>
            <w:tcW w:type="dxa" w:w="792"/>
            <w:vAlign w:val="center"/>
          </w:tcPr>
          <w:p>
            <w:pPr>
              <w:spacing w:before="40" w:after="40" w:line="252" w:lineRule="auto"/>
              <w:jc w:val="center"/>
            </w:pPr>
            <w:r/>
            <w:r>
              <w:rPr>
                <w:rFonts w:ascii="Arial" w:hAnsi="Arial"/>
                <w:b/>
                <w:color w:val="000000"/>
                <w:sz w:val="17"/>
              </w:rPr>
              <w:t>7</w:t>
            </w:r>
          </w:p>
        </w:tc>
        <w:tc>
          <w:tcPr>
            <w:tcW w:type="dxa" w:w="3412"/>
            <w:vAlign w:val="center"/>
          </w:tcPr>
          <w:p>
            <w:pPr>
              <w:spacing w:before="40" w:after="40" w:line="252" w:lineRule="auto"/>
              <w:jc w:val="left"/>
            </w:pPr>
            <w:r/>
            <w:r>
              <w:rPr>
                <w:rFonts w:ascii="Arial" w:hAnsi="Arial"/>
                <w:b w:val="0"/>
                <w:color w:val="000000"/>
                <w:sz w:val="17"/>
              </w:rPr>
              <w:t>Ceramic Bootstrap Capacitors 0.1µF 50V X7R 0603</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Murata</w:t>
            </w:r>
          </w:p>
        </w:tc>
        <w:tc>
          <w:tcPr>
            <w:tcW w:type="dxa" w:w="2592"/>
            <w:vAlign w:val="center"/>
          </w:tcPr>
          <w:p>
            <w:pPr>
              <w:spacing w:before="40" w:after="40" w:line="252" w:lineRule="auto"/>
              <w:jc w:val="left"/>
            </w:pPr>
            <w:r/>
            <w:r>
              <w:rPr>
                <w:rFonts w:ascii="Arial" w:hAnsi="Arial"/>
                <w:b w:val="0"/>
                <w:color w:val="000000"/>
                <w:sz w:val="17"/>
              </w:rPr>
              <w:t>GRM188R71H104KA93D</w:t>
            </w:r>
          </w:p>
        </w:tc>
      </w:tr>
      <w:tr>
        <w:trPr>
          <w:cantSplit/>
        </w:trPr>
        <w:tc>
          <w:tcPr>
            <w:tcW w:type="dxa" w:w="792"/>
            <w:vAlign w:val="center"/>
          </w:tcPr>
          <w:p>
            <w:pPr>
              <w:spacing w:before="40" w:after="40" w:line="252" w:lineRule="auto"/>
              <w:jc w:val="center"/>
            </w:pPr>
            <w:r/>
            <w:r>
              <w:rPr>
                <w:rFonts w:ascii="Arial" w:hAnsi="Arial"/>
                <w:b/>
                <w:color w:val="000000"/>
                <w:sz w:val="17"/>
              </w:rPr>
              <w:t>8</w:t>
            </w:r>
          </w:p>
        </w:tc>
        <w:tc>
          <w:tcPr>
            <w:tcW w:type="dxa" w:w="3412"/>
            <w:vAlign w:val="center"/>
          </w:tcPr>
          <w:p>
            <w:pPr>
              <w:spacing w:before="40" w:after="40" w:line="252" w:lineRule="auto"/>
              <w:jc w:val="left"/>
            </w:pPr>
            <w:r/>
            <w:r>
              <w:rPr>
                <w:rFonts w:ascii="Arial" w:hAnsi="Arial"/>
                <w:b w:val="0"/>
                <w:color w:val="000000"/>
                <w:sz w:val="17"/>
              </w:rPr>
              <w:t>Compensation Network Type-II Caps &amp; Resistors</w:t>
            </w:r>
          </w:p>
        </w:tc>
        <w:tc>
          <w:tcPr>
            <w:tcW w:type="dxa" w:w="648"/>
            <w:vAlign w:val="center"/>
          </w:tcPr>
          <w:p>
            <w:pPr>
              <w:spacing w:before="40" w:after="40" w:line="252" w:lineRule="auto"/>
              <w:jc w:val="center"/>
            </w:pPr>
            <w:r/>
            <w:r>
              <w:rPr>
                <w:rFonts w:ascii="Arial" w:hAnsi="Arial"/>
                <w:b w:val="0"/>
                <w:color w:val="000000"/>
                <w:sz w:val="17"/>
              </w:rPr>
              <w:t>4</w:t>
            </w:r>
          </w:p>
        </w:tc>
        <w:tc>
          <w:tcPr>
            <w:tcW w:type="dxa" w:w="1872"/>
            <w:vAlign w:val="center"/>
          </w:tcPr>
          <w:p>
            <w:pPr>
              <w:spacing w:before="40" w:after="40" w:line="252" w:lineRule="auto"/>
              <w:jc w:val="left"/>
            </w:pPr>
            <w:r/>
            <w:r>
              <w:rPr>
                <w:rFonts w:ascii="Arial" w:hAnsi="Arial"/>
                <w:b w:val="0"/>
                <w:color w:val="000000"/>
                <w:sz w:val="17"/>
              </w:rPr>
              <w:t>Murata / Yageo</w:t>
            </w:r>
          </w:p>
        </w:tc>
        <w:tc>
          <w:tcPr>
            <w:tcW w:type="dxa" w:w="2592"/>
            <w:vAlign w:val="center"/>
          </w:tcPr>
          <w:p>
            <w:pPr>
              <w:spacing w:before="40" w:after="40" w:line="252" w:lineRule="auto"/>
              <w:jc w:val="left"/>
            </w:pPr>
            <w:r/>
            <w:r>
              <w:rPr>
                <w:rFonts w:ascii="Arial" w:hAnsi="Arial"/>
                <w:b w:val="0"/>
                <w:color w:val="000000"/>
                <w:sz w:val="17"/>
              </w:rPr>
              <w:t>C0G &amp; 0.1% Thin Film SMD</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2: Analog Closed-Loop Control, Sensing &amp; Protection (Electrical)</w:t>
            </w:r>
          </w:p>
        </w:tc>
      </w:tr>
      <w:tr>
        <w:trPr>
          <w:cantSplit/>
        </w:trPr>
        <w:tc>
          <w:tcPr>
            <w:tcW w:type="dxa" w:w="792"/>
            <w:vAlign w:val="center"/>
          </w:tcPr>
          <w:p>
            <w:pPr>
              <w:spacing w:before="40" w:after="40" w:line="252" w:lineRule="auto"/>
              <w:jc w:val="center"/>
            </w:pPr>
            <w:r/>
            <w:r>
              <w:rPr>
                <w:rFonts w:ascii="Arial" w:hAnsi="Arial"/>
                <w:b/>
                <w:color w:val="000000"/>
                <w:sz w:val="17"/>
              </w:rPr>
              <w:t>9</w:t>
            </w:r>
          </w:p>
        </w:tc>
        <w:tc>
          <w:tcPr>
            <w:tcW w:type="dxa" w:w="3412"/>
            <w:vAlign w:val="center"/>
          </w:tcPr>
          <w:p>
            <w:pPr>
              <w:spacing w:before="40" w:after="40" w:line="252" w:lineRule="auto"/>
              <w:jc w:val="left"/>
            </w:pPr>
            <w:r/>
            <w:r>
              <w:rPr>
                <w:rFonts w:ascii="Arial" w:hAnsi="Arial"/>
                <w:b w:val="0"/>
                <w:color w:val="000000"/>
                <w:sz w:val="17"/>
              </w:rPr>
              <w:t>Precision Current Shunt Resistor 10mΩ 0.1% 3W 2512</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Bourns</w:t>
            </w:r>
          </w:p>
        </w:tc>
        <w:tc>
          <w:tcPr>
            <w:tcW w:type="dxa" w:w="2592"/>
            <w:vAlign w:val="center"/>
          </w:tcPr>
          <w:p>
            <w:pPr>
              <w:spacing w:before="40" w:after="40" w:line="252" w:lineRule="auto"/>
              <w:jc w:val="left"/>
            </w:pPr>
            <w:r/>
            <w:r>
              <w:rPr>
                <w:rFonts w:ascii="Arial" w:hAnsi="Arial"/>
                <w:b w:val="0"/>
                <w:color w:val="000000"/>
                <w:sz w:val="17"/>
              </w:rPr>
              <w:t>CSS2H-2512R-L010F</w:t>
            </w:r>
          </w:p>
        </w:tc>
      </w:tr>
      <w:tr>
        <w:trPr>
          <w:cantSplit/>
        </w:trPr>
        <w:tc>
          <w:tcPr>
            <w:tcW w:type="dxa" w:w="792"/>
            <w:vAlign w:val="center"/>
          </w:tcPr>
          <w:p>
            <w:pPr>
              <w:spacing w:before="40" w:after="40" w:line="252" w:lineRule="auto"/>
              <w:jc w:val="center"/>
            </w:pPr>
            <w:r/>
            <w:r>
              <w:rPr>
                <w:rFonts w:ascii="Arial" w:hAnsi="Arial"/>
                <w:b/>
                <w:color w:val="000000"/>
                <w:sz w:val="17"/>
              </w:rPr>
              <w:t>10</w:t>
            </w:r>
          </w:p>
        </w:tc>
        <w:tc>
          <w:tcPr>
            <w:tcW w:type="dxa" w:w="3412"/>
            <w:vAlign w:val="center"/>
          </w:tcPr>
          <w:p>
            <w:pPr>
              <w:spacing w:before="40" w:after="40" w:line="252" w:lineRule="auto"/>
              <w:jc w:val="left"/>
            </w:pPr>
            <w:r/>
            <w:r>
              <w:rPr>
                <w:rFonts w:ascii="Arial" w:hAnsi="Arial"/>
                <w:b w:val="0"/>
                <w:color w:val="000000"/>
                <w:sz w:val="17"/>
              </w:rPr>
              <w:t>Precision Current Sense Amplifier 50V/V SC70</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INA240A2EDCKR</w:t>
            </w:r>
          </w:p>
        </w:tc>
      </w:tr>
      <w:tr>
        <w:trPr>
          <w:cantSplit/>
        </w:trPr>
        <w:tc>
          <w:tcPr>
            <w:tcW w:type="dxa" w:w="792"/>
            <w:vAlign w:val="center"/>
          </w:tcPr>
          <w:p>
            <w:pPr>
              <w:spacing w:before="40" w:after="40" w:line="252" w:lineRule="auto"/>
              <w:jc w:val="center"/>
            </w:pPr>
            <w:r/>
            <w:r>
              <w:rPr>
                <w:rFonts w:ascii="Arial" w:hAnsi="Arial"/>
                <w:b/>
                <w:color w:val="000000"/>
                <w:sz w:val="17"/>
              </w:rPr>
              <w:t>11</w:t>
            </w:r>
          </w:p>
        </w:tc>
        <w:tc>
          <w:tcPr>
            <w:tcW w:type="dxa" w:w="3412"/>
            <w:vAlign w:val="center"/>
          </w:tcPr>
          <w:p>
            <w:pPr>
              <w:spacing w:before="40" w:after="40" w:line="252" w:lineRule="auto"/>
              <w:jc w:val="left"/>
            </w:pPr>
            <w:r/>
            <w:r>
              <w:rPr>
                <w:rFonts w:ascii="Arial" w:hAnsi="Arial"/>
                <w:b w:val="0"/>
                <w:color w:val="000000"/>
                <w:sz w:val="17"/>
              </w:rPr>
              <w:t>High-Speed Analog Comparator 4.5ns SOT-23-6</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TLV3501AIDBVR</w:t>
            </w:r>
          </w:p>
        </w:tc>
      </w:tr>
      <w:tr>
        <w:trPr>
          <w:cantSplit/>
        </w:trPr>
        <w:tc>
          <w:tcPr>
            <w:tcW w:type="dxa" w:w="792"/>
            <w:vAlign w:val="center"/>
          </w:tcPr>
          <w:p>
            <w:pPr>
              <w:spacing w:before="40" w:after="40" w:line="252" w:lineRule="auto"/>
              <w:jc w:val="center"/>
            </w:pPr>
            <w:r/>
            <w:r>
              <w:rPr>
                <w:rFonts w:ascii="Arial" w:hAnsi="Arial"/>
                <w:b/>
                <w:color w:val="000000"/>
                <w:sz w:val="17"/>
              </w:rPr>
              <w:t>12</w:t>
            </w:r>
          </w:p>
        </w:tc>
        <w:tc>
          <w:tcPr>
            <w:tcW w:type="dxa" w:w="3412"/>
            <w:vAlign w:val="center"/>
          </w:tcPr>
          <w:p>
            <w:pPr>
              <w:spacing w:before="40" w:after="40" w:line="252" w:lineRule="auto"/>
              <w:jc w:val="left"/>
            </w:pPr>
            <w:r/>
            <w:r>
              <w:rPr>
                <w:rFonts w:ascii="Arial" w:hAnsi="Arial"/>
                <w:b w:val="0"/>
                <w:color w:val="000000"/>
                <w:sz w:val="17"/>
              </w:rPr>
              <w:t>Mixed-Signal MCU &amp; 12-Bit DAC Core LQFP-64</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STMicroelectronics</w:t>
            </w:r>
          </w:p>
        </w:tc>
        <w:tc>
          <w:tcPr>
            <w:tcW w:type="dxa" w:w="2592"/>
            <w:vAlign w:val="center"/>
          </w:tcPr>
          <w:p>
            <w:pPr>
              <w:spacing w:before="40" w:after="40" w:line="252" w:lineRule="auto"/>
              <w:jc w:val="left"/>
            </w:pPr>
            <w:r/>
            <w:r>
              <w:rPr>
                <w:rFonts w:ascii="Arial" w:hAnsi="Arial"/>
                <w:b w:val="0"/>
                <w:color w:val="000000"/>
                <w:sz w:val="17"/>
              </w:rPr>
              <w:t>STM32G474RET6</w:t>
            </w:r>
          </w:p>
        </w:tc>
      </w:tr>
      <w:tr>
        <w:trPr>
          <w:cantSplit/>
        </w:trPr>
        <w:tc>
          <w:tcPr>
            <w:tcW w:type="dxa" w:w="792"/>
            <w:vAlign w:val="center"/>
          </w:tcPr>
          <w:p>
            <w:pPr>
              <w:spacing w:before="40" w:after="40" w:line="252" w:lineRule="auto"/>
              <w:jc w:val="center"/>
            </w:pPr>
            <w:r/>
            <w:r>
              <w:rPr>
                <w:rFonts w:ascii="Arial" w:hAnsi="Arial"/>
                <w:b/>
                <w:color w:val="000000"/>
                <w:sz w:val="17"/>
              </w:rPr>
              <w:t>13</w:t>
            </w:r>
          </w:p>
        </w:tc>
        <w:tc>
          <w:tcPr>
            <w:tcW w:type="dxa" w:w="3412"/>
            <w:vAlign w:val="center"/>
          </w:tcPr>
          <w:p>
            <w:pPr>
              <w:spacing w:before="40" w:after="40" w:line="252" w:lineRule="auto"/>
              <w:jc w:val="left"/>
            </w:pPr>
            <w:r/>
            <w:r>
              <w:rPr>
                <w:rFonts w:ascii="Arial" w:hAnsi="Arial"/>
                <w:b w:val="0"/>
                <w:color w:val="000000"/>
                <w:sz w:val="17"/>
              </w:rPr>
              <w:t>Isolated Delta-Sigma Modulator SOIC-8 (AC Sense)</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AMC1311DWVR</w:t>
            </w:r>
          </w:p>
        </w:tc>
      </w:tr>
      <w:tr>
        <w:trPr>
          <w:cantSplit/>
        </w:trPr>
        <w:tc>
          <w:tcPr>
            <w:tcW w:type="dxa" w:w="792"/>
            <w:vAlign w:val="center"/>
          </w:tcPr>
          <w:p>
            <w:pPr>
              <w:spacing w:before="40" w:after="40" w:line="252" w:lineRule="auto"/>
              <w:jc w:val="center"/>
            </w:pPr>
            <w:r/>
            <w:r>
              <w:rPr>
                <w:rFonts w:ascii="Arial" w:hAnsi="Arial"/>
                <w:b/>
                <w:color w:val="000000"/>
                <w:sz w:val="17"/>
              </w:rPr>
              <w:t>14</w:t>
            </w:r>
          </w:p>
        </w:tc>
        <w:tc>
          <w:tcPr>
            <w:tcW w:type="dxa" w:w="3412"/>
            <w:vAlign w:val="center"/>
          </w:tcPr>
          <w:p>
            <w:pPr>
              <w:spacing w:before="40" w:after="40" w:line="252" w:lineRule="auto"/>
              <w:jc w:val="left"/>
            </w:pPr>
            <w:r/>
            <w:r>
              <w:rPr>
                <w:rFonts w:ascii="Arial" w:hAnsi="Arial"/>
                <w:b w:val="0"/>
                <w:color w:val="000000"/>
                <w:sz w:val="17"/>
              </w:rPr>
              <w:t>Toroidal Current Transformer 1000:1 (AC Current)</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Talema</w:t>
            </w:r>
          </w:p>
        </w:tc>
        <w:tc>
          <w:tcPr>
            <w:tcW w:type="dxa" w:w="2592"/>
            <w:vAlign w:val="center"/>
          </w:tcPr>
          <w:p>
            <w:pPr>
              <w:spacing w:before="40" w:after="40" w:line="252" w:lineRule="auto"/>
              <w:jc w:val="left"/>
            </w:pPr>
            <w:r/>
            <w:r>
              <w:rPr>
                <w:rFonts w:ascii="Arial" w:hAnsi="Arial"/>
                <w:b w:val="0"/>
                <w:color w:val="000000"/>
                <w:sz w:val="17"/>
              </w:rPr>
              <w:t>AC1005 (PCB Mount)</w:t>
            </w:r>
          </w:p>
        </w:tc>
      </w:tr>
      <w:tr>
        <w:trPr>
          <w:cantSplit/>
        </w:trPr>
        <w:tc>
          <w:tcPr>
            <w:tcW w:type="dxa" w:w="792"/>
            <w:vAlign w:val="center"/>
          </w:tcPr>
          <w:p>
            <w:pPr>
              <w:spacing w:before="40" w:after="40" w:line="252" w:lineRule="auto"/>
              <w:jc w:val="center"/>
            </w:pPr>
            <w:r/>
            <w:r>
              <w:rPr>
                <w:rFonts w:ascii="Arial" w:hAnsi="Arial"/>
                <w:b/>
                <w:color w:val="000000"/>
                <w:sz w:val="17"/>
              </w:rPr>
              <w:t>15</w:t>
            </w:r>
          </w:p>
        </w:tc>
        <w:tc>
          <w:tcPr>
            <w:tcW w:type="dxa" w:w="3412"/>
            <w:vAlign w:val="center"/>
          </w:tcPr>
          <w:p>
            <w:pPr>
              <w:spacing w:before="40" w:after="40" w:line="252" w:lineRule="auto"/>
              <w:jc w:val="left"/>
            </w:pPr>
            <w:r/>
            <w:r>
              <w:rPr>
                <w:rFonts w:ascii="Arial" w:hAnsi="Arial"/>
                <w:b w:val="0"/>
                <w:color w:val="000000"/>
                <w:sz w:val="17"/>
              </w:rPr>
              <w:t>16-Bit I2C Power Monitor IC VSSOP-10 (DC Rail)</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INA226AIDGSR</w:t>
            </w:r>
          </w:p>
        </w:tc>
      </w:tr>
      <w:tr>
        <w:trPr>
          <w:cantSplit/>
        </w:trPr>
        <w:tc>
          <w:tcPr>
            <w:tcW w:type="dxa" w:w="792"/>
            <w:vAlign w:val="center"/>
          </w:tcPr>
          <w:p>
            <w:pPr>
              <w:spacing w:before="40" w:after="40" w:line="252" w:lineRule="auto"/>
              <w:jc w:val="center"/>
            </w:pPr>
            <w:r/>
            <w:r>
              <w:rPr>
                <w:rFonts w:ascii="Arial" w:hAnsi="Arial"/>
                <w:b/>
                <w:color w:val="000000"/>
                <w:sz w:val="17"/>
              </w:rPr>
              <w:t>16</w:t>
            </w:r>
          </w:p>
        </w:tc>
        <w:tc>
          <w:tcPr>
            <w:tcW w:type="dxa" w:w="3412"/>
            <w:vAlign w:val="center"/>
          </w:tcPr>
          <w:p>
            <w:pPr>
              <w:spacing w:before="40" w:after="40" w:line="252" w:lineRule="auto"/>
              <w:jc w:val="left"/>
            </w:pPr>
            <w:r/>
            <w:r>
              <w:rPr>
                <w:rFonts w:ascii="Arial" w:hAnsi="Arial"/>
                <w:b w:val="0"/>
                <w:color w:val="000000"/>
                <w:sz w:val="17"/>
              </w:rPr>
              <w:t>Heavy-Duty 4mm Gold-Plated Binding Posts (Red/Blk)</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Pomona Electronics</w:t>
            </w:r>
          </w:p>
        </w:tc>
        <w:tc>
          <w:tcPr>
            <w:tcW w:type="dxa" w:w="2592"/>
            <w:vAlign w:val="center"/>
          </w:tcPr>
          <w:p>
            <w:pPr>
              <w:spacing w:before="40" w:after="40" w:line="252" w:lineRule="auto"/>
              <w:jc w:val="left"/>
            </w:pPr>
            <w:r/>
            <w:r>
              <w:rPr>
                <w:rFonts w:ascii="Arial" w:hAnsi="Arial"/>
                <w:b w:val="0"/>
                <w:color w:val="000000"/>
                <w:sz w:val="17"/>
              </w:rPr>
              <w:t>3770-0 / 3770-2</w:t>
            </w:r>
          </w:p>
        </w:tc>
      </w:tr>
      <w:tr>
        <w:trPr>
          <w:cantSplit/>
        </w:trPr>
        <w:tc>
          <w:tcPr>
            <w:tcW w:type="dxa" w:w="792"/>
            <w:vAlign w:val="center"/>
          </w:tcPr>
          <w:p>
            <w:pPr>
              <w:spacing w:before="40" w:after="40" w:line="252" w:lineRule="auto"/>
              <w:jc w:val="center"/>
            </w:pPr>
            <w:r/>
            <w:r>
              <w:rPr>
                <w:rFonts w:ascii="Arial" w:hAnsi="Arial"/>
                <w:b/>
                <w:color w:val="000000"/>
                <w:sz w:val="17"/>
              </w:rPr>
              <w:t>17</w:t>
            </w:r>
          </w:p>
        </w:tc>
        <w:tc>
          <w:tcPr>
            <w:tcW w:type="dxa" w:w="3412"/>
            <w:vAlign w:val="center"/>
          </w:tcPr>
          <w:p>
            <w:pPr>
              <w:spacing w:before="40" w:after="40" w:line="252" w:lineRule="auto"/>
              <w:jc w:val="left"/>
            </w:pPr>
            <w:r/>
            <w:r>
              <w:rPr>
                <w:rFonts w:ascii="Arial" w:hAnsi="Arial"/>
                <w:b w:val="0"/>
                <w:color w:val="000000"/>
                <w:sz w:val="17"/>
              </w:rPr>
              <w:t>IEC 320-C14 AC Inlet Receptacle with Fuse Drawer</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Schurter</w:t>
            </w:r>
          </w:p>
        </w:tc>
        <w:tc>
          <w:tcPr>
            <w:tcW w:type="dxa" w:w="2592"/>
            <w:vAlign w:val="center"/>
          </w:tcPr>
          <w:p>
            <w:pPr>
              <w:spacing w:before="40" w:after="40" w:line="252" w:lineRule="auto"/>
              <w:jc w:val="left"/>
            </w:pPr>
            <w:r/>
            <w:r>
              <w:rPr>
                <w:rFonts w:ascii="Arial" w:hAnsi="Arial"/>
                <w:b w:val="0"/>
                <w:color w:val="000000"/>
                <w:sz w:val="17"/>
              </w:rPr>
              <w:t>6200.2100</w:t>
            </w:r>
          </w:p>
        </w:tc>
      </w:tr>
    </w:tbl>
    <w:p w14:paraId="6F544BC8" w14:textId="42BA7DF8" w:rsidR="00FE32A2" w:rsidRDefault="00560D94" w:rsidP="00BC0037">
      <w:pPr>
        <w:pStyle w:val="Caption"/>
        <w:jc w:val="center"/>
      </w:pPr>
      <w:bookmarkStart w:id="125" w:name="_Toc28331330"/>
      <w:r>
        <w:t xml:space="preserve">Table </w:t>
      </w:r>
      <w:fldSimple w:instr=" SEQ Table \* ARABIC ">
        <w:r w:rsidR="009E27D5">
          <w:rPr>
            <w:noProof/>
          </w:rPr>
          <w:t>9</w:t>
        </w:r>
      </w:fldSimple>
      <w:r>
        <w:t>:System2 Product BOM</w:t>
      </w:r>
      <w:bookmarkEnd w:id="1"/>
      <w:bookmarkEnd w:id="82"/>
      <w:bookmarkEnd w:id="125"/>
    </w:p>
    <w:p w14:paraId="5F73017F" w14:textId="5A0D5394" w:rsidR="00B93623" w:rsidRDefault="00B93623" w:rsidP="00B93623">
      <w:pPr>
        <w:rPr>
          <w:lang w:val="en-IN" w:eastAsia="zh-CN" w:bidi="hi-IN"/>
        </w:rPr>
      </w:pPr>
    </w:p>
    <w:p w14:paraId="25E35119" w14:textId="48F23CC4" w:rsidR="00B93623" w:rsidRDefault="00B93623" w:rsidP="00B93623">
      <w:pPr>
        <w:pStyle w:val="Heading1"/>
      </w:pPr>
      <w:bookmarkStart w:id="126" w:name="_Toc28279156"/>
      <w:r>
        <w:t>Out of Scope</w:t>
      </w:r>
      <w:bookmarkEnd w:id="126"/>
      <w:r>
        <w:t xml:space="preserve"> </w:t>
      </w:r>
    </w:p>
    <w:p w14:paraId="5251F743" w14:textId="7D2704C2" w:rsidR="008F4E91" w:rsidRDefault="008F4E91" w:rsidP="005A1B7F">
      <w:pPr>
        <w:ind w:firstLine="420"/>
      </w:pPr>
      <w:r>
        <w:t>The following points are not included in the scope of project</w:t>
      </w:r>
      <w:r w:rsidR="005A1B7F">
        <w:t>:</w:t>
      </w:r>
    </w:p>
    <w:p w14:paraId="3E9E918F" w14:textId="6C6B7B2D" w:rsidR="008F4E91" w:rsidRDefault="005A1B7F" w:rsidP="008F4E91">
      <w:pPr>
        <w:pStyle w:val="ListParagraph"/>
        <w:numPr>
          <w:ilvl w:val="0"/>
          <w:numId w:val="6"/>
        </w:numPr>
      </w:pPr>
      <w:r>
        <w:t>Three-phase 400V/480V AC industrial grid input operation.</w:t>
      </w:r>
    </w:p>
    <w:p w14:paraId="64348787" w14:textId="58922547" w:rsidR="005A1B7F" w:rsidRDefault="005A1B7F" w:rsidP="008F4E91">
      <w:pPr>
        <w:pStyle w:val="ListParagraph"/>
        <w:numPr>
          <w:ilvl w:val="0"/>
          <w:numId w:val="6"/>
        </w:numPr>
      </w:pPr>
      <w:r>
        <w:t>Active Power Factor Correction (Active PFC boost stage). System utilizes passive EMI filtering with PF ~ 0.62.</w:t>
      </w:r>
    </w:p>
    <w:p w14:paraId="6A04CB52" w14:textId="68964DAB" w:rsidR="005A1B7F" w:rsidRPr="00B93623" w:rsidRDefault="005A1B7F" w:rsidP="008F4E91">
      <w:pPr>
        <w:pStyle w:val="ListParagraph"/>
        <w:numPr>
          <w:ilvl w:val="0"/>
          <w:numId w:val="6"/>
        </w:numPr>
      </w:pPr>
      <w:r>
        <w:t>Negative/bipolar voltage rails (system provides positive 5.0V to 20.0V DC only). Wireless connectivity (Wi-Fi/Bluetooth), software RTOS protocol coding, and mechanical extrusion tooling dies are explicitly excluded.</w:t>
      </w:r>
    </w:p>
    <w:p w14:paraId="4C4C4AED" w14:textId="3D594D06" w:rsidR="00B93623" w:rsidRDefault="00B93623" w:rsidP="00B93623">
      <w:pPr>
        <w:rPr>
          <w:lang w:val="en-IN" w:eastAsia="zh-CN" w:bidi="hi-IN"/>
        </w:rPr>
      </w:pPr>
    </w:p>
    <w:p w14:paraId="0774101E" w14:textId="319C2624" w:rsidR="00B93623" w:rsidRDefault="00B93623" w:rsidP="00B93623">
      <w:pPr>
        <w:pStyle w:val="Heading1"/>
      </w:pPr>
      <w:bookmarkStart w:id="127" w:name="_Toc28279157"/>
      <w:r>
        <w:t>Open Items</w:t>
      </w:r>
      <w:bookmarkEnd w:id="127"/>
    </w:p>
    <w:p w14:paraId="62208182" w14:textId="1756EF4C" w:rsidR="005A1B7F" w:rsidRDefault="005A1B7F" w:rsidP="005A1B7F">
      <w:pPr>
        <w:ind w:firstLine="420"/>
      </w:pPr>
      <w:r>
        <w:t xml:space="preserve">The following points are included in the scope of project but not included in </w:t>
      </w:r>
      <w:proofErr w:type="spellStart"/>
      <w:r>
        <w:t>urrent</w:t>
      </w:r>
      <w:proofErr w:type="spellEnd"/>
      <w:r>
        <w:t xml:space="preserve"> revision: </w:t>
      </w:r>
    </w:p>
    <w:p w14:paraId="2935949A" w14:textId="66AD5C85" w:rsidR="005A1B7F" w:rsidRDefault="005A1B7F" w:rsidP="005A1B7F">
      <w:pPr>
        <w:pStyle w:val="ListParagraph"/>
        <w:numPr>
          <w:ilvl w:val="0"/>
          <w:numId w:val="6"/>
        </w:numPr>
      </w:pPr>
      <w:r>
        <w:t>Current shunt value trade-off (evaluating 5mΩ vs 10mΩ for thermal dissipation vs low-current sensing resolution).</w:t>
      </w:r>
    </w:p>
    <w:p w14:paraId="07929670" w14:textId="68A7E485" w:rsidR="005A1B7F" w:rsidRDefault="005A1B7F" w:rsidP="005A1B7F">
      <w:pPr>
        <w:pStyle w:val="ListParagraph"/>
        <w:numPr>
          <w:ilvl w:val="0"/>
          <w:numId w:val="6"/>
        </w:numPr>
      </w:pPr>
      <w:r>
        <w:t>Auxiliary DC-in barrel jack option (evaluating 24V DC auxiliary input to bypass AC mains in vehicle/field environments).</w:t>
      </w:r>
    </w:p>
    <w:p w14:paraId="1DA20CE6" w14:textId="34B869A5" w:rsidR="005A1B7F" w:rsidRPr="00B93623" w:rsidRDefault="005A1B7F" w:rsidP="005A1B7F">
      <w:pPr>
        <w:pStyle w:val="ListParagraph"/>
        <w:numPr>
          <w:ilvl w:val="0"/>
          <w:numId w:val="6"/>
        </w:numPr>
      </w:pPr>
      <w:r>
        <w:t>Secondary heatsink copper area optimization (evaluating 2oz vs 3oz copper pours for D2PAK primary FET).</w:t>
      </w:r>
    </w:p>
    <w:p w14:paraId="4E700E7D" w14:textId="77777777" w:rsidR="00B93623" w:rsidRPr="00B93623" w:rsidRDefault="00B93623" w:rsidP="00B93623"/>
    <w:p w14:paraId="25ECC5FC" w14:textId="77777777" w:rsidR="00B93623" w:rsidRPr="00B93623" w:rsidRDefault="00B93623" w:rsidP="00B93623">
      <w:pPr>
        <w:rPr>
          <w:lang w:val="en-IN" w:eastAsia="zh-CN" w:bidi="hi-IN"/>
        </w:rPr>
      </w:pPr>
    </w:p>
    <w:p>
      <w:pPr>
        <w:pStyle w:val="Heading1"/>
      </w:pPr>
      <w:r>
        <w:t>Appendix: Cross-Mentor Interview Preparation &amp; Defense Cheatsheet</w:t>
      </w:r>
    </w:p>
    <w:p>
      <w:r>
        <w:t>This appendix provides structured technical defense rationales for the Power Electronics Engineer Trainee (GET) when defending the embedded hardware design, circuit calculations, component derating, and safety boundaries before the cross-mentor review panel:</w:t>
      </w:r>
    </w:p>
    <w:p>
      <w:pPr>
        <w:pStyle w:val="Heading3"/>
      </w:pPr>
      <w:r>
        <w:t>Q1: Walk me through the complete power conversion chain from the wall to the device.</w:t>
      </w:r>
    </w:p>
    <w:p>
      <w:r>
        <w:t>The power conversion hardware operates in four clean, sequential stages: First, universal mains AC (85V–265V AC RMS) enters through an IEC C14 inlet with a 2A time-lag ceramic fuse, 10Ω NTC inrush thermistor, MOV surge clamp, and a 2-stage common-mode EMI filter. Second, a GBU606 bridge rectifier and 100µF/450V bulk electrolytic capacitor convert AC into an unregulated high-voltage DC bus (+120V to +375V DC). Third, Stage 1 (a Quasi-Resonant Flyback converter with TI UCC28740 and a custom PQ26/20 transformer) provides certified 3000V RMS reinforced safety isolation and steps down power to a stable +24.0V DC intermediate bus (72W) using synchronous rectification (BSC052N06NS). Fourth, Stage 2 (a TI LM5176 4-switch synchronous Buck-Boost post-regulator) regulates the +24V bus down or across to the target 5.0V–20.0V DC at up to 3.0A with sub-25mV ripple, delivering clean DC to the device under test via heavy-duty 4mm binding posts.</w:t>
      </w:r>
    </w:p>
    <w:p>
      <w:pPr>
        <w:pStyle w:val="Heading3"/>
      </w:pPr>
      <w:r>
        <w:t>Q2: Why did you use a passive filter and bridge rectifier instead of an active Boost PFC stage?</w:t>
      </w:r>
    </w:p>
    <w:p>
      <w:r>
        <w:t>Under international standard IEC 61000-3-2, active Power Factor Correction (PFC) is legally mandated only for equipment with active input power exceeding 75W. Our module delivers a maximum continuous output of 60W (72W peak intermediate), so it falls strictly below the 75W threshold. Adding an active PFC boost stage would require an additional high-voltage MOSFET, boost diode, controller IC, and large inductor—adding approximately $4.20 to the BOM, consuming 35% more PCB area, and introducing a ~3% efficiency penalty without any regulatory requirement.</w:t>
      </w:r>
    </w:p>
    <w:p>
      <w:pPr>
        <w:pStyle w:val="Heading3"/>
      </w:pPr>
      <w:r>
        <w:t>Q3: How did you calculate the Flyback transformer magnetics on the PQ26/20 core?</w:t>
      </w:r>
    </w:p>
    <w:p>
      <w:r>
        <w:t>At minimum 85V AC input, the rectified bulk bus is 120V DC. For a maximum duty cycle of 45% and 80kHz switching frequency at 72W output power, peak primary current is I_pk = 2.96A. Using L_p = (V_bulk_min * D_max) / (I_pk * f_sw), I calculated a primary inductance of 220µH. I chose a Ferroxcube PQ26/20 core in 3C95 material because its cross-sectional area Ae is 122 mm², keeping peak flux density B_max at 0.28 Tesla (well below the 0.38 Tesla saturation limit). The turns ratio is 6:1 (36 primary turns, 6 secondary turns). To guarantee IEC 62368-1 reinforced isolation (3000V RMS), the secondary is wound with Furukawa TEX-E triple-insulated wire.</w:t>
      </w:r>
    </w:p>
    <w:p>
      <w:pPr>
        <w:pStyle w:val="Heading3"/>
      </w:pPr>
      <w:r>
        <w:t>Q4: Why is the intermediate bus chosen at +24.0V DC instead of +12V or +48V?</w:t>
      </w:r>
    </w:p>
    <w:p>
      <w:r>
        <w:t>+24.0V DC is the optimal design choice for a 5V to 20V output range. If we chose +12V, stepping up to 20V at 3A (60W) would require high inductor boost currents (I_in = 5.5A), creating excessive I²R conduction losses in the Buck-Boost MOSFETs. If we chose +48V, the Flyback turns ratio would decrease, increasing primary switch voltage stress, and stepping down to 5V would require an extreme duty cycle of 10%. With +24V, 5V, 12V, and 15V operate in pure Buck mode (&gt;96% efficiency), and 20V operates near unity Buck-Boost transition with minimal switching stress.</w:t>
      </w:r>
    </w:p>
    <w:p>
      <w:pPr>
        <w:pStyle w:val="Heading3"/>
      </w:pPr>
      <w:r>
        <w:t>Q5: How does the 4-switch Buck-Boost operate seamlessly between 5V and 20V?</w:t>
      </w:r>
    </w:p>
    <w:p>
      <w:r>
        <w:t>The TI LM5176 controls four N-MOSFETs (QA, QB, QC, QD) in an H-bridge configuration around a single 10µH flat-wire inductor. When V_OUT is significantly below 24V (e.g. 5V or 12V), QC is held continuously ON and QD is OFF, so the circuit functions purely as a synchronous Buck converter with switches QA and QB. As V_OUT approaches 20V under heavy load, the controller smoothly enters 4-switch Buck-Boost mode, modulating both legs to maintain exact regulation with zero deadband or output glitching.</w:t>
      </w:r>
    </w:p>
    <w:p>
      <w:pPr>
        <w:pStyle w:val="Heading3"/>
      </w:pPr>
      <w:r>
        <w:t>Q6: How does the DAC steer the output voltage without destabilizing the loop?</w:t>
      </w:r>
    </w:p>
    <w:p>
      <w:r>
        <w:t>The LM5176 regulates by maintaining its feedback pin (FB) at an internal 1.20V reference. Instead of modifying the internal reference, we use a resistive summing junction: R_top (49.9kΩ) connects to V_OUT, R_bot (3.65kΩ) connects to ground, and R_DAC (11.0kΩ) connects to our 12-bit DAC. By injecting current into the FB node from the DAC, when V_DAC = 3.3V, V_OUT is steered to 5.0V. When V_DAC = 0V, V_OUT is steered to 20.0V. Because the loop's AC Type-II compensation network is connected between COMP and ground, DC setpoint steering has zero impact on high-frequency phase margin and stability.</w:t>
      </w:r>
    </w:p>
    <w:p>
      <w:pPr>
        <w:pStyle w:val="Heading3"/>
      </w:pPr>
      <w:r>
        <w:t>Q7: Explain how the hardware protects against a short circuit in under 5 microseconds.</w:t>
      </w:r>
    </w:p>
    <w:p>
      <w:r>
        <w:t>Software is too slow to protect switching MOSFETs during a dead short. We implemented an autonomous analog hardware clamp: a 10mΩ metal shunt resistor feeds an INA240A2 current sense amplifier (gain = 50V/V). The amplified current signal feeds an ultra-fast TLV3501 analog comparator with 4.5ns response time. If load current exceeds the threshold (e.g. 3.2A), the comparator output immediately drives an NPN transistor that pulls down the LM5176's COMP pin to ground. This forces the PWM duty cycle to zero in under 5 microseconds, safely clamping the current before any software can even register an interrupt.</w:t>
      </w:r>
    </w:p>
    <w:p>
      <w:pPr>
        <w:pStyle w:val="Heading3"/>
      </w:pPr>
      <w:r>
        <w:t>Q8: How is safety galvanic isolation guaranteed on the PCB?</w:t>
      </w:r>
    </w:p>
    <w:p>
      <w:r>
        <w:t>We adhere strictly to IEC 62368-1 for reinforced insulation. Primary hot circuits and secondary touch-safe circuits are separated by a minimum physical surface creepage distance of 6.4mm. Across the isolation barrier, we route a 2.0mm wide milled air slot through the PCB substrate directly beneath the PQ26/20 transformer and optocouplers. The transformer secondary uses triple-insulated Furukawa TEX-E wire. The complete assembly is verified on the bench with a 3000V AC RMS Hipot dielectric withstand test for 60 seconds with zero breakdown.</w:t>
      </w:r>
    </w:p>
    <w:p>
      <w:pPr>
        <w:pStyle w:val="Heading3"/>
      </w:pPr>
      <w:r>
        <w:t>Q9: How do you verify output voltage ripple on the oscilloscope?</w:t>
      </w:r>
    </w:p>
    <w:p>
      <w:r>
        <w:t>Standard alligator ground clips act as loop antennas that pick up radiated high-frequency magnetic noise from the 300kHz switching inductor, falsely showing 100mV+ of ripple. To measure true ripple accurately, I use the tip-and-barrel probing technique directly across the output capacitor C_OUT. I remove the oscilloscope probe hat and ground lead, wrap a short bus wire around the ground barrel, touch the tip directly to the positive pad and the barrel to the negative pad, engage 20MHz bandwidth limit and AC coupling, and verify peak-to-peak ripple is strictly below 25mV.</w:t>
      </w:r>
    </w:p>
    <w:p>
      <w:pPr>
        <w:pStyle w:val="Heading3"/>
      </w:pPr>
      <w:r>
        <w:t>Q10: What is your exact bench bring-up procedure using a Variac?</w:t>
      </w:r>
    </w:p>
    <w:p>
      <w:r>
        <w:t>Before applying any AC power, I perform cold resistance checks: verifying &gt; 100MΩ primary-to-secondary isolation resistance, checking for shorts across the bulk capacitor, and checking impedance across the +24V bus and output terminals. Next, I connect the board to an isolation transformer and an AC Variac with a 60W series current-limiting incandescent bulb. I slowly ramp AC voltage from 0V to 85V AC while monitoring bulk DC bus voltage and Flyback V_CC aux bias. Once the +24V bus stabilizes at 85V AC, I ramp to nominal 230V AC and 265V AC. Finally, I enable the LM5176 Buck-Boost stage, sweep the DAC from 5V to 20V with a precision DMM, and apply incremental electronic load steps from 0.1A to 3.0A while monitoring thermals with a FLIR thermal camera.</w:t>
      </w:r>
    </w:p>
    <w:sectPr w:rsidR="00B93623" w:rsidRPr="00B93623" w:rsidSect="00FF7ACA">
      <w:headerReference w:type="default" r:id="rId13"/>
      <w:footerReference w:type="default" r:id="rId14"/>
      <w:pgSz w:w="11906" w:h="16838"/>
      <w:pgMar w:top="1440" w:right="1296" w:bottom="1440" w:left="1296" w:header="680" w:footer="68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0158EF" w14:textId="77777777" w:rsidR="00A03DE3" w:rsidRDefault="00A03DE3">
      <w:pPr>
        <w:spacing w:after="0" w:line="240" w:lineRule="auto"/>
      </w:pPr>
      <w:r>
        <w:separator/>
      </w:r>
    </w:p>
  </w:endnote>
  <w:endnote w:type="continuationSeparator" w:id="0">
    <w:p w14:paraId="51296B0C" w14:textId="77777777" w:rsidR="00A03DE3" w:rsidRDefault="00A03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Kartika">
    <w:altName w:val="Bell MT"/>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altName w:val="Sylfaen"/>
    <w:panose1 w:val="020B0502040204020203"/>
    <w:charset w:val="00"/>
    <w:family w:val="swiss"/>
    <w:pitch w:val="variable"/>
    <w:sig w:usb0="E4002EFF" w:usb1="C000E47F" w:usb2="00000009" w:usb3="00000000" w:csb0="000001FF" w:csb1="00000000"/>
  </w:font>
  <w:font w:name="Liberation Serif">
    <w:altName w:val="Times New Roman"/>
    <w:charset w:val="01"/>
    <w:family w:val="roman"/>
    <w:pitch w:val="default"/>
  </w:font>
  <w:font w:name="Noto Sans CJK SC Regular">
    <w:altName w:val="Times New Roman"/>
    <w:charset w:val="00"/>
    <w:family w:val="roman"/>
    <w:pitch w:val="default"/>
  </w:font>
  <w:font w:name="FreeSan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ubuntuLi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B26A2D" w14:textId="2F3B8BC5" w:rsidR="00372B70" w:rsidRDefault="00372B70">
    <w:pPr>
      <w:pStyle w:val="Footer"/>
      <w:pBdr>
        <w:top w:val="single" w:sz="4" w:space="1" w:color="auto"/>
      </w:pBdr>
      <w:jc w:val="center"/>
    </w:pPr>
    <w:r>
      <w:t>Template Rev V1.</w:t>
    </w:r>
    <w:r w:rsidR="00E47B35">
      <w:t>2</w:t>
    </w:r>
    <w:r>
      <w:tab/>
      <w:t>CONFIDENTIAL</w:t>
    </w:r>
    <w:r>
      <w:tab/>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0BFFF1" w14:textId="77777777" w:rsidR="00A03DE3" w:rsidRDefault="00A03DE3">
      <w:pPr>
        <w:spacing w:after="0" w:line="240" w:lineRule="auto"/>
      </w:pPr>
      <w:r>
        <w:separator/>
      </w:r>
    </w:p>
  </w:footnote>
  <w:footnote w:type="continuationSeparator" w:id="0">
    <w:p w14:paraId="61DCB270" w14:textId="77777777" w:rsidR="00A03DE3" w:rsidRDefault="00A03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324A1F" w14:textId="77777777" w:rsidR="00372B70" w:rsidRDefault="00372B70">
    <w:pPr>
      <w:pStyle w:val="Header"/>
      <w:pBdr>
        <w:bottom w:val="single" w:sz="4" w:space="0" w:color="auto"/>
      </w:pBdr>
      <w:spacing w:after="0"/>
      <w:rPr>
        <w:b/>
        <w:bCs/>
        <w:color w:val="0000FF"/>
        <w:sz w:val="22"/>
        <w:szCs w:val="22"/>
      </w:rPr>
    </w:pPr>
    <w:r>
      <w:rPr>
        <w:noProof/>
      </w:rPr>
      <w:drawing>
        <wp:inline distT="0" distB="0" distL="0" distR="0" wp14:anchorId="5A4762AF" wp14:editId="7FA1B32E">
          <wp:extent cx="1001395" cy="353695"/>
          <wp:effectExtent l="0" t="0" r="1905" b="1905"/>
          <wp:docPr id="2" name="Picture 2" descr="vvdn-logo-black-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vdn-logo-black-registe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45231" cy="369274"/>
                  </a:xfrm>
                  <a:prstGeom prst="rect">
                    <a:avLst/>
                  </a:prstGeom>
                  <a:noFill/>
                  <a:ln>
                    <a:noFill/>
                  </a:ln>
                </pic:spPr>
              </pic:pic>
            </a:graphicData>
          </a:graphic>
        </wp:inline>
      </w:drawing>
    </w:r>
    <w:r>
      <w:t xml:space="preserve">      </w:t>
    </w:r>
    <w:r>
      <w:tab/>
      <w:t xml:space="preserve"> </w:t>
    </w:r>
    <w:r>
      <w:rPr>
        <w:b/>
        <w:bCs/>
        <w:sz w:val="22"/>
        <w:szCs w:val="22"/>
      </w:rPr>
      <w:t>Product Requirement Document</w:t>
    </w:r>
    <w:r>
      <w:rPr>
        <w:b/>
        <w:bCs/>
        <w:sz w:val="22"/>
        <w:szCs w:val="22"/>
      </w:rPr>
      <w:tab/>
      <w:t xml:space="preserve">Rev. </w:t>
    </w:r>
    <w:proofErr w:type="spellStart"/>
    <w:r>
      <w:rPr>
        <w:b/>
        <w:bCs/>
        <w:color w:val="0000FF"/>
        <w:sz w:val="22"/>
        <w:szCs w:val="22"/>
      </w:rPr>
      <w:t>Axx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7616A"/>
    <w:multiLevelType w:val="multilevel"/>
    <w:tmpl w:val="02A7616A"/>
    <w:lvl w:ilvl="0">
      <w:start w:val="1"/>
      <w:numFmt w:val="decimal"/>
      <w:lvlText w:val="%1."/>
      <w:lvlJc w:val="left"/>
      <w:pPr>
        <w:ind w:left="36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 w15:restartNumberingAfterBreak="0">
    <w:nsid w:val="0403139C"/>
    <w:multiLevelType w:val="multilevel"/>
    <w:tmpl w:val="040313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792210D"/>
    <w:multiLevelType w:val="hybridMultilevel"/>
    <w:tmpl w:val="40AC96F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BDC091F"/>
    <w:multiLevelType w:val="hybridMultilevel"/>
    <w:tmpl w:val="1B4EE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C022BA"/>
    <w:multiLevelType w:val="multilevel"/>
    <w:tmpl w:val="1CC022B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5313503B"/>
    <w:multiLevelType w:val="multilevel"/>
    <w:tmpl w:val="531350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attachedTemplate r:id="rId1"/>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86E"/>
    <w:rsid w:val="00003EE8"/>
    <w:rsid w:val="00010197"/>
    <w:rsid w:val="000117D5"/>
    <w:rsid w:val="00022D7B"/>
    <w:rsid w:val="000274D6"/>
    <w:rsid w:val="00031CA7"/>
    <w:rsid w:val="0003298E"/>
    <w:rsid w:val="0004394A"/>
    <w:rsid w:val="0005552E"/>
    <w:rsid w:val="0005664D"/>
    <w:rsid w:val="00057E72"/>
    <w:rsid w:val="00061316"/>
    <w:rsid w:val="00070063"/>
    <w:rsid w:val="00086ED1"/>
    <w:rsid w:val="000907A0"/>
    <w:rsid w:val="00096A98"/>
    <w:rsid w:val="000A3234"/>
    <w:rsid w:val="000A4069"/>
    <w:rsid w:val="000A7A19"/>
    <w:rsid w:val="000A7AF5"/>
    <w:rsid w:val="000B1C97"/>
    <w:rsid w:val="000B569E"/>
    <w:rsid w:val="000C5DDB"/>
    <w:rsid w:val="000D184C"/>
    <w:rsid w:val="000D62DE"/>
    <w:rsid w:val="000E0699"/>
    <w:rsid w:val="000E2F97"/>
    <w:rsid w:val="000E6717"/>
    <w:rsid w:val="000F393E"/>
    <w:rsid w:val="000F7951"/>
    <w:rsid w:val="00101A10"/>
    <w:rsid w:val="00115EF0"/>
    <w:rsid w:val="00116972"/>
    <w:rsid w:val="00122272"/>
    <w:rsid w:val="00127ABB"/>
    <w:rsid w:val="0013066F"/>
    <w:rsid w:val="00130C15"/>
    <w:rsid w:val="00132B8A"/>
    <w:rsid w:val="0013486F"/>
    <w:rsid w:val="001367B7"/>
    <w:rsid w:val="00140BF0"/>
    <w:rsid w:val="001437E4"/>
    <w:rsid w:val="00153DF5"/>
    <w:rsid w:val="00157FD4"/>
    <w:rsid w:val="0016355A"/>
    <w:rsid w:val="00176BAB"/>
    <w:rsid w:val="00177793"/>
    <w:rsid w:val="001819F9"/>
    <w:rsid w:val="00191B01"/>
    <w:rsid w:val="001947C8"/>
    <w:rsid w:val="001A0721"/>
    <w:rsid w:val="001A2AE8"/>
    <w:rsid w:val="001A65D1"/>
    <w:rsid w:val="001B3A92"/>
    <w:rsid w:val="001B4DA7"/>
    <w:rsid w:val="001C3956"/>
    <w:rsid w:val="001D231B"/>
    <w:rsid w:val="001D27EF"/>
    <w:rsid w:val="001E23D7"/>
    <w:rsid w:val="001E7070"/>
    <w:rsid w:val="001F0933"/>
    <w:rsid w:val="001F7B0E"/>
    <w:rsid w:val="00201764"/>
    <w:rsid w:val="00203BE9"/>
    <w:rsid w:val="002048B3"/>
    <w:rsid w:val="00204FFD"/>
    <w:rsid w:val="00211FBC"/>
    <w:rsid w:val="00215EE1"/>
    <w:rsid w:val="00226BB7"/>
    <w:rsid w:val="00227D2C"/>
    <w:rsid w:val="0023041F"/>
    <w:rsid w:val="00232CE3"/>
    <w:rsid w:val="00235A7C"/>
    <w:rsid w:val="00237CA2"/>
    <w:rsid w:val="0024107C"/>
    <w:rsid w:val="00241830"/>
    <w:rsid w:val="00246470"/>
    <w:rsid w:val="00247F17"/>
    <w:rsid w:val="00250C81"/>
    <w:rsid w:val="00252627"/>
    <w:rsid w:val="00252727"/>
    <w:rsid w:val="00255C94"/>
    <w:rsid w:val="00264AA9"/>
    <w:rsid w:val="00271E9A"/>
    <w:rsid w:val="0027512B"/>
    <w:rsid w:val="00282163"/>
    <w:rsid w:val="002829C0"/>
    <w:rsid w:val="00285222"/>
    <w:rsid w:val="00292E3D"/>
    <w:rsid w:val="002A5562"/>
    <w:rsid w:val="002B25CC"/>
    <w:rsid w:val="002B4341"/>
    <w:rsid w:val="002C15C4"/>
    <w:rsid w:val="002C43BB"/>
    <w:rsid w:val="002C5E6E"/>
    <w:rsid w:val="002C722E"/>
    <w:rsid w:val="002D010B"/>
    <w:rsid w:val="002D3529"/>
    <w:rsid w:val="002D39D5"/>
    <w:rsid w:val="002D6D32"/>
    <w:rsid w:val="002E5C07"/>
    <w:rsid w:val="00303A37"/>
    <w:rsid w:val="003122B4"/>
    <w:rsid w:val="00317502"/>
    <w:rsid w:val="003321AD"/>
    <w:rsid w:val="00332C23"/>
    <w:rsid w:val="00354D4D"/>
    <w:rsid w:val="003570C2"/>
    <w:rsid w:val="003617FE"/>
    <w:rsid w:val="00364842"/>
    <w:rsid w:val="00364EE8"/>
    <w:rsid w:val="00366CE9"/>
    <w:rsid w:val="00372089"/>
    <w:rsid w:val="00372B70"/>
    <w:rsid w:val="00373666"/>
    <w:rsid w:val="00375E42"/>
    <w:rsid w:val="003770BA"/>
    <w:rsid w:val="00390CE9"/>
    <w:rsid w:val="00395C36"/>
    <w:rsid w:val="003A3ACE"/>
    <w:rsid w:val="003A7CB7"/>
    <w:rsid w:val="003B0AF2"/>
    <w:rsid w:val="003B250D"/>
    <w:rsid w:val="003B310B"/>
    <w:rsid w:val="003C225F"/>
    <w:rsid w:val="003C6E94"/>
    <w:rsid w:val="003E33D6"/>
    <w:rsid w:val="003E403E"/>
    <w:rsid w:val="00400DA4"/>
    <w:rsid w:val="00402ED5"/>
    <w:rsid w:val="00414265"/>
    <w:rsid w:val="00416632"/>
    <w:rsid w:val="004172B0"/>
    <w:rsid w:val="00417D0F"/>
    <w:rsid w:val="00420B77"/>
    <w:rsid w:val="004210BA"/>
    <w:rsid w:val="00423CD4"/>
    <w:rsid w:val="004314D7"/>
    <w:rsid w:val="00434755"/>
    <w:rsid w:val="00443172"/>
    <w:rsid w:val="00445258"/>
    <w:rsid w:val="00453BD0"/>
    <w:rsid w:val="00460243"/>
    <w:rsid w:val="00465C94"/>
    <w:rsid w:val="0048397D"/>
    <w:rsid w:val="00490872"/>
    <w:rsid w:val="004A44BA"/>
    <w:rsid w:val="004B09DE"/>
    <w:rsid w:val="004B5F14"/>
    <w:rsid w:val="004B69B8"/>
    <w:rsid w:val="004C3EFD"/>
    <w:rsid w:val="004C697A"/>
    <w:rsid w:val="004D1CBA"/>
    <w:rsid w:val="004E2BB8"/>
    <w:rsid w:val="004E7C05"/>
    <w:rsid w:val="004F0944"/>
    <w:rsid w:val="004F514B"/>
    <w:rsid w:val="004F55E2"/>
    <w:rsid w:val="005021D3"/>
    <w:rsid w:val="00505ACB"/>
    <w:rsid w:val="0050753F"/>
    <w:rsid w:val="00511A9D"/>
    <w:rsid w:val="005123CB"/>
    <w:rsid w:val="0051384F"/>
    <w:rsid w:val="00524AD0"/>
    <w:rsid w:val="00524E52"/>
    <w:rsid w:val="00527EE7"/>
    <w:rsid w:val="00530B6A"/>
    <w:rsid w:val="0053246D"/>
    <w:rsid w:val="00541101"/>
    <w:rsid w:val="00544401"/>
    <w:rsid w:val="0054576E"/>
    <w:rsid w:val="005532E6"/>
    <w:rsid w:val="00560D94"/>
    <w:rsid w:val="005640D4"/>
    <w:rsid w:val="00570651"/>
    <w:rsid w:val="005773F4"/>
    <w:rsid w:val="00580DBF"/>
    <w:rsid w:val="005854A3"/>
    <w:rsid w:val="00595098"/>
    <w:rsid w:val="005A1B7F"/>
    <w:rsid w:val="005B09C7"/>
    <w:rsid w:val="005B5457"/>
    <w:rsid w:val="005B6A95"/>
    <w:rsid w:val="005C35FA"/>
    <w:rsid w:val="005C694C"/>
    <w:rsid w:val="005C79DC"/>
    <w:rsid w:val="005D07E9"/>
    <w:rsid w:val="005D173C"/>
    <w:rsid w:val="005D4BA6"/>
    <w:rsid w:val="005E0E6E"/>
    <w:rsid w:val="005E645A"/>
    <w:rsid w:val="005E6A80"/>
    <w:rsid w:val="005F02C5"/>
    <w:rsid w:val="005F2DD8"/>
    <w:rsid w:val="0060198F"/>
    <w:rsid w:val="00602431"/>
    <w:rsid w:val="0060407A"/>
    <w:rsid w:val="00604D47"/>
    <w:rsid w:val="006203F6"/>
    <w:rsid w:val="006208AE"/>
    <w:rsid w:val="006240BB"/>
    <w:rsid w:val="00627277"/>
    <w:rsid w:val="0062771F"/>
    <w:rsid w:val="00630E20"/>
    <w:rsid w:val="006326AB"/>
    <w:rsid w:val="0063749E"/>
    <w:rsid w:val="00656585"/>
    <w:rsid w:val="006622F0"/>
    <w:rsid w:val="006638DF"/>
    <w:rsid w:val="00677E22"/>
    <w:rsid w:val="0068252B"/>
    <w:rsid w:val="00684BC0"/>
    <w:rsid w:val="00690BA0"/>
    <w:rsid w:val="00692569"/>
    <w:rsid w:val="00694D3F"/>
    <w:rsid w:val="006A4BFB"/>
    <w:rsid w:val="006A78CB"/>
    <w:rsid w:val="006C572A"/>
    <w:rsid w:val="006C5980"/>
    <w:rsid w:val="006D0600"/>
    <w:rsid w:val="006D318C"/>
    <w:rsid w:val="006D3895"/>
    <w:rsid w:val="006D43F1"/>
    <w:rsid w:val="006D57AB"/>
    <w:rsid w:val="006F4FD5"/>
    <w:rsid w:val="00700AB6"/>
    <w:rsid w:val="007017D3"/>
    <w:rsid w:val="00703D47"/>
    <w:rsid w:val="00710E48"/>
    <w:rsid w:val="00711412"/>
    <w:rsid w:val="00717E2D"/>
    <w:rsid w:val="00723C71"/>
    <w:rsid w:val="007264B9"/>
    <w:rsid w:val="00726762"/>
    <w:rsid w:val="00733749"/>
    <w:rsid w:val="00734141"/>
    <w:rsid w:val="00747F1B"/>
    <w:rsid w:val="00750F58"/>
    <w:rsid w:val="007513AA"/>
    <w:rsid w:val="007541B2"/>
    <w:rsid w:val="0075551B"/>
    <w:rsid w:val="007704C7"/>
    <w:rsid w:val="00770A3F"/>
    <w:rsid w:val="00775C94"/>
    <w:rsid w:val="007764D3"/>
    <w:rsid w:val="00780FF1"/>
    <w:rsid w:val="00782D33"/>
    <w:rsid w:val="00784FF3"/>
    <w:rsid w:val="007914CE"/>
    <w:rsid w:val="007971ED"/>
    <w:rsid w:val="007A441D"/>
    <w:rsid w:val="007A570B"/>
    <w:rsid w:val="007B0BA2"/>
    <w:rsid w:val="007B7B83"/>
    <w:rsid w:val="007C6E32"/>
    <w:rsid w:val="007C7A63"/>
    <w:rsid w:val="007D1DE2"/>
    <w:rsid w:val="007E2EDD"/>
    <w:rsid w:val="007E4F20"/>
    <w:rsid w:val="007E55A6"/>
    <w:rsid w:val="008048B3"/>
    <w:rsid w:val="00804D19"/>
    <w:rsid w:val="00807FE7"/>
    <w:rsid w:val="008101C2"/>
    <w:rsid w:val="008250AE"/>
    <w:rsid w:val="00830181"/>
    <w:rsid w:val="0083149F"/>
    <w:rsid w:val="00832136"/>
    <w:rsid w:val="00837568"/>
    <w:rsid w:val="008524A3"/>
    <w:rsid w:val="0085454C"/>
    <w:rsid w:val="00856148"/>
    <w:rsid w:val="00871E25"/>
    <w:rsid w:val="0087452C"/>
    <w:rsid w:val="008754D6"/>
    <w:rsid w:val="008809A4"/>
    <w:rsid w:val="008847F5"/>
    <w:rsid w:val="00885EDE"/>
    <w:rsid w:val="0089227F"/>
    <w:rsid w:val="00892F78"/>
    <w:rsid w:val="00893072"/>
    <w:rsid w:val="008A1DD9"/>
    <w:rsid w:val="008A62F6"/>
    <w:rsid w:val="008A7CD6"/>
    <w:rsid w:val="008B01CD"/>
    <w:rsid w:val="008B7D66"/>
    <w:rsid w:val="008C1CC6"/>
    <w:rsid w:val="008C567D"/>
    <w:rsid w:val="008C6793"/>
    <w:rsid w:val="008D1731"/>
    <w:rsid w:val="008D45FC"/>
    <w:rsid w:val="008D6B7C"/>
    <w:rsid w:val="008E2456"/>
    <w:rsid w:val="008E74FC"/>
    <w:rsid w:val="008F4E91"/>
    <w:rsid w:val="008F5322"/>
    <w:rsid w:val="008F718D"/>
    <w:rsid w:val="008F7BE8"/>
    <w:rsid w:val="00900CBE"/>
    <w:rsid w:val="00906010"/>
    <w:rsid w:val="009079C0"/>
    <w:rsid w:val="00911933"/>
    <w:rsid w:val="00914A47"/>
    <w:rsid w:val="00914B9B"/>
    <w:rsid w:val="00922652"/>
    <w:rsid w:val="00930BD4"/>
    <w:rsid w:val="00931399"/>
    <w:rsid w:val="009320E2"/>
    <w:rsid w:val="009327B8"/>
    <w:rsid w:val="009337F4"/>
    <w:rsid w:val="009343DF"/>
    <w:rsid w:val="009435B5"/>
    <w:rsid w:val="00950262"/>
    <w:rsid w:val="00950317"/>
    <w:rsid w:val="00951C9D"/>
    <w:rsid w:val="00956161"/>
    <w:rsid w:val="00961387"/>
    <w:rsid w:val="009631E5"/>
    <w:rsid w:val="00963B93"/>
    <w:rsid w:val="009643D1"/>
    <w:rsid w:val="00977A75"/>
    <w:rsid w:val="00980A05"/>
    <w:rsid w:val="0098373C"/>
    <w:rsid w:val="00984320"/>
    <w:rsid w:val="00984430"/>
    <w:rsid w:val="0098443D"/>
    <w:rsid w:val="009849CA"/>
    <w:rsid w:val="00986C9B"/>
    <w:rsid w:val="00992962"/>
    <w:rsid w:val="009955A2"/>
    <w:rsid w:val="00996B16"/>
    <w:rsid w:val="009A15C5"/>
    <w:rsid w:val="009A346A"/>
    <w:rsid w:val="009A6667"/>
    <w:rsid w:val="009B5B73"/>
    <w:rsid w:val="009B5FAF"/>
    <w:rsid w:val="009C6F6E"/>
    <w:rsid w:val="009C73DE"/>
    <w:rsid w:val="009C7AD4"/>
    <w:rsid w:val="009D5F13"/>
    <w:rsid w:val="009E1E37"/>
    <w:rsid w:val="009E27D5"/>
    <w:rsid w:val="009F6B63"/>
    <w:rsid w:val="00A0032B"/>
    <w:rsid w:val="00A03DE3"/>
    <w:rsid w:val="00A161CD"/>
    <w:rsid w:val="00A162E0"/>
    <w:rsid w:val="00A17366"/>
    <w:rsid w:val="00A36457"/>
    <w:rsid w:val="00A37C65"/>
    <w:rsid w:val="00A40D46"/>
    <w:rsid w:val="00A44E6A"/>
    <w:rsid w:val="00A4552D"/>
    <w:rsid w:val="00A61C14"/>
    <w:rsid w:val="00A625A1"/>
    <w:rsid w:val="00A63532"/>
    <w:rsid w:val="00A65A50"/>
    <w:rsid w:val="00A65D1A"/>
    <w:rsid w:val="00A806EE"/>
    <w:rsid w:val="00A81ECC"/>
    <w:rsid w:val="00A826EB"/>
    <w:rsid w:val="00AA0D8B"/>
    <w:rsid w:val="00AB1B05"/>
    <w:rsid w:val="00AB4304"/>
    <w:rsid w:val="00AB5A58"/>
    <w:rsid w:val="00AB5E34"/>
    <w:rsid w:val="00AC2853"/>
    <w:rsid w:val="00AD20E4"/>
    <w:rsid w:val="00AE5D79"/>
    <w:rsid w:val="00AE67B7"/>
    <w:rsid w:val="00B02D9D"/>
    <w:rsid w:val="00B02E0F"/>
    <w:rsid w:val="00B07972"/>
    <w:rsid w:val="00B101B6"/>
    <w:rsid w:val="00B1063A"/>
    <w:rsid w:val="00B10F1E"/>
    <w:rsid w:val="00B21DD0"/>
    <w:rsid w:val="00B31410"/>
    <w:rsid w:val="00B32153"/>
    <w:rsid w:val="00B32FB5"/>
    <w:rsid w:val="00B3537F"/>
    <w:rsid w:val="00B362A9"/>
    <w:rsid w:val="00B4078A"/>
    <w:rsid w:val="00B4158C"/>
    <w:rsid w:val="00B41887"/>
    <w:rsid w:val="00B42ED7"/>
    <w:rsid w:val="00B43090"/>
    <w:rsid w:val="00B43474"/>
    <w:rsid w:val="00B44285"/>
    <w:rsid w:val="00B4680C"/>
    <w:rsid w:val="00B54C60"/>
    <w:rsid w:val="00B55954"/>
    <w:rsid w:val="00B56F5C"/>
    <w:rsid w:val="00B71EC6"/>
    <w:rsid w:val="00B84085"/>
    <w:rsid w:val="00B85C2A"/>
    <w:rsid w:val="00B85F01"/>
    <w:rsid w:val="00B93623"/>
    <w:rsid w:val="00B946AF"/>
    <w:rsid w:val="00BA0D93"/>
    <w:rsid w:val="00BA7D33"/>
    <w:rsid w:val="00BB5668"/>
    <w:rsid w:val="00BC0037"/>
    <w:rsid w:val="00BC0978"/>
    <w:rsid w:val="00BC49D5"/>
    <w:rsid w:val="00BC78A4"/>
    <w:rsid w:val="00BE1CF6"/>
    <w:rsid w:val="00BE2267"/>
    <w:rsid w:val="00BF2216"/>
    <w:rsid w:val="00C073FD"/>
    <w:rsid w:val="00C11E61"/>
    <w:rsid w:val="00C141D3"/>
    <w:rsid w:val="00C143D4"/>
    <w:rsid w:val="00C1702F"/>
    <w:rsid w:val="00C3021E"/>
    <w:rsid w:val="00C32471"/>
    <w:rsid w:val="00C33E79"/>
    <w:rsid w:val="00C356E7"/>
    <w:rsid w:val="00C36525"/>
    <w:rsid w:val="00C427CA"/>
    <w:rsid w:val="00C45762"/>
    <w:rsid w:val="00C46258"/>
    <w:rsid w:val="00C512CF"/>
    <w:rsid w:val="00C51567"/>
    <w:rsid w:val="00C6616C"/>
    <w:rsid w:val="00C66351"/>
    <w:rsid w:val="00C8326A"/>
    <w:rsid w:val="00CB048B"/>
    <w:rsid w:val="00CB0A4F"/>
    <w:rsid w:val="00CB3EB8"/>
    <w:rsid w:val="00CB6071"/>
    <w:rsid w:val="00CB6783"/>
    <w:rsid w:val="00CC35CE"/>
    <w:rsid w:val="00CD3257"/>
    <w:rsid w:val="00CD325C"/>
    <w:rsid w:val="00CD5843"/>
    <w:rsid w:val="00CE3B37"/>
    <w:rsid w:val="00CE44E2"/>
    <w:rsid w:val="00CE4EA0"/>
    <w:rsid w:val="00CF197D"/>
    <w:rsid w:val="00CF29BF"/>
    <w:rsid w:val="00CF336F"/>
    <w:rsid w:val="00CF654A"/>
    <w:rsid w:val="00D002C9"/>
    <w:rsid w:val="00D00459"/>
    <w:rsid w:val="00D00B37"/>
    <w:rsid w:val="00D07A9A"/>
    <w:rsid w:val="00D11165"/>
    <w:rsid w:val="00D13BA5"/>
    <w:rsid w:val="00D34480"/>
    <w:rsid w:val="00D37EE9"/>
    <w:rsid w:val="00D44426"/>
    <w:rsid w:val="00D45F5A"/>
    <w:rsid w:val="00D469E9"/>
    <w:rsid w:val="00D703DE"/>
    <w:rsid w:val="00D7330D"/>
    <w:rsid w:val="00D75942"/>
    <w:rsid w:val="00D7774D"/>
    <w:rsid w:val="00D80987"/>
    <w:rsid w:val="00D95B73"/>
    <w:rsid w:val="00DA53A6"/>
    <w:rsid w:val="00DA5605"/>
    <w:rsid w:val="00DA765C"/>
    <w:rsid w:val="00DC233A"/>
    <w:rsid w:val="00DC5C1C"/>
    <w:rsid w:val="00DC69BA"/>
    <w:rsid w:val="00DD36C3"/>
    <w:rsid w:val="00DE3E54"/>
    <w:rsid w:val="00DF7CEF"/>
    <w:rsid w:val="00E02E24"/>
    <w:rsid w:val="00E0492E"/>
    <w:rsid w:val="00E074B0"/>
    <w:rsid w:val="00E076FC"/>
    <w:rsid w:val="00E24AC0"/>
    <w:rsid w:val="00E33357"/>
    <w:rsid w:val="00E359DA"/>
    <w:rsid w:val="00E3727B"/>
    <w:rsid w:val="00E42F1E"/>
    <w:rsid w:val="00E45EDD"/>
    <w:rsid w:val="00E46112"/>
    <w:rsid w:val="00E4786E"/>
    <w:rsid w:val="00E47B35"/>
    <w:rsid w:val="00E5207F"/>
    <w:rsid w:val="00E53DAC"/>
    <w:rsid w:val="00E53E7B"/>
    <w:rsid w:val="00E54B0F"/>
    <w:rsid w:val="00E55255"/>
    <w:rsid w:val="00E72E09"/>
    <w:rsid w:val="00E7595B"/>
    <w:rsid w:val="00E80155"/>
    <w:rsid w:val="00E832E2"/>
    <w:rsid w:val="00EA067F"/>
    <w:rsid w:val="00EA4585"/>
    <w:rsid w:val="00EA5A1B"/>
    <w:rsid w:val="00EA6E46"/>
    <w:rsid w:val="00EB1259"/>
    <w:rsid w:val="00EB2A82"/>
    <w:rsid w:val="00EB3BE6"/>
    <w:rsid w:val="00EB5E77"/>
    <w:rsid w:val="00EC4A86"/>
    <w:rsid w:val="00EC701B"/>
    <w:rsid w:val="00EC79DC"/>
    <w:rsid w:val="00ED17A0"/>
    <w:rsid w:val="00ED4162"/>
    <w:rsid w:val="00ED49D5"/>
    <w:rsid w:val="00ED5B16"/>
    <w:rsid w:val="00ED6386"/>
    <w:rsid w:val="00EE06E8"/>
    <w:rsid w:val="00EF4652"/>
    <w:rsid w:val="00EF56EF"/>
    <w:rsid w:val="00F07D53"/>
    <w:rsid w:val="00F13797"/>
    <w:rsid w:val="00F13DFF"/>
    <w:rsid w:val="00F24B18"/>
    <w:rsid w:val="00F24D82"/>
    <w:rsid w:val="00F35748"/>
    <w:rsid w:val="00F358E5"/>
    <w:rsid w:val="00F46846"/>
    <w:rsid w:val="00F47D3C"/>
    <w:rsid w:val="00F50CE6"/>
    <w:rsid w:val="00F54F6E"/>
    <w:rsid w:val="00F60783"/>
    <w:rsid w:val="00F61E60"/>
    <w:rsid w:val="00F64324"/>
    <w:rsid w:val="00F6454C"/>
    <w:rsid w:val="00F64B19"/>
    <w:rsid w:val="00F70331"/>
    <w:rsid w:val="00F72873"/>
    <w:rsid w:val="00F82DA5"/>
    <w:rsid w:val="00F835B1"/>
    <w:rsid w:val="00F862D1"/>
    <w:rsid w:val="00F90E93"/>
    <w:rsid w:val="00F934F6"/>
    <w:rsid w:val="00F94DCC"/>
    <w:rsid w:val="00FA0D99"/>
    <w:rsid w:val="00FA24C7"/>
    <w:rsid w:val="00FA4422"/>
    <w:rsid w:val="00FB2B09"/>
    <w:rsid w:val="00FB3240"/>
    <w:rsid w:val="00FC2511"/>
    <w:rsid w:val="00FC5432"/>
    <w:rsid w:val="00FD19BF"/>
    <w:rsid w:val="00FD3154"/>
    <w:rsid w:val="00FD45F9"/>
    <w:rsid w:val="00FE32A2"/>
    <w:rsid w:val="00FF7ACA"/>
    <w:rsid w:val="0A8578C5"/>
    <w:rsid w:val="151A2C82"/>
    <w:rsid w:val="187C6D0D"/>
    <w:rsid w:val="41FC1F43"/>
    <w:rsid w:val="42CE3951"/>
    <w:rsid w:val="4AB27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1960CEC7"/>
  <w15:docId w15:val="{253B10DA-9D8B-461D-A25A-EC712064B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IN" w:eastAsia="en-I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uiPriority="35" w:unhideWhenUsed="1" w:qFormat="1"/>
    <w:lsdException w:name="table of figures" w:uiPriority="99"/>
    <w:lsdException w:name="Title" w:qFormat="1"/>
    <w:lsdException w:name="Default Paragraph Font" w:semiHidden="1" w:uiPriority="1" w:unhideWhenUsed="1"/>
    <w:lsdException w:name="Subtitle" w:uiPriority="11"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jc w:val="both"/>
    </w:pPr>
    <w:rPr>
      <w:rFonts w:eastAsia="Calibri"/>
      <w:sz w:val="24"/>
      <w:szCs w:val="22"/>
      <w:lang w:val="en-US" w:eastAsia="en-US"/>
    </w:rPr>
  </w:style>
  <w:style w:type="paragraph" w:styleId="Heading1">
    <w:name w:val="heading 1"/>
    <w:basedOn w:val="Normal"/>
    <w:next w:val="Normal"/>
    <w:link w:val="Heading1Char"/>
    <w:uiPriority w:val="9"/>
    <w:qFormat/>
    <w:pPr>
      <w:keepNext/>
      <w:keepLines/>
      <w:numPr>
        <w:numId w:val="1"/>
      </w:numPr>
      <w:spacing w:before="240" w:after="120"/>
      <w:jc w:val="left"/>
      <w:outlineLvl w:val="0"/>
    </w:pPr>
    <w:rPr>
      <w:rFonts w:eastAsia="Times New Roman" w:cs="Kartika"/>
      <w:b/>
      <w:bCs/>
      <w:color w:val="365F91"/>
      <w:sz w:val="32"/>
      <w:szCs w:val="28"/>
    </w:rPr>
  </w:style>
  <w:style w:type="paragraph" w:styleId="Heading2">
    <w:name w:val="heading 2"/>
    <w:basedOn w:val="Normal"/>
    <w:next w:val="Normal"/>
    <w:link w:val="Heading2Char"/>
    <w:uiPriority w:val="9"/>
    <w:unhideWhenUsed/>
    <w:qFormat/>
    <w:pPr>
      <w:numPr>
        <w:ilvl w:val="1"/>
        <w:numId w:val="1"/>
      </w:numPr>
      <w:spacing w:before="200"/>
      <w:jc w:val="left"/>
      <w:outlineLvl w:val="1"/>
    </w:pPr>
    <w:rPr>
      <w:rFonts w:eastAsia="Times New Roman" w:cs="Kartika"/>
      <w:b/>
      <w:bCs/>
      <w:color w:val="1F497D"/>
      <w:sz w:val="28"/>
      <w:szCs w:val="26"/>
    </w:rPr>
  </w:style>
  <w:style w:type="paragraph" w:styleId="Heading3">
    <w:name w:val="heading 3"/>
    <w:basedOn w:val="Normal"/>
    <w:next w:val="Normal"/>
    <w:link w:val="Heading3Char"/>
    <w:uiPriority w:val="9"/>
    <w:unhideWhenUsed/>
    <w:qFormat/>
    <w:pPr>
      <w:keepNext/>
      <w:keepLines/>
      <w:numPr>
        <w:ilvl w:val="2"/>
        <w:numId w:val="1"/>
      </w:numPr>
      <w:spacing w:before="200" w:after="120"/>
      <w:jc w:val="left"/>
      <w:outlineLvl w:val="2"/>
    </w:pPr>
    <w:rPr>
      <w:rFonts w:eastAsia="Times New Roman" w:cs="Kartika"/>
      <w:b/>
      <w:bCs/>
      <w:color w:val="1F497D"/>
    </w:rPr>
  </w:style>
  <w:style w:type="paragraph" w:styleId="Heading4">
    <w:name w:val="heading 4"/>
    <w:basedOn w:val="Normal"/>
    <w:next w:val="Normal"/>
    <w:link w:val="Heading4Char"/>
    <w:uiPriority w:val="9"/>
    <w:unhideWhenUsed/>
    <w:qFormat/>
    <w:pPr>
      <w:keepNext/>
      <w:keepLines/>
      <w:numPr>
        <w:ilvl w:val="3"/>
        <w:numId w:val="1"/>
      </w:numPr>
      <w:spacing w:before="200" w:after="0"/>
      <w:jc w:val="left"/>
      <w:outlineLvl w:val="3"/>
    </w:pPr>
    <w:rPr>
      <w:rFonts w:ascii="Cambria" w:eastAsia="Times New Roman" w:hAnsi="Cambria" w:cs="Kartika"/>
      <w:b/>
      <w:bCs/>
      <w:i/>
      <w:iCs/>
      <w:color w:val="4F81BD"/>
      <w:sz w:val="20"/>
    </w:rPr>
  </w:style>
  <w:style w:type="paragraph" w:styleId="Heading5">
    <w:name w:val="heading 5"/>
    <w:basedOn w:val="Normal"/>
    <w:next w:val="Normal"/>
    <w:link w:val="Heading5Char"/>
    <w:uiPriority w:val="9"/>
    <w:semiHidden/>
    <w:unhideWhenUsed/>
    <w:qFormat/>
    <w:pPr>
      <w:keepNext/>
      <w:keepLines/>
      <w:numPr>
        <w:ilvl w:val="4"/>
        <w:numId w:val="1"/>
      </w:numPr>
      <w:spacing w:before="200" w:after="0"/>
      <w:jc w:val="left"/>
      <w:outlineLvl w:val="4"/>
    </w:pPr>
    <w:rPr>
      <w:rFonts w:ascii="Cambria" w:eastAsia="Times New Roman" w:hAnsi="Cambria" w:cs="Kartika"/>
      <w:color w:val="243F60"/>
      <w:sz w:val="20"/>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jc w:val="left"/>
      <w:outlineLvl w:val="5"/>
    </w:pPr>
    <w:rPr>
      <w:rFonts w:ascii="Cambria" w:eastAsia="Times New Roman" w:hAnsi="Cambria" w:cs="Kartika"/>
      <w:i/>
      <w:iCs/>
      <w:color w:val="243F60"/>
      <w:sz w:val="20"/>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jc w:val="left"/>
      <w:outlineLvl w:val="6"/>
    </w:pPr>
    <w:rPr>
      <w:rFonts w:ascii="Cambria" w:eastAsia="Times New Roman" w:hAnsi="Cambria" w:cs="Kartika"/>
      <w:i/>
      <w:iCs/>
      <w:color w:val="404040"/>
      <w:sz w:val="20"/>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jc w:val="left"/>
      <w:outlineLvl w:val="7"/>
    </w:pPr>
    <w:rPr>
      <w:rFonts w:ascii="Cambria" w:eastAsia="Times New Roman" w:hAnsi="Cambria" w:cs="Kartika"/>
      <w:color w:val="404040"/>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jc w:val="left"/>
      <w:outlineLvl w:val="8"/>
    </w:pPr>
    <w:rPr>
      <w:rFonts w:ascii="Cambria" w:eastAsia="Times New Roman" w:hAnsi="Cambria" w:cs="Kartik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pPr>
      <w:spacing w:after="0"/>
    </w:pPr>
    <w:rPr>
      <w:rFonts w:ascii="Segoe UI" w:hAnsi="Segoe UI" w:cs="Segoe UI"/>
      <w:sz w:val="18"/>
      <w:szCs w:val="18"/>
    </w:rPr>
  </w:style>
  <w:style w:type="paragraph" w:styleId="Caption">
    <w:name w:val="caption"/>
    <w:basedOn w:val="Normal"/>
    <w:next w:val="Normal"/>
    <w:uiPriority w:val="35"/>
    <w:unhideWhenUsed/>
    <w:qFormat/>
    <w:pPr>
      <w:widowControl w:val="0"/>
      <w:suppressLineNumbers/>
      <w:spacing w:before="120" w:after="120" w:line="240" w:lineRule="auto"/>
      <w:jc w:val="left"/>
    </w:pPr>
    <w:rPr>
      <w:rFonts w:ascii="Liberation Serif" w:eastAsia="Noto Sans CJK SC Regular" w:hAnsi="Liberation Serif" w:cs="FreeSans"/>
      <w:i/>
      <w:iCs/>
      <w:color w:val="00000A"/>
      <w:szCs w:val="24"/>
      <w:lang w:val="en-IN" w:eastAsia="zh-CN" w:bidi="hi-IN"/>
    </w:rPr>
  </w:style>
  <w:style w:type="paragraph" w:styleId="CommentText">
    <w:name w:val="annotation text"/>
    <w:basedOn w:val="Normal"/>
    <w:link w:val="CommentTextChar"/>
    <w:pPr>
      <w:jc w:val="left"/>
    </w:pPr>
  </w:style>
  <w:style w:type="paragraph" w:styleId="CommentSubject">
    <w:name w:val="annotation subject"/>
    <w:basedOn w:val="CommentText"/>
    <w:next w:val="CommentText"/>
    <w:link w:val="CommentSubjectChar"/>
    <w:semiHidden/>
    <w:unhideWhenUsed/>
    <w:pPr>
      <w:spacing w:line="240" w:lineRule="auto"/>
      <w:jc w:val="both"/>
    </w:pPr>
    <w:rPr>
      <w:b/>
      <w:bCs/>
      <w:sz w:val="20"/>
      <w:szCs w:val="20"/>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Subtitle">
    <w:name w:val="Subtitle"/>
    <w:basedOn w:val="Normal"/>
    <w:next w:val="Normal"/>
    <w:link w:val="SubtitleChar"/>
    <w:uiPriority w:val="11"/>
    <w:qFormat/>
    <w:pPr>
      <w:ind w:left="576"/>
      <w:jc w:val="center"/>
    </w:pPr>
    <w:rPr>
      <w:rFonts w:eastAsia="SimSun"/>
      <w:b/>
      <w:i/>
      <w:iCs/>
      <w:color w:val="000000"/>
      <w:spacing w:val="15"/>
      <w:sz w:val="32"/>
      <w:szCs w:val="24"/>
    </w:rPr>
  </w:style>
  <w:style w:type="paragraph" w:styleId="TableofFigures">
    <w:name w:val="table of figures"/>
    <w:basedOn w:val="Normal"/>
    <w:next w:val="Normal"/>
    <w:uiPriority w:val="99"/>
    <w:pPr>
      <w:spacing w:after="0"/>
    </w:pPr>
  </w:style>
  <w:style w:type="paragraph" w:styleId="Title">
    <w:name w:val="Title"/>
    <w:basedOn w:val="Normal"/>
    <w:next w:val="Normal"/>
    <w:qFormat/>
    <w:pPr>
      <w:pBdr>
        <w:bottom w:val="single" w:sz="8" w:space="4" w:color="5B9BD5"/>
      </w:pBdr>
      <w:spacing w:after="300"/>
      <w:contextualSpacing/>
      <w:jc w:val="right"/>
    </w:pPr>
    <w:rPr>
      <w:rFonts w:eastAsia="SimSun"/>
      <w:color w:val="323E4F"/>
      <w:spacing w:val="5"/>
      <w:kern w:val="28"/>
      <w:sz w:val="44"/>
      <w:szCs w:val="52"/>
    </w:rPr>
  </w:style>
  <w:style w:type="paragraph" w:styleId="TOC1">
    <w:name w:val="toc 1"/>
    <w:basedOn w:val="Normal"/>
    <w:next w:val="Normal"/>
    <w:uiPriority w:val="39"/>
    <w:pPr>
      <w:spacing w:before="120" w:after="0"/>
      <w:jc w:val="left"/>
    </w:pPr>
    <w:rPr>
      <w:rFonts w:asciiTheme="minorHAnsi" w:hAnsiTheme="minorHAnsi" w:cstheme="minorHAnsi"/>
      <w:b/>
      <w:bCs/>
      <w:i/>
      <w:iCs/>
      <w:szCs w:val="24"/>
    </w:rPr>
  </w:style>
  <w:style w:type="paragraph" w:styleId="TOC2">
    <w:name w:val="toc 2"/>
    <w:basedOn w:val="Normal"/>
    <w:next w:val="Normal"/>
    <w:uiPriority w:val="39"/>
    <w:pPr>
      <w:spacing w:before="120" w:after="0"/>
      <w:ind w:left="240"/>
      <w:jc w:val="left"/>
    </w:pPr>
    <w:rPr>
      <w:rFonts w:asciiTheme="minorHAnsi" w:hAnsiTheme="minorHAnsi" w:cstheme="minorHAnsi"/>
      <w:b/>
      <w:bCs/>
      <w:sz w:val="22"/>
    </w:rPr>
  </w:style>
  <w:style w:type="paragraph" w:styleId="TOC3">
    <w:name w:val="toc 3"/>
    <w:basedOn w:val="Normal"/>
    <w:next w:val="Normal"/>
    <w:uiPriority w:val="39"/>
    <w:pPr>
      <w:spacing w:after="0"/>
      <w:ind w:left="480"/>
      <w:jc w:val="left"/>
    </w:pPr>
    <w:rPr>
      <w:rFonts w:asciiTheme="minorHAnsi" w:hAnsiTheme="minorHAnsi" w:cstheme="minorHAnsi"/>
      <w:sz w:val="20"/>
      <w:szCs w:val="20"/>
    </w:rPr>
  </w:style>
  <w:style w:type="paragraph" w:styleId="TOC4">
    <w:name w:val="toc 4"/>
    <w:basedOn w:val="Normal"/>
    <w:next w:val="Normal"/>
    <w:pPr>
      <w:spacing w:after="0"/>
      <w:ind w:left="720"/>
      <w:jc w:val="left"/>
    </w:pPr>
    <w:rPr>
      <w:rFonts w:asciiTheme="minorHAnsi" w:hAnsiTheme="minorHAnsi" w:cstheme="minorHAnsi"/>
      <w:sz w:val="20"/>
      <w:szCs w:val="20"/>
    </w:rPr>
  </w:style>
  <w:style w:type="paragraph" w:styleId="TOC5">
    <w:name w:val="toc 5"/>
    <w:basedOn w:val="Normal"/>
    <w:next w:val="Normal"/>
    <w:pPr>
      <w:spacing w:after="0"/>
      <w:ind w:left="960"/>
      <w:jc w:val="left"/>
    </w:pPr>
    <w:rPr>
      <w:rFonts w:asciiTheme="minorHAnsi" w:hAnsiTheme="minorHAnsi" w:cstheme="minorHAnsi"/>
      <w:sz w:val="20"/>
      <w:szCs w:val="20"/>
    </w:rPr>
  </w:style>
  <w:style w:type="paragraph" w:styleId="TOC6">
    <w:name w:val="toc 6"/>
    <w:basedOn w:val="Normal"/>
    <w:next w:val="Normal"/>
    <w:pPr>
      <w:spacing w:after="0"/>
      <w:ind w:left="1200"/>
      <w:jc w:val="left"/>
    </w:pPr>
    <w:rPr>
      <w:rFonts w:asciiTheme="minorHAnsi" w:hAnsiTheme="minorHAnsi" w:cstheme="minorHAnsi"/>
      <w:sz w:val="20"/>
      <w:szCs w:val="20"/>
    </w:rPr>
  </w:style>
  <w:style w:type="paragraph" w:styleId="TOC7">
    <w:name w:val="toc 7"/>
    <w:basedOn w:val="Normal"/>
    <w:next w:val="Normal"/>
    <w:pPr>
      <w:spacing w:after="0"/>
      <w:ind w:left="1440"/>
      <w:jc w:val="left"/>
    </w:pPr>
    <w:rPr>
      <w:rFonts w:asciiTheme="minorHAnsi" w:hAnsiTheme="minorHAnsi" w:cstheme="minorHAnsi"/>
      <w:sz w:val="20"/>
      <w:szCs w:val="20"/>
    </w:rPr>
  </w:style>
  <w:style w:type="paragraph" w:styleId="TOC8">
    <w:name w:val="toc 8"/>
    <w:basedOn w:val="Normal"/>
    <w:next w:val="Normal"/>
    <w:pPr>
      <w:spacing w:after="0"/>
      <w:ind w:left="1680"/>
      <w:jc w:val="left"/>
    </w:pPr>
    <w:rPr>
      <w:rFonts w:asciiTheme="minorHAnsi" w:hAnsiTheme="minorHAnsi" w:cstheme="minorHAnsi"/>
      <w:sz w:val="20"/>
      <w:szCs w:val="20"/>
    </w:rPr>
  </w:style>
  <w:style w:type="paragraph" w:styleId="TOC9">
    <w:name w:val="toc 9"/>
    <w:basedOn w:val="Normal"/>
    <w:next w:val="Normal"/>
    <w:pPr>
      <w:spacing w:after="0"/>
      <w:ind w:left="1920"/>
      <w:jc w:val="left"/>
    </w:pPr>
    <w:rPr>
      <w:rFonts w:asciiTheme="minorHAnsi" w:hAnsiTheme="minorHAnsi" w:cstheme="minorHAnsi"/>
      <w:sz w:val="20"/>
      <w:szCs w:val="20"/>
    </w:rPr>
  </w:style>
  <w:style w:type="character" w:styleId="CommentReference">
    <w:name w:val="annotation reference"/>
    <w:basedOn w:val="DefaultParagraphFont"/>
    <w:rPr>
      <w:sz w:val="16"/>
      <w:szCs w:val="16"/>
    </w:rPr>
  </w:style>
  <w:style w:type="character" w:styleId="Hyperlink">
    <w:name w:val="Hyperlink"/>
    <w:uiPriority w:val="99"/>
    <w:unhideWhenUsed/>
    <w:rPr>
      <w:color w:val="0563C1"/>
      <w:u w:val="single"/>
    </w:rPr>
  </w:style>
  <w:style w:type="table" w:styleId="TableGrid">
    <w:name w:val="Table Grid"/>
    <w:basedOn w:val="TableNormal"/>
    <w:uiPriority w:val="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pPr>
      <w:ind w:left="720"/>
      <w:contextualSpacing/>
      <w:jc w:val="left"/>
    </w:pPr>
    <w:rPr>
      <w:rFonts w:cs="Kartika"/>
      <w:sz w:val="20"/>
    </w:rPr>
  </w:style>
  <w:style w:type="paragraph" w:customStyle="1" w:styleId="TOCHeading1">
    <w:name w:val="TOC Heading1"/>
    <w:basedOn w:val="Heading1"/>
    <w:next w:val="Normal"/>
    <w:uiPriority w:val="39"/>
    <w:unhideWhenUsed/>
    <w:qFormat/>
    <w:pPr>
      <w:numPr>
        <w:numId w:val="0"/>
      </w:numPr>
      <w:spacing w:after="0"/>
      <w:outlineLvl w:val="9"/>
    </w:pPr>
    <w:rPr>
      <w:rFonts w:ascii="Calibri Light" w:hAnsi="Calibri Light" w:cs="Times New Roman"/>
      <w:b w:val="0"/>
      <w:bCs w:val="0"/>
      <w:color w:val="2E74B5"/>
      <w:szCs w:val="32"/>
    </w:rPr>
  </w:style>
  <w:style w:type="character" w:customStyle="1" w:styleId="BalloonTextChar">
    <w:name w:val="Balloon Text Char"/>
    <w:link w:val="BalloonText"/>
    <w:rPr>
      <w:rFonts w:ascii="Segoe UI" w:eastAsia="Calibri" w:hAnsi="Segoe UI" w:cs="Segoe UI"/>
      <w:sz w:val="18"/>
      <w:szCs w:val="18"/>
    </w:rPr>
  </w:style>
  <w:style w:type="character" w:customStyle="1" w:styleId="SubtitleChar">
    <w:name w:val="Subtitle Char"/>
    <w:link w:val="Subtitle"/>
    <w:uiPriority w:val="11"/>
    <w:rPr>
      <w:b/>
      <w:i/>
      <w:iCs/>
      <w:color w:val="000000"/>
      <w:spacing w:val="15"/>
      <w:sz w:val="32"/>
      <w:szCs w:val="24"/>
    </w:rPr>
  </w:style>
  <w:style w:type="character" w:customStyle="1" w:styleId="Heading1Char">
    <w:name w:val="Heading 1 Char"/>
    <w:link w:val="Heading1"/>
    <w:uiPriority w:val="9"/>
    <w:rPr>
      <w:rFonts w:eastAsia="Times New Roman" w:cs="Kartika"/>
      <w:b/>
      <w:bCs/>
      <w:color w:val="365F91"/>
      <w:sz w:val="32"/>
      <w:szCs w:val="28"/>
      <w:lang w:eastAsia="en-US"/>
    </w:rPr>
  </w:style>
  <w:style w:type="character" w:customStyle="1" w:styleId="Heading2Char">
    <w:name w:val="Heading 2 Char"/>
    <w:link w:val="Heading2"/>
    <w:uiPriority w:val="9"/>
    <w:rPr>
      <w:rFonts w:eastAsia="Times New Roman" w:cs="Kartika"/>
      <w:b/>
      <w:bCs/>
      <w:color w:val="1F497D"/>
      <w:sz w:val="28"/>
      <w:szCs w:val="26"/>
      <w:lang w:eastAsia="en-US"/>
    </w:rPr>
  </w:style>
  <w:style w:type="character" w:customStyle="1" w:styleId="Heading3Char">
    <w:name w:val="Heading 3 Char"/>
    <w:link w:val="Heading3"/>
    <w:uiPriority w:val="9"/>
    <w:rPr>
      <w:rFonts w:eastAsia="Times New Roman" w:cs="Kartika"/>
      <w:b/>
      <w:bCs/>
      <w:color w:val="1F497D"/>
      <w:sz w:val="24"/>
      <w:szCs w:val="22"/>
      <w:lang w:eastAsia="en-US"/>
    </w:rPr>
  </w:style>
  <w:style w:type="character" w:customStyle="1" w:styleId="Heading4Char">
    <w:name w:val="Heading 4 Char"/>
    <w:link w:val="Heading4"/>
    <w:uiPriority w:val="9"/>
    <w:rPr>
      <w:rFonts w:ascii="Cambria" w:eastAsia="Times New Roman" w:hAnsi="Cambria" w:cs="Kartika"/>
      <w:b/>
      <w:bCs/>
      <w:i/>
      <w:iCs/>
      <w:color w:val="4F81BD"/>
      <w:szCs w:val="22"/>
      <w:lang w:eastAsia="en-US"/>
    </w:rPr>
  </w:style>
  <w:style w:type="character" w:customStyle="1" w:styleId="Heading5Char">
    <w:name w:val="Heading 5 Char"/>
    <w:link w:val="Heading5"/>
    <w:uiPriority w:val="9"/>
    <w:semiHidden/>
    <w:rPr>
      <w:rFonts w:ascii="Cambria" w:eastAsia="Times New Roman" w:hAnsi="Cambria" w:cs="Kartika"/>
      <w:color w:val="243F60"/>
      <w:szCs w:val="22"/>
      <w:lang w:eastAsia="en-US"/>
    </w:rPr>
  </w:style>
  <w:style w:type="character" w:customStyle="1" w:styleId="Heading6Char">
    <w:name w:val="Heading 6 Char"/>
    <w:link w:val="Heading6"/>
    <w:uiPriority w:val="9"/>
    <w:semiHidden/>
    <w:rPr>
      <w:rFonts w:ascii="Cambria" w:eastAsia="Times New Roman" w:hAnsi="Cambria" w:cs="Kartika"/>
      <w:i/>
      <w:iCs/>
      <w:color w:val="243F60"/>
      <w:szCs w:val="22"/>
      <w:lang w:eastAsia="en-US"/>
    </w:rPr>
  </w:style>
  <w:style w:type="character" w:customStyle="1" w:styleId="Heading7Char">
    <w:name w:val="Heading 7 Char"/>
    <w:link w:val="Heading7"/>
    <w:uiPriority w:val="9"/>
    <w:semiHidden/>
    <w:rPr>
      <w:rFonts w:ascii="Cambria" w:eastAsia="Times New Roman" w:hAnsi="Cambria" w:cs="Kartika"/>
      <w:i/>
      <w:iCs/>
      <w:color w:val="404040"/>
      <w:szCs w:val="22"/>
      <w:lang w:eastAsia="en-US"/>
    </w:rPr>
  </w:style>
  <w:style w:type="character" w:customStyle="1" w:styleId="Heading8Char">
    <w:name w:val="Heading 8 Char"/>
    <w:link w:val="Heading8"/>
    <w:uiPriority w:val="9"/>
    <w:semiHidden/>
    <w:rPr>
      <w:rFonts w:ascii="Cambria" w:eastAsia="Times New Roman" w:hAnsi="Cambria" w:cs="Kartika"/>
      <w:color w:val="404040"/>
      <w:lang w:eastAsia="en-US"/>
    </w:rPr>
  </w:style>
  <w:style w:type="character" w:customStyle="1" w:styleId="Heading9Char">
    <w:name w:val="Heading 9 Char"/>
    <w:link w:val="Heading9"/>
    <w:uiPriority w:val="9"/>
    <w:semiHidden/>
    <w:rPr>
      <w:rFonts w:ascii="Cambria" w:eastAsia="Times New Roman" w:hAnsi="Cambria" w:cs="Kartika"/>
      <w:i/>
      <w:iCs/>
      <w:color w:val="404040"/>
      <w:lang w:eastAsia="en-US"/>
    </w:rPr>
  </w:style>
  <w:style w:type="paragraph" w:styleId="ListParagraph">
    <w:name w:val="List Paragraph"/>
    <w:basedOn w:val="Normal"/>
    <w:uiPriority w:val="34"/>
    <w:qFormat/>
    <w:pPr>
      <w:ind w:left="720"/>
      <w:contextualSpacing/>
    </w:pPr>
  </w:style>
  <w:style w:type="table" w:customStyle="1" w:styleId="GridTable41">
    <w:name w:val="Grid Table 41"/>
    <w:basedOn w:val="TableNormal"/>
    <w:uiPriority w:val="49"/>
    <w:pPr>
      <w:spacing w:after="0" w:line="240" w:lineRule="auto"/>
    </w:p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ommentTextChar">
    <w:name w:val="Comment Text Char"/>
    <w:basedOn w:val="DefaultParagraphFont"/>
    <w:link w:val="CommentText"/>
    <w:rPr>
      <w:rFonts w:eastAsia="Calibri"/>
      <w:sz w:val="24"/>
      <w:szCs w:val="22"/>
      <w:lang w:eastAsia="en-US"/>
    </w:rPr>
  </w:style>
  <w:style w:type="character" w:customStyle="1" w:styleId="CommentSubjectChar">
    <w:name w:val="Comment Subject Char"/>
    <w:basedOn w:val="CommentTextChar"/>
    <w:link w:val="CommentSubject"/>
    <w:semiHidden/>
    <w:rPr>
      <w:rFonts w:eastAsia="Calibri"/>
      <w:b/>
      <w:bCs/>
      <w:sz w:val="24"/>
      <w:szCs w:val="22"/>
      <w:lang w:eastAsia="en-US"/>
    </w:rPr>
  </w:style>
  <w:style w:type="paragraph" w:customStyle="1" w:styleId="Revision1">
    <w:name w:val="Revision1"/>
    <w:hidden/>
    <w:uiPriority w:val="99"/>
    <w:semiHidden/>
    <w:pPr>
      <w:spacing w:after="0" w:line="240" w:lineRule="auto"/>
    </w:pPr>
    <w:rPr>
      <w:rFonts w:eastAsia="Calibri"/>
      <w:sz w:val="24"/>
      <w:szCs w:val="22"/>
      <w:lang w:val="en-US" w:eastAsia="en-US"/>
    </w:rPr>
  </w:style>
  <w:style w:type="paragraph" w:customStyle="1" w:styleId="TOCHeading2">
    <w:name w:val="TOC Heading2"/>
    <w:basedOn w:val="Heading1"/>
    <w:next w:val="Normal"/>
    <w:uiPriority w:val="39"/>
    <w:unhideWhenUsed/>
    <w:qFormat/>
    <w:pPr>
      <w:numPr>
        <w:numId w:val="0"/>
      </w:numPr>
      <w:spacing w:before="480" w:after="0" w:line="276" w:lineRule="auto"/>
      <w:outlineLvl w:val="9"/>
    </w:pPr>
    <w:rPr>
      <w:rFonts w:asciiTheme="majorHAnsi" w:eastAsiaTheme="majorEastAsia" w:hAnsiTheme="majorHAnsi" w:cstheme="majorBidi"/>
      <w:color w:val="365F91" w:themeColor="accent1" w:themeShade="BF"/>
      <w:sz w:val="28"/>
    </w:rPr>
  </w:style>
  <w:style w:type="table" w:customStyle="1" w:styleId="GridTable1Light1">
    <w:name w:val="Grid Table 1 Light1"/>
    <w:basedOn w:val="TableNormal"/>
    <w:uiPriority w:val="46"/>
    <w:pPr>
      <w:spacing w:after="0" w:line="240" w:lineRule="auto"/>
    </w:p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17">
    <w:name w:val="_Style 17"/>
    <w:basedOn w:val="TableNormal"/>
    <w:rPr>
      <w:lang w:eastAsia="en-US"/>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Excel_Worksheet.xlsx"/><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DN\Downloads\VVDN_QMS_Process%20Name_Ver.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BDC998-4E43-4A86-9E2D-731A76E7F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VVDN_QMS_Process Name_Ver</Template>
  <TotalTime>971</TotalTime>
  <Pages>22</Pages>
  <Words>2993</Words>
  <Characters>17064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Risk Managemnet Process</vt:lpstr>
    </vt:vector>
  </TitlesOfParts>
  <Company>VVDN Technologies</Company>
  <LinksUpToDate>false</LinksUpToDate>
  <CharactersWithSpaces>20017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Managemnet Process</dc:title>
  <dc:subject>Quality Management System</dc:subject>
  <dc:creator>VVDN</dc:creator>
  <cp:lastModifiedBy>Krishnanunni M</cp:lastModifiedBy>
  <cp:revision>324</cp:revision>
  <dcterms:created xsi:type="dcterms:W3CDTF">2019-06-18T09:29:00Z</dcterms:created>
  <dcterms:modified xsi:type="dcterms:W3CDTF">2020-05-27T04:15:00Z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1033-11.2.0.8684</vt:lpwstr>
  </property>
</Properties>
</file>