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9879C49" w14:textId="77777777" w:rsidR="00FE32A2" w:rsidRDefault="00560D94">
      <w:r>
        <w:rPr>
          <w:noProof/>
        </w:rPr>
        <w:drawing>
          <wp:inline distT="0" distB="0" distL="0" distR="0" wp14:anchorId="69FC93E9" wp14:editId="19C34F27">
            <wp:extent cx="2489835" cy="879475"/>
            <wp:effectExtent l="0" t="0" r="0" b="0"/>
            <wp:docPr id="3" name="Picture 3" descr="vvdn-logo-black-regis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vvdn-logo-black-register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500298" cy="883339"/>
                    </a:xfrm>
                    <a:prstGeom prst="rect">
                      <a:avLst/>
                    </a:prstGeom>
                    <a:noFill/>
                    <a:ln>
                      <a:noFill/>
                    </a:ln>
                  </pic:spPr>
                </pic:pic>
              </a:graphicData>
            </a:graphic>
          </wp:inline>
        </w:drawing>
      </w:r>
    </w:p>
    <w:p w14:paraId="528366C6" w14:textId="77777777" w:rsidR="00FE32A2" w:rsidRDefault="00FE32A2"/>
    <w:p w14:paraId="160A93FF" w14:textId="77777777" w:rsidR="00FE32A2" w:rsidRDefault="00FE32A2"/>
    <w:p w14:paraId="2EDC5DDA" w14:textId="77777777" w:rsidR="00FE32A2" w:rsidRDefault="00FE32A2"/>
    <w:p w14:paraId="57094138" w14:textId="77777777" w:rsidR="00FE32A2" w:rsidRDefault="00FE32A2"/>
    <w:p w14:paraId="1917F70F" w14:textId="77777777" w:rsidR="00FE32A2" w:rsidRDefault="00FE32A2">
      <w:pPr>
        <w:spacing w:after="160"/>
        <w:jc w:val="left"/>
      </w:pPr>
    </w:p>
    <w:p w14:paraId="476DBBA3" w14:textId="77777777" w:rsidR="00FE32A2" w:rsidRDefault="00FE32A2">
      <w:pPr>
        <w:spacing w:after="160"/>
        <w:jc w:val="left"/>
      </w:pPr>
    </w:p>
    <w:p w14:paraId="57C4371A" w14:textId="77777777" w:rsidR="00FE32A2" w:rsidRDefault="00FE32A2">
      <w:pPr>
        <w:spacing w:after="160"/>
        <w:jc w:val="left"/>
      </w:pPr>
    </w:p>
    <w:p w14:paraId="1D82C6F3" w14:textId="77777777" w:rsidR="00FE32A2" w:rsidRDefault="00FE32A2">
      <w:pPr>
        <w:spacing w:after="160"/>
        <w:jc w:val="left"/>
      </w:pPr>
    </w:p>
    <w:p w14:paraId="3D171E56" w14:textId="77777777" w:rsidR="00FE32A2" w:rsidRDefault="00FE32A2">
      <w:pPr>
        <w:spacing w:after="160"/>
        <w:jc w:val="left"/>
      </w:pPr>
    </w:p>
    <w:p w14:paraId="3AF39CB7" w14:textId="77777777" w:rsidR="00FE32A2" w:rsidRDefault="00FE32A2"/>
    <w:p w14:paraId="2ECFD94B" w14:textId="77777777" w:rsidR="00FE32A2" w:rsidRDefault="00560D94">
      <w:pPr>
        <w:pStyle w:val="Subtitle"/>
        <w:pBdr>
          <w:bottom w:val="single" w:sz="4" w:space="1" w:color="auto"/>
        </w:pBdr>
        <w:rPr>
          <w:i w:val="0"/>
          <w:iCs w:val="0"/>
          <w:color w:val="0070C0"/>
          <w:sz w:val="44"/>
          <w:szCs w:val="44"/>
        </w:rPr>
      </w:pPr>
      <w:r>
        <w:rPr>
          <w:i w:val="0"/>
          <w:iCs w:val="0"/>
          <w:color w:val="0070C0"/>
          <w:sz w:val="44"/>
          <w:szCs w:val="44"/>
        </w:rPr>
        <w:t>Product Requirement Document (PRD)</w:t>
      </w:r>
    </w:p>
    <w:p w14:paraId="76CFF0A7" w14:textId="77777777" w:rsidR="00FE32A2" w:rsidRDefault="00FE32A2">
      <w:pPr>
        <w:spacing w:after="0"/>
        <w:jc w:val="center"/>
        <w:rPr>
          <w:rFonts w:eastAsia="SimSun"/>
          <w:b/>
          <w:color w:val="0070C0"/>
          <w:spacing w:val="15"/>
          <w:szCs w:val="24"/>
        </w:rPr>
      </w:pPr>
    </w:p>
    <w:p w14:paraId="225031C7" w14:textId="77777777" w:rsidR="00FE32A2" w:rsidRDefault="00FE32A2">
      <w:pPr>
        <w:rPr>
          <w:rFonts w:eastAsia="SimSun"/>
          <w:b/>
          <w:color w:val="0070C0"/>
          <w:spacing w:val="15"/>
          <w:sz w:val="32"/>
          <w:szCs w:val="32"/>
        </w:rPr>
      </w:pPr>
    </w:p>
    <w:tbl>
      <w:tblPr>
        <w:tblStyle w:val="GridTable1Light1"/>
        <w:tblW w:w="9316" w:type="dxa"/>
        <w:tblInd w:w="307"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592"/>
        <w:gridCol w:w="6724"/>
      </w:tblGrid>
      <w:tr w:rsidR="00FE32A2" w14:paraId="686AA235" w14:textId="77777777" w:rsidTr="00F61E60">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592" w:type="dxa"/>
            <w:tcBorders>
              <w:bottom w:val="none" w:sz="0" w:space="0" w:color="auto"/>
            </w:tcBorders>
            <w:shd w:val="clear" w:color="auto" w:fill="BFBFBF" w:themeFill="background1" w:themeFillShade="BF"/>
          </w:tcPr>
          <w:p w14:paraId="7992638D" w14:textId="77777777" w:rsidR="00FE32A2" w:rsidRDefault="00560D94">
            <w:pPr>
              <w:spacing w:before="40" w:after="40"/>
              <w:jc w:val="left"/>
              <w:rPr>
                <w:bCs w:val="0"/>
                <w:szCs w:val="24"/>
              </w:rPr>
            </w:pPr>
            <w:r>
              <w:rPr>
                <w:szCs w:val="24"/>
              </w:rPr>
              <w:t>Project Code</w:t>
            </w:r>
          </w:p>
        </w:tc>
        <w:tc>
          <w:tcPr>
            <w:tcW w:w="6724" w:type="dxa"/>
            <w:tcBorders>
              <w:bottom w:val="none" w:sz="0" w:space="0" w:color="auto"/>
            </w:tcBorders>
            <w:vAlign w:val="center"/>
          </w:tcPr>
          <w:p>
            <w:pPr>
              <w:spacing w:before="40" w:after="40" w:line="252" w:lineRule="auto"/>
              <w:jc w:val="left"/>
            </w:pPr>
            <w:r/>
            <w:r>
              <w:rPr>
                <w:rFonts w:ascii="Arial" w:hAnsi="Arial"/>
                <w:b/>
                <w:color w:val="000000"/>
                <w:sz w:val="18"/>
              </w:rPr>
              <w:t>VVDN_SPPS_2026</w:t>
            </w:r>
          </w:p>
        </w:tc>
      </w:tr>
      <w:tr w:rsidR="00FE32A2" w14:paraId="07A834E9" w14:textId="77777777" w:rsidTr="00F61E60">
        <w:trPr>
          <w:cantSplit/>
        </w:trPr>
        <w:tc>
          <w:tcPr>
            <w:cnfStyle w:val="001000000000" w:firstRow="0" w:lastRow="0" w:firstColumn="1" w:lastColumn="0" w:oddVBand="0" w:evenVBand="0" w:oddHBand="0" w:evenHBand="0" w:firstRowFirstColumn="0" w:firstRowLastColumn="0" w:lastRowFirstColumn="0" w:lastRowLastColumn="0"/>
            <w:tcW w:w="2592" w:type="dxa"/>
            <w:shd w:val="clear" w:color="auto" w:fill="BFBFBF" w:themeFill="background1" w:themeFillShade="BF"/>
          </w:tcPr>
          <w:p w14:paraId="5DDDAE9C" w14:textId="77777777" w:rsidR="00FE32A2" w:rsidRDefault="00560D94">
            <w:pPr>
              <w:spacing w:before="40" w:after="40"/>
              <w:jc w:val="left"/>
              <w:rPr>
                <w:b w:val="0"/>
                <w:bCs w:val="0"/>
                <w:szCs w:val="24"/>
              </w:rPr>
            </w:pPr>
            <w:r>
              <w:rPr>
                <w:szCs w:val="24"/>
              </w:rPr>
              <w:t>Project Name</w:t>
            </w:r>
          </w:p>
        </w:tc>
        <w:tc>
          <w:tcPr>
            <w:tcW w:w="6724" w:type="dxa"/>
            <w:vAlign w:val="center"/>
          </w:tcPr>
          <w:p>
            <w:pPr>
              <w:spacing w:before="40" w:after="40" w:line="252" w:lineRule="auto"/>
              <w:jc w:val="left"/>
            </w:pPr>
            <w:r/>
            <w:r>
              <w:rPr>
                <w:rFonts w:ascii="Arial" w:hAnsi="Arial"/>
                <w:b/>
                <w:color w:val="000000"/>
                <w:sz w:val="18"/>
              </w:rPr>
              <w:t>Smart Programmable Voltage Supply Module (85–265 V AC In, 5–20 V / 3 A DC Out)</w:t>
            </w:r>
          </w:p>
        </w:tc>
      </w:tr>
      <w:tr w:rsidR="00FE32A2" w14:paraId="0C12409C" w14:textId="77777777" w:rsidTr="00F61E60">
        <w:trPr>
          <w:cantSplit/>
        </w:trPr>
        <w:tc>
          <w:tcPr>
            <w:cnfStyle w:val="001000000000" w:firstRow="0" w:lastRow="0" w:firstColumn="1" w:lastColumn="0" w:oddVBand="0" w:evenVBand="0" w:oddHBand="0" w:evenHBand="0" w:firstRowFirstColumn="0" w:firstRowLastColumn="0" w:lastRowFirstColumn="0" w:lastRowLastColumn="0"/>
            <w:tcW w:w="2592" w:type="dxa"/>
            <w:shd w:val="clear" w:color="auto" w:fill="BFBFBF" w:themeFill="background1" w:themeFillShade="BF"/>
          </w:tcPr>
          <w:p w14:paraId="5B028497" w14:textId="77777777" w:rsidR="00FE32A2" w:rsidRDefault="00560D94">
            <w:pPr>
              <w:spacing w:before="40" w:after="40"/>
              <w:jc w:val="left"/>
              <w:rPr>
                <w:b w:val="0"/>
                <w:bCs w:val="0"/>
                <w:szCs w:val="24"/>
              </w:rPr>
            </w:pPr>
            <w:r>
              <w:rPr>
                <w:szCs w:val="24"/>
              </w:rPr>
              <w:t>Revision</w:t>
            </w:r>
          </w:p>
        </w:tc>
        <w:tc>
          <w:tcPr>
            <w:tcW w:w="6724" w:type="dxa"/>
            <w:vAlign w:val="center"/>
          </w:tcPr>
          <w:p>
            <w:pPr>
              <w:spacing w:before="40" w:after="40" w:line="252" w:lineRule="auto"/>
              <w:jc w:val="left"/>
            </w:pPr>
            <w:r/>
            <w:r>
              <w:rPr>
                <w:rFonts w:ascii="Arial" w:hAnsi="Arial"/>
                <w:b/>
                <w:color w:val="000000"/>
                <w:sz w:val="18"/>
              </w:rPr>
              <w:t>A1_001</w:t>
            </w:r>
          </w:p>
        </w:tc>
      </w:tr>
      <w:tr w:rsidR="00FE32A2" w14:paraId="1B7DCF9E" w14:textId="77777777" w:rsidTr="00F61E60">
        <w:trPr>
          <w:cantSplit/>
        </w:trPr>
        <w:tc>
          <w:tcPr>
            <w:cnfStyle w:val="001000000000" w:firstRow="0" w:lastRow="0" w:firstColumn="1" w:lastColumn="0" w:oddVBand="0" w:evenVBand="0" w:oddHBand="0" w:evenHBand="0" w:firstRowFirstColumn="0" w:firstRowLastColumn="0" w:lastRowFirstColumn="0" w:lastRowLastColumn="0"/>
            <w:tcW w:w="2592" w:type="dxa"/>
            <w:shd w:val="clear" w:color="auto" w:fill="BFBFBF" w:themeFill="background1" w:themeFillShade="BF"/>
          </w:tcPr>
          <w:p w14:paraId="334554E6" w14:textId="77777777" w:rsidR="00FE32A2" w:rsidRDefault="00560D94">
            <w:pPr>
              <w:spacing w:before="40" w:after="40"/>
              <w:jc w:val="left"/>
              <w:rPr>
                <w:b w:val="0"/>
                <w:bCs w:val="0"/>
                <w:szCs w:val="24"/>
              </w:rPr>
            </w:pPr>
            <w:r>
              <w:rPr>
                <w:szCs w:val="24"/>
              </w:rPr>
              <w:t>Date</w:t>
            </w:r>
          </w:p>
        </w:tc>
        <w:tc>
          <w:tcPr>
            <w:tcW w:w="6724" w:type="dxa"/>
            <w:vAlign w:val="center"/>
          </w:tcPr>
          <w:p>
            <w:pPr>
              <w:spacing w:before="40" w:after="40" w:line="252" w:lineRule="auto"/>
              <w:jc w:val="left"/>
            </w:pPr>
            <w:r/>
            <w:r>
              <w:rPr>
                <w:rFonts w:ascii="Arial" w:hAnsi="Arial"/>
                <w:b/>
                <w:color w:val="000000"/>
                <w:sz w:val="18"/>
              </w:rPr>
              <w:t>15th Oct 2026</w:t>
            </w:r>
          </w:p>
        </w:tc>
      </w:tr>
    </w:tbl>
    <w:p w14:paraId="4492B25F" w14:textId="77777777" w:rsidR="00FE32A2" w:rsidRDefault="00FE32A2">
      <w:pPr>
        <w:rPr>
          <w:rFonts w:eastAsia="SimSun"/>
          <w:b/>
          <w:color w:val="0070C0"/>
          <w:spacing w:val="15"/>
          <w:sz w:val="32"/>
          <w:szCs w:val="32"/>
        </w:rPr>
      </w:pPr>
    </w:p>
    <w:p w14:paraId="4AD1B569" w14:textId="77777777" w:rsidR="00FE32A2" w:rsidRDefault="00FE32A2"/>
    <w:p w14:paraId="6A29613F" w14:textId="77777777" w:rsidR="00FE32A2" w:rsidRDefault="00560D94">
      <w:pPr>
        <w:jc w:val="left"/>
      </w:pPr>
      <w:r>
        <w:br w:type="page"/>
      </w:r>
    </w:p>
    <w:p w14:paraId="5084A180" w14:textId="77777777" w:rsidR="00FE32A2" w:rsidRDefault="00FE32A2">
      <w:pPr>
        <w:jc w:val="left"/>
      </w:pPr>
    </w:p>
    <w:p w14:paraId="0B348FC2" w14:textId="77777777" w:rsidR="00FE32A2" w:rsidRDefault="00560D94">
      <w:pPr>
        <w:jc w:val="left"/>
        <w:rPr>
          <w:b/>
          <w:bCs/>
          <w:sz w:val="28"/>
          <w:szCs w:val="24"/>
        </w:rPr>
      </w:pPr>
      <w:r>
        <w:rPr>
          <w:b/>
          <w:bCs/>
          <w:sz w:val="28"/>
          <w:szCs w:val="24"/>
        </w:rPr>
        <w:t>Revision History</w:t>
      </w:r>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24"/>
        <w:gridCol w:w="936"/>
        <w:gridCol w:w="2980"/>
        <w:gridCol w:w="1368"/>
        <w:gridCol w:w="1368"/>
        <w:gridCol w:w="1440"/>
      </w:tblGrid>
      <w:tr w:rsidR="00FE32A2" w14:paraId="59B9EACC" w14:textId="77777777">
        <w:trPr>
          <w:trHeight w:val="933"/>
          <w:cantSplit/>
          <w:tblHeader/>
        </w:trPr>
        <w:tc>
          <w:tcPr>
            <w:tcW w:w="1224" w:type="dxa"/>
            <w:shd w:val="clear" w:color="auto" w:fill="BFBFBF"/>
            <w:vAlign w:val="center"/>
          </w:tcPr>
          <w:p>
            <w:pPr>
              <w:spacing w:before="40" w:after="40" w:line="252" w:lineRule="auto"/>
              <w:jc w:val="left"/>
            </w:pPr>
            <w:r/>
            <w:r>
              <w:rPr>
                <w:rFonts w:ascii="Arial" w:hAnsi="Arial"/>
                <w:b/>
                <w:color w:val="000000"/>
                <w:sz w:val="18"/>
              </w:rPr>
              <w:t>Date</w:t>
            </w:r>
          </w:p>
        </w:tc>
        <w:tc>
          <w:tcPr>
            <w:tcW w:w="936" w:type="dxa"/>
            <w:shd w:val="clear" w:color="auto" w:fill="BFBFBF"/>
            <w:vAlign w:val="center"/>
          </w:tcPr>
          <w:p>
            <w:pPr>
              <w:spacing w:before="40" w:after="40" w:line="252" w:lineRule="auto"/>
              <w:jc w:val="left"/>
            </w:pPr>
            <w:r/>
            <w:r>
              <w:rPr>
                <w:rFonts w:ascii="Arial" w:hAnsi="Arial"/>
                <w:b/>
                <w:color w:val="000000"/>
                <w:sz w:val="18"/>
              </w:rPr>
              <w:t>Revision No.</w:t>
            </w:r>
          </w:p>
        </w:tc>
        <w:tc>
          <w:tcPr>
            <w:tcW w:w="2980" w:type="dxa"/>
            <w:shd w:val="clear" w:color="auto" w:fill="BFBFBF"/>
            <w:vAlign w:val="center"/>
          </w:tcPr>
          <w:p>
            <w:pPr>
              <w:spacing w:before="40" w:after="40" w:line="252" w:lineRule="auto"/>
              <w:jc w:val="left"/>
            </w:pPr>
            <w:r/>
            <w:r>
              <w:rPr>
                <w:rFonts w:ascii="Arial" w:hAnsi="Arial"/>
                <w:b/>
                <w:color w:val="000000"/>
                <w:sz w:val="18"/>
              </w:rPr>
              <w:t>Description</w:t>
            </w:r>
          </w:p>
        </w:tc>
        <w:tc>
          <w:tcPr>
            <w:tcW w:w="1368" w:type="dxa"/>
            <w:shd w:val="clear" w:color="auto" w:fill="BFBFBF"/>
            <w:vAlign w:val="center"/>
          </w:tcPr>
          <w:p>
            <w:pPr>
              <w:spacing w:before="40" w:after="40" w:line="252" w:lineRule="auto"/>
              <w:jc w:val="left"/>
            </w:pPr>
            <w:r/>
            <w:r>
              <w:rPr>
                <w:rFonts w:ascii="Arial" w:hAnsi="Arial"/>
                <w:b/>
                <w:color w:val="000000"/>
                <w:sz w:val="18"/>
              </w:rPr>
              <w:t>Prepared/Revised By</w:t>
            </w:r>
          </w:p>
        </w:tc>
        <w:tc>
          <w:tcPr>
            <w:tcW w:w="1368" w:type="dxa"/>
            <w:shd w:val="clear" w:color="auto" w:fill="BFBFBF"/>
            <w:vAlign w:val="center"/>
          </w:tcPr>
          <w:p>
            <w:pPr>
              <w:spacing w:before="40" w:after="40" w:line="252" w:lineRule="auto"/>
              <w:jc w:val="left"/>
            </w:pPr>
            <w:r/>
            <w:r>
              <w:rPr>
                <w:rFonts w:ascii="Arial" w:hAnsi="Arial"/>
                <w:b/>
                <w:color w:val="000000"/>
                <w:sz w:val="18"/>
              </w:rPr>
              <w:t>Reviewed By</w:t>
            </w:r>
          </w:p>
        </w:tc>
        <w:tc>
          <w:tcPr>
            <w:tcW w:w="1440" w:type="dxa"/>
            <w:shd w:val="clear" w:color="auto" w:fill="BFBFBF"/>
            <w:vAlign w:val="center"/>
          </w:tcPr>
          <w:p>
            <w:pPr>
              <w:spacing w:before="40" w:after="40" w:line="252" w:lineRule="auto"/>
              <w:jc w:val="left"/>
            </w:pPr>
            <w:r/>
            <w:r>
              <w:rPr>
                <w:rFonts w:ascii="Arial" w:hAnsi="Arial"/>
                <w:b/>
                <w:color w:val="000000"/>
                <w:sz w:val="18"/>
              </w:rPr>
              <w:t>Approved By</w:t>
            </w:r>
          </w:p>
        </w:tc>
      </w:tr>
      <w:tr w:rsidR="00FE32A2" w14:paraId="0A309FEE" w14:textId="77777777">
        <w:trPr>
          <w:cantSplit/>
        </w:trPr>
        <w:tc>
          <w:tcPr>
            <w:tcW w:w="1224" w:type="dxa"/>
            <w:vAlign w:val="center"/>
          </w:tcPr>
          <w:p>
            <w:pPr>
              <w:spacing w:before="40" w:after="40" w:line="252" w:lineRule="auto"/>
              <w:jc w:val="left"/>
            </w:pPr>
            <w:r/>
            <w:r>
              <w:rPr>
                <w:rFonts w:ascii="Arial" w:hAnsi="Arial"/>
                <w:b w:val="0"/>
                <w:color w:val="000000"/>
                <w:sz w:val="17"/>
              </w:rPr>
              <w:t>15-Oct-2026</w:t>
            </w:r>
          </w:p>
        </w:tc>
        <w:tc>
          <w:tcPr>
            <w:tcW w:w="936" w:type="dxa"/>
            <w:vAlign w:val="center"/>
          </w:tcPr>
          <w:p>
            <w:pPr>
              <w:spacing w:before="40" w:after="40" w:line="252" w:lineRule="auto"/>
              <w:jc w:val="left"/>
            </w:pPr>
            <w:r/>
            <w:r>
              <w:rPr>
                <w:rFonts w:ascii="Arial" w:hAnsi="Arial"/>
                <w:b w:val="0"/>
                <w:color w:val="000000"/>
                <w:sz w:val="17"/>
              </w:rPr>
              <w:t>A1_001</w:t>
            </w:r>
          </w:p>
        </w:tc>
        <w:tc>
          <w:tcPr>
            <w:tcW w:w="2980" w:type="dxa"/>
            <w:vAlign w:val="center"/>
          </w:tcPr>
          <w:p>
            <w:pPr>
              <w:spacing w:before="40" w:after="40" w:line="252" w:lineRule="auto"/>
              <w:jc w:val="left"/>
            </w:pPr>
            <w:r/>
            <w:r>
              <w:rPr>
                <w:rFonts w:ascii="Arial" w:hAnsi="Arial"/>
                <w:b w:val="0"/>
                <w:color w:val="000000"/>
                <w:sz w:val="17"/>
              </w:rPr>
              <w:t>Standardized Release of PRD aligned with VVDN EVSE template &amp; Power Electronics Engineer Trainee scope</w:t>
            </w:r>
          </w:p>
        </w:tc>
        <w:tc>
          <w:tcPr>
            <w:tcW w:w="1368" w:type="dxa"/>
            <w:vAlign w:val="center"/>
          </w:tcPr>
          <w:p>
            <w:pPr>
              <w:spacing w:before="40" w:after="40" w:line="252" w:lineRule="auto"/>
              <w:jc w:val="left"/>
            </w:pPr>
            <w:r/>
            <w:r>
              <w:rPr>
                <w:rFonts w:ascii="Arial" w:hAnsi="Arial"/>
                <w:b w:val="0"/>
                <w:color w:val="000000"/>
                <w:sz w:val="17"/>
              </w:rPr>
              <w:t>Power Electronics Trainee (GET)</w:t>
            </w:r>
          </w:p>
        </w:tc>
        <w:tc>
          <w:tcPr>
            <w:tcW w:w="1368" w:type="dxa"/>
            <w:vAlign w:val="center"/>
          </w:tcPr>
          <w:p>
            <w:pPr>
              <w:spacing w:before="40" w:after="40" w:line="252" w:lineRule="auto"/>
              <w:jc w:val="left"/>
            </w:pPr>
            <w:r/>
            <w:r>
              <w:rPr>
                <w:rFonts w:ascii="Arial" w:hAnsi="Arial"/>
                <w:b w:val="0"/>
                <w:color w:val="000000"/>
                <w:sz w:val="17"/>
              </w:rPr>
              <w:t>Senior Hardware Architect</w:t>
            </w:r>
          </w:p>
        </w:tc>
        <w:tc>
          <w:tcPr>
            <w:tcW w:w="1440" w:type="dxa"/>
            <w:vAlign w:val="center"/>
          </w:tcPr>
          <w:p>
            <w:pPr>
              <w:spacing w:before="40" w:after="40" w:line="252" w:lineRule="auto"/>
              <w:jc w:val="left"/>
            </w:pPr>
            <w:r/>
            <w:r>
              <w:rPr>
                <w:rFonts w:ascii="Arial" w:hAnsi="Arial"/>
                <w:b w:val="0"/>
                <w:color w:val="000000"/>
                <w:sz w:val="17"/>
              </w:rPr>
              <w:t>BU SME (Power Electronics)</w:t>
            </w:r>
          </w:p>
        </w:tc>
      </w:tr>
      <w:tr w:rsidR="00FE32A2" w14:paraId="30FE024F" w14:textId="77777777">
        <w:trPr>
          <w:cantSplit/>
        </w:trPr>
        <w:tc>
          <w:tcPr>
            <w:tcW w:w="1224" w:type="dxa"/>
            <w:vAlign w:val="center"/>
          </w:tcPr>
          <w:p>
            <w:pPr>
              <w:spacing w:before="40" w:after="40" w:line="252" w:lineRule="auto"/>
              <w:jc w:val="left"/>
            </w:pPr>
            <w:r/>
            <w:r>
              <w:rPr>
                <w:rFonts w:ascii="Arial" w:hAnsi="Arial"/>
                <w:b w:val="0"/>
                <w:color w:val="000000"/>
                <w:sz w:val="17"/>
              </w:rPr>
              <w:t>06-Oct-2026</w:t>
            </w:r>
          </w:p>
        </w:tc>
        <w:tc>
          <w:tcPr>
            <w:tcW w:w="936" w:type="dxa"/>
            <w:vAlign w:val="center"/>
          </w:tcPr>
          <w:p>
            <w:pPr>
              <w:spacing w:before="40" w:after="40" w:line="252" w:lineRule="auto"/>
              <w:jc w:val="left"/>
            </w:pPr>
            <w:r/>
            <w:r>
              <w:rPr>
                <w:rFonts w:ascii="Arial" w:hAnsi="Arial"/>
                <w:b w:val="0"/>
                <w:color w:val="000000"/>
                <w:sz w:val="17"/>
              </w:rPr>
              <w:t>A0_01</w:t>
            </w:r>
          </w:p>
        </w:tc>
        <w:tc>
          <w:tcPr>
            <w:tcW w:w="2980" w:type="dxa"/>
            <w:vAlign w:val="center"/>
          </w:tcPr>
          <w:p>
            <w:pPr>
              <w:spacing w:before="40" w:after="40" w:line="252" w:lineRule="auto"/>
              <w:jc w:val="left"/>
            </w:pPr>
            <w:r/>
            <w:r>
              <w:rPr>
                <w:rFonts w:ascii="Arial" w:hAnsi="Arial"/>
                <w:b w:val="0"/>
                <w:color w:val="000000"/>
                <w:sz w:val="17"/>
              </w:rPr>
              <w:t>Initial architecture, component selection &amp; topology feasibility draft</w:t>
            </w:r>
          </w:p>
        </w:tc>
        <w:tc>
          <w:tcPr>
            <w:tcW w:w="1368" w:type="dxa"/>
            <w:vAlign w:val="center"/>
          </w:tcPr>
          <w:p>
            <w:pPr>
              <w:spacing w:before="40" w:after="40" w:line="252" w:lineRule="auto"/>
              <w:jc w:val="left"/>
            </w:pPr>
            <w:r/>
            <w:r>
              <w:rPr>
                <w:rFonts w:ascii="Arial" w:hAnsi="Arial"/>
                <w:b w:val="0"/>
                <w:color w:val="000000"/>
                <w:sz w:val="17"/>
              </w:rPr>
              <w:t>Power Electronics Trainee (GET)</w:t>
            </w:r>
          </w:p>
        </w:tc>
        <w:tc>
          <w:tcPr>
            <w:tcW w:w="1368" w:type="dxa"/>
            <w:vAlign w:val="center"/>
          </w:tcPr>
          <w:p>
            <w:pPr>
              <w:spacing w:before="40" w:after="40" w:line="252" w:lineRule="auto"/>
              <w:jc w:val="left"/>
            </w:pPr>
            <w:r/>
            <w:r>
              <w:rPr>
                <w:rFonts w:ascii="Arial" w:hAnsi="Arial"/>
                <w:b w:val="0"/>
                <w:color w:val="000000"/>
                <w:sz w:val="17"/>
              </w:rPr>
              <w:t>Senior Hardware Architect</w:t>
            </w:r>
          </w:p>
        </w:tc>
        <w:tc>
          <w:tcPr>
            <w:tcW w:w="1440" w:type="dxa"/>
            <w:vAlign w:val="center"/>
          </w:tcPr>
          <w:p>
            <w:pPr>
              <w:spacing w:before="40" w:after="40" w:line="252" w:lineRule="auto"/>
              <w:jc w:val="left"/>
            </w:pPr>
            <w:r/>
            <w:r>
              <w:rPr>
                <w:rFonts w:ascii="Arial" w:hAnsi="Arial"/>
                <w:b w:val="0"/>
                <w:color w:val="000000"/>
                <w:sz w:val="17"/>
              </w:rPr>
              <w:t>BU SME (Power Electronics)</w:t>
            </w:r>
          </w:p>
        </w:tc>
      </w:tr>
    </w:tbl>
    <w:p w14:paraId="1BAB6CCA" w14:textId="77777777" w:rsidR="00FE32A2" w:rsidRDefault="00FE32A2">
      <w:pPr>
        <w:jc w:val="left"/>
        <w:rPr>
          <w:sz w:val="20"/>
        </w:rPr>
      </w:pPr>
    </w:p>
    <w:p w14:paraId="1A793DED" w14:textId="77777777" w:rsidR="00FE32A2" w:rsidRDefault="00FE32A2">
      <w:pPr>
        <w:jc w:val="left"/>
        <w:rPr>
          <w:sz w:val="20"/>
        </w:rPr>
      </w:pPr>
    </w:p>
    <w:p w14:paraId="38497DF2" w14:textId="77777777" w:rsidR="00FE32A2" w:rsidRDefault="00FE32A2">
      <w:pPr>
        <w:jc w:val="left"/>
        <w:rPr>
          <w:sz w:val="20"/>
        </w:rPr>
      </w:pPr>
    </w:p>
    <w:p w14:paraId="76718660" w14:textId="77777777" w:rsidR="00FE32A2" w:rsidRDefault="00FE32A2">
      <w:pPr>
        <w:jc w:val="left"/>
        <w:rPr>
          <w:sz w:val="20"/>
        </w:rPr>
      </w:pPr>
    </w:p>
    <w:p w14:paraId="7C3D0C6E" w14:textId="77777777" w:rsidR="00FE32A2" w:rsidRDefault="00FE32A2">
      <w:pPr>
        <w:jc w:val="left"/>
        <w:rPr>
          <w:sz w:val="20"/>
        </w:rPr>
      </w:pPr>
    </w:p>
    <w:p w14:paraId="4D12C608" w14:textId="77777777" w:rsidR="00FE32A2" w:rsidRDefault="00FE32A2">
      <w:pPr>
        <w:jc w:val="left"/>
        <w:rPr>
          <w:sz w:val="20"/>
        </w:rPr>
      </w:pPr>
    </w:p>
    <w:p w14:paraId="6443F44D" w14:textId="77777777" w:rsidR="00FE32A2" w:rsidRDefault="00FE32A2">
      <w:pPr>
        <w:jc w:val="left"/>
        <w:rPr>
          <w:sz w:val="20"/>
        </w:rPr>
      </w:pPr>
    </w:p>
    <w:p w14:paraId="1E000E2F" w14:textId="77777777" w:rsidR="00FE32A2" w:rsidRDefault="00FE32A2">
      <w:pPr>
        <w:jc w:val="left"/>
        <w:rPr>
          <w:sz w:val="20"/>
        </w:rPr>
      </w:pPr>
    </w:p>
    <w:p w14:paraId="032CDD3F" w14:textId="77777777" w:rsidR="00FE32A2" w:rsidRDefault="00FE32A2">
      <w:pPr>
        <w:jc w:val="left"/>
        <w:rPr>
          <w:sz w:val="20"/>
        </w:rPr>
      </w:pPr>
    </w:p>
    <w:p w14:paraId="6B3067E4" w14:textId="77777777" w:rsidR="00FE32A2" w:rsidRDefault="00FE32A2">
      <w:pPr>
        <w:jc w:val="left"/>
        <w:rPr>
          <w:sz w:val="20"/>
        </w:rPr>
      </w:pPr>
    </w:p>
    <w:p w14:paraId="3B0E83E7" w14:textId="77777777" w:rsidR="00FE32A2" w:rsidRDefault="00FE32A2">
      <w:pPr>
        <w:jc w:val="left"/>
        <w:rPr>
          <w:sz w:val="20"/>
        </w:rPr>
      </w:pPr>
    </w:p>
    <w:p w14:paraId="36E6F8E1" w14:textId="77777777" w:rsidR="00FE32A2" w:rsidRDefault="00FE32A2">
      <w:pPr>
        <w:jc w:val="left"/>
        <w:rPr>
          <w:sz w:val="20"/>
        </w:rPr>
      </w:pPr>
    </w:p>
    <w:p w14:paraId="55E69FE9" w14:textId="77777777" w:rsidR="00FE32A2" w:rsidRDefault="00FE32A2">
      <w:pPr>
        <w:jc w:val="left"/>
        <w:rPr>
          <w:sz w:val="20"/>
        </w:rPr>
      </w:pPr>
    </w:p>
    <w:p w14:paraId="0B919520" w14:textId="77777777" w:rsidR="00FE32A2" w:rsidRDefault="00FE32A2">
      <w:pPr>
        <w:jc w:val="left"/>
        <w:rPr>
          <w:sz w:val="20"/>
        </w:rPr>
      </w:pPr>
    </w:p>
    <w:p w14:paraId="6B129A2E" w14:textId="77777777" w:rsidR="00FE32A2" w:rsidRDefault="00FE32A2">
      <w:pPr>
        <w:jc w:val="left"/>
        <w:rPr>
          <w:sz w:val="20"/>
        </w:rPr>
      </w:pPr>
    </w:p>
    <w:p w14:paraId="43B1C156" w14:textId="77777777" w:rsidR="00FE32A2" w:rsidRDefault="00FE32A2">
      <w:pPr>
        <w:jc w:val="left"/>
        <w:rPr>
          <w:sz w:val="20"/>
        </w:rPr>
      </w:pPr>
    </w:p>
    <w:p w14:paraId="1552C601" w14:textId="77777777" w:rsidR="00FE32A2" w:rsidRDefault="00FE32A2">
      <w:pPr>
        <w:jc w:val="left"/>
        <w:rPr>
          <w:sz w:val="20"/>
        </w:rPr>
      </w:pPr>
    </w:p>
    <w:p w14:paraId="2382CBF6" w14:textId="77777777" w:rsidR="00FE32A2" w:rsidRDefault="00FE32A2">
      <w:pPr>
        <w:jc w:val="left"/>
        <w:rPr>
          <w:sz w:val="20"/>
        </w:rPr>
      </w:pPr>
    </w:p>
    <w:p w14:paraId="6BD76DA9" w14:textId="77777777" w:rsidR="00FE32A2" w:rsidRDefault="00FE32A2">
      <w:pPr>
        <w:jc w:val="left"/>
        <w:rPr>
          <w:sz w:val="20"/>
        </w:rPr>
      </w:pPr>
    </w:p>
    <w:p w14:paraId="4296EFAB" w14:textId="77777777" w:rsidR="00FE32A2" w:rsidRDefault="00FE32A2">
      <w:pPr>
        <w:pStyle w:val="TOCHeading1"/>
        <w:jc w:val="center"/>
        <w:rPr>
          <w:b/>
          <w:i/>
        </w:rPr>
      </w:pPr>
    </w:p>
    <w:p w14:paraId="337555F4" w14:textId="77777777" w:rsidR="00FE32A2" w:rsidRDefault="00560D94">
      <w:pPr>
        <w:spacing w:after="160"/>
        <w:jc w:val="left"/>
        <w:rPr>
          <w:b/>
          <w:i/>
        </w:rPr>
      </w:pPr>
      <w:r>
        <w:rPr>
          <w:b/>
          <w:i/>
        </w:rPr>
        <w:br w:type="page"/>
      </w:r>
    </w:p>
    <w:p w14:paraId="376F3B85" w14:textId="77777777" w:rsidR="00FE32A2" w:rsidRDefault="00560D94">
      <w:pPr>
        <w:rPr>
          <w:sz w:val="28"/>
          <w:szCs w:val="24"/>
        </w:rPr>
      </w:pPr>
      <w:r>
        <w:rPr>
          <w:b/>
          <w:bCs/>
          <w:sz w:val="28"/>
          <w:szCs w:val="24"/>
        </w:rPr>
        <w:lastRenderedPageBreak/>
        <w:t>Customer Sign Off</w:t>
      </w:r>
    </w:p>
    <w:tbl>
      <w:tblPr>
        <w:tblW w:w="9316" w:type="dxa"/>
        <w:tblInd w:w="10"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16"/>
        <w:gridCol w:w="3600"/>
        <w:gridCol w:w="3600"/>
      </w:tblGrid>
      <w:tr w:rsidR="00FE32A2" w14:paraId="7E1F84BC" w14:textId="77777777">
        <w:trPr>
          <w:trHeight w:val="639"/>
          <w:cantSplit/>
          <w:tblHeader/>
        </w:trPr>
        <w:tc>
          <w:tcPr>
            <w:tcW w:w="9316" w:type="dxa"/>
            <w:gridSpan w:val="3"/>
            <w:shd w:val="clear" w:color="auto" w:fill="BFBFBF"/>
            <w:vAlign w:val="center"/>
          </w:tcPr>
          <w:p>
            <w:pPr>
              <w:spacing w:before="40" w:after="40" w:line="252" w:lineRule="auto"/>
              <w:jc w:val="center"/>
            </w:pPr>
            <w:r/>
            <w:r>
              <w:rPr>
                <w:rFonts w:ascii="Arial" w:hAnsi="Arial"/>
                <w:b/>
                <w:color w:val="000000"/>
                <w:sz w:val="18"/>
              </w:rPr>
              <w:t>CUSTOMER SIGN-OFF FORM</w:t>
            </w:r>
          </w:p>
        </w:tc>
      </w:tr>
      <w:tr w:rsidR="00FE32A2" w14:paraId="43EEE040" w14:textId="77777777">
        <w:trPr>
          <w:trHeight w:val="549"/>
          <w:cantSplit/>
        </w:trPr>
        <w:tc>
          <w:tcPr>
            <w:tcW w:w="2116" w:type="dxa"/>
          </w:tcPr>
          <w:p w14:paraId="1A3411D1" w14:textId="77777777" w:rsidR="00FE32A2" w:rsidRDefault="00560D94">
            <w:pPr>
              <w:spacing w:line="276" w:lineRule="auto"/>
              <w:jc w:val="center"/>
              <w:rPr>
                <w:b/>
              </w:rPr>
            </w:pPr>
            <w:r>
              <w:rPr>
                <w:b/>
              </w:rPr>
              <w:t>Customer</w:t>
            </w:r>
          </w:p>
        </w:tc>
        <w:tc>
          <w:tcPr>
            <w:tcW w:w="3600" w:type="dxa"/>
          </w:tcPr>
          <w:p w14:paraId="5A9C3998" w14:textId="77777777" w:rsidR="00FE32A2" w:rsidRDefault="00560D94">
            <w:pPr>
              <w:spacing w:line="276" w:lineRule="auto"/>
              <w:jc w:val="center"/>
              <w:rPr>
                <w:b/>
              </w:rPr>
            </w:pPr>
            <w:r>
              <w:rPr>
                <w:b/>
              </w:rPr>
              <w:t>Technical In-Charge</w:t>
            </w:r>
          </w:p>
        </w:tc>
        <w:tc>
          <w:tcPr>
            <w:tcW w:w="3600" w:type="dxa"/>
          </w:tcPr>
          <w:p w14:paraId="365A5EAD" w14:textId="77777777" w:rsidR="00FE32A2" w:rsidRDefault="00560D94">
            <w:pPr>
              <w:spacing w:line="276" w:lineRule="auto"/>
              <w:jc w:val="center"/>
              <w:rPr>
                <w:b/>
              </w:rPr>
            </w:pPr>
            <w:r>
              <w:rPr>
                <w:b/>
              </w:rPr>
              <w:t>Program In-Charge</w:t>
            </w:r>
          </w:p>
        </w:tc>
      </w:tr>
      <w:tr w:rsidR="00FE32A2" w14:paraId="5952B321" w14:textId="77777777">
        <w:trPr>
          <w:trHeight w:val="549"/>
          <w:cantSplit/>
        </w:trPr>
        <w:tc>
          <w:tcPr>
            <w:tcW w:w="2116" w:type="dxa"/>
          </w:tcPr>
          <w:p w14:paraId="3E1DC314" w14:textId="77777777" w:rsidR="00FE32A2" w:rsidRDefault="00560D94">
            <w:pPr>
              <w:spacing w:line="276" w:lineRule="auto"/>
            </w:pPr>
            <w:r>
              <w:t>Name:</w:t>
            </w:r>
          </w:p>
        </w:tc>
        <w:tc>
          <w:tcPr>
            <w:tcW w:w="3600" w:type="dxa"/>
            <w:vAlign w:val="center"/>
          </w:tcPr>
          <w:p>
            <w:pPr>
              <w:spacing w:before="40" w:after="40" w:line="252" w:lineRule="auto"/>
              <w:jc w:val="left"/>
            </w:pPr>
            <w:r/>
            <w:r>
              <w:rPr>
                <w:rFonts w:ascii="Arial" w:hAnsi="Arial"/>
                <w:b/>
                <w:color w:val="000000"/>
                <w:sz w:val="18"/>
              </w:rPr>
              <w:t>Dr. Michael Chen</w:t>
            </w:r>
          </w:p>
        </w:tc>
        <w:tc>
          <w:tcPr>
            <w:tcW w:w="3600" w:type="dxa"/>
            <w:vAlign w:val="center"/>
          </w:tcPr>
          <w:p>
            <w:pPr>
              <w:spacing w:before="40" w:after="40" w:line="252" w:lineRule="auto"/>
              <w:jc w:val="left"/>
            </w:pPr>
            <w:r/>
            <w:r>
              <w:rPr>
                <w:rFonts w:ascii="Arial" w:hAnsi="Arial"/>
                <w:b/>
                <w:color w:val="000000"/>
                <w:sz w:val="18"/>
              </w:rPr>
              <w:t>Sarah Jenkins</w:t>
            </w:r>
          </w:p>
        </w:tc>
      </w:tr>
      <w:tr w:rsidR="00FE32A2" w14:paraId="0BF51CAD" w14:textId="77777777">
        <w:trPr>
          <w:trHeight w:val="549"/>
          <w:cantSplit/>
        </w:trPr>
        <w:tc>
          <w:tcPr>
            <w:tcW w:w="2116" w:type="dxa"/>
          </w:tcPr>
          <w:p w14:paraId="54AEF179" w14:textId="77777777" w:rsidR="00FE32A2" w:rsidRDefault="00560D94">
            <w:pPr>
              <w:spacing w:line="276" w:lineRule="auto"/>
            </w:pPr>
            <w:r>
              <w:t>Designation:</w:t>
            </w:r>
          </w:p>
        </w:tc>
        <w:tc>
          <w:tcPr>
            <w:tcW w:w="3600" w:type="dxa"/>
            <w:vAlign w:val="center"/>
          </w:tcPr>
          <w:p>
            <w:pPr>
              <w:spacing w:before="40" w:after="40" w:line="252" w:lineRule="auto"/>
              <w:jc w:val="left"/>
            </w:pPr>
            <w:r/>
            <w:r>
              <w:rPr>
                <w:rFonts w:ascii="Arial" w:hAnsi="Arial"/>
                <w:b w:val="0"/>
                <w:color w:val="000000"/>
                <w:sz w:val="18"/>
              </w:rPr>
              <w:t>Director of Hardware Engineering</w:t>
            </w:r>
          </w:p>
        </w:tc>
        <w:tc>
          <w:tcPr>
            <w:tcW w:w="3600" w:type="dxa"/>
            <w:vAlign w:val="center"/>
          </w:tcPr>
          <w:p>
            <w:pPr>
              <w:spacing w:before="40" w:after="40" w:line="252" w:lineRule="auto"/>
              <w:jc w:val="left"/>
            </w:pPr>
            <w:r/>
            <w:r>
              <w:rPr>
                <w:rFonts w:ascii="Arial" w:hAnsi="Arial"/>
                <w:b w:val="0"/>
                <w:color w:val="000000"/>
                <w:sz w:val="18"/>
              </w:rPr>
              <w:t>Program Director</w:t>
            </w:r>
          </w:p>
        </w:tc>
      </w:tr>
      <w:tr w:rsidR="00FE32A2" w14:paraId="09622A80" w14:textId="77777777">
        <w:trPr>
          <w:trHeight w:val="549"/>
          <w:cantSplit/>
        </w:trPr>
        <w:tc>
          <w:tcPr>
            <w:tcW w:w="2116" w:type="dxa"/>
          </w:tcPr>
          <w:p w14:paraId="5559CFB2" w14:textId="77777777" w:rsidR="00FE32A2" w:rsidRDefault="00560D94">
            <w:pPr>
              <w:spacing w:line="276" w:lineRule="auto"/>
            </w:pPr>
            <w:r>
              <w:t xml:space="preserve">Email </w:t>
            </w:r>
            <w:r>
              <w:rPr>
                <w:lang w:val="en-IN"/>
              </w:rPr>
              <w:t>ID</w:t>
            </w:r>
            <w:r>
              <w:t>:</w:t>
            </w:r>
          </w:p>
        </w:tc>
        <w:tc>
          <w:tcPr>
            <w:tcW w:w="3600" w:type="dxa"/>
            <w:vAlign w:val="center"/>
          </w:tcPr>
          <w:p>
            <w:pPr>
              <w:spacing w:before="40" w:after="40" w:line="252" w:lineRule="auto"/>
              <w:jc w:val="left"/>
            </w:pPr>
            <w:r/>
            <w:r>
              <w:rPr>
                <w:rFonts w:ascii="Arial" w:hAnsi="Arial"/>
                <w:b w:val="0"/>
                <w:color w:val="000000"/>
                <w:sz w:val="18"/>
              </w:rPr>
              <w:t>m.chen@client-ate.com</w:t>
            </w:r>
          </w:p>
        </w:tc>
        <w:tc>
          <w:tcPr>
            <w:tcW w:w="3600" w:type="dxa"/>
            <w:vAlign w:val="center"/>
          </w:tcPr>
          <w:p>
            <w:pPr>
              <w:spacing w:before="40" w:after="40" w:line="252" w:lineRule="auto"/>
              <w:jc w:val="left"/>
            </w:pPr>
            <w:r/>
            <w:r>
              <w:rPr>
                <w:rFonts w:ascii="Arial" w:hAnsi="Arial"/>
                <w:b w:val="0"/>
                <w:color w:val="000000"/>
                <w:sz w:val="18"/>
              </w:rPr>
              <w:t>s.jenkins@client-ate.com</w:t>
            </w:r>
          </w:p>
        </w:tc>
      </w:tr>
      <w:tr w:rsidR="00FE32A2" w14:paraId="4EE6376A" w14:textId="77777777">
        <w:trPr>
          <w:trHeight w:val="549"/>
          <w:cantSplit/>
        </w:trPr>
        <w:tc>
          <w:tcPr>
            <w:tcW w:w="2116" w:type="dxa"/>
          </w:tcPr>
          <w:p w14:paraId="16051ECF" w14:textId="77777777" w:rsidR="00FE32A2" w:rsidRDefault="00560D94">
            <w:pPr>
              <w:spacing w:line="276" w:lineRule="auto"/>
            </w:pPr>
            <w:r>
              <w:t>Address:</w:t>
            </w:r>
          </w:p>
          <w:p w14:paraId="5D7BA86A" w14:textId="77777777" w:rsidR="00FE32A2" w:rsidRDefault="00FE32A2">
            <w:pPr>
              <w:spacing w:line="276" w:lineRule="auto"/>
            </w:pPr>
          </w:p>
        </w:tc>
        <w:tc>
          <w:tcPr>
            <w:tcW w:w="3600" w:type="dxa"/>
            <w:vAlign w:val="center"/>
          </w:tcPr>
          <w:p>
            <w:pPr>
              <w:spacing w:before="40" w:after="40" w:line="252" w:lineRule="auto"/>
              <w:jc w:val="left"/>
            </w:pPr>
            <w:r/>
            <w:r>
              <w:rPr>
                <w:rFonts w:ascii="Arial" w:hAnsi="Arial"/>
                <w:b w:val="0"/>
                <w:color w:val="000000"/>
                <w:sz w:val="18"/>
              </w:rPr>
              <w:t>ATE Systems Inc., San Jose, CA</w:t>
            </w:r>
          </w:p>
        </w:tc>
        <w:tc>
          <w:tcPr>
            <w:tcW w:w="3600" w:type="dxa"/>
            <w:vAlign w:val="center"/>
          </w:tcPr>
          <w:p>
            <w:pPr>
              <w:spacing w:before="40" w:after="40" w:line="252" w:lineRule="auto"/>
              <w:jc w:val="left"/>
            </w:pPr>
            <w:r/>
            <w:r>
              <w:rPr>
                <w:rFonts w:ascii="Arial" w:hAnsi="Arial"/>
                <w:b w:val="0"/>
                <w:color w:val="000000"/>
                <w:sz w:val="18"/>
              </w:rPr>
              <w:t>ATE Systems Inc., San Jose, CA</w:t>
            </w:r>
          </w:p>
        </w:tc>
      </w:tr>
      <w:tr w:rsidR="00FE32A2" w14:paraId="5B251BD7" w14:textId="77777777">
        <w:trPr>
          <w:trHeight w:val="549"/>
          <w:cantSplit/>
        </w:trPr>
        <w:tc>
          <w:tcPr>
            <w:tcW w:w="2116" w:type="dxa"/>
          </w:tcPr>
          <w:p w14:paraId="70E8B2C6" w14:textId="77777777" w:rsidR="00FE32A2" w:rsidRDefault="00560D94">
            <w:pPr>
              <w:spacing w:line="276" w:lineRule="auto"/>
            </w:pPr>
            <w:r>
              <w:t>Comments:</w:t>
            </w:r>
          </w:p>
        </w:tc>
        <w:tc>
          <w:tcPr>
            <w:tcW w:w="3600" w:type="dxa"/>
            <w:vAlign w:val="center"/>
          </w:tcPr>
          <w:p>
            <w:pPr>
              <w:spacing w:before="40" w:after="40" w:line="252" w:lineRule="auto"/>
              <w:jc w:val="left"/>
            </w:pPr>
            <w:r/>
            <w:r>
              <w:rPr>
                <w:rFonts w:ascii="Arial" w:hAnsi="Arial"/>
                <w:b w:val="0"/>
                <w:color w:val="000000"/>
                <w:sz w:val="18"/>
              </w:rPr>
              <w:t>Approved for modular test rack integration.</w:t>
            </w:r>
          </w:p>
        </w:tc>
        <w:tc>
          <w:tcPr>
            <w:tcW w:w="3600" w:type="dxa"/>
            <w:vAlign w:val="center"/>
          </w:tcPr>
          <w:p>
            <w:pPr>
              <w:spacing w:before="40" w:after="40" w:line="252" w:lineRule="auto"/>
              <w:jc w:val="left"/>
            </w:pPr>
            <w:r/>
            <w:r>
              <w:rPr>
                <w:rFonts w:ascii="Arial" w:hAnsi="Arial"/>
                <w:b w:val="0"/>
                <w:color w:val="000000"/>
                <w:sz w:val="18"/>
              </w:rPr>
              <w:t>Approved for Phase 1 architecture &amp; bring-up.</w:t>
            </w:r>
          </w:p>
        </w:tc>
      </w:tr>
      <w:tr w:rsidR="00FE32A2" w14:paraId="40C5BD4E" w14:textId="77777777">
        <w:trPr>
          <w:trHeight w:val="549"/>
          <w:cantSplit/>
        </w:trPr>
        <w:tc>
          <w:tcPr>
            <w:tcW w:w="2116" w:type="dxa"/>
          </w:tcPr>
          <w:p w14:paraId="39A9E5BE" w14:textId="77777777" w:rsidR="00FE32A2" w:rsidRDefault="00560D94">
            <w:pPr>
              <w:spacing w:line="276" w:lineRule="auto"/>
            </w:pPr>
            <w:r>
              <w:t>Signature &amp; Date:</w:t>
            </w:r>
          </w:p>
        </w:tc>
        <w:tc>
          <w:tcPr>
            <w:tcW w:w="3600" w:type="dxa"/>
            <w:vAlign w:val="center"/>
          </w:tcPr>
          <w:p>
            <w:pPr>
              <w:spacing w:before="40" w:after="40" w:line="252" w:lineRule="auto"/>
              <w:jc w:val="left"/>
            </w:pPr>
            <w:r/>
            <w:r>
              <w:rPr>
                <w:rFonts w:ascii="Arial" w:hAnsi="Arial"/>
                <w:b/>
                <w:color w:val="000000"/>
                <w:sz w:val="18"/>
              </w:rPr>
              <w:t>Signed 15-Oct-2026</w:t>
            </w:r>
          </w:p>
        </w:tc>
        <w:tc>
          <w:tcPr>
            <w:tcW w:w="3600" w:type="dxa"/>
            <w:vAlign w:val="center"/>
          </w:tcPr>
          <w:p>
            <w:pPr>
              <w:spacing w:before="40" w:after="40" w:line="252" w:lineRule="auto"/>
              <w:jc w:val="left"/>
            </w:pPr>
            <w:r/>
            <w:r>
              <w:rPr>
                <w:rFonts w:ascii="Arial" w:hAnsi="Arial"/>
                <w:b/>
                <w:color w:val="000000"/>
                <w:sz w:val="18"/>
              </w:rPr>
              <w:t>Signed 15-Oct-2026</w:t>
            </w:r>
          </w:p>
        </w:tc>
      </w:tr>
      <w:tr w:rsidR="00FE32A2" w14:paraId="003B4A28" w14:textId="77777777">
        <w:trPr>
          <w:trHeight w:val="549"/>
          <w:cantSplit/>
        </w:trPr>
        <w:tc>
          <w:tcPr>
            <w:tcW w:w="2116" w:type="dxa"/>
            <w:shd w:val="clear" w:color="auto" w:fill="BFBFBF"/>
            <w:vAlign w:val="center"/>
          </w:tcPr>
          <w:p>
            <w:pPr>
              <w:spacing w:before="40" w:after="40" w:line="252" w:lineRule="auto"/>
              <w:jc w:val="center"/>
            </w:pPr>
            <w:r/>
            <w:r>
              <w:rPr>
                <w:rFonts w:ascii="Arial" w:hAnsi="Arial"/>
                <w:b/>
                <w:color w:val="000000"/>
                <w:sz w:val="18"/>
              </w:rPr>
              <w:t>VVDN SIGN-OFF FORM</w:t>
            </w:r>
          </w:p>
        </w:tc>
        <w:tc>
          <w:tcPr>
            <w:tcW w:w="3600" w:type="dxa"/>
          </w:tcPr>
          <w:p w14:paraId="70DFA70E" w14:textId="77777777" w:rsidR="00FE32A2" w:rsidRDefault="00560D94">
            <w:pPr>
              <w:spacing w:line="276" w:lineRule="auto"/>
              <w:jc w:val="center"/>
              <w:rPr>
                <w:b/>
              </w:rPr>
            </w:pPr>
            <w:r>
              <w:rPr>
                <w:b/>
              </w:rPr>
              <w:t>Technical In-Charge</w:t>
            </w:r>
          </w:p>
        </w:tc>
        <w:tc>
          <w:tcPr>
            <w:tcW w:w="3600" w:type="dxa"/>
          </w:tcPr>
          <w:p w14:paraId="4F18A9EA" w14:textId="77777777" w:rsidR="00FE32A2" w:rsidRDefault="00560D94">
            <w:pPr>
              <w:spacing w:line="276" w:lineRule="auto"/>
              <w:jc w:val="center"/>
              <w:rPr>
                <w:b/>
              </w:rPr>
            </w:pPr>
            <w:r>
              <w:rPr>
                <w:b/>
              </w:rPr>
              <w:t>Program In-Charge</w:t>
            </w:r>
          </w:p>
        </w:tc>
      </w:tr>
      <w:tr w:rsidR="00FE32A2" w14:paraId="77EBA4DA" w14:textId="77777777">
        <w:trPr>
          <w:trHeight w:val="549"/>
          <w:cantSplit/>
        </w:trPr>
        <w:tc>
          <w:tcPr>
            <w:tcW w:w="2116" w:type="dxa"/>
          </w:tcPr>
          <w:p w14:paraId="7D989354" w14:textId="77777777" w:rsidR="00FE32A2" w:rsidRDefault="00560D94">
            <w:pPr>
              <w:spacing w:line="276" w:lineRule="auto"/>
            </w:pPr>
            <w:r>
              <w:t>Name:</w:t>
            </w:r>
          </w:p>
        </w:tc>
        <w:tc>
          <w:tcPr>
            <w:tcW w:w="3600" w:type="dxa"/>
            <w:vAlign w:val="center"/>
          </w:tcPr>
          <w:p>
            <w:pPr>
              <w:spacing w:before="40" w:after="40" w:line="252" w:lineRule="auto"/>
              <w:jc w:val="left"/>
            </w:pPr>
            <w:r/>
            <w:r>
              <w:rPr>
                <w:rFonts w:ascii="Arial" w:hAnsi="Arial"/>
                <w:b/>
                <w:color w:val="000000"/>
                <w:sz w:val="18"/>
              </w:rPr>
              <w:t>Power Electronics Trainee (GET)</w:t>
            </w:r>
          </w:p>
        </w:tc>
        <w:tc>
          <w:tcPr>
            <w:tcW w:w="3600" w:type="dxa"/>
            <w:vAlign w:val="center"/>
          </w:tcPr>
          <w:p>
            <w:pPr>
              <w:spacing w:before="40" w:after="40" w:line="252" w:lineRule="auto"/>
              <w:jc w:val="left"/>
            </w:pPr>
            <w:r/>
            <w:r>
              <w:rPr>
                <w:rFonts w:ascii="Arial" w:hAnsi="Arial"/>
                <w:b/>
                <w:color w:val="000000"/>
                <w:sz w:val="18"/>
              </w:rPr>
              <w:t>Senior Hardware Architect / Lead</w:t>
            </w:r>
          </w:p>
        </w:tc>
      </w:tr>
      <w:tr w:rsidR="00FE32A2" w14:paraId="6FF2B618" w14:textId="77777777">
        <w:trPr>
          <w:trHeight w:val="549"/>
          <w:cantSplit/>
        </w:trPr>
        <w:tc>
          <w:tcPr>
            <w:tcW w:w="2116" w:type="dxa"/>
          </w:tcPr>
          <w:p w14:paraId="262034E9" w14:textId="77777777" w:rsidR="00FE32A2" w:rsidRDefault="00560D94">
            <w:pPr>
              <w:spacing w:line="276" w:lineRule="auto"/>
            </w:pPr>
            <w:r>
              <w:t>Designation:</w:t>
            </w:r>
          </w:p>
        </w:tc>
        <w:tc>
          <w:tcPr>
            <w:tcW w:w="3600" w:type="dxa"/>
            <w:vAlign w:val="center"/>
          </w:tcPr>
          <w:p>
            <w:pPr>
              <w:spacing w:before="40" w:after="40" w:line="252" w:lineRule="auto"/>
              <w:jc w:val="left"/>
            </w:pPr>
            <w:r/>
            <w:r>
              <w:rPr>
                <w:rFonts w:ascii="Arial" w:hAnsi="Arial"/>
                <w:b w:val="0"/>
                <w:color w:val="000000"/>
                <w:sz w:val="18"/>
              </w:rPr>
              <w:t>GET - Embedded Hardware Engineering</w:t>
            </w:r>
          </w:p>
        </w:tc>
        <w:tc>
          <w:tcPr>
            <w:tcW w:w="3600" w:type="dxa"/>
            <w:vAlign w:val="center"/>
          </w:tcPr>
          <w:p>
            <w:pPr>
              <w:spacing w:before="40" w:after="40" w:line="252" w:lineRule="auto"/>
              <w:jc w:val="left"/>
            </w:pPr>
            <w:r/>
            <w:r>
              <w:rPr>
                <w:rFonts w:ascii="Arial" w:hAnsi="Arial"/>
                <w:b w:val="0"/>
                <w:color w:val="000000"/>
                <w:sz w:val="18"/>
              </w:rPr>
              <w:t>Senior Hardware Engineer (Power BU)</w:t>
            </w:r>
          </w:p>
        </w:tc>
      </w:tr>
      <w:tr w:rsidR="00FE32A2" w14:paraId="65A809B1" w14:textId="77777777">
        <w:trPr>
          <w:trHeight w:val="549"/>
          <w:cantSplit/>
        </w:trPr>
        <w:tc>
          <w:tcPr>
            <w:tcW w:w="2116" w:type="dxa"/>
          </w:tcPr>
          <w:p w14:paraId="4D40A384" w14:textId="77777777" w:rsidR="00FE32A2" w:rsidRDefault="00560D94">
            <w:pPr>
              <w:spacing w:line="276" w:lineRule="auto"/>
            </w:pPr>
            <w:r>
              <w:t xml:space="preserve">Email </w:t>
            </w:r>
            <w:r>
              <w:rPr>
                <w:lang w:val="en-IN"/>
              </w:rPr>
              <w:t>ID</w:t>
            </w:r>
            <w:r>
              <w:t>:</w:t>
            </w:r>
          </w:p>
        </w:tc>
        <w:tc>
          <w:tcPr>
            <w:tcW w:w="3600" w:type="dxa"/>
            <w:vAlign w:val="center"/>
          </w:tcPr>
          <w:p>
            <w:pPr>
              <w:spacing w:before="40" w:after="40" w:line="252" w:lineRule="auto"/>
              <w:jc w:val="left"/>
            </w:pPr>
            <w:r/>
            <w:r>
              <w:rPr>
                <w:rFonts w:ascii="Arial" w:hAnsi="Arial"/>
                <w:b w:val="0"/>
                <w:color w:val="000000"/>
                <w:sz w:val="18"/>
              </w:rPr>
              <w:t>trainee.power@vvdntech.in</w:t>
            </w:r>
          </w:p>
        </w:tc>
        <w:tc>
          <w:tcPr>
            <w:tcW w:w="3600" w:type="dxa"/>
            <w:vAlign w:val="center"/>
          </w:tcPr>
          <w:p>
            <w:pPr>
              <w:spacing w:before="40" w:after="40" w:line="252" w:lineRule="auto"/>
              <w:jc w:val="left"/>
            </w:pPr>
            <w:r/>
            <w:r>
              <w:rPr>
                <w:rFonts w:ascii="Arial" w:hAnsi="Arial"/>
                <w:b w:val="0"/>
                <w:color w:val="000000"/>
                <w:sz w:val="18"/>
              </w:rPr>
              <w:t>lead.power@vvdntech.in</w:t>
            </w:r>
          </w:p>
        </w:tc>
      </w:tr>
      <w:tr w:rsidR="00FE32A2" w14:paraId="27A10049" w14:textId="77777777">
        <w:trPr>
          <w:trHeight w:val="549"/>
          <w:cantSplit/>
        </w:trPr>
        <w:tc>
          <w:tcPr>
            <w:tcW w:w="2116" w:type="dxa"/>
          </w:tcPr>
          <w:p w14:paraId="7A88B4CC" w14:textId="77777777" w:rsidR="00FE32A2" w:rsidRDefault="00560D94">
            <w:pPr>
              <w:spacing w:line="276" w:lineRule="auto"/>
            </w:pPr>
            <w:r>
              <w:t>Address:</w:t>
            </w:r>
          </w:p>
          <w:p w14:paraId="698CECB8" w14:textId="77777777" w:rsidR="00FE32A2" w:rsidRDefault="00FE32A2">
            <w:pPr>
              <w:spacing w:line="276" w:lineRule="auto"/>
            </w:pPr>
          </w:p>
        </w:tc>
        <w:tc>
          <w:tcPr>
            <w:tcW w:w="3600" w:type="dxa"/>
            <w:vAlign w:val="center"/>
          </w:tcPr>
          <w:p>
            <w:pPr>
              <w:spacing w:before="40" w:after="40" w:line="252" w:lineRule="auto"/>
              <w:jc w:val="left"/>
            </w:pPr>
            <w:r/>
            <w:r>
              <w:rPr>
                <w:rFonts w:ascii="Arial" w:hAnsi="Arial"/>
                <w:b w:val="0"/>
                <w:color w:val="000000"/>
                <w:sz w:val="18"/>
              </w:rPr>
              <w:t>VVDN Technologies, Global Innovation Park, Gurugram</w:t>
            </w:r>
          </w:p>
        </w:tc>
        <w:tc>
          <w:tcPr>
            <w:tcW w:w="3600" w:type="dxa"/>
            <w:vAlign w:val="center"/>
          </w:tcPr>
          <w:p>
            <w:pPr>
              <w:spacing w:before="40" w:after="40" w:line="252" w:lineRule="auto"/>
              <w:jc w:val="left"/>
            </w:pPr>
            <w:r/>
            <w:r>
              <w:rPr>
                <w:rFonts w:ascii="Arial" w:hAnsi="Arial"/>
                <w:b w:val="0"/>
                <w:color w:val="000000"/>
                <w:sz w:val="18"/>
              </w:rPr>
              <w:t>VVDN Technologies, Global Innovation Park, Gurugram</w:t>
            </w:r>
          </w:p>
        </w:tc>
      </w:tr>
      <w:tr w:rsidR="00FE32A2" w14:paraId="7E7F05A9" w14:textId="77777777">
        <w:trPr>
          <w:trHeight w:val="549"/>
          <w:cantSplit/>
        </w:trPr>
        <w:tc>
          <w:tcPr>
            <w:tcW w:w="2116" w:type="dxa"/>
          </w:tcPr>
          <w:p w14:paraId="6694AF15" w14:textId="77777777" w:rsidR="00FE32A2" w:rsidRDefault="00560D94">
            <w:pPr>
              <w:spacing w:line="276" w:lineRule="auto"/>
            </w:pPr>
            <w:r>
              <w:t>Comments:</w:t>
            </w:r>
          </w:p>
        </w:tc>
        <w:tc>
          <w:tcPr>
            <w:tcW w:w="3600" w:type="dxa"/>
            <w:vAlign w:val="center"/>
          </w:tcPr>
          <w:p>
            <w:pPr>
              <w:spacing w:before="40" w:after="40" w:line="252" w:lineRule="auto"/>
              <w:jc w:val="left"/>
            </w:pPr>
            <w:r/>
            <w:r>
              <w:rPr>
                <w:rFonts w:ascii="Arial" w:hAnsi="Arial"/>
                <w:b w:val="0"/>
                <w:color w:val="000000"/>
                <w:sz w:val="18"/>
              </w:rPr>
              <w:t>4-Stage architecture and autonomous protection designed to spec.</w:t>
            </w:r>
          </w:p>
        </w:tc>
        <w:tc>
          <w:tcPr>
            <w:tcW w:w="3600" w:type="dxa"/>
            <w:vAlign w:val="center"/>
          </w:tcPr>
          <w:p>
            <w:pPr>
              <w:spacing w:before="40" w:after="40" w:line="252" w:lineRule="auto"/>
              <w:jc w:val="left"/>
            </w:pPr>
            <w:r/>
            <w:r>
              <w:rPr>
                <w:rFonts w:ascii="Arial" w:hAnsi="Arial"/>
                <w:b w:val="0"/>
                <w:color w:val="000000"/>
                <w:sz w:val="18"/>
              </w:rPr>
              <w:t>High-level requirements, BOM baseline, and verification gates signed off.</w:t>
            </w:r>
          </w:p>
        </w:tc>
      </w:tr>
      <w:tr w:rsidR="00FE32A2" w14:paraId="64EE2276" w14:textId="77777777">
        <w:trPr>
          <w:trHeight w:val="549"/>
          <w:cantSplit/>
        </w:trPr>
        <w:tc>
          <w:tcPr>
            <w:tcW w:w="2116" w:type="dxa"/>
          </w:tcPr>
          <w:p w14:paraId="6A092D5C" w14:textId="77777777" w:rsidR="00FE32A2" w:rsidRDefault="00560D94">
            <w:pPr>
              <w:spacing w:line="276" w:lineRule="auto"/>
            </w:pPr>
            <w:r>
              <w:t>Signature &amp; Date:</w:t>
            </w:r>
          </w:p>
        </w:tc>
        <w:tc>
          <w:tcPr>
            <w:tcW w:w="3600" w:type="dxa"/>
            <w:vAlign w:val="center"/>
          </w:tcPr>
          <w:p>
            <w:pPr>
              <w:spacing w:before="40" w:after="40" w:line="252" w:lineRule="auto"/>
              <w:jc w:val="left"/>
            </w:pPr>
            <w:r/>
            <w:r>
              <w:rPr>
                <w:rFonts w:ascii="Arial" w:hAnsi="Arial"/>
                <w:b/>
                <w:color w:val="000000"/>
                <w:sz w:val="18"/>
              </w:rPr>
              <w:t>Signed 15-Oct-2026</w:t>
            </w:r>
          </w:p>
        </w:tc>
        <w:tc>
          <w:tcPr>
            <w:tcW w:w="3600" w:type="dxa"/>
            <w:vAlign w:val="center"/>
          </w:tcPr>
          <w:p>
            <w:pPr>
              <w:spacing w:before="40" w:after="40" w:line="252" w:lineRule="auto"/>
              <w:jc w:val="left"/>
            </w:pPr>
            <w:r/>
            <w:r>
              <w:rPr>
                <w:rFonts w:ascii="Arial" w:hAnsi="Arial"/>
                <w:b/>
                <w:color w:val="000000"/>
                <w:sz w:val="18"/>
              </w:rPr>
              <w:t>Signed 15-Oct-2026</w:t>
            </w:r>
          </w:p>
        </w:tc>
      </w:tr>
    </w:tbl>
    <w:p w14:paraId="1EACEC86" w14:textId="77777777" w:rsidR="00FE32A2" w:rsidRDefault="00FE32A2"/>
    <w:p w14:paraId="6AFA9A7B" w14:textId="77777777" w:rsidR="00FE32A2" w:rsidRDefault="00FE32A2"/>
    <w:p w14:paraId="2B055DAA" w14:textId="77777777" w:rsidR="00FE32A2" w:rsidRDefault="00560D94">
      <w:pPr>
        <w:rPr>
          <w:b/>
          <w:bCs/>
        </w:rPr>
      </w:pPr>
      <w:r>
        <w:rPr>
          <w:b/>
          <w:bCs/>
        </w:rPr>
        <w:br w:type="page"/>
      </w:r>
    </w:p>
    <w:p w14:paraId="07E71BB4" w14:textId="77777777" w:rsidR="00FE32A2" w:rsidRDefault="00560D94">
      <w:pPr>
        <w:rPr>
          <w:b/>
          <w:bCs/>
        </w:rPr>
      </w:pPr>
      <w:r>
        <w:rPr>
          <w:b/>
          <w:bCs/>
        </w:rPr>
        <w:lastRenderedPageBreak/>
        <w:t xml:space="preserve">Internal Sign Off </w:t>
      </w:r>
    </w:p>
    <w:tbl>
      <w:tblPr>
        <w:tblW w:w="9316" w:type="dxa"/>
        <w:tblInd w:w="10"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592"/>
        <w:gridCol w:w="6724"/>
      </w:tblGrid>
      <w:tr w:rsidR="00FE32A2" w14:paraId="5240FF50" w14:textId="77777777">
        <w:trPr>
          <w:trHeight w:val="549"/>
          <w:cantSplit/>
          <w:tblHeader/>
        </w:trPr>
        <w:tc>
          <w:tcPr>
            <w:tcW w:w="9316" w:type="dxa"/>
            <w:gridSpan w:val="2"/>
            <w:shd w:val="clear" w:color="auto" w:fill="BFBFBF"/>
            <w:vAlign w:val="center"/>
          </w:tcPr>
          <w:p>
            <w:pPr>
              <w:spacing w:before="40" w:after="40" w:line="252" w:lineRule="auto"/>
              <w:jc w:val="center"/>
            </w:pPr>
            <w:r/>
            <w:r>
              <w:rPr>
                <w:rFonts w:ascii="Arial" w:hAnsi="Arial"/>
                <w:b/>
                <w:color w:val="000000"/>
                <w:sz w:val="18"/>
              </w:rPr>
              <w:t>INTERNAL SIGN-OFF</w:t>
            </w:r>
          </w:p>
        </w:tc>
      </w:tr>
      <w:tr w:rsidR="00FE32A2" w14:paraId="4B84A7C6" w14:textId="77777777">
        <w:trPr>
          <w:trHeight w:val="549"/>
          <w:cantSplit/>
        </w:trPr>
        <w:tc>
          <w:tcPr>
            <w:tcW w:w="2592" w:type="dxa"/>
          </w:tcPr>
          <w:p w14:paraId="228F9028" w14:textId="77777777" w:rsidR="00FE32A2" w:rsidRDefault="00560D94">
            <w:pPr>
              <w:spacing w:line="276" w:lineRule="auto"/>
              <w:jc w:val="center"/>
              <w:rPr>
                <w:b/>
              </w:rPr>
            </w:pPr>
            <w:r>
              <w:rPr>
                <w:b/>
              </w:rPr>
              <w:t>Level 1</w:t>
            </w:r>
          </w:p>
        </w:tc>
        <w:tc>
          <w:tcPr>
            <w:tcW w:w="6724" w:type="dxa"/>
            <w:vAlign w:val="center"/>
          </w:tcPr>
          <w:p>
            <w:pPr>
              <w:spacing w:before="40" w:after="40" w:line="252" w:lineRule="auto"/>
              <w:jc w:val="left"/>
            </w:pPr>
            <w:r/>
            <w:r>
              <w:rPr>
                <w:rFonts w:ascii="Arial" w:hAnsi="Arial"/>
                <w:b/>
                <w:color w:val="000000"/>
                <w:sz w:val="18"/>
              </w:rPr>
              <w:t>BU SME (Power Electronics &amp; Industrial BU)</w:t>
            </w:r>
          </w:p>
        </w:tc>
      </w:tr>
      <w:tr w:rsidR="00FE32A2" w14:paraId="16E7E6DB" w14:textId="77777777">
        <w:trPr>
          <w:trHeight w:val="549"/>
          <w:cantSplit/>
        </w:trPr>
        <w:tc>
          <w:tcPr>
            <w:tcW w:w="2592" w:type="dxa"/>
          </w:tcPr>
          <w:p w14:paraId="3B25217C" w14:textId="77777777" w:rsidR="00FE32A2" w:rsidRDefault="00560D94">
            <w:pPr>
              <w:spacing w:line="276" w:lineRule="auto"/>
            </w:pPr>
            <w:r>
              <w:t>Name:</w:t>
            </w:r>
          </w:p>
        </w:tc>
        <w:tc>
          <w:tcPr>
            <w:tcW w:w="6724" w:type="dxa"/>
            <w:vAlign w:val="center"/>
          </w:tcPr>
          <w:p>
            <w:pPr>
              <w:spacing w:before="40" w:after="40" w:line="252" w:lineRule="auto"/>
              <w:jc w:val="left"/>
            </w:pPr>
            <w:r/>
            <w:r>
              <w:rPr>
                <w:rFonts w:ascii="Arial" w:hAnsi="Arial"/>
                <w:b/>
                <w:color w:val="000000"/>
                <w:sz w:val="18"/>
              </w:rPr>
              <w:t>Karpagamoorthy R / Vignesh Anandhan</w:t>
            </w:r>
          </w:p>
        </w:tc>
      </w:tr>
      <w:tr w:rsidR="00FE32A2" w14:paraId="61D76219" w14:textId="77777777">
        <w:trPr>
          <w:trHeight w:val="549"/>
          <w:cantSplit/>
        </w:trPr>
        <w:tc>
          <w:tcPr>
            <w:tcW w:w="2592" w:type="dxa"/>
          </w:tcPr>
          <w:p w14:paraId="1A4C2BE3" w14:textId="77777777" w:rsidR="00FE32A2" w:rsidRDefault="00560D94">
            <w:pPr>
              <w:spacing w:line="276" w:lineRule="auto"/>
            </w:pPr>
            <w:r>
              <w:t>Comments:</w:t>
            </w:r>
          </w:p>
        </w:tc>
        <w:tc>
          <w:tcPr>
            <w:tcW w:w="6724" w:type="dxa"/>
            <w:vAlign w:val="center"/>
          </w:tcPr>
          <w:p>
            <w:pPr>
              <w:spacing w:before="40" w:after="40" w:line="252" w:lineRule="auto"/>
              <w:jc w:val="left"/>
            </w:pPr>
            <w:r/>
            <w:r>
              <w:rPr>
                <w:rFonts w:ascii="Arial" w:hAnsi="Arial"/>
                <w:b w:val="0"/>
                <w:color w:val="000000"/>
                <w:sz w:val="18"/>
              </w:rPr>
              <w:t>Verified against IEC 62368-1 reinforced isolation, CISPR 32 Class B EMC, and 4-switch Buck-Boost dynamic stability.</w:t>
            </w:r>
          </w:p>
        </w:tc>
      </w:tr>
      <w:tr w:rsidR="00FE32A2" w14:paraId="683A9A2F" w14:textId="77777777">
        <w:trPr>
          <w:trHeight w:val="549"/>
          <w:cantSplit/>
        </w:trPr>
        <w:tc>
          <w:tcPr>
            <w:tcW w:w="2592" w:type="dxa"/>
          </w:tcPr>
          <w:p w14:paraId="1EDB4FB2" w14:textId="77777777" w:rsidR="00FE32A2" w:rsidRDefault="00560D94">
            <w:pPr>
              <w:spacing w:line="276" w:lineRule="auto"/>
            </w:pPr>
            <w:r>
              <w:t>Signature &amp; Date:</w:t>
            </w:r>
          </w:p>
        </w:tc>
        <w:tc>
          <w:tcPr>
            <w:tcW w:w="6724" w:type="dxa"/>
            <w:vAlign w:val="center"/>
          </w:tcPr>
          <w:p>
            <w:pPr>
              <w:spacing w:before="40" w:after="40" w:line="252" w:lineRule="auto"/>
              <w:jc w:val="left"/>
            </w:pPr>
            <w:r/>
            <w:r>
              <w:rPr>
                <w:rFonts w:ascii="Arial" w:hAnsi="Arial"/>
                <w:b/>
                <w:color w:val="000000"/>
                <w:sz w:val="18"/>
              </w:rPr>
              <w:t>Signed 15-Oct-2026</w:t>
            </w:r>
          </w:p>
        </w:tc>
      </w:tr>
    </w:tbl>
    <w:p w14:paraId="1915B736" w14:textId="77777777" w:rsidR="00FE32A2" w:rsidRDefault="00560D94">
      <w:pPr>
        <w:spacing w:after="160"/>
        <w:jc w:val="left"/>
        <w:rPr>
          <w:bCs/>
          <w:iCs/>
        </w:rPr>
      </w:pPr>
      <w:r>
        <w:br w:type="page"/>
      </w:r>
    </w:p>
    <w:p w14:paraId="71225C0B" w14:textId="77777777" w:rsidR="00FE32A2" w:rsidRDefault="00560D94">
      <w:pPr>
        <w:pStyle w:val="TOCHeading1"/>
        <w:jc w:val="center"/>
        <w:rPr>
          <w:b/>
          <w:i/>
        </w:rPr>
      </w:pPr>
      <w:r>
        <w:rPr>
          <w:b/>
          <w:i/>
        </w:rPr>
        <w:lastRenderedPageBreak/>
        <w:t>Table of Contents</w:t>
      </w:r>
    </w:p>
    <w:p w14:paraId="72B34FC6" w14:textId="6D7B3ADA" w:rsidR="00AD20E4" w:rsidRDefault="00560D94">
      <w:pPr>
        <w:pStyle w:val="TOC1"/>
        <w:tabs>
          <w:tab w:val="left" w:pos="480"/>
          <w:tab w:val="right" w:leader="dot" w:pos="8296"/>
        </w:tabs>
        <w:rPr>
          <w:rFonts w:eastAsiaTheme="minorEastAsia" w:cstheme="minorBidi"/>
          <w:b w:val="0"/>
          <w:bCs w:val="0"/>
          <w:i w:val="0"/>
          <w:iCs w:val="0"/>
          <w:noProof/>
          <w:sz w:val="22"/>
          <w:szCs w:val="22"/>
          <w:lang w:val="en-IN" w:eastAsia="en-IN"/>
        </w:rPr>
      </w:pPr>
      <w:r>
        <w:rPr>
          <w:rFonts w:ascii="Times New Roman" w:hAnsi="Times New Roman" w:cs="Times New Roman"/>
          <w:b w:val="0"/>
          <w:i w:val="0"/>
          <w:iCs w:val="0"/>
        </w:rPr>
        <w:fldChar w:fldCharType="begin"/>
      </w:r>
      <w:r>
        <w:rPr>
          <w:rFonts w:ascii="Times New Roman" w:hAnsi="Times New Roman" w:cs="Times New Roman"/>
          <w:b w:val="0"/>
          <w:i w:val="0"/>
          <w:iCs w:val="0"/>
        </w:rPr>
        <w:instrText xml:space="preserve"> TOC \o "1-3" \h \z \u </w:instrText>
      </w:r>
      <w:r>
        <w:rPr>
          <w:rFonts w:ascii="Times New Roman" w:hAnsi="Times New Roman" w:cs="Times New Roman"/>
          <w:b w:val="0"/>
          <w:i w:val="0"/>
          <w:iCs w:val="0"/>
        </w:rPr>
        <w:fldChar w:fldCharType="separate"/>
      </w:r>
      <w:hyperlink w:anchor="_Toc28279124" w:history="1">
        <w:r w:rsidR="00AD20E4" w:rsidRPr="00AB1606">
          <w:rPr>
            <w:rStyle w:val="Hyperlink"/>
            <w:noProof/>
          </w:rPr>
          <w:t>1</w:t>
        </w:r>
        <w:r w:rsidR="00AD20E4">
          <w:rPr>
            <w:rFonts w:eastAsiaTheme="minorEastAsia" w:cstheme="minorBidi"/>
            <w:b w:val="0"/>
            <w:bCs w:val="0"/>
            <w:i w:val="0"/>
            <w:iCs w:val="0"/>
            <w:noProof/>
            <w:sz w:val="22"/>
            <w:szCs w:val="22"/>
            <w:lang w:val="en-IN" w:eastAsia="en-IN"/>
          </w:rPr>
          <w:tab/>
        </w:r>
        <w:r w:rsidR="00AD20E4" w:rsidRPr="00AB1606">
          <w:rPr>
            <w:rStyle w:val="Hyperlink"/>
            <w:noProof/>
          </w:rPr>
          <w:t>Introduction</w:t>
        </w:r>
        <w:r w:rsidR="00AD20E4">
          <w:rPr>
            <w:noProof/>
            <w:webHidden/>
          </w:rPr>
          <w:tab/>
        </w:r>
        <w:r w:rsidR="00AD20E4">
          <w:rPr>
            <w:noProof/>
            <w:webHidden/>
          </w:rPr>
          <w:fldChar w:fldCharType="begin"/>
        </w:r>
        <w:r w:rsidR="00AD20E4">
          <w:rPr>
            <w:noProof/>
            <w:webHidden/>
          </w:rPr>
          <w:instrText xml:space="preserve"> PAGEREF _Toc28279124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64086367" w14:textId="03084046"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5" w:history="1">
        <w:r w:rsidR="00AD20E4" w:rsidRPr="00AB1606">
          <w:rPr>
            <w:rStyle w:val="Hyperlink"/>
            <w:noProof/>
          </w:rPr>
          <w:t>1.1</w:t>
        </w:r>
        <w:r w:rsidR="00AD20E4">
          <w:rPr>
            <w:rFonts w:eastAsiaTheme="minorEastAsia" w:cstheme="minorBidi"/>
            <w:b w:val="0"/>
            <w:bCs w:val="0"/>
            <w:noProof/>
            <w:lang w:val="en-IN" w:eastAsia="en-IN"/>
          </w:rPr>
          <w:tab/>
        </w:r>
        <w:r w:rsidR="00AD20E4" w:rsidRPr="00AB1606">
          <w:rPr>
            <w:rStyle w:val="Hyperlink"/>
            <w:noProof/>
          </w:rPr>
          <w:t>Purpose</w:t>
        </w:r>
        <w:r w:rsidR="00AD20E4">
          <w:rPr>
            <w:noProof/>
            <w:webHidden/>
          </w:rPr>
          <w:tab/>
        </w:r>
        <w:r w:rsidR="00AD20E4">
          <w:rPr>
            <w:noProof/>
            <w:webHidden/>
          </w:rPr>
          <w:fldChar w:fldCharType="begin"/>
        </w:r>
        <w:r w:rsidR="00AD20E4">
          <w:rPr>
            <w:noProof/>
            <w:webHidden/>
          </w:rPr>
          <w:instrText xml:space="preserve"> PAGEREF _Toc28279125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30DA45A7" w14:textId="5357118D"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6" w:history="1">
        <w:r w:rsidR="00AD20E4" w:rsidRPr="00AB1606">
          <w:rPr>
            <w:rStyle w:val="Hyperlink"/>
            <w:noProof/>
          </w:rPr>
          <w:t>1.2</w:t>
        </w:r>
        <w:r w:rsidR="00AD20E4">
          <w:rPr>
            <w:rFonts w:eastAsiaTheme="minorEastAsia" w:cstheme="minorBidi"/>
            <w:b w:val="0"/>
            <w:bCs w:val="0"/>
            <w:noProof/>
            <w:lang w:val="en-IN" w:eastAsia="en-IN"/>
          </w:rPr>
          <w:tab/>
        </w:r>
        <w:r w:rsidR="00AD20E4" w:rsidRPr="00AB1606">
          <w:rPr>
            <w:rStyle w:val="Hyperlink"/>
            <w:noProof/>
          </w:rPr>
          <w:t>Document Conventions</w:t>
        </w:r>
        <w:r w:rsidR="00AD20E4">
          <w:rPr>
            <w:noProof/>
            <w:webHidden/>
          </w:rPr>
          <w:tab/>
        </w:r>
        <w:r w:rsidR="00AD20E4">
          <w:rPr>
            <w:noProof/>
            <w:webHidden/>
          </w:rPr>
          <w:fldChar w:fldCharType="begin"/>
        </w:r>
        <w:r w:rsidR="00AD20E4">
          <w:rPr>
            <w:noProof/>
            <w:webHidden/>
          </w:rPr>
          <w:instrText xml:space="preserve"> PAGEREF _Toc28279126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40AEEC56" w14:textId="5035BCCC"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7" w:history="1">
        <w:r w:rsidR="00AD20E4" w:rsidRPr="00AB1606">
          <w:rPr>
            <w:rStyle w:val="Hyperlink"/>
            <w:noProof/>
          </w:rPr>
          <w:t>1.3</w:t>
        </w:r>
        <w:r w:rsidR="00AD20E4">
          <w:rPr>
            <w:rFonts w:eastAsiaTheme="minorEastAsia" w:cstheme="minorBidi"/>
            <w:b w:val="0"/>
            <w:bCs w:val="0"/>
            <w:noProof/>
            <w:lang w:val="en-IN" w:eastAsia="en-IN"/>
          </w:rPr>
          <w:tab/>
        </w:r>
        <w:r w:rsidR="00AD20E4" w:rsidRPr="00AB1606">
          <w:rPr>
            <w:rStyle w:val="Hyperlink"/>
            <w:noProof/>
          </w:rPr>
          <w:t>Intended Audience and Reading Suggestions</w:t>
        </w:r>
        <w:r w:rsidR="00AD20E4">
          <w:rPr>
            <w:noProof/>
            <w:webHidden/>
          </w:rPr>
          <w:tab/>
        </w:r>
        <w:r w:rsidR="00AD20E4">
          <w:rPr>
            <w:noProof/>
            <w:webHidden/>
          </w:rPr>
          <w:fldChar w:fldCharType="begin"/>
        </w:r>
        <w:r w:rsidR="00AD20E4">
          <w:rPr>
            <w:noProof/>
            <w:webHidden/>
          </w:rPr>
          <w:instrText xml:space="preserve"> PAGEREF _Toc28279127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11AD82D3" w14:textId="6421D3A6"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8" w:history="1">
        <w:r w:rsidR="00AD20E4" w:rsidRPr="00AB1606">
          <w:rPr>
            <w:rStyle w:val="Hyperlink"/>
            <w:noProof/>
          </w:rPr>
          <w:t>1.4</w:t>
        </w:r>
        <w:r w:rsidR="00AD20E4">
          <w:rPr>
            <w:rFonts w:eastAsiaTheme="minorEastAsia" w:cstheme="minorBidi"/>
            <w:b w:val="0"/>
            <w:bCs w:val="0"/>
            <w:noProof/>
            <w:lang w:val="en-IN" w:eastAsia="en-IN"/>
          </w:rPr>
          <w:tab/>
        </w:r>
        <w:r w:rsidR="00AD20E4" w:rsidRPr="00AB1606">
          <w:rPr>
            <w:rStyle w:val="Hyperlink"/>
            <w:noProof/>
          </w:rPr>
          <w:t>Abbreviation</w:t>
        </w:r>
        <w:r w:rsidR="00AD20E4">
          <w:rPr>
            <w:noProof/>
            <w:webHidden/>
          </w:rPr>
          <w:tab/>
        </w:r>
        <w:r w:rsidR="00AD20E4">
          <w:rPr>
            <w:noProof/>
            <w:webHidden/>
          </w:rPr>
          <w:fldChar w:fldCharType="begin"/>
        </w:r>
        <w:r w:rsidR="00AD20E4">
          <w:rPr>
            <w:noProof/>
            <w:webHidden/>
          </w:rPr>
          <w:instrText xml:space="preserve"> PAGEREF _Toc28279128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48809B7D" w14:textId="0E242CB6"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9" w:history="1">
        <w:r w:rsidR="00AD20E4" w:rsidRPr="00AB1606">
          <w:rPr>
            <w:rStyle w:val="Hyperlink"/>
            <w:noProof/>
          </w:rPr>
          <w:t>1.5</w:t>
        </w:r>
        <w:r w:rsidR="00AD20E4">
          <w:rPr>
            <w:rFonts w:eastAsiaTheme="minorEastAsia" w:cstheme="minorBidi"/>
            <w:b w:val="0"/>
            <w:bCs w:val="0"/>
            <w:noProof/>
            <w:lang w:val="en-IN" w:eastAsia="en-IN"/>
          </w:rPr>
          <w:tab/>
        </w:r>
        <w:r w:rsidR="00AD20E4" w:rsidRPr="00AB1606">
          <w:rPr>
            <w:rStyle w:val="Hyperlink"/>
            <w:noProof/>
          </w:rPr>
          <w:t>References</w:t>
        </w:r>
        <w:r w:rsidR="00AD20E4">
          <w:rPr>
            <w:noProof/>
            <w:webHidden/>
          </w:rPr>
          <w:tab/>
        </w:r>
        <w:r w:rsidR="00AD20E4">
          <w:rPr>
            <w:noProof/>
            <w:webHidden/>
          </w:rPr>
          <w:fldChar w:fldCharType="begin"/>
        </w:r>
        <w:r w:rsidR="00AD20E4">
          <w:rPr>
            <w:noProof/>
            <w:webHidden/>
          </w:rPr>
          <w:instrText xml:space="preserve"> PAGEREF _Toc28279129 \h </w:instrText>
        </w:r>
        <w:r w:rsidR="00AD20E4">
          <w:rPr>
            <w:noProof/>
            <w:webHidden/>
          </w:rPr>
        </w:r>
        <w:r w:rsidR="00AD20E4">
          <w:rPr>
            <w:noProof/>
            <w:webHidden/>
          </w:rPr>
          <w:fldChar w:fldCharType="separate"/>
        </w:r>
        <w:r w:rsidR="00AD20E4">
          <w:rPr>
            <w:noProof/>
            <w:webHidden/>
          </w:rPr>
          <w:t>8</w:t>
        </w:r>
        <w:r w:rsidR="00AD20E4">
          <w:rPr>
            <w:noProof/>
            <w:webHidden/>
          </w:rPr>
          <w:fldChar w:fldCharType="end"/>
        </w:r>
      </w:hyperlink>
    </w:p>
    <w:p w14:paraId="08D9E527" w14:textId="468152C8"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30" w:history="1">
        <w:r w:rsidR="00AD20E4" w:rsidRPr="00AB1606">
          <w:rPr>
            <w:rStyle w:val="Hyperlink"/>
            <w:noProof/>
          </w:rPr>
          <w:t>2</w:t>
        </w:r>
        <w:r w:rsidR="00AD20E4">
          <w:rPr>
            <w:rFonts w:eastAsiaTheme="minorEastAsia" w:cstheme="minorBidi"/>
            <w:b w:val="0"/>
            <w:bCs w:val="0"/>
            <w:i w:val="0"/>
            <w:iCs w:val="0"/>
            <w:noProof/>
            <w:sz w:val="22"/>
            <w:szCs w:val="22"/>
            <w:lang w:val="en-IN" w:eastAsia="en-IN"/>
          </w:rPr>
          <w:tab/>
        </w:r>
        <w:r w:rsidR="00AD20E4" w:rsidRPr="00AB1606">
          <w:rPr>
            <w:rStyle w:val="Hyperlink"/>
            <w:noProof/>
          </w:rPr>
          <w:t>Product Overview</w:t>
        </w:r>
        <w:r w:rsidR="00AD20E4">
          <w:rPr>
            <w:noProof/>
            <w:webHidden/>
          </w:rPr>
          <w:tab/>
        </w:r>
        <w:r w:rsidR="00AD20E4">
          <w:rPr>
            <w:noProof/>
            <w:webHidden/>
          </w:rPr>
          <w:fldChar w:fldCharType="begin"/>
        </w:r>
        <w:r w:rsidR="00AD20E4">
          <w:rPr>
            <w:noProof/>
            <w:webHidden/>
          </w:rPr>
          <w:instrText xml:space="preserve"> PAGEREF _Toc28279130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2A38BB5F" w14:textId="34309019"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1" w:history="1">
        <w:r w:rsidR="00AD20E4" w:rsidRPr="00AB1606">
          <w:rPr>
            <w:rStyle w:val="Hyperlink"/>
            <w:noProof/>
          </w:rPr>
          <w:t>2.1</w:t>
        </w:r>
        <w:r w:rsidR="00AD20E4">
          <w:rPr>
            <w:rFonts w:eastAsiaTheme="minorEastAsia" w:cstheme="minorBidi"/>
            <w:b w:val="0"/>
            <w:bCs w:val="0"/>
            <w:noProof/>
            <w:lang w:val="en-IN" w:eastAsia="en-IN"/>
          </w:rPr>
          <w:tab/>
        </w:r>
        <w:r w:rsidR="00AD20E4" w:rsidRPr="00AB1606">
          <w:rPr>
            <w:rStyle w:val="Hyperlink"/>
            <w:noProof/>
          </w:rPr>
          <w:t>Product - Business Perspective</w:t>
        </w:r>
        <w:r w:rsidR="00AD20E4">
          <w:rPr>
            <w:noProof/>
            <w:webHidden/>
          </w:rPr>
          <w:tab/>
        </w:r>
        <w:r w:rsidR="00AD20E4">
          <w:rPr>
            <w:noProof/>
            <w:webHidden/>
          </w:rPr>
          <w:fldChar w:fldCharType="begin"/>
        </w:r>
        <w:r w:rsidR="00AD20E4">
          <w:rPr>
            <w:noProof/>
            <w:webHidden/>
          </w:rPr>
          <w:instrText xml:space="preserve"> PAGEREF _Toc28279131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5D78F9CF" w14:textId="302108AC"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2" w:history="1">
        <w:r w:rsidR="00AD20E4" w:rsidRPr="00AB1606">
          <w:rPr>
            <w:rStyle w:val="Hyperlink"/>
            <w:noProof/>
          </w:rPr>
          <w:t>2.2</w:t>
        </w:r>
        <w:r w:rsidR="00AD20E4">
          <w:rPr>
            <w:rFonts w:eastAsiaTheme="minorEastAsia" w:cstheme="minorBidi"/>
            <w:b w:val="0"/>
            <w:bCs w:val="0"/>
            <w:noProof/>
            <w:lang w:val="en-IN" w:eastAsia="en-IN"/>
          </w:rPr>
          <w:tab/>
        </w:r>
        <w:r w:rsidR="00AD20E4" w:rsidRPr="00AB1606">
          <w:rPr>
            <w:rStyle w:val="Hyperlink"/>
            <w:noProof/>
          </w:rPr>
          <w:t>Product – Technical Perspective</w:t>
        </w:r>
        <w:r w:rsidR="00AD20E4">
          <w:rPr>
            <w:noProof/>
            <w:webHidden/>
          </w:rPr>
          <w:tab/>
        </w:r>
        <w:r w:rsidR="00AD20E4">
          <w:rPr>
            <w:noProof/>
            <w:webHidden/>
          </w:rPr>
          <w:fldChar w:fldCharType="begin"/>
        </w:r>
        <w:r w:rsidR="00AD20E4">
          <w:rPr>
            <w:noProof/>
            <w:webHidden/>
          </w:rPr>
          <w:instrText xml:space="preserve"> PAGEREF _Toc28279132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0514734A" w14:textId="7876FB2D"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3" w:history="1">
        <w:r w:rsidR="00AD20E4" w:rsidRPr="00AB1606">
          <w:rPr>
            <w:rStyle w:val="Hyperlink"/>
            <w:noProof/>
          </w:rPr>
          <w:t>2.3</w:t>
        </w:r>
        <w:r w:rsidR="00AD20E4">
          <w:rPr>
            <w:rFonts w:eastAsiaTheme="minorEastAsia" w:cstheme="minorBidi"/>
            <w:b w:val="0"/>
            <w:bCs w:val="0"/>
            <w:noProof/>
            <w:lang w:val="en-IN" w:eastAsia="en-IN"/>
          </w:rPr>
          <w:tab/>
        </w:r>
        <w:r w:rsidR="00AD20E4" w:rsidRPr="00AB1606">
          <w:rPr>
            <w:rStyle w:val="Hyperlink"/>
            <w:noProof/>
          </w:rPr>
          <w:t>Use Cases</w:t>
        </w:r>
        <w:r w:rsidR="00AD20E4">
          <w:rPr>
            <w:noProof/>
            <w:webHidden/>
          </w:rPr>
          <w:tab/>
        </w:r>
        <w:r w:rsidR="00AD20E4">
          <w:rPr>
            <w:noProof/>
            <w:webHidden/>
          </w:rPr>
          <w:fldChar w:fldCharType="begin"/>
        </w:r>
        <w:r w:rsidR="00AD20E4">
          <w:rPr>
            <w:noProof/>
            <w:webHidden/>
          </w:rPr>
          <w:instrText xml:space="preserve"> PAGEREF _Toc28279133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7C977F5F" w14:textId="425506E9"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4" w:history="1">
        <w:r w:rsidR="00AD20E4" w:rsidRPr="00AB1606">
          <w:rPr>
            <w:rStyle w:val="Hyperlink"/>
            <w:noProof/>
          </w:rPr>
          <w:t>2.4</w:t>
        </w:r>
        <w:r w:rsidR="00AD20E4">
          <w:rPr>
            <w:rFonts w:eastAsiaTheme="minorEastAsia" w:cstheme="minorBidi"/>
            <w:b w:val="0"/>
            <w:bCs w:val="0"/>
            <w:noProof/>
            <w:lang w:val="en-IN" w:eastAsia="en-IN"/>
          </w:rPr>
          <w:tab/>
        </w:r>
        <w:r w:rsidR="00AD20E4" w:rsidRPr="00AB1606">
          <w:rPr>
            <w:rStyle w:val="Hyperlink"/>
            <w:noProof/>
          </w:rPr>
          <w:t>Product Interfaces</w:t>
        </w:r>
        <w:r w:rsidR="00AD20E4">
          <w:rPr>
            <w:noProof/>
            <w:webHidden/>
          </w:rPr>
          <w:tab/>
        </w:r>
        <w:r w:rsidR="00AD20E4">
          <w:rPr>
            <w:noProof/>
            <w:webHidden/>
          </w:rPr>
          <w:fldChar w:fldCharType="begin"/>
        </w:r>
        <w:r w:rsidR="00AD20E4">
          <w:rPr>
            <w:noProof/>
            <w:webHidden/>
          </w:rPr>
          <w:instrText xml:space="preserve"> PAGEREF _Toc28279134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5AFE6721" w14:textId="21655E0A"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35" w:history="1">
        <w:r w:rsidR="00AD20E4" w:rsidRPr="00AB1606">
          <w:rPr>
            <w:rStyle w:val="Hyperlink"/>
            <w:noProof/>
          </w:rPr>
          <w:t>2.4.1</w:t>
        </w:r>
        <w:r w:rsidR="00AD20E4">
          <w:rPr>
            <w:rFonts w:eastAsiaTheme="minorEastAsia" w:cstheme="minorBidi"/>
            <w:noProof/>
            <w:sz w:val="22"/>
            <w:szCs w:val="22"/>
            <w:lang w:val="en-IN" w:eastAsia="en-IN"/>
          </w:rPr>
          <w:tab/>
        </w:r>
        <w:r w:rsidR="00AD20E4" w:rsidRPr="00AB1606">
          <w:rPr>
            <w:rStyle w:val="Hyperlink"/>
            <w:noProof/>
          </w:rPr>
          <w:t>Hardware Interfaces</w:t>
        </w:r>
        <w:r w:rsidR="00AD20E4">
          <w:rPr>
            <w:noProof/>
            <w:webHidden/>
          </w:rPr>
          <w:tab/>
        </w:r>
        <w:r w:rsidR="00AD20E4">
          <w:rPr>
            <w:noProof/>
            <w:webHidden/>
          </w:rPr>
          <w:fldChar w:fldCharType="begin"/>
        </w:r>
        <w:r w:rsidR="00AD20E4">
          <w:rPr>
            <w:noProof/>
            <w:webHidden/>
          </w:rPr>
          <w:instrText xml:space="preserve"> PAGEREF _Toc28279135 \h </w:instrText>
        </w:r>
        <w:r w:rsidR="00AD20E4">
          <w:rPr>
            <w:noProof/>
            <w:webHidden/>
          </w:rPr>
        </w:r>
        <w:r w:rsidR="00AD20E4">
          <w:rPr>
            <w:noProof/>
            <w:webHidden/>
          </w:rPr>
          <w:fldChar w:fldCharType="separate"/>
        </w:r>
        <w:r w:rsidR="00AD20E4">
          <w:rPr>
            <w:noProof/>
            <w:webHidden/>
          </w:rPr>
          <w:t>11</w:t>
        </w:r>
        <w:r w:rsidR="00AD20E4">
          <w:rPr>
            <w:noProof/>
            <w:webHidden/>
          </w:rPr>
          <w:fldChar w:fldCharType="end"/>
        </w:r>
      </w:hyperlink>
    </w:p>
    <w:p w14:paraId="6CC7547F" w14:textId="6F0563BF"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36" w:history="1">
        <w:r w:rsidR="00AD20E4" w:rsidRPr="00AB1606">
          <w:rPr>
            <w:rStyle w:val="Hyperlink"/>
            <w:noProof/>
          </w:rPr>
          <w:t>2.4.2</w:t>
        </w:r>
        <w:r w:rsidR="00AD20E4">
          <w:rPr>
            <w:rFonts w:eastAsiaTheme="minorEastAsia" w:cstheme="minorBidi"/>
            <w:noProof/>
            <w:sz w:val="22"/>
            <w:szCs w:val="22"/>
            <w:lang w:val="en-IN" w:eastAsia="en-IN"/>
          </w:rPr>
          <w:tab/>
        </w:r>
        <w:r w:rsidR="00AD20E4" w:rsidRPr="00AB1606">
          <w:rPr>
            <w:rStyle w:val="Hyperlink"/>
            <w:noProof/>
          </w:rPr>
          <w:t>Software Interfaces</w:t>
        </w:r>
        <w:r w:rsidR="00AD20E4">
          <w:rPr>
            <w:noProof/>
            <w:webHidden/>
          </w:rPr>
          <w:tab/>
        </w:r>
        <w:r w:rsidR="00AD20E4">
          <w:rPr>
            <w:noProof/>
            <w:webHidden/>
          </w:rPr>
          <w:fldChar w:fldCharType="begin"/>
        </w:r>
        <w:r w:rsidR="00AD20E4">
          <w:rPr>
            <w:noProof/>
            <w:webHidden/>
          </w:rPr>
          <w:instrText xml:space="preserve"> PAGEREF _Toc28279136 \h </w:instrText>
        </w:r>
        <w:r w:rsidR="00AD20E4">
          <w:rPr>
            <w:noProof/>
            <w:webHidden/>
          </w:rPr>
        </w:r>
        <w:r w:rsidR="00AD20E4">
          <w:rPr>
            <w:noProof/>
            <w:webHidden/>
          </w:rPr>
          <w:fldChar w:fldCharType="separate"/>
        </w:r>
        <w:r w:rsidR="00AD20E4">
          <w:rPr>
            <w:noProof/>
            <w:webHidden/>
          </w:rPr>
          <w:t>12</w:t>
        </w:r>
        <w:r w:rsidR="00AD20E4">
          <w:rPr>
            <w:noProof/>
            <w:webHidden/>
          </w:rPr>
          <w:fldChar w:fldCharType="end"/>
        </w:r>
      </w:hyperlink>
    </w:p>
    <w:p w14:paraId="3601817A" w14:textId="4DE7AD2C"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37" w:history="1">
        <w:r w:rsidR="00AD20E4" w:rsidRPr="00AB1606">
          <w:rPr>
            <w:rStyle w:val="Hyperlink"/>
            <w:noProof/>
          </w:rPr>
          <w:t>3</w:t>
        </w:r>
        <w:r w:rsidR="00AD20E4">
          <w:rPr>
            <w:rFonts w:eastAsiaTheme="minorEastAsia" w:cstheme="minorBidi"/>
            <w:b w:val="0"/>
            <w:bCs w:val="0"/>
            <w:i w:val="0"/>
            <w:iCs w:val="0"/>
            <w:noProof/>
            <w:sz w:val="22"/>
            <w:szCs w:val="22"/>
            <w:lang w:val="en-IN" w:eastAsia="en-IN"/>
          </w:rPr>
          <w:tab/>
        </w:r>
        <w:r w:rsidR="00AD20E4" w:rsidRPr="00AB1606">
          <w:rPr>
            <w:rStyle w:val="Hyperlink"/>
            <w:noProof/>
          </w:rPr>
          <w:t>Systems &amp; Domains Involved</w:t>
        </w:r>
        <w:r w:rsidR="00AD20E4">
          <w:rPr>
            <w:noProof/>
            <w:webHidden/>
          </w:rPr>
          <w:tab/>
        </w:r>
        <w:r w:rsidR="00AD20E4">
          <w:rPr>
            <w:noProof/>
            <w:webHidden/>
          </w:rPr>
          <w:fldChar w:fldCharType="begin"/>
        </w:r>
        <w:r w:rsidR="00AD20E4">
          <w:rPr>
            <w:noProof/>
            <w:webHidden/>
          </w:rPr>
          <w:instrText xml:space="preserve"> PAGEREF _Toc28279137 \h </w:instrText>
        </w:r>
        <w:r w:rsidR="00AD20E4">
          <w:rPr>
            <w:noProof/>
            <w:webHidden/>
          </w:rPr>
        </w:r>
        <w:r w:rsidR="00AD20E4">
          <w:rPr>
            <w:noProof/>
            <w:webHidden/>
          </w:rPr>
          <w:fldChar w:fldCharType="separate"/>
        </w:r>
        <w:r w:rsidR="00AD20E4">
          <w:rPr>
            <w:noProof/>
            <w:webHidden/>
          </w:rPr>
          <w:t>14</w:t>
        </w:r>
        <w:r w:rsidR="00AD20E4">
          <w:rPr>
            <w:noProof/>
            <w:webHidden/>
          </w:rPr>
          <w:fldChar w:fldCharType="end"/>
        </w:r>
      </w:hyperlink>
    </w:p>
    <w:p w14:paraId="72D0EA2D" w14:textId="775EB066"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38" w:history="1">
        <w:r w:rsidR="00AD20E4" w:rsidRPr="00AB1606">
          <w:rPr>
            <w:rStyle w:val="Hyperlink"/>
            <w:noProof/>
          </w:rPr>
          <w:t>4</w:t>
        </w:r>
        <w:r w:rsidR="00AD20E4">
          <w:rPr>
            <w:rFonts w:eastAsiaTheme="minorEastAsia" w:cstheme="minorBidi"/>
            <w:b w:val="0"/>
            <w:bCs w:val="0"/>
            <w:i w:val="0"/>
            <w:iCs w:val="0"/>
            <w:noProof/>
            <w:sz w:val="22"/>
            <w:szCs w:val="22"/>
            <w:lang w:val="en-IN" w:eastAsia="en-IN"/>
          </w:rPr>
          <w:tab/>
        </w:r>
        <w:r w:rsidR="00AD20E4" w:rsidRPr="00AB1606">
          <w:rPr>
            <w:rStyle w:val="Hyperlink"/>
            <w:noProof/>
          </w:rPr>
          <w:t>Product Requirement</w:t>
        </w:r>
        <w:r w:rsidR="00AD20E4">
          <w:rPr>
            <w:noProof/>
            <w:webHidden/>
          </w:rPr>
          <w:tab/>
        </w:r>
        <w:r w:rsidR="00AD20E4">
          <w:rPr>
            <w:noProof/>
            <w:webHidden/>
          </w:rPr>
          <w:fldChar w:fldCharType="begin"/>
        </w:r>
        <w:r w:rsidR="00AD20E4">
          <w:rPr>
            <w:noProof/>
            <w:webHidden/>
          </w:rPr>
          <w:instrText xml:space="preserve"> PAGEREF _Toc28279138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53B4BDC7" w14:textId="5B127F54"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9" w:history="1">
        <w:r w:rsidR="00AD20E4" w:rsidRPr="00AB1606">
          <w:rPr>
            <w:rStyle w:val="Hyperlink"/>
            <w:noProof/>
          </w:rPr>
          <w:t>4.1</w:t>
        </w:r>
        <w:r w:rsidR="00AD20E4">
          <w:rPr>
            <w:rFonts w:eastAsiaTheme="minorEastAsia" w:cstheme="minorBidi"/>
            <w:b w:val="0"/>
            <w:bCs w:val="0"/>
            <w:noProof/>
            <w:lang w:val="en-IN" w:eastAsia="en-IN"/>
          </w:rPr>
          <w:tab/>
        </w:r>
        <w:r w:rsidR="00AD20E4" w:rsidRPr="00AB1606">
          <w:rPr>
            <w:rStyle w:val="Hyperlink"/>
            <w:noProof/>
          </w:rPr>
          <w:t>System1 Requirements</w:t>
        </w:r>
        <w:r w:rsidR="00AD20E4">
          <w:rPr>
            <w:noProof/>
            <w:webHidden/>
          </w:rPr>
          <w:tab/>
        </w:r>
        <w:r w:rsidR="00AD20E4">
          <w:rPr>
            <w:noProof/>
            <w:webHidden/>
          </w:rPr>
          <w:fldChar w:fldCharType="begin"/>
        </w:r>
        <w:r w:rsidR="00AD20E4">
          <w:rPr>
            <w:noProof/>
            <w:webHidden/>
          </w:rPr>
          <w:instrText xml:space="preserve"> PAGEREF _Toc28279139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57E157D4" w14:textId="2577EBF7"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40" w:history="1">
        <w:r w:rsidR="00AD20E4" w:rsidRPr="00AB1606">
          <w:rPr>
            <w:rStyle w:val="Hyperlink"/>
            <w:noProof/>
          </w:rPr>
          <w:t>4.1.1</w:t>
        </w:r>
        <w:r w:rsidR="00AD20E4">
          <w:rPr>
            <w:rFonts w:eastAsiaTheme="minorEastAsia" w:cstheme="minorBidi"/>
            <w:noProof/>
            <w:sz w:val="22"/>
            <w:szCs w:val="22"/>
            <w:lang w:val="en-IN" w:eastAsia="en-IN"/>
          </w:rPr>
          <w:tab/>
        </w:r>
        <w:r w:rsidR="00AD20E4" w:rsidRPr="00AB1606">
          <w:rPr>
            <w:rStyle w:val="Hyperlink"/>
            <w:noProof/>
          </w:rPr>
          <w:t>Specific Requirements</w:t>
        </w:r>
        <w:r w:rsidR="00AD20E4">
          <w:rPr>
            <w:noProof/>
            <w:webHidden/>
          </w:rPr>
          <w:tab/>
        </w:r>
        <w:r w:rsidR="00AD20E4">
          <w:rPr>
            <w:noProof/>
            <w:webHidden/>
          </w:rPr>
          <w:fldChar w:fldCharType="begin"/>
        </w:r>
        <w:r w:rsidR="00AD20E4">
          <w:rPr>
            <w:noProof/>
            <w:webHidden/>
          </w:rPr>
          <w:instrText xml:space="preserve"> PAGEREF _Toc28279140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7AF3465D" w14:textId="220B0DFB"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1" w:history="1">
        <w:r w:rsidR="00AD20E4" w:rsidRPr="00AB1606">
          <w:rPr>
            <w:rStyle w:val="Hyperlink"/>
            <w:noProof/>
          </w:rPr>
          <w:t>4.2</w:t>
        </w:r>
        <w:r w:rsidR="00AD20E4">
          <w:rPr>
            <w:rFonts w:eastAsiaTheme="minorEastAsia" w:cstheme="minorBidi"/>
            <w:b w:val="0"/>
            <w:bCs w:val="0"/>
            <w:noProof/>
            <w:lang w:val="en-IN" w:eastAsia="en-IN"/>
          </w:rPr>
          <w:tab/>
        </w:r>
        <w:r w:rsidR="00AD20E4" w:rsidRPr="00AB1606">
          <w:rPr>
            <w:rStyle w:val="Hyperlink"/>
            <w:noProof/>
          </w:rPr>
          <w:t>System2 Requirements</w:t>
        </w:r>
        <w:r w:rsidR="00AD20E4">
          <w:rPr>
            <w:noProof/>
            <w:webHidden/>
          </w:rPr>
          <w:tab/>
        </w:r>
        <w:r w:rsidR="00AD20E4">
          <w:rPr>
            <w:noProof/>
            <w:webHidden/>
          </w:rPr>
          <w:fldChar w:fldCharType="begin"/>
        </w:r>
        <w:r w:rsidR="00AD20E4">
          <w:rPr>
            <w:noProof/>
            <w:webHidden/>
          </w:rPr>
          <w:instrText xml:space="preserve"> PAGEREF _Toc28279141 \h </w:instrText>
        </w:r>
        <w:r w:rsidR="00AD20E4">
          <w:rPr>
            <w:noProof/>
            <w:webHidden/>
          </w:rPr>
        </w:r>
        <w:r w:rsidR="00AD20E4">
          <w:rPr>
            <w:noProof/>
            <w:webHidden/>
          </w:rPr>
          <w:fldChar w:fldCharType="separate"/>
        </w:r>
        <w:r w:rsidR="00AD20E4">
          <w:rPr>
            <w:noProof/>
            <w:webHidden/>
          </w:rPr>
          <w:t>16</w:t>
        </w:r>
        <w:r w:rsidR="00AD20E4">
          <w:rPr>
            <w:noProof/>
            <w:webHidden/>
          </w:rPr>
          <w:fldChar w:fldCharType="end"/>
        </w:r>
      </w:hyperlink>
    </w:p>
    <w:p w14:paraId="61DF62A2" w14:textId="18FFA354"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42" w:history="1">
        <w:r w:rsidR="00AD20E4" w:rsidRPr="00AB1606">
          <w:rPr>
            <w:rStyle w:val="Hyperlink"/>
            <w:noProof/>
          </w:rPr>
          <w:t>4.2.1</w:t>
        </w:r>
        <w:r w:rsidR="00AD20E4">
          <w:rPr>
            <w:rFonts w:eastAsiaTheme="minorEastAsia" w:cstheme="minorBidi"/>
            <w:noProof/>
            <w:sz w:val="22"/>
            <w:szCs w:val="22"/>
            <w:lang w:val="en-IN" w:eastAsia="en-IN"/>
          </w:rPr>
          <w:tab/>
        </w:r>
        <w:r w:rsidR="00AD20E4" w:rsidRPr="00AB1606">
          <w:rPr>
            <w:rStyle w:val="Hyperlink"/>
            <w:noProof/>
          </w:rPr>
          <w:t>Specific Requirements</w:t>
        </w:r>
        <w:r w:rsidR="00AD20E4">
          <w:rPr>
            <w:noProof/>
            <w:webHidden/>
          </w:rPr>
          <w:tab/>
        </w:r>
        <w:r w:rsidR="00AD20E4">
          <w:rPr>
            <w:noProof/>
            <w:webHidden/>
          </w:rPr>
          <w:fldChar w:fldCharType="begin"/>
        </w:r>
        <w:r w:rsidR="00AD20E4">
          <w:rPr>
            <w:noProof/>
            <w:webHidden/>
          </w:rPr>
          <w:instrText xml:space="preserve"> PAGEREF _Toc28279142 \h </w:instrText>
        </w:r>
        <w:r w:rsidR="00AD20E4">
          <w:rPr>
            <w:noProof/>
            <w:webHidden/>
          </w:rPr>
        </w:r>
        <w:r w:rsidR="00AD20E4">
          <w:rPr>
            <w:noProof/>
            <w:webHidden/>
          </w:rPr>
          <w:fldChar w:fldCharType="separate"/>
        </w:r>
        <w:r w:rsidR="00AD20E4">
          <w:rPr>
            <w:noProof/>
            <w:webHidden/>
          </w:rPr>
          <w:t>16</w:t>
        </w:r>
        <w:r w:rsidR="00AD20E4">
          <w:rPr>
            <w:noProof/>
            <w:webHidden/>
          </w:rPr>
          <w:fldChar w:fldCharType="end"/>
        </w:r>
      </w:hyperlink>
    </w:p>
    <w:p w14:paraId="51D7BCA3" w14:textId="78C94EC2"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3" w:history="1">
        <w:r w:rsidR="00AD20E4" w:rsidRPr="00AB1606">
          <w:rPr>
            <w:rStyle w:val="Hyperlink"/>
            <w:noProof/>
          </w:rPr>
          <w:t>5</w:t>
        </w:r>
        <w:r w:rsidR="00AD20E4">
          <w:rPr>
            <w:rFonts w:eastAsiaTheme="minorEastAsia" w:cstheme="minorBidi"/>
            <w:b w:val="0"/>
            <w:bCs w:val="0"/>
            <w:i w:val="0"/>
            <w:iCs w:val="0"/>
            <w:noProof/>
            <w:sz w:val="22"/>
            <w:szCs w:val="22"/>
            <w:lang w:val="en-IN" w:eastAsia="en-IN"/>
          </w:rPr>
          <w:tab/>
        </w:r>
        <w:r w:rsidR="00AD20E4" w:rsidRPr="00AB1606">
          <w:rPr>
            <w:rStyle w:val="Hyperlink"/>
            <w:noProof/>
          </w:rPr>
          <w:t>Assumptions</w:t>
        </w:r>
        <w:r w:rsidR="00AD20E4">
          <w:rPr>
            <w:noProof/>
            <w:webHidden/>
          </w:rPr>
          <w:tab/>
        </w:r>
        <w:r w:rsidR="00AD20E4">
          <w:rPr>
            <w:noProof/>
            <w:webHidden/>
          </w:rPr>
          <w:fldChar w:fldCharType="begin"/>
        </w:r>
        <w:r w:rsidR="00AD20E4">
          <w:rPr>
            <w:noProof/>
            <w:webHidden/>
          </w:rPr>
          <w:instrText xml:space="preserve"> PAGEREF _Toc28279143 \h </w:instrText>
        </w:r>
        <w:r w:rsidR="00AD20E4">
          <w:rPr>
            <w:noProof/>
            <w:webHidden/>
          </w:rPr>
        </w:r>
        <w:r w:rsidR="00AD20E4">
          <w:rPr>
            <w:noProof/>
            <w:webHidden/>
          </w:rPr>
          <w:fldChar w:fldCharType="separate"/>
        </w:r>
        <w:r w:rsidR="00AD20E4">
          <w:rPr>
            <w:noProof/>
            <w:webHidden/>
          </w:rPr>
          <w:t>16</w:t>
        </w:r>
        <w:r w:rsidR="00AD20E4">
          <w:rPr>
            <w:noProof/>
            <w:webHidden/>
          </w:rPr>
          <w:fldChar w:fldCharType="end"/>
        </w:r>
      </w:hyperlink>
    </w:p>
    <w:p w14:paraId="5C6CA69C" w14:textId="0BC46769"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4" w:history="1">
        <w:r w:rsidR="00AD20E4" w:rsidRPr="00AB1606">
          <w:rPr>
            <w:rStyle w:val="Hyperlink"/>
            <w:noProof/>
          </w:rPr>
          <w:t>6</w:t>
        </w:r>
        <w:r w:rsidR="00AD20E4">
          <w:rPr>
            <w:rFonts w:eastAsiaTheme="minorEastAsia" w:cstheme="minorBidi"/>
            <w:b w:val="0"/>
            <w:bCs w:val="0"/>
            <w:i w:val="0"/>
            <w:iCs w:val="0"/>
            <w:noProof/>
            <w:sz w:val="22"/>
            <w:szCs w:val="22"/>
            <w:lang w:val="en-IN" w:eastAsia="en-IN"/>
          </w:rPr>
          <w:tab/>
        </w:r>
        <w:r w:rsidR="00AD20E4" w:rsidRPr="00AB1606">
          <w:rPr>
            <w:rStyle w:val="Hyperlink"/>
            <w:noProof/>
          </w:rPr>
          <w:t>Dependencies</w:t>
        </w:r>
        <w:r w:rsidR="00AD20E4">
          <w:rPr>
            <w:noProof/>
            <w:webHidden/>
          </w:rPr>
          <w:tab/>
        </w:r>
        <w:r w:rsidR="00AD20E4">
          <w:rPr>
            <w:noProof/>
            <w:webHidden/>
          </w:rPr>
          <w:fldChar w:fldCharType="begin"/>
        </w:r>
        <w:r w:rsidR="00AD20E4">
          <w:rPr>
            <w:noProof/>
            <w:webHidden/>
          </w:rPr>
          <w:instrText xml:space="preserve"> PAGEREF _Toc28279144 \h </w:instrText>
        </w:r>
        <w:r w:rsidR="00AD20E4">
          <w:rPr>
            <w:noProof/>
            <w:webHidden/>
          </w:rPr>
        </w:r>
        <w:r w:rsidR="00AD20E4">
          <w:rPr>
            <w:noProof/>
            <w:webHidden/>
          </w:rPr>
          <w:fldChar w:fldCharType="separate"/>
        </w:r>
        <w:r w:rsidR="00AD20E4">
          <w:rPr>
            <w:noProof/>
            <w:webHidden/>
          </w:rPr>
          <w:t>17</w:t>
        </w:r>
        <w:r w:rsidR="00AD20E4">
          <w:rPr>
            <w:noProof/>
            <w:webHidden/>
          </w:rPr>
          <w:fldChar w:fldCharType="end"/>
        </w:r>
      </w:hyperlink>
    </w:p>
    <w:p w14:paraId="4F409001" w14:textId="6E26DF2E"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5" w:history="1">
        <w:r w:rsidR="00AD20E4" w:rsidRPr="00AB1606">
          <w:rPr>
            <w:rStyle w:val="Hyperlink"/>
            <w:noProof/>
          </w:rPr>
          <w:t>7</w:t>
        </w:r>
        <w:r w:rsidR="00AD20E4">
          <w:rPr>
            <w:rFonts w:eastAsiaTheme="minorEastAsia" w:cstheme="minorBidi"/>
            <w:b w:val="0"/>
            <w:bCs w:val="0"/>
            <w:i w:val="0"/>
            <w:iCs w:val="0"/>
            <w:noProof/>
            <w:sz w:val="22"/>
            <w:szCs w:val="22"/>
            <w:lang w:val="en-IN" w:eastAsia="en-IN"/>
          </w:rPr>
          <w:tab/>
        </w:r>
        <w:r w:rsidR="00AD20E4" w:rsidRPr="00AB1606">
          <w:rPr>
            <w:rStyle w:val="Hyperlink"/>
            <w:noProof/>
          </w:rPr>
          <w:t>Standard Deliverables &amp; Release Order</w:t>
        </w:r>
        <w:r w:rsidR="00AD20E4">
          <w:rPr>
            <w:noProof/>
            <w:webHidden/>
          </w:rPr>
          <w:tab/>
        </w:r>
        <w:r w:rsidR="00AD20E4">
          <w:rPr>
            <w:noProof/>
            <w:webHidden/>
          </w:rPr>
          <w:fldChar w:fldCharType="begin"/>
        </w:r>
        <w:r w:rsidR="00AD20E4">
          <w:rPr>
            <w:noProof/>
            <w:webHidden/>
          </w:rPr>
          <w:instrText xml:space="preserve"> PAGEREF _Toc28279145 \h </w:instrText>
        </w:r>
        <w:r w:rsidR="00AD20E4">
          <w:rPr>
            <w:noProof/>
            <w:webHidden/>
          </w:rPr>
        </w:r>
        <w:r w:rsidR="00AD20E4">
          <w:rPr>
            <w:noProof/>
            <w:webHidden/>
          </w:rPr>
          <w:fldChar w:fldCharType="separate"/>
        </w:r>
        <w:r w:rsidR="00AD20E4">
          <w:rPr>
            <w:noProof/>
            <w:webHidden/>
          </w:rPr>
          <w:t>18</w:t>
        </w:r>
        <w:r w:rsidR="00AD20E4">
          <w:rPr>
            <w:noProof/>
            <w:webHidden/>
          </w:rPr>
          <w:fldChar w:fldCharType="end"/>
        </w:r>
      </w:hyperlink>
    </w:p>
    <w:p w14:paraId="7AE14E53" w14:textId="33054F48"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6" w:history="1">
        <w:r w:rsidR="00AD20E4" w:rsidRPr="00AB1606">
          <w:rPr>
            <w:rStyle w:val="Hyperlink"/>
            <w:noProof/>
          </w:rPr>
          <w:t>7.1</w:t>
        </w:r>
        <w:r w:rsidR="00AD20E4">
          <w:rPr>
            <w:rFonts w:eastAsiaTheme="minorEastAsia" w:cstheme="minorBidi"/>
            <w:b w:val="0"/>
            <w:bCs w:val="0"/>
            <w:noProof/>
            <w:lang w:val="en-IN" w:eastAsia="en-IN"/>
          </w:rPr>
          <w:tab/>
        </w:r>
        <w:r w:rsidR="00AD20E4" w:rsidRPr="00AB1606">
          <w:rPr>
            <w:rStyle w:val="Hyperlink"/>
            <w:noProof/>
          </w:rPr>
          <w:t>Product Development Plan</w:t>
        </w:r>
        <w:r w:rsidR="00AD20E4">
          <w:rPr>
            <w:noProof/>
            <w:webHidden/>
          </w:rPr>
          <w:tab/>
        </w:r>
        <w:r w:rsidR="00AD20E4">
          <w:rPr>
            <w:noProof/>
            <w:webHidden/>
          </w:rPr>
          <w:fldChar w:fldCharType="begin"/>
        </w:r>
        <w:r w:rsidR="00AD20E4">
          <w:rPr>
            <w:noProof/>
            <w:webHidden/>
          </w:rPr>
          <w:instrText xml:space="preserve"> PAGEREF _Toc28279146 \h </w:instrText>
        </w:r>
        <w:r w:rsidR="00AD20E4">
          <w:rPr>
            <w:noProof/>
            <w:webHidden/>
          </w:rPr>
        </w:r>
        <w:r w:rsidR="00AD20E4">
          <w:rPr>
            <w:noProof/>
            <w:webHidden/>
          </w:rPr>
          <w:fldChar w:fldCharType="separate"/>
        </w:r>
        <w:r w:rsidR="00AD20E4">
          <w:rPr>
            <w:noProof/>
            <w:webHidden/>
          </w:rPr>
          <w:t>18</w:t>
        </w:r>
        <w:r w:rsidR="00AD20E4">
          <w:rPr>
            <w:noProof/>
            <w:webHidden/>
          </w:rPr>
          <w:fldChar w:fldCharType="end"/>
        </w:r>
      </w:hyperlink>
    </w:p>
    <w:p w14:paraId="3086CFCC" w14:textId="2B2CDC72"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7" w:history="1">
        <w:r w:rsidR="00AD20E4" w:rsidRPr="00AB1606">
          <w:rPr>
            <w:rStyle w:val="Hyperlink"/>
            <w:noProof/>
          </w:rPr>
          <w:t>7.2</w:t>
        </w:r>
        <w:r w:rsidR="00AD20E4">
          <w:rPr>
            <w:rFonts w:eastAsiaTheme="minorEastAsia" w:cstheme="minorBidi"/>
            <w:b w:val="0"/>
            <w:bCs w:val="0"/>
            <w:noProof/>
            <w:lang w:val="en-IN" w:eastAsia="en-IN"/>
          </w:rPr>
          <w:tab/>
        </w:r>
        <w:r w:rsidR="00AD20E4" w:rsidRPr="00AB1606">
          <w:rPr>
            <w:rStyle w:val="Hyperlink"/>
            <w:noProof/>
          </w:rPr>
          <w:t>System1 Development Plan</w:t>
        </w:r>
        <w:r w:rsidR="00AD20E4">
          <w:rPr>
            <w:noProof/>
            <w:webHidden/>
          </w:rPr>
          <w:tab/>
        </w:r>
        <w:r w:rsidR="00AD20E4">
          <w:rPr>
            <w:noProof/>
            <w:webHidden/>
          </w:rPr>
          <w:fldChar w:fldCharType="begin"/>
        </w:r>
        <w:r w:rsidR="00AD20E4">
          <w:rPr>
            <w:noProof/>
            <w:webHidden/>
          </w:rPr>
          <w:instrText xml:space="preserve"> PAGEREF _Toc28279147 \h </w:instrText>
        </w:r>
        <w:r w:rsidR="00AD20E4">
          <w:rPr>
            <w:noProof/>
            <w:webHidden/>
          </w:rPr>
        </w:r>
        <w:r w:rsidR="00AD20E4">
          <w:rPr>
            <w:noProof/>
            <w:webHidden/>
          </w:rPr>
          <w:fldChar w:fldCharType="separate"/>
        </w:r>
        <w:r w:rsidR="00AD20E4">
          <w:rPr>
            <w:noProof/>
            <w:webHidden/>
          </w:rPr>
          <w:t>18</w:t>
        </w:r>
        <w:r w:rsidR="00AD20E4">
          <w:rPr>
            <w:noProof/>
            <w:webHidden/>
          </w:rPr>
          <w:fldChar w:fldCharType="end"/>
        </w:r>
      </w:hyperlink>
    </w:p>
    <w:p w14:paraId="3EDE9283" w14:textId="44636981"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8" w:history="1">
        <w:r w:rsidR="00AD20E4" w:rsidRPr="00AB1606">
          <w:rPr>
            <w:rStyle w:val="Hyperlink"/>
            <w:noProof/>
          </w:rPr>
          <w:t>7.3</w:t>
        </w:r>
        <w:r w:rsidR="00AD20E4">
          <w:rPr>
            <w:rFonts w:eastAsiaTheme="minorEastAsia" w:cstheme="minorBidi"/>
            <w:b w:val="0"/>
            <w:bCs w:val="0"/>
            <w:noProof/>
            <w:lang w:val="en-IN" w:eastAsia="en-IN"/>
          </w:rPr>
          <w:tab/>
        </w:r>
        <w:r w:rsidR="00AD20E4" w:rsidRPr="00AB1606">
          <w:rPr>
            <w:rStyle w:val="Hyperlink"/>
            <w:noProof/>
          </w:rPr>
          <w:t>System2 Development Plan</w:t>
        </w:r>
        <w:r w:rsidR="00AD20E4">
          <w:rPr>
            <w:noProof/>
            <w:webHidden/>
          </w:rPr>
          <w:tab/>
        </w:r>
        <w:r w:rsidR="00AD20E4">
          <w:rPr>
            <w:noProof/>
            <w:webHidden/>
          </w:rPr>
          <w:fldChar w:fldCharType="begin"/>
        </w:r>
        <w:r w:rsidR="00AD20E4">
          <w:rPr>
            <w:noProof/>
            <w:webHidden/>
          </w:rPr>
          <w:instrText xml:space="preserve"> PAGEREF _Toc28279148 \h </w:instrText>
        </w:r>
        <w:r w:rsidR="00AD20E4">
          <w:rPr>
            <w:noProof/>
            <w:webHidden/>
          </w:rPr>
        </w:r>
        <w:r w:rsidR="00AD20E4">
          <w:rPr>
            <w:noProof/>
            <w:webHidden/>
          </w:rPr>
          <w:fldChar w:fldCharType="separate"/>
        </w:r>
        <w:r w:rsidR="00AD20E4">
          <w:rPr>
            <w:noProof/>
            <w:webHidden/>
          </w:rPr>
          <w:t>19</w:t>
        </w:r>
        <w:r w:rsidR="00AD20E4">
          <w:rPr>
            <w:noProof/>
            <w:webHidden/>
          </w:rPr>
          <w:fldChar w:fldCharType="end"/>
        </w:r>
      </w:hyperlink>
    </w:p>
    <w:p w14:paraId="7BA7776A" w14:textId="07CB8EDC"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r>
        <w:t>8</w:t>
        <w:tab/>
        <w:t xml:space="preserve">Architecture </w:t>
        <w:tab/>
        <w:t>20</w:t>
      </w:r>
    </w:p>
    <w:p w14:paraId="629D16D1" w14:textId="73F7ED55"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0" w:history="1">
        <w:r w:rsidR="00AD20E4" w:rsidRPr="00AB1606">
          <w:rPr>
            <w:rStyle w:val="Hyperlink"/>
            <w:noProof/>
          </w:rPr>
          <w:t>8.1</w:t>
        </w:r>
        <w:r w:rsidR="00AD20E4">
          <w:rPr>
            <w:rFonts w:eastAsiaTheme="minorEastAsia" w:cstheme="minorBidi"/>
            <w:b w:val="0"/>
            <w:bCs w:val="0"/>
            <w:noProof/>
            <w:lang w:val="en-IN" w:eastAsia="en-IN"/>
          </w:rPr>
          <w:tab/>
        </w:r>
        <w:r w:rsidR="00AD20E4" w:rsidRPr="00AB1606">
          <w:rPr>
            <w:rStyle w:val="Hyperlink"/>
            <w:noProof/>
          </w:rPr>
          <w:t>System1: Domain1 Architecture</w:t>
        </w:r>
        <w:r w:rsidR="00AD20E4">
          <w:rPr>
            <w:noProof/>
            <w:webHidden/>
          </w:rPr>
          <w:tab/>
        </w:r>
        <w:r w:rsidR="00AD20E4">
          <w:rPr>
            <w:noProof/>
            <w:webHidden/>
          </w:rPr>
          <w:fldChar w:fldCharType="begin"/>
        </w:r>
        <w:r w:rsidR="00AD20E4">
          <w:rPr>
            <w:noProof/>
            <w:webHidden/>
          </w:rPr>
          <w:instrText xml:space="preserve"> PAGEREF _Toc28279150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3F812CC3" w14:textId="21C55AFE"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1" w:history="1">
        <w:r w:rsidR="00AD20E4" w:rsidRPr="00AB1606">
          <w:rPr>
            <w:rStyle w:val="Hyperlink"/>
            <w:noProof/>
          </w:rPr>
          <w:t>8.2</w:t>
        </w:r>
        <w:r w:rsidR="00AD20E4">
          <w:rPr>
            <w:rFonts w:eastAsiaTheme="minorEastAsia" w:cstheme="minorBidi"/>
            <w:b w:val="0"/>
            <w:bCs w:val="0"/>
            <w:noProof/>
            <w:lang w:val="en-IN" w:eastAsia="en-IN"/>
          </w:rPr>
          <w:tab/>
        </w:r>
        <w:r w:rsidR="00AD20E4" w:rsidRPr="00AB1606">
          <w:rPr>
            <w:rStyle w:val="Hyperlink"/>
            <w:noProof/>
          </w:rPr>
          <w:t>System1: Domain2 Architecture</w:t>
        </w:r>
        <w:r w:rsidR="00AD20E4">
          <w:rPr>
            <w:noProof/>
            <w:webHidden/>
          </w:rPr>
          <w:tab/>
        </w:r>
        <w:r w:rsidR="00AD20E4">
          <w:rPr>
            <w:noProof/>
            <w:webHidden/>
          </w:rPr>
          <w:fldChar w:fldCharType="begin"/>
        </w:r>
        <w:r w:rsidR="00AD20E4">
          <w:rPr>
            <w:noProof/>
            <w:webHidden/>
          </w:rPr>
          <w:instrText xml:space="preserve"> PAGEREF _Toc28279151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599F10B3" w14:textId="1AF9B4B0"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2" w:history="1">
        <w:r w:rsidR="00AD20E4" w:rsidRPr="00AB1606">
          <w:rPr>
            <w:rStyle w:val="Hyperlink"/>
            <w:noProof/>
          </w:rPr>
          <w:t>8.3</w:t>
        </w:r>
        <w:r w:rsidR="00AD20E4">
          <w:rPr>
            <w:rFonts w:eastAsiaTheme="minorEastAsia" w:cstheme="minorBidi"/>
            <w:b w:val="0"/>
            <w:bCs w:val="0"/>
            <w:noProof/>
            <w:lang w:val="en-IN" w:eastAsia="en-IN"/>
          </w:rPr>
          <w:tab/>
        </w:r>
        <w:r w:rsidR="00AD20E4" w:rsidRPr="00AB1606">
          <w:rPr>
            <w:rStyle w:val="Hyperlink"/>
            <w:noProof/>
          </w:rPr>
          <w:t>System2: Domain1 Architecture</w:t>
        </w:r>
        <w:r w:rsidR="00AD20E4">
          <w:rPr>
            <w:noProof/>
            <w:webHidden/>
          </w:rPr>
          <w:tab/>
        </w:r>
        <w:r w:rsidR="00AD20E4">
          <w:rPr>
            <w:noProof/>
            <w:webHidden/>
          </w:rPr>
          <w:fldChar w:fldCharType="begin"/>
        </w:r>
        <w:r w:rsidR="00AD20E4">
          <w:rPr>
            <w:noProof/>
            <w:webHidden/>
          </w:rPr>
          <w:instrText xml:space="preserve"> PAGEREF _Toc28279152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46509764" w14:textId="49CF623C"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r>
        <w:t>9</w:t>
        <w:tab/>
        <w:t xml:space="preserve">Bill Of Material </w:t>
        <w:tab/>
        <w:t>21</w:t>
      </w:r>
    </w:p>
    <w:p w14:paraId="1CCCB48B" w14:textId="4FB1A5C8"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4" w:history="1">
        <w:r w:rsidR="00AD20E4" w:rsidRPr="00AB1606">
          <w:rPr>
            <w:rStyle w:val="Hyperlink"/>
            <w:noProof/>
          </w:rPr>
          <w:t>9.1</w:t>
        </w:r>
        <w:r w:rsidR="00AD20E4">
          <w:rPr>
            <w:rFonts w:eastAsiaTheme="minorEastAsia" w:cstheme="minorBidi"/>
            <w:b w:val="0"/>
            <w:bCs w:val="0"/>
            <w:noProof/>
            <w:lang w:val="en-IN" w:eastAsia="en-IN"/>
          </w:rPr>
          <w:tab/>
        </w:r>
        <w:r w:rsidR="00AD20E4" w:rsidRPr="00AB1606">
          <w:rPr>
            <w:rStyle w:val="Hyperlink"/>
            <w:noProof/>
          </w:rPr>
          <w:t>System1: Product BOM</w:t>
        </w:r>
        <w:r w:rsidR="00AD20E4">
          <w:rPr>
            <w:noProof/>
            <w:webHidden/>
          </w:rPr>
          <w:tab/>
        </w:r>
        <w:r w:rsidR="00AD20E4">
          <w:rPr>
            <w:noProof/>
            <w:webHidden/>
          </w:rPr>
          <w:fldChar w:fldCharType="begin"/>
        </w:r>
        <w:r w:rsidR="00AD20E4">
          <w:rPr>
            <w:noProof/>
            <w:webHidden/>
          </w:rPr>
          <w:instrText xml:space="preserve"> PAGEREF _Toc28279154 \h </w:instrText>
        </w:r>
        <w:r w:rsidR="00AD20E4">
          <w:rPr>
            <w:noProof/>
            <w:webHidden/>
          </w:rPr>
        </w:r>
        <w:r w:rsidR="00AD20E4">
          <w:rPr>
            <w:noProof/>
            <w:webHidden/>
          </w:rPr>
          <w:fldChar w:fldCharType="separate"/>
        </w:r>
        <w:r w:rsidR="00AD20E4">
          <w:rPr>
            <w:noProof/>
            <w:webHidden/>
          </w:rPr>
          <w:t>21</w:t>
        </w:r>
        <w:r w:rsidR="00AD20E4">
          <w:rPr>
            <w:noProof/>
            <w:webHidden/>
          </w:rPr>
          <w:fldChar w:fldCharType="end"/>
        </w:r>
      </w:hyperlink>
    </w:p>
    <w:p w14:paraId="7436EA78" w14:textId="0C4648D2"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5" w:history="1">
        <w:r w:rsidR="00AD20E4" w:rsidRPr="00AB1606">
          <w:rPr>
            <w:rStyle w:val="Hyperlink"/>
            <w:noProof/>
          </w:rPr>
          <w:t>9.2</w:t>
        </w:r>
        <w:r w:rsidR="00AD20E4">
          <w:rPr>
            <w:rFonts w:eastAsiaTheme="minorEastAsia" w:cstheme="minorBidi"/>
            <w:b w:val="0"/>
            <w:bCs w:val="0"/>
            <w:noProof/>
            <w:lang w:val="en-IN" w:eastAsia="en-IN"/>
          </w:rPr>
          <w:tab/>
        </w:r>
        <w:r w:rsidR="00AD20E4" w:rsidRPr="00AB1606">
          <w:rPr>
            <w:rStyle w:val="Hyperlink"/>
            <w:noProof/>
          </w:rPr>
          <w:t>System2: Product BOM</w:t>
        </w:r>
        <w:r w:rsidR="00AD20E4">
          <w:rPr>
            <w:noProof/>
            <w:webHidden/>
          </w:rPr>
          <w:tab/>
        </w:r>
        <w:r w:rsidR="00AD20E4">
          <w:rPr>
            <w:noProof/>
            <w:webHidden/>
          </w:rPr>
          <w:fldChar w:fldCharType="begin"/>
        </w:r>
        <w:r w:rsidR="00AD20E4">
          <w:rPr>
            <w:noProof/>
            <w:webHidden/>
          </w:rPr>
          <w:instrText xml:space="preserve"> PAGEREF _Toc28279155 \h </w:instrText>
        </w:r>
        <w:r w:rsidR="00AD20E4">
          <w:rPr>
            <w:noProof/>
            <w:webHidden/>
          </w:rPr>
        </w:r>
        <w:r w:rsidR="00AD20E4">
          <w:rPr>
            <w:noProof/>
            <w:webHidden/>
          </w:rPr>
          <w:fldChar w:fldCharType="separate"/>
        </w:r>
        <w:r w:rsidR="00AD20E4">
          <w:rPr>
            <w:noProof/>
            <w:webHidden/>
          </w:rPr>
          <w:t>21</w:t>
        </w:r>
        <w:r w:rsidR="00AD20E4">
          <w:rPr>
            <w:noProof/>
            <w:webHidden/>
          </w:rPr>
          <w:fldChar w:fldCharType="end"/>
        </w:r>
      </w:hyperlink>
    </w:p>
    <w:p w14:paraId="79CE03B6" w14:textId="3CEBE011"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56" w:history="1">
        <w:r w:rsidR="00AD20E4" w:rsidRPr="00AB1606">
          <w:rPr>
            <w:rStyle w:val="Hyperlink"/>
            <w:noProof/>
          </w:rPr>
          <w:t>10</w:t>
        </w:r>
        <w:r w:rsidR="00AD20E4">
          <w:rPr>
            <w:rFonts w:eastAsiaTheme="minorEastAsia" w:cstheme="minorBidi"/>
            <w:b w:val="0"/>
            <w:bCs w:val="0"/>
            <w:i w:val="0"/>
            <w:iCs w:val="0"/>
            <w:noProof/>
            <w:sz w:val="22"/>
            <w:szCs w:val="22"/>
            <w:lang w:val="en-IN" w:eastAsia="en-IN"/>
          </w:rPr>
          <w:tab/>
        </w:r>
        <w:r w:rsidR="00AD20E4" w:rsidRPr="00AB1606">
          <w:rPr>
            <w:rStyle w:val="Hyperlink"/>
            <w:noProof/>
          </w:rPr>
          <w:t>Out of Scope</w:t>
        </w:r>
        <w:r w:rsidR="00AD20E4">
          <w:rPr>
            <w:noProof/>
            <w:webHidden/>
          </w:rPr>
          <w:tab/>
        </w:r>
        <w:r w:rsidR="00AD20E4">
          <w:rPr>
            <w:noProof/>
            <w:webHidden/>
          </w:rPr>
          <w:fldChar w:fldCharType="begin"/>
        </w:r>
        <w:r w:rsidR="00AD20E4">
          <w:rPr>
            <w:noProof/>
            <w:webHidden/>
          </w:rPr>
          <w:instrText xml:space="preserve"> PAGEREF _Toc28279156 \h </w:instrText>
        </w:r>
        <w:r w:rsidR="00AD20E4">
          <w:rPr>
            <w:noProof/>
            <w:webHidden/>
          </w:rPr>
        </w:r>
        <w:r w:rsidR="00AD20E4">
          <w:rPr>
            <w:noProof/>
            <w:webHidden/>
          </w:rPr>
          <w:fldChar w:fldCharType="separate"/>
        </w:r>
        <w:r w:rsidR="00AD20E4">
          <w:rPr>
            <w:noProof/>
            <w:webHidden/>
          </w:rPr>
          <w:t>22</w:t>
        </w:r>
        <w:r w:rsidR="00AD20E4">
          <w:rPr>
            <w:noProof/>
            <w:webHidden/>
          </w:rPr>
          <w:fldChar w:fldCharType="end"/>
        </w:r>
      </w:hyperlink>
    </w:p>
    <w:p w14:paraId="6F7162B6" w14:textId="2B182E44"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57" w:history="1">
        <w:r w:rsidR="00AD20E4" w:rsidRPr="00AB1606">
          <w:rPr>
            <w:rStyle w:val="Hyperlink"/>
            <w:noProof/>
          </w:rPr>
          <w:t>11</w:t>
        </w:r>
        <w:r w:rsidR="00AD20E4">
          <w:rPr>
            <w:rFonts w:eastAsiaTheme="minorEastAsia" w:cstheme="minorBidi"/>
            <w:b w:val="0"/>
            <w:bCs w:val="0"/>
            <w:i w:val="0"/>
            <w:iCs w:val="0"/>
            <w:noProof/>
            <w:sz w:val="22"/>
            <w:szCs w:val="22"/>
            <w:lang w:val="en-IN" w:eastAsia="en-IN"/>
          </w:rPr>
          <w:tab/>
        </w:r>
        <w:r w:rsidR="00AD20E4" w:rsidRPr="00AB1606">
          <w:rPr>
            <w:rStyle w:val="Hyperlink"/>
            <w:noProof/>
          </w:rPr>
          <w:t>Open Items</w:t>
        </w:r>
        <w:r w:rsidR="00AD20E4">
          <w:rPr>
            <w:noProof/>
            <w:webHidden/>
          </w:rPr>
          <w:tab/>
        </w:r>
        <w:r w:rsidR="00AD20E4">
          <w:rPr>
            <w:noProof/>
            <w:webHidden/>
          </w:rPr>
          <w:fldChar w:fldCharType="begin"/>
        </w:r>
        <w:r w:rsidR="00AD20E4">
          <w:rPr>
            <w:noProof/>
            <w:webHidden/>
          </w:rPr>
          <w:instrText xml:space="preserve"> PAGEREF _Toc28279157 \h </w:instrText>
        </w:r>
        <w:r w:rsidR="00AD20E4">
          <w:rPr>
            <w:noProof/>
            <w:webHidden/>
          </w:rPr>
        </w:r>
        <w:r w:rsidR="00AD20E4">
          <w:rPr>
            <w:noProof/>
            <w:webHidden/>
          </w:rPr>
          <w:fldChar w:fldCharType="separate"/>
        </w:r>
        <w:r w:rsidR="00AD20E4">
          <w:rPr>
            <w:noProof/>
            <w:webHidden/>
          </w:rPr>
          <w:t>22</w:t>
        </w:r>
        <w:r w:rsidR="00AD20E4">
          <w:rPr>
            <w:noProof/>
            <w:webHidden/>
          </w:rPr>
          <w:fldChar w:fldCharType="end"/>
        </w:r>
      </w:hyperlink>
    </w:p>
    <w:p w14:paraId="5356E60A" w14:textId="6BE4DB39" w:rsidR="00FE32A2" w:rsidRDefault="00560D94">
      <w:pPr>
        <w:outlineLvl w:val="1"/>
        <w:rPr>
          <w:rFonts w:asciiTheme="minorHAnsi" w:hAnsiTheme="minorHAnsi" w:cstheme="minorHAnsi"/>
          <w:bCs/>
          <w:i/>
          <w:iCs/>
          <w:szCs w:val="24"/>
        </w:rPr>
      </w:pPr>
      <w:r>
        <w:rPr>
          <w:bCs/>
          <w:i/>
          <w:iCs/>
          <w:szCs w:val="24"/>
        </w:rPr>
        <w:fldChar w:fldCharType="end"/>
      </w:r>
      <w:r>
        <w:rPr>
          <w:rFonts w:asciiTheme="minorHAnsi" w:hAnsiTheme="minorHAnsi" w:cstheme="minorHAnsi"/>
          <w:bCs/>
          <w:i/>
          <w:iCs/>
          <w:szCs w:val="24"/>
        </w:rPr>
        <w:tab/>
      </w:r>
    </w:p>
    <w:p w14:paraId="47C3F316" w14:textId="77777777" w:rsidR="00FE32A2" w:rsidRDefault="00560D94">
      <w:pPr>
        <w:jc w:val="center"/>
        <w:rPr>
          <w:b/>
          <w:bCs/>
        </w:rPr>
      </w:pPr>
      <w:r>
        <w:rPr>
          <w:b/>
          <w:bCs/>
        </w:rPr>
        <w:t>List of Tables</w:t>
      </w:r>
    </w:p>
    <w:p w14:paraId="0AD756C7" w14:textId="13896F2C" w:rsidR="00750F58" w:rsidRDefault="00560D94">
      <w:pPr>
        <w:pStyle w:val="TableofFigures"/>
        <w:tabs>
          <w:tab w:val="right" w:leader="dot" w:pos="8296"/>
        </w:tabs>
        <w:rPr>
          <w:rFonts w:asciiTheme="minorHAnsi" w:eastAsiaTheme="minorEastAsia" w:hAnsiTheme="minorHAnsi" w:cstheme="minorBidi"/>
          <w:noProof/>
          <w:sz w:val="22"/>
          <w:lang w:val="en-IN" w:eastAsia="en-IN"/>
        </w:rPr>
      </w:pPr>
      <w:r>
        <w:rPr>
          <w:b/>
          <w:bCs/>
        </w:rPr>
        <w:fldChar w:fldCharType="begin"/>
      </w:r>
      <w:r>
        <w:rPr>
          <w:b/>
          <w:bCs/>
        </w:rPr>
        <w:instrText xml:space="preserve"> TOC \h \z \c "Table" </w:instrText>
      </w:r>
      <w:r>
        <w:rPr>
          <w:b/>
          <w:bCs/>
        </w:rPr>
        <w:fldChar w:fldCharType="separate"/>
      </w:r>
      <w:hyperlink w:anchor="_Toc28331322" w:history="1">
        <w:r w:rsidR="00750F58" w:rsidRPr="00CD7E5D">
          <w:rPr>
            <w:rStyle w:val="Hyperlink"/>
            <w:noProof/>
            <w:lang w:bidi="hi-IN"/>
          </w:rPr>
          <w:t>Table 1: Abbreviation</w:t>
        </w:r>
        <w:r w:rsidR="00750F58">
          <w:rPr>
            <w:noProof/>
            <w:webHidden/>
          </w:rPr>
          <w:tab/>
        </w:r>
        <w:r w:rsidR="00750F58">
          <w:rPr>
            <w:noProof/>
            <w:webHidden/>
          </w:rPr>
          <w:fldChar w:fldCharType="begin"/>
        </w:r>
        <w:r w:rsidR="00750F58">
          <w:rPr>
            <w:noProof/>
            <w:webHidden/>
          </w:rPr>
          <w:instrText xml:space="preserve"> PAGEREF _Toc28331322 \h </w:instrText>
        </w:r>
        <w:r w:rsidR="00750F58">
          <w:rPr>
            <w:noProof/>
            <w:webHidden/>
          </w:rPr>
        </w:r>
        <w:r w:rsidR="00750F58">
          <w:rPr>
            <w:noProof/>
            <w:webHidden/>
          </w:rPr>
          <w:fldChar w:fldCharType="separate"/>
        </w:r>
        <w:r w:rsidR="00750F58">
          <w:rPr>
            <w:noProof/>
            <w:webHidden/>
          </w:rPr>
          <w:t>8</w:t>
        </w:r>
        <w:r w:rsidR="00750F58">
          <w:rPr>
            <w:noProof/>
            <w:webHidden/>
          </w:rPr>
          <w:fldChar w:fldCharType="end"/>
        </w:r>
      </w:hyperlink>
    </w:p>
    <w:p w14:paraId="0228B6A9" w14:textId="57C6373C"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3" w:history="1">
        <w:r w:rsidR="00750F58" w:rsidRPr="00CD7E5D">
          <w:rPr>
            <w:rStyle w:val="Hyperlink"/>
            <w:noProof/>
            <w:lang w:bidi="hi-IN"/>
          </w:rPr>
          <w:t>Table 2: Reference</w:t>
        </w:r>
        <w:r w:rsidR="00750F58">
          <w:rPr>
            <w:noProof/>
            <w:webHidden/>
          </w:rPr>
          <w:tab/>
        </w:r>
        <w:r w:rsidR="00750F58">
          <w:rPr>
            <w:noProof/>
            <w:webHidden/>
          </w:rPr>
          <w:fldChar w:fldCharType="begin"/>
        </w:r>
        <w:r w:rsidR="00750F58">
          <w:rPr>
            <w:noProof/>
            <w:webHidden/>
          </w:rPr>
          <w:instrText xml:space="preserve"> PAGEREF _Toc28331323 \h </w:instrText>
        </w:r>
        <w:r w:rsidR="00750F58">
          <w:rPr>
            <w:noProof/>
            <w:webHidden/>
          </w:rPr>
        </w:r>
        <w:r w:rsidR="00750F58">
          <w:rPr>
            <w:noProof/>
            <w:webHidden/>
          </w:rPr>
          <w:fldChar w:fldCharType="separate"/>
        </w:r>
        <w:r w:rsidR="00750F58">
          <w:rPr>
            <w:noProof/>
            <w:webHidden/>
          </w:rPr>
          <w:t>8</w:t>
        </w:r>
        <w:r w:rsidR="00750F58">
          <w:rPr>
            <w:noProof/>
            <w:webHidden/>
          </w:rPr>
          <w:fldChar w:fldCharType="end"/>
        </w:r>
      </w:hyperlink>
    </w:p>
    <w:p w14:paraId="6EF424DE" w14:textId="057F41FD"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4" w:history="1">
        <w:r w:rsidR="00750F58" w:rsidRPr="00CD7E5D">
          <w:rPr>
            <w:rStyle w:val="Hyperlink"/>
            <w:noProof/>
            <w:lang w:bidi="hi-IN"/>
          </w:rPr>
          <w:t>Table 3: Use Case</w:t>
        </w:r>
        <w:r w:rsidR="00750F58">
          <w:rPr>
            <w:noProof/>
            <w:webHidden/>
          </w:rPr>
          <w:tab/>
        </w:r>
        <w:r w:rsidR="00750F58">
          <w:rPr>
            <w:noProof/>
            <w:webHidden/>
          </w:rPr>
          <w:fldChar w:fldCharType="begin"/>
        </w:r>
        <w:r w:rsidR="00750F58">
          <w:rPr>
            <w:noProof/>
            <w:webHidden/>
          </w:rPr>
          <w:instrText xml:space="preserve"> PAGEREF _Toc28331324 \h </w:instrText>
        </w:r>
        <w:r w:rsidR="00750F58">
          <w:rPr>
            <w:noProof/>
            <w:webHidden/>
          </w:rPr>
        </w:r>
        <w:r w:rsidR="00750F58">
          <w:rPr>
            <w:noProof/>
            <w:webHidden/>
          </w:rPr>
          <w:fldChar w:fldCharType="separate"/>
        </w:r>
        <w:r w:rsidR="00750F58">
          <w:rPr>
            <w:noProof/>
            <w:webHidden/>
          </w:rPr>
          <w:t>10</w:t>
        </w:r>
        <w:r w:rsidR="00750F58">
          <w:rPr>
            <w:noProof/>
            <w:webHidden/>
          </w:rPr>
          <w:fldChar w:fldCharType="end"/>
        </w:r>
      </w:hyperlink>
    </w:p>
    <w:p w14:paraId="273750B0" w14:textId="7DB0B599"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5" w:history="1">
        <w:r w:rsidR="00750F58" w:rsidRPr="00CD7E5D">
          <w:rPr>
            <w:rStyle w:val="Hyperlink"/>
            <w:noProof/>
            <w:lang w:bidi="hi-IN"/>
          </w:rPr>
          <w:t>Table 4: Hardware Interfaces</w:t>
        </w:r>
        <w:r w:rsidR="00750F58">
          <w:rPr>
            <w:noProof/>
            <w:webHidden/>
          </w:rPr>
          <w:tab/>
        </w:r>
        <w:r w:rsidR="00750F58">
          <w:rPr>
            <w:noProof/>
            <w:webHidden/>
          </w:rPr>
          <w:fldChar w:fldCharType="begin"/>
        </w:r>
        <w:r w:rsidR="00750F58">
          <w:rPr>
            <w:noProof/>
            <w:webHidden/>
          </w:rPr>
          <w:instrText xml:space="preserve"> PAGEREF _Toc28331325 \h </w:instrText>
        </w:r>
        <w:r w:rsidR="00750F58">
          <w:rPr>
            <w:noProof/>
            <w:webHidden/>
          </w:rPr>
        </w:r>
        <w:r w:rsidR="00750F58">
          <w:rPr>
            <w:noProof/>
            <w:webHidden/>
          </w:rPr>
          <w:fldChar w:fldCharType="separate"/>
        </w:r>
        <w:r w:rsidR="00750F58">
          <w:rPr>
            <w:noProof/>
            <w:webHidden/>
          </w:rPr>
          <w:t>12</w:t>
        </w:r>
        <w:r w:rsidR="00750F58">
          <w:rPr>
            <w:noProof/>
            <w:webHidden/>
          </w:rPr>
          <w:fldChar w:fldCharType="end"/>
        </w:r>
      </w:hyperlink>
    </w:p>
    <w:p w14:paraId="101F3A0B" w14:textId="197AAF2C"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6" w:history="1">
        <w:r w:rsidR="00750F58" w:rsidRPr="00CD7E5D">
          <w:rPr>
            <w:rStyle w:val="Hyperlink"/>
            <w:noProof/>
            <w:lang w:bidi="hi-IN"/>
          </w:rPr>
          <w:t>Table 5: Software Interfaces</w:t>
        </w:r>
        <w:r w:rsidR="00750F58">
          <w:rPr>
            <w:noProof/>
            <w:webHidden/>
          </w:rPr>
          <w:tab/>
        </w:r>
        <w:r w:rsidR="00750F58">
          <w:rPr>
            <w:noProof/>
            <w:webHidden/>
          </w:rPr>
          <w:fldChar w:fldCharType="begin"/>
        </w:r>
        <w:r w:rsidR="00750F58">
          <w:rPr>
            <w:noProof/>
            <w:webHidden/>
          </w:rPr>
          <w:instrText xml:space="preserve"> PAGEREF _Toc28331326 \h </w:instrText>
        </w:r>
        <w:r w:rsidR="00750F58">
          <w:rPr>
            <w:noProof/>
            <w:webHidden/>
          </w:rPr>
        </w:r>
        <w:r w:rsidR="00750F58">
          <w:rPr>
            <w:noProof/>
            <w:webHidden/>
          </w:rPr>
          <w:fldChar w:fldCharType="separate"/>
        </w:r>
        <w:r w:rsidR="00750F58">
          <w:rPr>
            <w:noProof/>
            <w:webHidden/>
          </w:rPr>
          <w:t>13</w:t>
        </w:r>
        <w:r w:rsidR="00750F58">
          <w:rPr>
            <w:noProof/>
            <w:webHidden/>
          </w:rPr>
          <w:fldChar w:fldCharType="end"/>
        </w:r>
      </w:hyperlink>
    </w:p>
    <w:p w14:paraId="19028420" w14:textId="6011134B"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7" w:history="1">
        <w:r w:rsidR="00750F58" w:rsidRPr="00CD7E5D">
          <w:rPr>
            <w:rStyle w:val="Hyperlink"/>
            <w:noProof/>
            <w:lang w:bidi="hi-IN"/>
          </w:rPr>
          <w:t>Table 6: Domain</w:t>
        </w:r>
        <w:r w:rsidR="00750F58">
          <w:rPr>
            <w:noProof/>
            <w:webHidden/>
          </w:rPr>
          <w:tab/>
        </w:r>
        <w:r w:rsidR="00750F58">
          <w:rPr>
            <w:noProof/>
            <w:webHidden/>
          </w:rPr>
          <w:fldChar w:fldCharType="begin"/>
        </w:r>
        <w:r w:rsidR="00750F58">
          <w:rPr>
            <w:noProof/>
            <w:webHidden/>
          </w:rPr>
          <w:instrText xml:space="preserve"> PAGEREF _Toc28331327 \h </w:instrText>
        </w:r>
        <w:r w:rsidR="00750F58">
          <w:rPr>
            <w:noProof/>
            <w:webHidden/>
          </w:rPr>
        </w:r>
        <w:r w:rsidR="00750F58">
          <w:rPr>
            <w:noProof/>
            <w:webHidden/>
          </w:rPr>
          <w:fldChar w:fldCharType="separate"/>
        </w:r>
        <w:r w:rsidR="00750F58">
          <w:rPr>
            <w:noProof/>
            <w:webHidden/>
          </w:rPr>
          <w:t>14</w:t>
        </w:r>
        <w:r w:rsidR="00750F58">
          <w:rPr>
            <w:noProof/>
            <w:webHidden/>
          </w:rPr>
          <w:fldChar w:fldCharType="end"/>
        </w:r>
      </w:hyperlink>
    </w:p>
    <w:p w14:paraId="10938815" w14:textId="2E975FFA"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8" w:history="1">
        <w:r w:rsidR="00750F58" w:rsidRPr="00CD7E5D">
          <w:rPr>
            <w:rStyle w:val="Hyperlink"/>
            <w:noProof/>
            <w:lang w:bidi="hi-IN"/>
          </w:rPr>
          <w:t>Table 7: System1 Development Plan</w:t>
        </w:r>
        <w:r w:rsidR="00750F58">
          <w:rPr>
            <w:noProof/>
            <w:webHidden/>
          </w:rPr>
          <w:tab/>
        </w:r>
        <w:r w:rsidR="00750F58">
          <w:rPr>
            <w:noProof/>
            <w:webHidden/>
          </w:rPr>
          <w:fldChar w:fldCharType="begin"/>
        </w:r>
        <w:r w:rsidR="00750F58">
          <w:rPr>
            <w:noProof/>
            <w:webHidden/>
          </w:rPr>
          <w:instrText xml:space="preserve"> PAGEREF _Toc28331328 \h </w:instrText>
        </w:r>
        <w:r w:rsidR="00750F58">
          <w:rPr>
            <w:noProof/>
            <w:webHidden/>
          </w:rPr>
        </w:r>
        <w:r w:rsidR="00750F58">
          <w:rPr>
            <w:noProof/>
            <w:webHidden/>
          </w:rPr>
          <w:fldChar w:fldCharType="separate"/>
        </w:r>
        <w:r w:rsidR="00750F58">
          <w:rPr>
            <w:noProof/>
            <w:webHidden/>
          </w:rPr>
          <w:t>19</w:t>
        </w:r>
        <w:r w:rsidR="00750F58">
          <w:rPr>
            <w:noProof/>
            <w:webHidden/>
          </w:rPr>
          <w:fldChar w:fldCharType="end"/>
        </w:r>
      </w:hyperlink>
    </w:p>
    <w:p w14:paraId="06D859E9" w14:textId="580C110E"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9" w:history="1">
        <w:r w:rsidR="00750F58" w:rsidRPr="00CD7E5D">
          <w:rPr>
            <w:rStyle w:val="Hyperlink"/>
            <w:noProof/>
            <w:lang w:bidi="hi-IN"/>
          </w:rPr>
          <w:t>Table 8:System1 Product BOM</w:t>
        </w:r>
        <w:r w:rsidR="00750F58">
          <w:rPr>
            <w:noProof/>
            <w:webHidden/>
          </w:rPr>
          <w:tab/>
        </w:r>
        <w:r w:rsidR="00750F58">
          <w:rPr>
            <w:noProof/>
            <w:webHidden/>
          </w:rPr>
          <w:fldChar w:fldCharType="begin"/>
        </w:r>
        <w:r w:rsidR="00750F58">
          <w:rPr>
            <w:noProof/>
            <w:webHidden/>
          </w:rPr>
          <w:instrText xml:space="preserve"> PAGEREF _Toc28331329 \h </w:instrText>
        </w:r>
        <w:r w:rsidR="00750F58">
          <w:rPr>
            <w:noProof/>
            <w:webHidden/>
          </w:rPr>
        </w:r>
        <w:r w:rsidR="00750F58">
          <w:rPr>
            <w:noProof/>
            <w:webHidden/>
          </w:rPr>
          <w:fldChar w:fldCharType="separate"/>
        </w:r>
        <w:r w:rsidR="00750F58">
          <w:rPr>
            <w:noProof/>
            <w:webHidden/>
          </w:rPr>
          <w:t>21</w:t>
        </w:r>
        <w:r w:rsidR="00750F58">
          <w:rPr>
            <w:noProof/>
            <w:webHidden/>
          </w:rPr>
          <w:fldChar w:fldCharType="end"/>
        </w:r>
      </w:hyperlink>
    </w:p>
    <w:p w14:paraId="34FDEFAD" w14:textId="5E25289B"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30" w:history="1">
        <w:r w:rsidR="00750F58" w:rsidRPr="00CD7E5D">
          <w:rPr>
            <w:rStyle w:val="Hyperlink"/>
            <w:noProof/>
            <w:lang w:bidi="hi-IN"/>
          </w:rPr>
          <w:t>Table 9:System2 Product BOM</w:t>
        </w:r>
        <w:r w:rsidR="00750F58">
          <w:rPr>
            <w:noProof/>
            <w:webHidden/>
          </w:rPr>
          <w:tab/>
        </w:r>
        <w:r w:rsidR="00750F58">
          <w:rPr>
            <w:noProof/>
            <w:webHidden/>
          </w:rPr>
          <w:fldChar w:fldCharType="begin"/>
        </w:r>
        <w:r w:rsidR="00750F58">
          <w:rPr>
            <w:noProof/>
            <w:webHidden/>
          </w:rPr>
          <w:instrText xml:space="preserve"> PAGEREF _Toc28331330 \h </w:instrText>
        </w:r>
        <w:r w:rsidR="00750F58">
          <w:rPr>
            <w:noProof/>
            <w:webHidden/>
          </w:rPr>
        </w:r>
        <w:r w:rsidR="00750F58">
          <w:rPr>
            <w:noProof/>
            <w:webHidden/>
          </w:rPr>
          <w:fldChar w:fldCharType="separate"/>
        </w:r>
        <w:r w:rsidR="00750F58">
          <w:rPr>
            <w:noProof/>
            <w:webHidden/>
          </w:rPr>
          <w:t>22</w:t>
        </w:r>
        <w:r w:rsidR="00750F58">
          <w:rPr>
            <w:noProof/>
            <w:webHidden/>
          </w:rPr>
          <w:fldChar w:fldCharType="end"/>
        </w:r>
      </w:hyperlink>
    </w:p>
    <w:p w14:paraId="3E3E0072" w14:textId="0CE083E3" w:rsidR="00FE32A2" w:rsidRDefault="00560D94">
      <w:pPr>
        <w:outlineLvl w:val="1"/>
        <w:rPr>
          <w:b/>
          <w:bCs/>
        </w:rPr>
      </w:pPr>
      <w:r>
        <w:rPr>
          <w:bCs/>
        </w:rPr>
        <w:fldChar w:fldCharType="end"/>
      </w:r>
    </w:p>
    <w:p w14:paraId="6BA3FA6A" w14:textId="77777777" w:rsidR="00FE32A2" w:rsidRDefault="00560D94">
      <w:pPr>
        <w:jc w:val="center"/>
        <w:rPr>
          <w:b/>
          <w:bCs/>
        </w:rPr>
      </w:pPr>
      <w:r>
        <w:rPr>
          <w:b/>
          <w:bCs/>
        </w:rPr>
        <w:t>List of Figures</w:t>
      </w:r>
    </w:p>
    <w:p w14:paraId="7BB1118A" w14:textId="37F680F3" w:rsidR="00AD20E4" w:rsidRDefault="00560D94">
      <w:pPr>
        <w:pStyle w:val="TableofFigures"/>
        <w:tabs>
          <w:tab w:val="right" w:leader="dot" w:pos="8296"/>
        </w:tabs>
        <w:rPr>
          <w:rFonts w:asciiTheme="minorHAnsi" w:eastAsiaTheme="minorEastAsia" w:hAnsiTheme="minorHAnsi" w:cstheme="minorBidi"/>
          <w:noProof/>
          <w:sz w:val="22"/>
          <w:lang w:val="en-IN" w:eastAsia="en-IN"/>
        </w:rPr>
      </w:pPr>
      <w:r>
        <w:rPr>
          <w:b/>
          <w:bCs/>
        </w:rPr>
        <w:fldChar w:fldCharType="begin"/>
      </w:r>
      <w:r>
        <w:rPr>
          <w:b/>
          <w:bCs/>
        </w:rPr>
        <w:instrText xml:space="preserve"> TOC \h \z \c "Figure" </w:instrText>
      </w:r>
      <w:r>
        <w:rPr>
          <w:b/>
          <w:bCs/>
        </w:rPr>
        <w:fldChar w:fldCharType="separate"/>
      </w:r>
      <w:hyperlink w:anchor="_Toc28279213" w:history="1">
        <w:r w:rsidR="00AD20E4" w:rsidRPr="00120887">
          <w:rPr>
            <w:rStyle w:val="Hyperlink"/>
            <w:noProof/>
            <w:lang w:bidi="hi-IN"/>
          </w:rPr>
          <w:t>Figure 1: Boundary Diagram</w:t>
        </w:r>
        <w:r w:rsidR="00AD20E4">
          <w:rPr>
            <w:noProof/>
            <w:webHidden/>
          </w:rPr>
          <w:tab/>
        </w:r>
        <w:r w:rsidR="00AD20E4">
          <w:rPr>
            <w:noProof/>
            <w:webHidden/>
          </w:rPr>
          <w:fldChar w:fldCharType="begin"/>
        </w:r>
        <w:r w:rsidR="00AD20E4">
          <w:rPr>
            <w:noProof/>
            <w:webHidden/>
          </w:rPr>
          <w:instrText xml:space="preserve"> PAGEREF _Toc28279213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52FAE167" w14:textId="154D1284" w:rsidR="00AD20E4"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279214" w:history="1">
        <w:r w:rsidR="00AD20E4" w:rsidRPr="00120887">
          <w:rPr>
            <w:rStyle w:val="Hyperlink"/>
            <w:noProof/>
          </w:rPr>
          <w:t xml:space="preserve">Figure 2: </w:t>
        </w:r>
        <w:r w:rsidR="00AD20E4" w:rsidRPr="00120887">
          <w:rPr>
            <w:rStyle w:val="Hyperlink"/>
            <w:noProof/>
            <w:lang w:val="en-IN" w:eastAsia="zh-CN" w:bidi="hi-IN"/>
          </w:rPr>
          <w:t>Major Use Case 1</w:t>
        </w:r>
        <w:r w:rsidR="00AD20E4">
          <w:rPr>
            <w:noProof/>
            <w:webHidden/>
          </w:rPr>
          <w:tab/>
        </w:r>
        <w:r w:rsidR="00AD20E4">
          <w:rPr>
            <w:noProof/>
            <w:webHidden/>
          </w:rPr>
          <w:fldChar w:fldCharType="begin"/>
        </w:r>
        <w:r w:rsidR="00AD20E4">
          <w:rPr>
            <w:noProof/>
            <w:webHidden/>
          </w:rPr>
          <w:instrText xml:space="preserve"> PAGEREF _Toc28279214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7DA6196F" w14:textId="240FA2C5" w:rsidR="00AD20E4"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279215" w:history="1">
        <w:r w:rsidR="00AD20E4" w:rsidRPr="00120887">
          <w:rPr>
            <w:rStyle w:val="Hyperlink"/>
            <w:noProof/>
          </w:rPr>
          <w:t xml:space="preserve">Figure 3: </w:t>
        </w:r>
        <w:r w:rsidR="00AD20E4" w:rsidRPr="00120887">
          <w:rPr>
            <w:rStyle w:val="Hyperlink"/>
            <w:noProof/>
            <w:lang w:val="en-IN" w:eastAsia="zh-CN" w:bidi="hi-IN"/>
          </w:rPr>
          <w:t>Major Use Case 1</w:t>
        </w:r>
        <w:r w:rsidR="00AD20E4">
          <w:rPr>
            <w:noProof/>
            <w:webHidden/>
          </w:rPr>
          <w:tab/>
        </w:r>
        <w:r w:rsidR="00AD20E4">
          <w:rPr>
            <w:noProof/>
            <w:webHidden/>
          </w:rPr>
          <w:fldChar w:fldCharType="begin"/>
        </w:r>
        <w:r w:rsidR="00AD20E4">
          <w:rPr>
            <w:noProof/>
            <w:webHidden/>
          </w:rPr>
          <w:instrText xml:space="preserve"> PAGEREF _Toc28279215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682AC28A" w14:textId="05E955A0" w:rsidR="00AD20E4"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279216" w:history="1">
        <w:r w:rsidR="00AD20E4" w:rsidRPr="00120887">
          <w:rPr>
            <w:rStyle w:val="Hyperlink"/>
            <w:noProof/>
            <w:lang w:bidi="hi-IN"/>
          </w:rPr>
          <w:t>Figure 4: Flow Diagram</w:t>
        </w:r>
        <w:r w:rsidR="00AD20E4">
          <w:rPr>
            <w:noProof/>
            <w:webHidden/>
          </w:rPr>
          <w:tab/>
        </w:r>
        <w:r w:rsidR="00AD20E4">
          <w:rPr>
            <w:noProof/>
            <w:webHidden/>
          </w:rPr>
          <w:fldChar w:fldCharType="begin"/>
        </w:r>
        <w:r w:rsidR="00AD20E4">
          <w:rPr>
            <w:noProof/>
            <w:webHidden/>
          </w:rPr>
          <w:instrText xml:space="preserve"> PAGEREF _Toc28279216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2D4C3DF4" w14:textId="4B7614DA" w:rsidR="00FE32A2" w:rsidRDefault="00560D94">
      <w:pPr>
        <w:rPr>
          <w:b/>
          <w:bCs/>
        </w:rPr>
      </w:pPr>
      <w:r>
        <w:rPr>
          <w:bCs/>
        </w:rPr>
        <w:fldChar w:fldCharType="end"/>
      </w:r>
    </w:p>
    <w:p w14:paraId="60F18DA2" w14:textId="77777777" w:rsidR="00FE32A2" w:rsidRDefault="00560D94">
      <w:pPr>
        <w:spacing w:after="160"/>
        <w:jc w:val="left"/>
      </w:pPr>
      <w:r>
        <w:rPr>
          <w:b/>
          <w:bCs/>
        </w:rPr>
        <w:br w:type="page"/>
      </w:r>
      <w:r>
        <w:rPr>
          <w:b/>
          <w:bCs/>
        </w:rPr>
        <w:fldChar w:fldCharType="begin"/>
      </w:r>
      <w:r>
        <w:rPr>
          <w:b/>
          <w:bCs/>
        </w:rPr>
        <w:instrText xml:space="preserve"> TOC \h \z \c "Table" </w:instrText>
      </w:r>
      <w:r>
        <w:rPr>
          <w:b/>
          <w:bCs/>
        </w:rPr>
        <w:fldChar w:fldCharType="end"/>
      </w:r>
    </w:p>
    <w:p w14:paraId="2DD37172" w14:textId="77777777" w:rsidR="00FE32A2" w:rsidRDefault="00560D94">
      <w:pPr>
        <w:pStyle w:val="Heading1"/>
      </w:pPr>
      <w:bookmarkStart w:id="0" w:name="_Toc28279124"/>
      <w:bookmarkStart w:id="1" w:name="_Toc13582799"/>
      <w:r>
        <w:lastRenderedPageBreak/>
        <w:t>Introduction</w:t>
      </w:r>
      <w:bookmarkEnd w:id="0"/>
    </w:p>
    <w:p w14:paraId="23B3E3FA" w14:textId="77777777" w:rsidR="00FE32A2" w:rsidRDefault="00560D94">
      <w:pPr>
        <w:pStyle w:val="Heading2"/>
      </w:pPr>
      <w:bookmarkStart w:id="2" w:name="_Toc14037416"/>
      <w:bookmarkStart w:id="3" w:name="_Toc15414739"/>
      <w:bookmarkStart w:id="4" w:name="_Toc28279125"/>
      <w:r>
        <w:t>Purpose</w:t>
      </w:r>
      <w:bookmarkEnd w:id="2"/>
      <w:bookmarkEnd w:id="3"/>
      <w:bookmarkEnd w:id="4"/>
      <w:r>
        <w:t xml:space="preserve"> </w:t>
      </w:r>
    </w:p>
    <w:p w14:paraId="473DC530" w14:textId="77777777" w:rsidR="00FE32A2" w:rsidRDefault="00560D94">
      <w:r>
        <w:t>This document describes the system-level requirements for the design and development of 'VVDN_SPPS_2026' (Smart Programmable Voltage Supply Module) for internal VVDN and client test bench applications. The document will be used as a reference for further engineering documents, circuit schematics, 4-layer PCB layout rules, and laboratory validation. The device's functional and technical requirements must meet all parameters specified herein. These requirements have been derived from client specifications and subsequent engineering design discussions.</w:t>
      </w:r>
    </w:p>
    <w:p w14:paraId="27C29456" w14:textId="77777777" w:rsidR="00FE32A2" w:rsidRDefault="00560D94">
      <w:pPr>
        <w:rPr>
          <w:rFonts w:ascii="Arial" w:eastAsia="Arial" w:hAnsi="Arial" w:cs="Arial"/>
          <w:i/>
          <w:color w:val="000000"/>
          <w:sz w:val="22"/>
        </w:rPr>
      </w:pPr>
      <w:r>
        <w:t>This document captures all Electrical, Mechanical, and Hardware requirements to be delivered for the complete 4-Stage Power Supply PCBA module. VVDN_SPPS_2026 is the project ID for this project and it will be referenced in every document related to this project.</w:t>
      </w:r>
    </w:p>
    <w:p w14:paraId="6EC16F2C" w14:textId="77777777" w:rsidR="00FE32A2" w:rsidRDefault="00560D94">
      <w:pPr>
        <w:pStyle w:val="Heading2"/>
      </w:pPr>
      <w:bookmarkStart w:id="5" w:name="_Toc15414740"/>
      <w:bookmarkStart w:id="6" w:name="_Toc14037417"/>
      <w:bookmarkStart w:id="7" w:name="_Toc28279126"/>
      <w:r>
        <w:t>Document Conventions</w:t>
      </w:r>
      <w:bookmarkEnd w:id="5"/>
      <w:bookmarkEnd w:id="6"/>
      <w:bookmarkEnd w:id="7"/>
    </w:p>
    <w:p w14:paraId="0DD2D337" w14:textId="77777777" w:rsidR="00FE32A2" w:rsidRDefault="00560D94">
      <w:pPr>
        <w:rPr>
          <w:rFonts w:ascii="Arial" w:eastAsia="Arial" w:hAnsi="Arial" w:cs="Arial"/>
          <w:i/>
          <w:color w:val="000000"/>
          <w:sz w:val="22"/>
        </w:rPr>
      </w:pPr>
      <w:r>
        <w:t>This PRD shall be taken as the sole authoritative reference baseline for all hardware requirements. Requirements marked with [MUST] are mandatory non-negotiable specifications essential for safety, electrical regulation, and compliance. Requirements marked with [SHOULD] represent performance targets where design trade-offs require SME approval. Requirements marked with [MAY] represent optional enhancements. All electrical units follow SI conventions.</w:t>
      </w:r>
    </w:p>
    <w:p w14:paraId="6BFD8B91" w14:textId="77777777" w:rsidR="00FE32A2" w:rsidRDefault="00560D94">
      <w:pPr>
        <w:pStyle w:val="Heading2"/>
      </w:pPr>
      <w:bookmarkStart w:id="8" w:name="_tyjcwt" w:colFirst="0" w:colLast="0"/>
      <w:bookmarkStart w:id="9" w:name="_Toc14037427"/>
      <w:bookmarkStart w:id="10" w:name="_Toc15414741"/>
      <w:bookmarkStart w:id="11" w:name="_Toc28279127"/>
      <w:bookmarkEnd w:id="8"/>
      <w:r>
        <w:t>Intended Audience and Reading Suggestions</w:t>
      </w:r>
      <w:bookmarkEnd w:id="9"/>
      <w:bookmarkEnd w:id="10"/>
      <w:bookmarkEnd w:id="11"/>
    </w:p>
    <w:p w14:paraId="78E0286B" w14:textId="77777777" w:rsidR="00FE32A2" w:rsidRDefault="00560D94">
      <w:r>
        <w:t>This PRD is made for the reference of Product Management, Hardware Architects, the Trainee Hardware Design Owner, Firmware Developers, Quality Assurance / DVT Engineers, and Production / DFM Engineers. Stakeholders are advised to follow the suggested reading flow based on their engineering role.</w:t>
      </w:r>
    </w:p>
    <w:p w14:paraId="4A7B7CB1" w14:textId="77777777" w:rsidR="00FE32A2" w:rsidRDefault="00560D94">
      <w:r>
        <w:t>Client Team</w:t>
      </w:r>
    </w:p>
    <w:p w14:paraId="7E6B7AD2" w14:textId="77777777" w:rsidR="00FE32A2" w:rsidRDefault="00560D94">
      <w:r>
        <w:t>Architect Team</w:t>
      </w:r>
    </w:p>
    <w:p w14:paraId="7C53D966" w14:textId="77777777" w:rsidR="00FE32A2" w:rsidRDefault="00560D94">
      <w:r>
        <w:t xml:space="preserve">Software Design team </w:t>
      </w:r>
    </w:p>
    <w:p w14:paraId="37C81BDC" w14:textId="77777777" w:rsidR="00FE32A2" w:rsidRDefault="00560D94">
      <w:r>
        <w:t>Software Development Team</w:t>
      </w:r>
    </w:p>
    <w:p w14:paraId="12E19FDD" w14:textId="77777777" w:rsidR="00FE32A2" w:rsidRDefault="00560D94">
      <w:r>
        <w:t>Quality Assurance Team</w:t>
      </w:r>
    </w:p>
    <w:p w14:paraId="74BEAC10" w14:textId="77777777" w:rsidR="00FE32A2" w:rsidRDefault="00560D94">
      <w:r>
        <w:t>Documentation team</w:t>
      </w:r>
    </w:p>
    <w:p w14:paraId="51DBC64A" w14:textId="77777777" w:rsidR="00FE32A2" w:rsidRDefault="00560D94">
      <w:pPr>
        <w:rPr>
          <w:color w:val="000000"/>
        </w:rPr>
      </w:pPr>
      <w:r>
        <w:t>Deployment Team</w:t>
      </w:r>
    </w:p>
    <w:p w14:paraId="7752F50C" w14:textId="77777777" w:rsidR="00FE32A2" w:rsidRDefault="00560D94">
      <w:pPr>
        <w:pStyle w:val="Heading2"/>
      </w:pPr>
      <w:bookmarkStart w:id="12" w:name="_Toc15414742"/>
      <w:bookmarkStart w:id="13" w:name="_Toc14037428"/>
      <w:bookmarkStart w:id="14" w:name="_Toc28279128"/>
      <w:r>
        <w:t>Abbreviation</w:t>
      </w:r>
      <w:bookmarkEnd w:id="12"/>
      <w:bookmarkEnd w:id="13"/>
      <w:bookmarkEnd w:id="14"/>
    </w:p>
    <w:tbl>
      <w:tblPr>
        <w:tblW w:w="9316" w:type="dxa"/>
        <w:jc w:val="center"/>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448"/>
        <w:gridCol w:w="6868"/>
      </w:tblGrid>
      <w:tr w:rsidR="00FE32A2" w14:paraId="7E1C79A2" w14:textId="77777777">
        <w:trPr>
          <w:tblHeader/>
          <w:jc w:val="center"/>
          <w:cantSplit/>
        </w:trPr>
        <w:tc>
          <w:tcPr>
            <w:tcW w:w="2448" w:type="dxa"/>
            <w:shd w:val="clear" w:color="auto" w:fill="BFBFBF"/>
            <w:vAlign w:val="center"/>
          </w:tcPr>
          <w:p>
            <w:pPr>
              <w:spacing w:before="40" w:after="40" w:line="252" w:lineRule="auto"/>
              <w:jc w:val="left"/>
            </w:pPr>
            <w:r/>
            <w:r>
              <w:rPr>
                <w:rFonts w:ascii="Arial" w:hAnsi="Arial"/>
                <w:b/>
                <w:color w:val="000000"/>
                <w:sz w:val="18"/>
              </w:rPr>
              <w:t>Acronym</w:t>
            </w:r>
          </w:p>
        </w:tc>
        <w:tc>
          <w:tcPr>
            <w:tcW w:w="6868" w:type="dxa"/>
            <w:shd w:val="clear" w:color="auto" w:fill="BFBFBF"/>
            <w:vAlign w:val="center"/>
          </w:tcPr>
          <w:p>
            <w:pPr>
              <w:spacing w:before="40" w:after="40" w:line="252" w:lineRule="auto"/>
              <w:jc w:val="left"/>
            </w:pPr>
            <w:r/>
            <w:r>
              <w:rPr>
                <w:rFonts w:ascii="Arial" w:hAnsi="Arial"/>
                <w:b/>
                <w:color w:val="000000"/>
                <w:sz w:val="18"/>
              </w:rPr>
              <w:t>Definition</w:t>
            </w:r>
          </w:p>
        </w:tc>
      </w:tr>
      <w:tr w:rsidR="00FE32A2" w14:paraId="1028A637" w14:textId="77777777">
        <w:trPr>
          <w:jc w:val="center"/>
          <w:cantSplit/>
        </w:trPr>
        <w:tc>
          <w:tcPr>
            <w:tcW w:w="2448" w:type="dxa"/>
            <w:vAlign w:val="center"/>
          </w:tcPr>
          <w:p>
            <w:pPr>
              <w:spacing w:before="40" w:after="40" w:line="252" w:lineRule="auto"/>
              <w:jc w:val="left"/>
            </w:pPr>
            <w:r/>
            <w:r>
              <w:rPr>
                <w:rFonts w:ascii="Arial" w:hAnsi="Arial"/>
                <w:b/>
                <w:color w:val="000000"/>
                <w:sz w:val="18"/>
              </w:rPr>
              <w:t>VVDN_SPPS_2026</w:t>
            </w:r>
          </w:p>
        </w:tc>
        <w:tc>
          <w:tcPr>
            <w:tcW w:w="6868" w:type="dxa"/>
            <w:vAlign w:val="center"/>
          </w:tcPr>
          <w:p>
            <w:pPr>
              <w:spacing w:before="40" w:after="40" w:line="252" w:lineRule="auto"/>
              <w:jc w:val="left"/>
            </w:pPr>
            <w:r/>
            <w:r>
              <w:rPr>
                <w:rFonts w:ascii="Arial" w:hAnsi="Arial"/>
                <w:b w:val="0"/>
                <w:color w:val="000000"/>
                <w:sz w:val="18"/>
              </w:rPr>
              <w:t>VVDN Smart Programmable Power Supply (Project Identifier)</w:t>
            </w:r>
          </w:p>
        </w:tc>
      </w:tr>
      <w:tr w:rsidR="00FE32A2" w14:paraId="3802CA0D" w14:textId="77777777">
        <w:trPr>
          <w:jc w:val="center"/>
          <w:cantSplit/>
        </w:trPr>
        <w:tc>
          <w:tcPr>
            <w:tcW w:w="2448" w:type="dxa"/>
            <w:vAlign w:val="center"/>
          </w:tcPr>
          <w:p>
            <w:pPr>
              <w:spacing w:before="40" w:after="40" w:line="252" w:lineRule="auto"/>
              <w:jc w:val="left"/>
            </w:pPr>
            <w:r/>
            <w:r>
              <w:rPr>
                <w:rFonts w:ascii="Arial" w:hAnsi="Arial"/>
                <w:b/>
                <w:color w:val="000000"/>
                <w:sz w:val="18"/>
              </w:rPr>
              <w:t>PRD</w:t>
            </w:r>
          </w:p>
        </w:tc>
        <w:tc>
          <w:tcPr>
            <w:tcW w:w="6868" w:type="dxa"/>
            <w:vAlign w:val="center"/>
          </w:tcPr>
          <w:p>
            <w:pPr>
              <w:spacing w:before="40" w:after="40" w:line="252" w:lineRule="auto"/>
              <w:jc w:val="left"/>
            </w:pPr>
            <w:r/>
            <w:r>
              <w:rPr>
                <w:rFonts w:ascii="Arial" w:hAnsi="Arial"/>
                <w:b w:val="0"/>
                <w:color w:val="000000"/>
                <w:sz w:val="18"/>
              </w:rPr>
              <w:t>Product Requirement Document</w:t>
            </w:r>
          </w:p>
        </w:tc>
      </w:tr>
      <w:tr w:rsidR="00FE32A2" w14:paraId="561579E0" w14:textId="77777777">
        <w:trPr>
          <w:jc w:val="center"/>
          <w:cantSplit/>
        </w:trPr>
        <w:tc>
          <w:tcPr>
            <w:tcW w:w="2448" w:type="dxa"/>
            <w:vAlign w:val="center"/>
          </w:tcPr>
          <w:p>
            <w:pPr>
              <w:spacing w:before="40" w:after="40" w:line="252" w:lineRule="auto"/>
              <w:jc w:val="left"/>
            </w:pPr>
            <w:r/>
            <w:r>
              <w:rPr>
                <w:rFonts w:ascii="Arial" w:hAnsi="Arial"/>
                <w:b/>
                <w:color w:val="000000"/>
                <w:sz w:val="18"/>
              </w:rPr>
              <w:t>HDD</w:t>
            </w:r>
          </w:p>
        </w:tc>
        <w:tc>
          <w:tcPr>
            <w:tcW w:w="6868" w:type="dxa"/>
            <w:vAlign w:val="center"/>
          </w:tcPr>
          <w:p>
            <w:pPr>
              <w:spacing w:before="40" w:after="40" w:line="252" w:lineRule="auto"/>
              <w:jc w:val="left"/>
            </w:pPr>
            <w:r/>
            <w:r>
              <w:rPr>
                <w:rFonts w:ascii="Arial" w:hAnsi="Arial"/>
                <w:b w:val="0"/>
                <w:color w:val="000000"/>
                <w:sz w:val="18"/>
              </w:rPr>
              <w:t>Hardware Design Document (Detailed Engineering Design Specification)</w:t>
            </w:r>
          </w:p>
        </w:tc>
      </w:tr>
      <w:tr w:rsidR="00FE32A2" w14:paraId="154EDBB6" w14:textId="77777777">
        <w:trPr>
          <w:jc w:val="center"/>
          <w:cantSplit/>
        </w:trPr>
        <w:tc>
          <w:tcPr>
            <w:tcW w:w="2448" w:type="dxa"/>
            <w:vAlign w:val="center"/>
          </w:tcPr>
          <w:p>
            <w:pPr>
              <w:spacing w:before="40" w:after="40" w:line="252" w:lineRule="auto"/>
              <w:jc w:val="left"/>
            </w:pPr>
            <w:r/>
            <w:r>
              <w:rPr>
                <w:rFonts w:ascii="Arial" w:hAnsi="Arial"/>
                <w:b/>
                <w:color w:val="000000"/>
                <w:sz w:val="18"/>
              </w:rPr>
              <w:t>AC</w:t>
            </w:r>
          </w:p>
        </w:tc>
        <w:tc>
          <w:tcPr>
            <w:tcW w:w="6868" w:type="dxa"/>
            <w:vAlign w:val="center"/>
          </w:tcPr>
          <w:p>
            <w:pPr>
              <w:spacing w:before="40" w:after="40" w:line="252" w:lineRule="auto"/>
              <w:jc w:val="left"/>
            </w:pPr>
            <w:r/>
            <w:r>
              <w:rPr>
                <w:rFonts w:ascii="Arial" w:hAnsi="Arial"/>
                <w:b w:val="0"/>
                <w:color w:val="000000"/>
                <w:sz w:val="18"/>
              </w:rPr>
              <w:t>Alternating Current (Grid Mains Input, 85 V – 265 V AC RMS)</w:t>
            </w:r>
          </w:p>
        </w:tc>
      </w:tr>
      <w:tr w:rsidR="00FE32A2" w14:paraId="6DB22262" w14:textId="77777777">
        <w:trPr>
          <w:jc w:val="center"/>
          <w:cantSplit/>
        </w:trPr>
        <w:tc>
          <w:tcPr>
            <w:tcW w:w="2448" w:type="dxa"/>
            <w:vAlign w:val="center"/>
          </w:tcPr>
          <w:p>
            <w:pPr>
              <w:spacing w:before="40" w:after="40" w:line="252" w:lineRule="auto"/>
              <w:jc w:val="left"/>
            </w:pPr>
            <w:r/>
            <w:r>
              <w:rPr>
                <w:rFonts w:ascii="Arial" w:hAnsi="Arial"/>
                <w:b/>
                <w:color w:val="000000"/>
                <w:sz w:val="18"/>
              </w:rPr>
              <w:t>DC</w:t>
            </w:r>
          </w:p>
        </w:tc>
        <w:tc>
          <w:tcPr>
            <w:tcW w:w="6868" w:type="dxa"/>
            <w:vAlign w:val="center"/>
          </w:tcPr>
          <w:p>
            <w:pPr>
              <w:spacing w:before="40" w:after="40" w:line="252" w:lineRule="auto"/>
              <w:jc w:val="left"/>
            </w:pPr>
            <w:r/>
            <w:r>
              <w:rPr>
                <w:rFonts w:ascii="Arial" w:hAnsi="Arial"/>
                <w:b w:val="0"/>
                <w:color w:val="000000"/>
                <w:sz w:val="18"/>
              </w:rPr>
              <w:t>Direct Current (Regulated Output, 5.0 V – 20.0 V DC)</w:t>
            </w:r>
          </w:p>
        </w:tc>
      </w:tr>
      <w:tr>
        <w:trPr>
          <w:cantSplit/>
        </w:trPr>
        <w:tc>
          <w:tcPr>
            <w:tcW w:type="dxa" w:w="2448"/>
            <w:vAlign w:val="center"/>
          </w:tcPr>
          <w:p>
            <w:pPr>
              <w:spacing w:before="40" w:after="40" w:line="252" w:lineRule="auto"/>
              <w:jc w:val="left"/>
            </w:pPr>
            <w:r/>
            <w:r>
              <w:rPr>
                <w:rFonts w:ascii="Arial" w:hAnsi="Arial"/>
                <w:b/>
                <w:color w:val="000000"/>
                <w:sz w:val="18"/>
              </w:rPr>
              <w:t>SELV</w:t>
            </w:r>
          </w:p>
        </w:tc>
        <w:tc>
          <w:tcPr>
            <w:tcW w:type="dxa" w:w="6868"/>
            <w:vAlign w:val="center"/>
          </w:tcPr>
          <w:p>
            <w:pPr>
              <w:spacing w:before="40" w:after="40" w:line="252" w:lineRule="auto"/>
              <w:jc w:val="left"/>
            </w:pPr>
            <w:r/>
            <w:r>
              <w:rPr>
                <w:rFonts w:ascii="Arial" w:hAnsi="Arial"/>
                <w:b w:val="0"/>
                <w:color w:val="000000"/>
                <w:sz w:val="18"/>
              </w:rPr>
              <w:t>Safety Extra-Low Voltage (&lt; 60 V DC limit per IEC 62368-1)</w:t>
            </w:r>
          </w:p>
        </w:tc>
      </w:tr>
      <w:tr>
        <w:trPr>
          <w:cantSplit/>
        </w:trPr>
        <w:tc>
          <w:tcPr>
            <w:tcW w:type="dxa" w:w="2448"/>
            <w:vAlign w:val="center"/>
          </w:tcPr>
          <w:p>
            <w:pPr>
              <w:spacing w:before="40" w:after="40" w:line="252" w:lineRule="auto"/>
              <w:jc w:val="left"/>
            </w:pPr>
            <w:r/>
            <w:r>
              <w:rPr>
                <w:rFonts w:ascii="Arial" w:hAnsi="Arial"/>
                <w:b/>
                <w:color w:val="000000"/>
                <w:sz w:val="18"/>
              </w:rPr>
              <w:t>QR</w:t>
            </w:r>
          </w:p>
        </w:tc>
        <w:tc>
          <w:tcPr>
            <w:tcW w:type="dxa" w:w="6868"/>
            <w:vAlign w:val="center"/>
          </w:tcPr>
          <w:p>
            <w:pPr>
              <w:spacing w:before="40" w:after="40" w:line="252" w:lineRule="auto"/>
              <w:jc w:val="left"/>
            </w:pPr>
            <w:r/>
            <w:r>
              <w:rPr>
                <w:rFonts w:ascii="Arial" w:hAnsi="Arial"/>
                <w:b w:val="0"/>
                <w:color w:val="000000"/>
                <w:sz w:val="18"/>
              </w:rPr>
              <w:t>Quasi-Resonant Valley Switching (Primary Flyback Mode)</w:t>
            </w:r>
          </w:p>
        </w:tc>
      </w:tr>
      <w:tr>
        <w:trPr>
          <w:cantSplit/>
        </w:trPr>
        <w:tc>
          <w:tcPr>
            <w:tcW w:type="dxa" w:w="2448"/>
            <w:vAlign w:val="center"/>
          </w:tcPr>
          <w:p>
            <w:pPr>
              <w:spacing w:before="40" w:after="40" w:line="252" w:lineRule="auto"/>
              <w:jc w:val="left"/>
            </w:pPr>
            <w:r/>
            <w:r>
              <w:rPr>
                <w:rFonts w:ascii="Arial" w:hAnsi="Arial"/>
                <w:b/>
                <w:color w:val="000000"/>
                <w:sz w:val="18"/>
              </w:rPr>
              <w:t>PFC</w:t>
            </w:r>
          </w:p>
        </w:tc>
        <w:tc>
          <w:tcPr>
            <w:tcW w:type="dxa" w:w="6868"/>
            <w:vAlign w:val="center"/>
          </w:tcPr>
          <w:p>
            <w:pPr>
              <w:spacing w:before="40" w:after="40" w:line="252" w:lineRule="auto"/>
              <w:jc w:val="left"/>
            </w:pPr>
            <w:r/>
            <w:r>
              <w:rPr>
                <w:rFonts w:ascii="Arial" w:hAnsi="Arial"/>
                <w:b w:val="0"/>
                <w:color w:val="000000"/>
                <w:sz w:val="18"/>
              </w:rPr>
              <w:t>Power Factor Correction</w:t>
            </w:r>
          </w:p>
        </w:tc>
      </w:tr>
      <w:tr>
        <w:trPr>
          <w:cantSplit/>
        </w:trPr>
        <w:tc>
          <w:tcPr>
            <w:tcW w:type="dxa" w:w="2448"/>
            <w:vAlign w:val="center"/>
          </w:tcPr>
          <w:p>
            <w:pPr>
              <w:spacing w:before="40" w:after="40" w:line="252" w:lineRule="auto"/>
              <w:jc w:val="left"/>
            </w:pPr>
            <w:r/>
            <w:r>
              <w:rPr>
                <w:rFonts w:ascii="Arial" w:hAnsi="Arial"/>
                <w:b/>
                <w:color w:val="000000"/>
                <w:sz w:val="18"/>
              </w:rPr>
              <w:t>CC</w:t>
            </w:r>
          </w:p>
        </w:tc>
        <w:tc>
          <w:tcPr>
            <w:tcW w:type="dxa" w:w="6868"/>
            <w:vAlign w:val="center"/>
          </w:tcPr>
          <w:p>
            <w:pPr>
              <w:spacing w:before="40" w:after="40" w:line="252" w:lineRule="auto"/>
              <w:jc w:val="left"/>
            </w:pPr>
            <w:r/>
            <w:r>
              <w:rPr>
                <w:rFonts w:ascii="Arial" w:hAnsi="Arial"/>
                <w:b w:val="0"/>
                <w:color w:val="000000"/>
                <w:sz w:val="18"/>
              </w:rPr>
              <w:t>Constant Current Mode (Autonomous Hardware Current Limit)</w:t>
            </w:r>
          </w:p>
        </w:tc>
      </w:tr>
      <w:tr>
        <w:trPr>
          <w:cantSplit/>
        </w:trPr>
        <w:tc>
          <w:tcPr>
            <w:tcW w:type="dxa" w:w="2448"/>
            <w:vAlign w:val="center"/>
          </w:tcPr>
          <w:p>
            <w:pPr>
              <w:spacing w:before="40" w:after="40" w:line="252" w:lineRule="auto"/>
              <w:jc w:val="left"/>
            </w:pPr>
            <w:r/>
            <w:r>
              <w:rPr>
                <w:rFonts w:ascii="Arial" w:hAnsi="Arial"/>
                <w:b/>
                <w:color w:val="000000"/>
                <w:sz w:val="18"/>
              </w:rPr>
              <w:t>CV</w:t>
            </w:r>
          </w:p>
        </w:tc>
        <w:tc>
          <w:tcPr>
            <w:tcW w:type="dxa" w:w="6868"/>
            <w:vAlign w:val="center"/>
          </w:tcPr>
          <w:p>
            <w:pPr>
              <w:spacing w:before="40" w:after="40" w:line="252" w:lineRule="auto"/>
              <w:jc w:val="left"/>
            </w:pPr>
            <w:r/>
            <w:r>
              <w:rPr>
                <w:rFonts w:ascii="Arial" w:hAnsi="Arial"/>
                <w:b w:val="0"/>
                <w:color w:val="000000"/>
                <w:sz w:val="18"/>
              </w:rPr>
              <w:t>Constant Voltage Mode (Precision Closed-Loop Voltage Regulation)</w:t>
            </w:r>
          </w:p>
        </w:tc>
      </w:tr>
      <w:tr>
        <w:trPr>
          <w:cantSplit/>
        </w:trPr>
        <w:tc>
          <w:tcPr>
            <w:tcW w:type="dxa" w:w="2448"/>
            <w:vAlign w:val="center"/>
          </w:tcPr>
          <w:p>
            <w:pPr>
              <w:spacing w:before="40" w:after="40" w:line="252" w:lineRule="auto"/>
              <w:jc w:val="left"/>
            </w:pPr>
            <w:r/>
            <w:r>
              <w:rPr>
                <w:rFonts w:ascii="Arial" w:hAnsi="Arial"/>
                <w:b/>
                <w:color w:val="000000"/>
                <w:sz w:val="18"/>
              </w:rPr>
              <w:t>DAC</w:t>
            </w:r>
          </w:p>
        </w:tc>
        <w:tc>
          <w:tcPr>
            <w:tcW w:type="dxa" w:w="6868"/>
            <w:vAlign w:val="center"/>
          </w:tcPr>
          <w:p>
            <w:pPr>
              <w:spacing w:before="40" w:after="40" w:line="252" w:lineRule="auto"/>
              <w:jc w:val="left"/>
            </w:pPr>
            <w:r/>
            <w:r>
              <w:rPr>
                <w:rFonts w:ascii="Arial" w:hAnsi="Arial"/>
                <w:b w:val="0"/>
                <w:color w:val="000000"/>
                <w:sz w:val="18"/>
              </w:rPr>
              <w:t>Digital-to-Analog Converter (12-bit Voltage Setpoint Injection)</w:t>
            </w:r>
          </w:p>
        </w:tc>
      </w:tr>
      <w:tr>
        <w:trPr>
          <w:cantSplit/>
        </w:trPr>
        <w:tc>
          <w:tcPr>
            <w:tcW w:type="dxa" w:w="2448"/>
            <w:vAlign w:val="center"/>
          </w:tcPr>
          <w:p>
            <w:pPr>
              <w:spacing w:before="40" w:after="40" w:line="252" w:lineRule="auto"/>
              <w:jc w:val="left"/>
            </w:pPr>
            <w:r/>
            <w:r>
              <w:rPr>
                <w:rFonts w:ascii="Arial" w:hAnsi="Arial"/>
                <w:b/>
                <w:color w:val="000000"/>
                <w:sz w:val="18"/>
              </w:rPr>
              <w:t>ADC</w:t>
            </w:r>
          </w:p>
        </w:tc>
        <w:tc>
          <w:tcPr>
            <w:tcW w:type="dxa" w:w="6868"/>
            <w:vAlign w:val="center"/>
          </w:tcPr>
          <w:p>
            <w:pPr>
              <w:spacing w:before="40" w:after="40" w:line="252" w:lineRule="auto"/>
              <w:jc w:val="left"/>
            </w:pPr>
            <w:r/>
            <w:r>
              <w:rPr>
                <w:rFonts w:ascii="Arial" w:hAnsi="Arial"/>
                <w:b w:val="0"/>
                <w:color w:val="000000"/>
                <w:sz w:val="18"/>
              </w:rPr>
              <w:t>Analog-to-Digital Converter (Microcontroller Telemetry Sampling)</w:t>
            </w:r>
          </w:p>
        </w:tc>
      </w:tr>
      <w:tr>
        <w:trPr>
          <w:cantSplit/>
        </w:trPr>
        <w:tc>
          <w:tcPr>
            <w:tcW w:type="dxa" w:w="2448"/>
            <w:vAlign w:val="center"/>
          </w:tcPr>
          <w:p>
            <w:pPr>
              <w:spacing w:before="40" w:after="40" w:line="252" w:lineRule="auto"/>
              <w:jc w:val="left"/>
            </w:pPr>
            <w:r/>
            <w:r>
              <w:rPr>
                <w:rFonts w:ascii="Arial" w:hAnsi="Arial"/>
                <w:b/>
                <w:color w:val="000000"/>
                <w:sz w:val="18"/>
              </w:rPr>
              <w:t>OVP</w:t>
            </w:r>
          </w:p>
        </w:tc>
        <w:tc>
          <w:tcPr>
            <w:tcW w:type="dxa" w:w="6868"/>
            <w:vAlign w:val="center"/>
          </w:tcPr>
          <w:p>
            <w:pPr>
              <w:spacing w:before="40" w:after="40" w:line="252" w:lineRule="auto"/>
              <w:jc w:val="left"/>
            </w:pPr>
            <w:r/>
            <w:r>
              <w:rPr>
                <w:rFonts w:ascii="Arial" w:hAnsi="Arial"/>
                <w:b w:val="0"/>
                <w:color w:val="000000"/>
                <w:sz w:val="18"/>
              </w:rPr>
              <w:t>Over-Voltage Protection</w:t>
            </w:r>
          </w:p>
        </w:tc>
      </w:tr>
      <w:tr>
        <w:trPr>
          <w:cantSplit/>
        </w:trPr>
        <w:tc>
          <w:tcPr>
            <w:tcW w:type="dxa" w:w="2448"/>
            <w:vAlign w:val="center"/>
          </w:tcPr>
          <w:p>
            <w:pPr>
              <w:spacing w:before="40" w:after="40" w:line="252" w:lineRule="auto"/>
              <w:jc w:val="left"/>
            </w:pPr>
            <w:r/>
            <w:r>
              <w:rPr>
                <w:rFonts w:ascii="Arial" w:hAnsi="Arial"/>
                <w:b/>
                <w:color w:val="000000"/>
                <w:sz w:val="18"/>
              </w:rPr>
              <w:t>OCP</w:t>
            </w:r>
          </w:p>
        </w:tc>
        <w:tc>
          <w:tcPr>
            <w:tcW w:type="dxa" w:w="6868"/>
            <w:vAlign w:val="center"/>
          </w:tcPr>
          <w:p>
            <w:pPr>
              <w:spacing w:before="40" w:after="40" w:line="252" w:lineRule="auto"/>
              <w:jc w:val="left"/>
            </w:pPr>
            <w:r/>
            <w:r>
              <w:rPr>
                <w:rFonts w:ascii="Arial" w:hAnsi="Arial"/>
                <w:b w:val="0"/>
                <w:color w:val="000000"/>
                <w:sz w:val="18"/>
              </w:rPr>
              <w:t>Over-Current Protection</w:t>
            </w:r>
          </w:p>
        </w:tc>
      </w:tr>
      <w:tr>
        <w:trPr>
          <w:cantSplit/>
        </w:trPr>
        <w:tc>
          <w:tcPr>
            <w:tcW w:type="dxa" w:w="2448"/>
            <w:vAlign w:val="center"/>
          </w:tcPr>
          <w:p>
            <w:pPr>
              <w:spacing w:before="40" w:after="40" w:line="252" w:lineRule="auto"/>
              <w:jc w:val="left"/>
            </w:pPr>
            <w:r/>
            <w:r>
              <w:rPr>
                <w:rFonts w:ascii="Arial" w:hAnsi="Arial"/>
                <w:b/>
                <w:color w:val="000000"/>
                <w:sz w:val="18"/>
              </w:rPr>
              <w:t>OTP</w:t>
            </w:r>
          </w:p>
        </w:tc>
        <w:tc>
          <w:tcPr>
            <w:tcW w:type="dxa" w:w="6868"/>
            <w:vAlign w:val="center"/>
          </w:tcPr>
          <w:p>
            <w:pPr>
              <w:spacing w:before="40" w:after="40" w:line="252" w:lineRule="auto"/>
              <w:jc w:val="left"/>
            </w:pPr>
            <w:r/>
            <w:r>
              <w:rPr>
                <w:rFonts w:ascii="Arial" w:hAnsi="Arial"/>
                <w:b w:val="0"/>
                <w:color w:val="000000"/>
                <w:sz w:val="18"/>
              </w:rPr>
              <w:t>Over-Temperature Protection</w:t>
            </w:r>
          </w:p>
        </w:tc>
      </w:tr>
      <w:tr>
        <w:trPr>
          <w:cantSplit/>
        </w:trPr>
        <w:tc>
          <w:tcPr>
            <w:tcW w:type="dxa" w:w="2448"/>
            <w:vAlign w:val="center"/>
          </w:tcPr>
          <w:p>
            <w:pPr>
              <w:spacing w:before="40" w:after="40" w:line="252" w:lineRule="auto"/>
              <w:jc w:val="left"/>
            </w:pPr>
            <w:r/>
            <w:r>
              <w:rPr>
                <w:rFonts w:ascii="Arial" w:hAnsi="Arial"/>
                <w:b/>
                <w:color w:val="000000"/>
                <w:sz w:val="18"/>
              </w:rPr>
              <w:t>SCP</w:t>
            </w:r>
          </w:p>
        </w:tc>
        <w:tc>
          <w:tcPr>
            <w:tcW w:type="dxa" w:w="6868"/>
            <w:vAlign w:val="center"/>
          </w:tcPr>
          <w:p>
            <w:pPr>
              <w:spacing w:before="40" w:after="40" w:line="252" w:lineRule="auto"/>
              <w:jc w:val="left"/>
            </w:pPr>
            <w:r/>
            <w:r>
              <w:rPr>
                <w:rFonts w:ascii="Arial" w:hAnsi="Arial"/>
                <w:b w:val="0"/>
                <w:color w:val="000000"/>
                <w:sz w:val="18"/>
              </w:rPr>
              <w:t>Short-Circuit Protection</w:t>
            </w:r>
          </w:p>
        </w:tc>
      </w:tr>
      <w:tr>
        <w:trPr>
          <w:cantSplit/>
        </w:trPr>
        <w:tc>
          <w:tcPr>
            <w:tcW w:type="dxa" w:w="2448"/>
            <w:vAlign w:val="center"/>
          </w:tcPr>
          <w:p>
            <w:pPr>
              <w:spacing w:before="40" w:after="40" w:line="252" w:lineRule="auto"/>
              <w:jc w:val="left"/>
            </w:pPr>
            <w:r/>
            <w:r>
              <w:rPr>
                <w:rFonts w:ascii="Arial" w:hAnsi="Arial"/>
                <w:b/>
                <w:color w:val="000000"/>
                <w:sz w:val="18"/>
              </w:rPr>
              <w:t>DMM</w:t>
            </w:r>
          </w:p>
        </w:tc>
        <w:tc>
          <w:tcPr>
            <w:tcW w:type="dxa" w:w="6868"/>
            <w:vAlign w:val="center"/>
          </w:tcPr>
          <w:p>
            <w:pPr>
              <w:spacing w:before="40" w:after="40" w:line="252" w:lineRule="auto"/>
              <w:jc w:val="left"/>
            </w:pPr>
            <w:r/>
            <w:r>
              <w:rPr>
                <w:rFonts w:ascii="Arial" w:hAnsi="Arial"/>
                <w:b w:val="0"/>
                <w:color w:val="000000"/>
                <w:sz w:val="18"/>
              </w:rPr>
              <w:t>Digital Multimeter</w:t>
            </w:r>
          </w:p>
        </w:tc>
      </w:tr>
      <w:tr>
        <w:trPr>
          <w:cantSplit/>
        </w:trPr>
        <w:tc>
          <w:tcPr>
            <w:tcW w:type="dxa" w:w="2448"/>
            <w:vAlign w:val="center"/>
          </w:tcPr>
          <w:p>
            <w:pPr>
              <w:spacing w:before="40" w:after="40" w:line="252" w:lineRule="auto"/>
              <w:jc w:val="left"/>
            </w:pPr>
            <w:r/>
            <w:r>
              <w:rPr>
                <w:rFonts w:ascii="Arial" w:hAnsi="Arial"/>
                <w:b/>
                <w:color w:val="000000"/>
                <w:sz w:val="18"/>
              </w:rPr>
              <w:t>CT</w:t>
            </w:r>
          </w:p>
        </w:tc>
        <w:tc>
          <w:tcPr>
            <w:tcW w:type="dxa" w:w="6868"/>
            <w:vAlign w:val="center"/>
          </w:tcPr>
          <w:p>
            <w:pPr>
              <w:spacing w:before="40" w:after="40" w:line="252" w:lineRule="auto"/>
              <w:jc w:val="left"/>
            </w:pPr>
            <w:r/>
            <w:r>
              <w:rPr>
                <w:rFonts w:ascii="Arial" w:hAnsi="Arial"/>
                <w:b w:val="0"/>
                <w:color w:val="000000"/>
                <w:sz w:val="18"/>
              </w:rPr>
              <w:t>Current Transformer (AC Primary Current Sensing)</w:t>
            </w:r>
          </w:p>
        </w:tc>
      </w:tr>
      <w:tr>
        <w:trPr>
          <w:cantSplit/>
        </w:trPr>
        <w:tc>
          <w:tcPr>
            <w:tcW w:type="dxa" w:w="2448"/>
            <w:vAlign w:val="center"/>
          </w:tcPr>
          <w:p>
            <w:pPr>
              <w:spacing w:before="40" w:after="40" w:line="252" w:lineRule="auto"/>
              <w:jc w:val="left"/>
            </w:pPr>
            <w:r/>
            <w:r>
              <w:rPr>
                <w:rFonts w:ascii="Arial" w:hAnsi="Arial"/>
                <w:b/>
                <w:color w:val="000000"/>
                <w:sz w:val="18"/>
              </w:rPr>
              <w:t>I2C</w:t>
            </w:r>
          </w:p>
        </w:tc>
        <w:tc>
          <w:tcPr>
            <w:tcW w:type="dxa" w:w="6868"/>
            <w:vAlign w:val="center"/>
          </w:tcPr>
          <w:p>
            <w:pPr>
              <w:spacing w:before="40" w:after="40" w:line="252" w:lineRule="auto"/>
              <w:jc w:val="left"/>
            </w:pPr>
            <w:r/>
            <w:r>
              <w:rPr>
                <w:rFonts w:ascii="Arial" w:hAnsi="Arial"/>
                <w:b w:val="0"/>
                <w:color w:val="000000"/>
                <w:sz w:val="18"/>
              </w:rPr>
              <w:t>Inter-Integrated Circuit Serial Communication Bus</w:t>
            </w:r>
          </w:p>
        </w:tc>
      </w:tr>
      <w:tr>
        <w:trPr>
          <w:cantSplit/>
        </w:trPr>
        <w:tc>
          <w:tcPr>
            <w:tcW w:type="dxa" w:w="2448"/>
            <w:vAlign w:val="center"/>
          </w:tcPr>
          <w:p>
            <w:pPr>
              <w:spacing w:before="40" w:after="40" w:line="252" w:lineRule="auto"/>
              <w:jc w:val="left"/>
            </w:pPr>
            <w:r/>
            <w:r>
              <w:rPr>
                <w:rFonts w:ascii="Arial" w:hAnsi="Arial"/>
                <w:b/>
                <w:color w:val="000000"/>
                <w:sz w:val="18"/>
              </w:rPr>
              <w:t>SPI</w:t>
            </w:r>
          </w:p>
        </w:tc>
        <w:tc>
          <w:tcPr>
            <w:tcW w:type="dxa" w:w="6868"/>
            <w:vAlign w:val="center"/>
          </w:tcPr>
          <w:p>
            <w:pPr>
              <w:spacing w:before="40" w:after="40" w:line="252" w:lineRule="auto"/>
              <w:jc w:val="left"/>
            </w:pPr>
            <w:r/>
            <w:r>
              <w:rPr>
                <w:rFonts w:ascii="Arial" w:hAnsi="Arial"/>
                <w:b w:val="0"/>
                <w:color w:val="000000"/>
                <w:sz w:val="18"/>
              </w:rPr>
              <w:t>Serial Peripheral Interface Bus</w:t>
            </w:r>
          </w:p>
        </w:tc>
      </w:tr>
      <w:tr>
        <w:trPr>
          <w:cantSplit/>
        </w:trPr>
        <w:tc>
          <w:tcPr>
            <w:tcW w:type="dxa" w:w="2448"/>
            <w:vAlign w:val="center"/>
          </w:tcPr>
          <w:p>
            <w:pPr>
              <w:spacing w:before="40" w:after="40" w:line="252" w:lineRule="auto"/>
              <w:jc w:val="left"/>
            </w:pPr>
            <w:r/>
            <w:r>
              <w:rPr>
                <w:rFonts w:ascii="Arial" w:hAnsi="Arial"/>
                <w:b/>
                <w:color w:val="000000"/>
                <w:sz w:val="18"/>
              </w:rPr>
              <w:t>UART</w:t>
            </w:r>
          </w:p>
        </w:tc>
        <w:tc>
          <w:tcPr>
            <w:tcW w:type="dxa" w:w="6868"/>
            <w:vAlign w:val="center"/>
          </w:tcPr>
          <w:p>
            <w:pPr>
              <w:spacing w:before="40" w:after="40" w:line="252" w:lineRule="auto"/>
              <w:jc w:val="left"/>
            </w:pPr>
            <w:r/>
            <w:r>
              <w:rPr>
                <w:rFonts w:ascii="Arial" w:hAnsi="Arial"/>
                <w:b w:val="0"/>
                <w:color w:val="000000"/>
                <w:sz w:val="18"/>
              </w:rPr>
              <w:t>Universal Asynchronous Receiver-Transmitter</w:t>
            </w:r>
          </w:p>
        </w:tc>
      </w:tr>
      <w:tr>
        <w:trPr>
          <w:cantSplit/>
        </w:trPr>
        <w:tc>
          <w:tcPr>
            <w:tcW w:type="dxa" w:w="2448"/>
            <w:vAlign w:val="center"/>
          </w:tcPr>
          <w:p>
            <w:pPr>
              <w:spacing w:before="40" w:after="40" w:line="252" w:lineRule="auto"/>
              <w:jc w:val="left"/>
            </w:pPr>
            <w:r/>
            <w:r>
              <w:rPr>
                <w:rFonts w:ascii="Arial" w:hAnsi="Arial"/>
                <w:b/>
                <w:color w:val="000000"/>
                <w:sz w:val="18"/>
              </w:rPr>
              <w:t>PWM</w:t>
            </w:r>
          </w:p>
        </w:tc>
        <w:tc>
          <w:tcPr>
            <w:tcW w:type="dxa" w:w="6868"/>
            <w:vAlign w:val="center"/>
          </w:tcPr>
          <w:p>
            <w:pPr>
              <w:spacing w:before="40" w:after="40" w:line="252" w:lineRule="auto"/>
              <w:jc w:val="left"/>
            </w:pPr>
            <w:r/>
            <w:r>
              <w:rPr>
                <w:rFonts w:ascii="Arial" w:hAnsi="Arial"/>
                <w:b w:val="0"/>
                <w:color w:val="000000"/>
                <w:sz w:val="18"/>
              </w:rPr>
              <w:t>Pulse Width Modulation</w:t>
            </w:r>
          </w:p>
        </w:tc>
      </w:tr>
      <w:tr>
        <w:trPr>
          <w:cantSplit/>
        </w:trPr>
        <w:tc>
          <w:tcPr>
            <w:tcW w:type="dxa" w:w="2448"/>
            <w:vAlign w:val="center"/>
          </w:tcPr>
          <w:p>
            <w:pPr>
              <w:spacing w:before="40" w:after="40" w:line="252" w:lineRule="auto"/>
              <w:jc w:val="left"/>
            </w:pPr>
            <w:r/>
            <w:r>
              <w:rPr>
                <w:rFonts w:ascii="Arial" w:hAnsi="Arial"/>
                <w:b/>
                <w:color w:val="000000"/>
                <w:sz w:val="18"/>
              </w:rPr>
              <w:t>EMI</w:t>
            </w:r>
          </w:p>
        </w:tc>
        <w:tc>
          <w:tcPr>
            <w:tcW w:type="dxa" w:w="6868"/>
            <w:vAlign w:val="center"/>
          </w:tcPr>
          <w:p>
            <w:pPr>
              <w:spacing w:before="40" w:after="40" w:line="252" w:lineRule="auto"/>
              <w:jc w:val="left"/>
            </w:pPr>
            <w:r/>
            <w:r>
              <w:rPr>
                <w:rFonts w:ascii="Arial" w:hAnsi="Arial"/>
                <w:b w:val="0"/>
                <w:color w:val="000000"/>
                <w:sz w:val="18"/>
              </w:rPr>
              <w:t>Electromagnetic Interference</w:t>
            </w:r>
          </w:p>
        </w:tc>
      </w:tr>
      <w:tr>
        <w:trPr>
          <w:cantSplit/>
        </w:trPr>
        <w:tc>
          <w:tcPr>
            <w:tcW w:type="dxa" w:w="2448"/>
            <w:vAlign w:val="center"/>
          </w:tcPr>
          <w:p>
            <w:pPr>
              <w:spacing w:before="40" w:after="40" w:line="252" w:lineRule="auto"/>
              <w:jc w:val="left"/>
            </w:pPr>
            <w:r/>
            <w:r>
              <w:rPr>
                <w:rFonts w:ascii="Arial" w:hAnsi="Arial"/>
                <w:b/>
                <w:color w:val="000000"/>
                <w:sz w:val="18"/>
              </w:rPr>
              <w:t>EMC</w:t>
            </w:r>
          </w:p>
        </w:tc>
        <w:tc>
          <w:tcPr>
            <w:tcW w:type="dxa" w:w="6868"/>
            <w:vAlign w:val="center"/>
          </w:tcPr>
          <w:p>
            <w:pPr>
              <w:spacing w:before="40" w:after="40" w:line="252" w:lineRule="auto"/>
              <w:jc w:val="left"/>
            </w:pPr>
            <w:r/>
            <w:r>
              <w:rPr>
                <w:rFonts w:ascii="Arial" w:hAnsi="Arial"/>
                <w:b w:val="0"/>
                <w:color w:val="000000"/>
                <w:sz w:val="18"/>
              </w:rPr>
              <w:t>Electromagnetic Compatibility</w:t>
            </w:r>
          </w:p>
        </w:tc>
      </w:tr>
      <w:tr>
        <w:trPr>
          <w:cantSplit/>
        </w:trPr>
        <w:tc>
          <w:tcPr>
            <w:tcW w:type="dxa" w:w="2448"/>
            <w:vAlign w:val="center"/>
          </w:tcPr>
          <w:p>
            <w:pPr>
              <w:spacing w:before="40" w:after="40" w:line="252" w:lineRule="auto"/>
              <w:jc w:val="left"/>
            </w:pPr>
            <w:r/>
            <w:r>
              <w:rPr>
                <w:rFonts w:ascii="Arial" w:hAnsi="Arial"/>
                <w:b/>
                <w:color w:val="000000"/>
                <w:sz w:val="18"/>
              </w:rPr>
              <w:t>NTC</w:t>
            </w:r>
          </w:p>
        </w:tc>
        <w:tc>
          <w:tcPr>
            <w:tcW w:type="dxa" w:w="6868"/>
            <w:vAlign w:val="center"/>
          </w:tcPr>
          <w:p>
            <w:pPr>
              <w:spacing w:before="40" w:after="40" w:line="252" w:lineRule="auto"/>
              <w:jc w:val="left"/>
            </w:pPr>
            <w:r/>
            <w:r>
              <w:rPr>
                <w:rFonts w:ascii="Arial" w:hAnsi="Arial"/>
                <w:b w:val="0"/>
                <w:color w:val="000000"/>
                <w:sz w:val="18"/>
              </w:rPr>
              <w:t>Negative Temperature Coefficient Thermistor (Inrush Limiter)</w:t>
            </w:r>
          </w:p>
        </w:tc>
      </w:tr>
      <w:tr>
        <w:trPr>
          <w:cantSplit/>
        </w:trPr>
        <w:tc>
          <w:tcPr>
            <w:tcW w:type="dxa" w:w="2448"/>
            <w:vAlign w:val="center"/>
          </w:tcPr>
          <w:p>
            <w:pPr>
              <w:spacing w:before="40" w:after="40" w:line="252" w:lineRule="auto"/>
              <w:jc w:val="left"/>
            </w:pPr>
            <w:r/>
            <w:r>
              <w:rPr>
                <w:rFonts w:ascii="Arial" w:hAnsi="Arial"/>
                <w:b/>
                <w:color w:val="000000"/>
                <w:sz w:val="18"/>
              </w:rPr>
              <w:t>MOV</w:t>
            </w:r>
          </w:p>
        </w:tc>
        <w:tc>
          <w:tcPr>
            <w:tcW w:type="dxa" w:w="6868"/>
            <w:vAlign w:val="center"/>
          </w:tcPr>
          <w:p>
            <w:pPr>
              <w:spacing w:before="40" w:after="40" w:line="252" w:lineRule="auto"/>
              <w:jc w:val="left"/>
            </w:pPr>
            <w:r/>
            <w:r>
              <w:rPr>
                <w:rFonts w:ascii="Arial" w:hAnsi="Arial"/>
                <w:b w:val="0"/>
                <w:color w:val="000000"/>
                <w:sz w:val="18"/>
              </w:rPr>
              <w:t>Metal Oxide Varistor (Surge &amp; Transient Voltage Clamp)</w:t>
            </w:r>
          </w:p>
        </w:tc>
      </w:tr>
      <w:tr>
        <w:trPr>
          <w:cantSplit/>
        </w:trPr>
        <w:tc>
          <w:tcPr>
            <w:tcW w:type="dxa" w:w="2448"/>
            <w:vAlign w:val="center"/>
          </w:tcPr>
          <w:p>
            <w:pPr>
              <w:spacing w:before="40" w:after="40" w:line="252" w:lineRule="auto"/>
              <w:jc w:val="left"/>
            </w:pPr>
            <w:r/>
            <w:r>
              <w:rPr>
                <w:rFonts w:ascii="Arial" w:hAnsi="Arial"/>
                <w:b/>
                <w:color w:val="000000"/>
                <w:sz w:val="18"/>
              </w:rPr>
              <w:t>ESR</w:t>
            </w:r>
          </w:p>
        </w:tc>
        <w:tc>
          <w:tcPr>
            <w:tcW w:type="dxa" w:w="6868"/>
            <w:vAlign w:val="center"/>
          </w:tcPr>
          <w:p>
            <w:pPr>
              <w:spacing w:before="40" w:after="40" w:line="252" w:lineRule="auto"/>
              <w:jc w:val="left"/>
            </w:pPr>
            <w:r/>
            <w:r>
              <w:rPr>
                <w:rFonts w:ascii="Arial" w:hAnsi="Arial"/>
                <w:b w:val="0"/>
                <w:color w:val="000000"/>
                <w:sz w:val="18"/>
              </w:rPr>
              <w:t>Equivalent Series Resistance</w:t>
            </w:r>
          </w:p>
        </w:tc>
      </w:tr>
      <w:tr>
        <w:trPr>
          <w:cantSplit/>
        </w:trPr>
        <w:tc>
          <w:tcPr>
            <w:tcW w:type="dxa" w:w="2448"/>
            <w:vAlign w:val="center"/>
          </w:tcPr>
          <w:p>
            <w:pPr>
              <w:spacing w:before="40" w:after="40" w:line="252" w:lineRule="auto"/>
              <w:jc w:val="left"/>
            </w:pPr>
            <w:r/>
            <w:r>
              <w:rPr>
                <w:rFonts w:ascii="Arial" w:hAnsi="Arial"/>
                <w:b/>
                <w:color w:val="000000"/>
                <w:sz w:val="18"/>
              </w:rPr>
              <w:t>DVT</w:t>
            </w:r>
          </w:p>
        </w:tc>
        <w:tc>
          <w:tcPr>
            <w:tcW w:type="dxa" w:w="6868"/>
            <w:vAlign w:val="center"/>
          </w:tcPr>
          <w:p>
            <w:pPr>
              <w:spacing w:before="40" w:after="40" w:line="252" w:lineRule="auto"/>
              <w:jc w:val="left"/>
            </w:pPr>
            <w:r/>
            <w:r>
              <w:rPr>
                <w:rFonts w:ascii="Arial" w:hAnsi="Arial"/>
                <w:b w:val="0"/>
                <w:color w:val="000000"/>
                <w:sz w:val="18"/>
              </w:rPr>
              <w:t>Design Verification Testing</w:t>
            </w:r>
          </w:p>
        </w:tc>
      </w:tr>
      <w:tr>
        <w:trPr>
          <w:cantSplit/>
        </w:trPr>
        <w:tc>
          <w:tcPr>
            <w:tcW w:type="dxa" w:w="2448"/>
            <w:vAlign w:val="center"/>
          </w:tcPr>
          <w:p>
            <w:pPr>
              <w:spacing w:before="40" w:after="40" w:line="252" w:lineRule="auto"/>
              <w:jc w:val="left"/>
            </w:pPr>
            <w:r/>
            <w:r>
              <w:rPr>
                <w:rFonts w:ascii="Arial" w:hAnsi="Arial"/>
                <w:b/>
                <w:color w:val="000000"/>
                <w:sz w:val="18"/>
              </w:rPr>
              <w:t>ATE</w:t>
            </w:r>
          </w:p>
        </w:tc>
        <w:tc>
          <w:tcPr>
            <w:tcW w:type="dxa" w:w="6868"/>
            <w:vAlign w:val="center"/>
          </w:tcPr>
          <w:p>
            <w:pPr>
              <w:spacing w:before="40" w:after="40" w:line="252" w:lineRule="auto"/>
              <w:jc w:val="left"/>
            </w:pPr>
            <w:r/>
            <w:r>
              <w:rPr>
                <w:rFonts w:ascii="Arial" w:hAnsi="Arial"/>
                <w:b w:val="0"/>
                <w:color w:val="000000"/>
                <w:sz w:val="18"/>
              </w:rPr>
              <w:t>Automated Test Equipment</w:t>
            </w:r>
          </w:p>
        </w:tc>
      </w:tr>
      <w:tr>
        <w:trPr>
          <w:cantSplit/>
        </w:trPr>
        <w:tc>
          <w:tcPr>
            <w:tcW w:type="dxa" w:w="2448"/>
            <w:vAlign w:val="center"/>
          </w:tcPr>
          <w:p>
            <w:pPr>
              <w:spacing w:before="40" w:after="40" w:line="252" w:lineRule="auto"/>
              <w:jc w:val="left"/>
            </w:pPr>
            <w:r/>
            <w:r>
              <w:rPr>
                <w:rFonts w:ascii="Arial" w:hAnsi="Arial"/>
                <w:b/>
                <w:color w:val="000000"/>
                <w:sz w:val="18"/>
              </w:rPr>
              <w:t>DUT</w:t>
            </w:r>
          </w:p>
        </w:tc>
        <w:tc>
          <w:tcPr>
            <w:tcW w:type="dxa" w:w="6868"/>
            <w:vAlign w:val="center"/>
          </w:tcPr>
          <w:p>
            <w:pPr>
              <w:spacing w:before="40" w:after="40" w:line="252" w:lineRule="auto"/>
              <w:jc w:val="left"/>
            </w:pPr>
            <w:r/>
            <w:r>
              <w:rPr>
                <w:rFonts w:ascii="Arial" w:hAnsi="Arial"/>
                <w:b w:val="0"/>
                <w:color w:val="000000"/>
                <w:sz w:val="18"/>
              </w:rPr>
              <w:t>Device Under Test</w:t>
            </w:r>
          </w:p>
        </w:tc>
      </w:tr>
    </w:tbl>
    <w:p w14:paraId="65DE0CB9" w14:textId="77777777" w:rsidR="00FE32A2" w:rsidRPr="00F46846" w:rsidRDefault="00560D94">
      <w:pPr>
        <w:pStyle w:val="Caption"/>
        <w:jc w:val="center"/>
        <w:rPr>
          <w:rFonts w:ascii="Arial" w:eastAsia="Arial" w:hAnsi="Arial" w:cs="Arial"/>
          <w:i w:val="0"/>
          <w:color w:val="000000"/>
          <w:sz w:val="22"/>
          <w:szCs w:val="22"/>
        </w:rPr>
      </w:pPr>
      <w:bookmarkStart w:id="15" w:name="_Toc15414784"/>
      <w:bookmarkStart w:id="16" w:name="_Toc28331322"/>
      <w:r w:rsidRPr="00F46846">
        <w:t xml:space="preserve">Table </w:t>
      </w:r>
      <w:fldSimple w:instr=" SEQ Table \* ARABIC ">
        <w:bookmarkEnd w:id="15"/>
        <w:r w:rsidRPr="00F46846">
          <w:t>1</w:t>
        </w:r>
      </w:fldSimple>
      <w:r w:rsidRPr="00F46846">
        <w:t>: Abbreviation</w:t>
      </w:r>
      <w:bookmarkEnd w:id="16"/>
    </w:p>
    <w:p w14:paraId="129B109E" w14:textId="77777777" w:rsidR="00FE32A2" w:rsidRDefault="00560D94">
      <w:r/>
    </w:p>
    <w:p w14:paraId="61D93717" w14:textId="77777777" w:rsidR="00FE32A2" w:rsidRDefault="00560D94">
      <w:pPr>
        <w:pStyle w:val="Heading2"/>
      </w:pPr>
      <w:bookmarkStart w:id="17" w:name="_Toc14037430"/>
      <w:bookmarkStart w:id="18" w:name="_Toc15414743"/>
      <w:bookmarkStart w:id="19" w:name="_Toc28279129"/>
      <w:r>
        <w:t>References</w:t>
      </w:r>
      <w:bookmarkEnd w:id="17"/>
      <w:bookmarkEnd w:id="18"/>
      <w:bookmarkEnd w:id="19"/>
    </w:p>
    <w:p w14:paraId="65236850" w14:textId="77777777" w:rsidR="00FE32A2" w:rsidRDefault="00560D94">
      <w:r/>
    </w:p>
    <w:tbl>
      <w:tblPr>
        <w:tblStyle w:val="GridTable41"/>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24"/>
        <w:gridCol w:w="8092"/>
      </w:tblGrid>
      <w:tr w:rsidR="00FE32A2" w14:paraId="17752934" w14:textId="77777777" w:rsidTr="004C697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24" w:type="dxa"/>
            <w:shd w:val="clear" w:color="auto" w:fill="BFBFBF"/>
            <w:vAlign w:val="center"/>
          </w:tcPr>
          <w:p>
            <w:pPr>
              <w:spacing w:before="40" w:after="40" w:line="252" w:lineRule="auto"/>
              <w:jc w:val="left"/>
            </w:pPr>
            <w:r/>
            <w:r>
              <w:rPr>
                <w:rFonts w:ascii="Arial" w:hAnsi="Arial"/>
                <w:b/>
                <w:color w:val="000000"/>
                <w:sz w:val="18"/>
              </w:rPr>
              <w:t>SL No</w:t>
            </w:r>
          </w:p>
        </w:tc>
        <w:tc>
          <w:tcPr>
            <w:tcW w:w="8092" w:type="dxa"/>
            <w:shd w:val="clear" w:color="auto" w:fill="BFBFBF"/>
            <w:vAlign w:val="center"/>
          </w:tcPr>
          <w:p>
            <w:pPr>
              <w:spacing w:before="40" w:after="40" w:line="252" w:lineRule="auto"/>
              <w:jc w:val="left"/>
            </w:pPr>
            <w:r/>
            <w:r>
              <w:rPr>
                <w:rFonts w:ascii="Arial" w:hAnsi="Arial"/>
                <w:b/>
                <w:color w:val="000000"/>
                <w:sz w:val="18"/>
              </w:rPr>
              <w:t>Description (with Version &amp; Reference)</w:t>
            </w:r>
          </w:p>
        </w:tc>
      </w:tr>
      <w:tr w:rsidR="00FE32A2" w14:paraId="0CEB6067"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REF-001</w:t>
            </w:r>
          </w:p>
        </w:tc>
        <w:tc>
          <w:tcPr>
            <w:tcW w:w="8092" w:type="dxa"/>
            <w:vAlign w:val="center"/>
          </w:tcPr>
          <w:p>
            <w:pPr>
              <w:spacing w:before="40" w:after="40" w:line="252" w:lineRule="auto"/>
              <w:jc w:val="left"/>
            </w:pPr>
            <w:r/>
            <w:r>
              <w:rPr>
                <w:rFonts w:ascii="Arial" w:hAnsi="Arial"/>
                <w:b w:val="0"/>
                <w:color w:val="000000"/>
                <w:sz w:val="18"/>
              </w:rPr>
              <w:t>Statement of Work (SOW): Smart Programmable Voltage Supply Module v1.0, VVDN Technologies</w:t>
            </w:r>
          </w:p>
        </w:tc>
      </w:tr>
      <w:tr w:rsidR="00FE32A2" w14:paraId="71093C1C"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REF-002</w:t>
            </w:r>
          </w:p>
        </w:tc>
        <w:tc>
          <w:tcPr>
            <w:tcW w:w="8092" w:type="dxa"/>
            <w:vAlign w:val="center"/>
          </w:tcPr>
          <w:p>
            <w:pPr>
              <w:spacing w:before="40" w:after="40" w:line="252" w:lineRule="auto"/>
              <w:jc w:val="left"/>
            </w:pPr>
            <w:r/>
            <w:r>
              <w:rPr>
                <w:rFonts w:ascii="Arial" w:hAnsi="Arial"/>
                <w:b w:val="0"/>
                <w:color w:val="000000"/>
                <w:sz w:val="18"/>
              </w:rPr>
              <w:t>IEC 62368-1 (3rd Edition): Audio/video, information and communication technology equipment – Safety requirements</w:t>
            </w:r>
          </w:p>
        </w:tc>
      </w:tr>
      <w:tr w:rsidR="00FE32A2" w14:paraId="3C11C362"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REF-003</w:t>
            </w:r>
          </w:p>
        </w:tc>
        <w:tc>
          <w:tcPr>
            <w:tcW w:w="8092" w:type="dxa"/>
            <w:vAlign w:val="center"/>
          </w:tcPr>
          <w:p>
            <w:pPr>
              <w:spacing w:before="40" w:after="40" w:line="252" w:lineRule="auto"/>
              <w:jc w:val="left"/>
            </w:pPr>
            <w:r/>
            <w:r>
              <w:rPr>
                <w:rFonts w:ascii="Arial" w:hAnsi="Arial"/>
                <w:b w:val="0"/>
                <w:color w:val="000000"/>
                <w:sz w:val="18"/>
              </w:rPr>
              <w:t>EN 55032 / CISPR 32 Class B: Electromagnetic compatibility of multimedia equipment – Emission requirements</w:t>
            </w:r>
          </w:p>
        </w:tc>
      </w:tr>
      <w:tr w:rsidR="00FE32A2" w14:paraId="63453740"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REF-004</w:t>
            </w:r>
          </w:p>
        </w:tc>
        <w:tc>
          <w:tcPr>
            <w:tcW w:w="8092" w:type="dxa"/>
            <w:vAlign w:val="center"/>
          </w:tcPr>
          <w:p>
            <w:pPr>
              <w:spacing w:before="40" w:after="40" w:line="252" w:lineRule="auto"/>
              <w:jc w:val="left"/>
            </w:pPr>
            <w:r/>
            <w:r>
              <w:rPr>
                <w:rFonts w:ascii="Arial" w:hAnsi="Arial"/>
                <w:b w:val="0"/>
                <w:color w:val="000000"/>
                <w:sz w:val="18"/>
              </w:rPr>
              <w:t>IEC 61000-3-2: Electromagnetic compatibility (EMC) – Limits for harmonic current emissions (&lt; 75 W Class A exemption)</w:t>
            </w:r>
          </w:p>
        </w:tc>
      </w:tr>
      <w:tr w:rsidR="00FE32A2" w14:paraId="335DA841"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REF-005</w:t>
            </w:r>
          </w:p>
        </w:tc>
        <w:tc>
          <w:tcPr>
            <w:tcW w:w="8092" w:type="dxa"/>
            <w:vAlign w:val="center"/>
          </w:tcPr>
          <w:p>
            <w:pPr>
              <w:spacing w:before="40" w:after="40" w:line="252" w:lineRule="auto"/>
              <w:jc w:val="left"/>
            </w:pPr>
            <w:r/>
            <w:r>
              <w:rPr>
                <w:rFonts w:ascii="Arial" w:hAnsi="Arial"/>
                <w:b w:val="0"/>
                <w:color w:val="000000"/>
                <w:sz w:val="18"/>
              </w:rPr>
              <w:t>IEC 61000-4-5: Electromagnetic compatibility (EMC) – Surge immunity test (Level 3: 2 kV Line-Earth, 1 kV Line-Line)</w:t>
            </w:r>
          </w:p>
        </w:tc>
      </w:tr>
      <w:tr w:rsidR="00FE32A2" w14:paraId="202FB0E9"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REF-006</w:t>
            </w:r>
          </w:p>
        </w:tc>
        <w:tc>
          <w:tcPr>
            <w:tcW w:w="8092" w:type="dxa"/>
            <w:vAlign w:val="center"/>
          </w:tcPr>
          <w:p>
            <w:pPr>
              <w:spacing w:before="40" w:after="40" w:line="252" w:lineRule="auto"/>
              <w:jc w:val="left"/>
            </w:pPr>
            <w:r/>
            <w:r>
              <w:rPr>
                <w:rFonts w:ascii="Arial" w:hAnsi="Arial"/>
                <w:b w:val="0"/>
                <w:color w:val="000000"/>
                <w:sz w:val="18"/>
              </w:rPr>
              <w:t>Texas Instruments LM5176: High-Performance 4-Switch Synchronous Buck-Boost Controller Datasheet (SNVSAR4)</w:t>
            </w:r>
          </w:p>
        </w:tc>
      </w:tr>
      <w:tr w:rsidR="00FE32A2" w14:paraId="48C46EEF"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REF-007</w:t>
            </w:r>
          </w:p>
        </w:tc>
        <w:tc>
          <w:tcPr>
            <w:tcW w:w="8092" w:type="dxa"/>
            <w:vAlign w:val="center"/>
          </w:tcPr>
          <w:p>
            <w:pPr>
              <w:spacing w:before="40" w:after="40" w:line="252" w:lineRule="auto"/>
              <w:jc w:val="left"/>
            </w:pPr>
            <w:r/>
            <w:r>
              <w:rPr>
                <w:rFonts w:ascii="Arial" w:hAnsi="Arial"/>
                <w:b w:val="0"/>
                <w:color w:val="000000"/>
                <w:sz w:val="18"/>
              </w:rPr>
              <w:t>Texas Instruments UCC28740: Constant-Voltage Constant-Current Isolated Flyback Controller Datasheet (SLUSBL2)</w:t>
            </w:r>
          </w:p>
        </w:tc>
      </w:tr>
      <w:tr w:rsidR="00FE32A2" w14:paraId="284622E6"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REF-008</w:t>
            </w:r>
          </w:p>
        </w:tc>
        <w:tc>
          <w:tcPr>
            <w:tcW w:w="8092" w:type="dxa"/>
            <w:vAlign w:val="center"/>
          </w:tcPr>
          <w:p>
            <w:pPr>
              <w:spacing w:before="40" w:after="40" w:line="252" w:lineRule="auto"/>
              <w:jc w:val="left"/>
            </w:pPr>
            <w:r/>
            <w:r>
              <w:rPr>
                <w:rFonts w:ascii="Arial" w:hAnsi="Arial"/>
                <w:b w:val="0"/>
                <w:color w:val="000000"/>
                <w:sz w:val="18"/>
              </w:rPr>
              <w:t>VVDN Hardware Design Document (HDD): Smart Programmable Power Supply Circuit Design, Derivations &amp; Schematics</w:t>
            </w:r>
          </w:p>
        </w:tc>
      </w:tr>
    </w:tbl>
    <w:p w14:paraId="0A43386A" w14:textId="51433FFA" w:rsidR="009E27D5" w:rsidRPr="00F46846" w:rsidRDefault="009E27D5" w:rsidP="009E27D5">
      <w:pPr>
        <w:pStyle w:val="Caption"/>
        <w:jc w:val="center"/>
        <w:rPr>
          <w:rFonts w:ascii="Arial" w:eastAsia="Arial" w:hAnsi="Arial" w:cs="Arial"/>
          <w:i w:val="0"/>
          <w:color w:val="000000"/>
          <w:sz w:val="22"/>
          <w:szCs w:val="22"/>
        </w:rPr>
      </w:pPr>
      <w:bookmarkStart w:id="20" w:name="_Toc28331323"/>
      <w:r w:rsidRPr="00F46846">
        <w:t xml:space="preserve">Table </w:t>
      </w:r>
      <w:fldSimple w:instr=" SEQ Table \* ARABIC ">
        <w:r>
          <w:rPr>
            <w:noProof/>
          </w:rPr>
          <w:t>2</w:t>
        </w:r>
      </w:fldSimple>
      <w:r w:rsidRPr="00F46846">
        <w:t xml:space="preserve">: </w:t>
      </w:r>
      <w:r w:rsidR="00750F58">
        <w:t>Reference</w:t>
      </w:r>
      <w:bookmarkEnd w:id="20"/>
    </w:p>
    <w:p w14:paraId="25B59DE9" w14:textId="77777777" w:rsidR="00FE32A2" w:rsidRDefault="00FE32A2"/>
    <w:p w14:paraId="4377AAA4" w14:textId="77777777" w:rsidR="00FE32A2" w:rsidRDefault="00560D94">
      <w:r>
        <w:br w:type="page"/>
      </w:r>
    </w:p>
    <w:p w14:paraId="60DA3BDB" w14:textId="77777777" w:rsidR="00FE32A2" w:rsidRDefault="00560D94">
      <w:pPr>
        <w:pStyle w:val="Heading1"/>
      </w:pPr>
      <w:bookmarkStart w:id="21" w:name="_Toc28279130"/>
      <w:r>
        <w:lastRenderedPageBreak/>
        <w:t>Product Overview</w:t>
      </w:r>
      <w:bookmarkStart w:id="22" w:name="_Toc14353730"/>
      <w:bookmarkStart w:id="23" w:name="_Hlk15466898"/>
      <w:bookmarkStart w:id="24" w:name="_Toc14352661"/>
      <w:bookmarkEnd w:id="21"/>
    </w:p>
    <w:p w14:paraId="2F371814" w14:textId="77777777" w:rsidR="00FE32A2" w:rsidRDefault="00560D94">
      <w:pPr>
        <w:pStyle w:val="Heading2"/>
      </w:pPr>
      <w:bookmarkStart w:id="25" w:name="_Toc15414745"/>
      <w:bookmarkStart w:id="26" w:name="_Toc28279131"/>
      <w:bookmarkStart w:id="27" w:name="_Toc14037432"/>
      <w:r>
        <w:t>Product - Business Perspective</w:t>
      </w:r>
      <w:bookmarkEnd w:id="25"/>
      <w:bookmarkEnd w:id="26"/>
    </w:p>
    <w:p w14:paraId="6FA370BC" w14:textId="77777777" w:rsidR="00FE32A2" w:rsidRDefault="00560D94">
      <w:r>
        <w:t>The Smart Programmable Voltage Supply Module is an intelligent, high-density benchtop and automated test equipment (ATE) power supply delivering a tightly regulated, programmable DC voltage output from 5.0 V to 20.0 V at currents up to 3.0 A (60 W continuous output power) from universal grid AC mains input (85 V to 265 V AC RMS, 47 Hz to 63 Hz).</w:t>
      </w:r>
    </w:p>
    <w:p w14:paraId="6C28C259" w14:textId="77777777" w:rsidR="00FE32A2" w:rsidRDefault="00560D94">
      <w:r>
        <w:t>Traditional bench power supplies rely on bulky 50 Hz iron-core transformers, inefficient linear regulators, and manual dials, which lead to high thermal dissipation, large footprint, and lack of automated telemetry. This product eliminates those limitations by integrating a universal mains Quasi-Resonant (QR) Flyback converter, an ultra-efficient 4-switch synchronous Buck-Boost post-regulator, real-time dual-domain power telemetry, and autonomous analog hardware protection into a single compact board.</w:t>
      </w:r>
    </w:p>
    <w:p w14:paraId="72B4B974" w14:textId="77777777" w:rsidR="00FE32A2" w:rsidRDefault="00560D94">
      <w:pPr>
        <w:rPr>
          <w:rFonts w:ascii="Arial" w:eastAsia="Arial" w:hAnsi="Arial" w:cs="Arial"/>
          <w:i/>
          <w:color w:val="FF0000"/>
          <w:sz w:val="22"/>
        </w:rPr>
      </w:pPr>
      <w:r>
        <w:t>All requirements and functional parameters in this document are captured from the perspective of high-efficiency benchtop prototyping and automated modular test racks.</w:t>
      </w:r>
    </w:p>
    <w:p w14:paraId="1A3B915A" w14:textId="77777777" w:rsidR="00FE32A2" w:rsidRDefault="00560D94">
      <w:pPr>
        <w:pStyle w:val="Heading2"/>
      </w:pPr>
      <w:bookmarkStart w:id="29" w:name="_Toc15414746"/>
      <w:bookmarkStart w:id="30" w:name="_Toc28279132"/>
      <w:r>
        <w:t>Product – Technical Perspective</w:t>
      </w:r>
      <w:bookmarkEnd w:id="27"/>
      <w:bookmarkEnd w:id="29"/>
      <w:bookmarkEnd w:id="30"/>
    </w:p>
    <w:p w14:paraId="7A43E70F" w14:textId="77777777" w:rsidR="00FE32A2" w:rsidRDefault="00560D94">
      <w:pPr>
        <w:rPr>
          <w:rFonts w:ascii="Arial" w:eastAsia="Arial" w:hAnsi="Arial" w:cs="Arial"/>
          <w:i/>
          <w:color w:val="FF0000"/>
          <w:sz w:val="22"/>
        </w:rPr>
      </w:pPr>
      <w:r>
        <w:t>The Smart Programmable Power Supply is a 4-stage AC-to-DC conversion and regulation system in which the power stage and mixed-signal microcontroller work together to deliver precise, clean, and safe DC power. The module connects directly to universal grid AC mains (85V–265V AC RMS) through an input protection and EMI filter stage, rectifies it to a high-voltage bulk DC rail (+120V to +375V DC), isolates and steps it down via a Quasi-Resonant Flyback stage to an intermediate +24.0V DC bus (72W), and regulates it through a synchronous 4-switch Buck-Boost stage to provide the commanded 5.0V to 20.0V DC output at up to 3.0A.</w:t>
        <w:br/>
        <w:br/>
        <w:t>The onboard microcontroller (STM32G474) acts as the system brain by reading dual-domain electrical telemetry (primary AC input power and secondary DC load power), computing real-time conversion efficiency, updating the 1.3-inch OLED dashboard, and driving the precision 12-bit DAC voltage steering network. Circuit protection relies on robust, standard, industry-proven hardware protections: primary AC fuse, inrush NTC, surge MOV, primary cycle-by-cycle Flyback current limiting, and secondary LM5176 built-in cycle-by-cycle overcurrent protection with thermal shutdown.</w:t>
        <w:br/>
        <w:br/>
        <w:t>In simple terms, the power conversion stages handle the heavy electrical energy flow across certified 3000V RMS galvanic isolation, while the built-in controller protections and MCU provide safety, precision regulation, and live telemetry.</w:t>
        <w:br/>
        <w:br/>
        <w:t>The primary power supply functionality includes:</w:t>
        <w:br/>
        <w:t>• Universal AC Grid Operation: Accepts 85V to 265V AC RMS (47–63 Hz) without manual line selector switches.</w:t>
        <w:br/>
        <w:t>• Reinforced Galvanic Isolation: Certified 3000V AC RMS (1 min) isolation meeting IEC 62368-1 SELV.</w:t>
        <w:br/>
        <w:t>• Intermediate Regulated Rail: Quasi-Resonant Flyback converter generates a stable +24.0V DC bus (72W) with &gt; 90% peak efficiency.</w:t>
        <w:br/>
        <w:t>• Wide Programmable DC Output: 4-switch synchronous Buck-Boost post-regulator delivers 5.0V to 20.0V DC at up to 3.0A continuous (60W continuous power).</w:t>
        <w:br/>
        <w:t>• High-Resolution DAC Voltage Steering: 12-bit DAC network achieves 10mV monotonic setpoint resolution.</w:t>
        <w:br/>
        <w:t>• Built-in Cycle-by-Cycle Hardware Current Limiting: LM5176 monitors output current through a dedicated 10mΩ shunt across its CSP/CSN pins, natively limiting peak inductor current on every switching cycle without external analog complexity.</w:t>
        <w:br/>
        <w:t>• Built-in Controller Protections: Integrated input fuse (2A), NTC inrush limiter (10Ω), MOV transient clamp (300V), LM5176 internal thermal shutdown (165°C), and Under-Voltage Lockout (UVLO).</w:t>
        <w:br/>
        <w:t>• Real-Time Dual-Domain Telemetry: Measures AC input power and DC load power, computing live efficiency (η) at 10 Hz.</w:t>
        <w:br/>
        <w:t>• Interactive Local Dashboard: 1.3" OLED display shows live V, I, P, and efficiency meters; dual rotary encoders allow intuitive tuning; front-panel LEDs indicate CV, Current Limit, and Fault states.</w:t>
        <w:br/>
        <w:t>• Low Standby Power: Consumes &lt; 150 mW in idle state when output is disabled.</w:t>
      </w:r>
    </w:p>
    <w:bookmarkStart w:id="32" w:name="_n8weab31zj5n" w:colFirst="0" w:colLast="0"/>
    <w:bookmarkEnd w:id="32"/>
    <w:p w14:paraId="1A042196" w14:textId="77777777" w:rsidR="00FE32A2" w:rsidRDefault="00560D94">
      <w:pPr>
        <w:rPr>
          <w:rFonts w:ascii="Arial" w:eastAsia="Arial" w:hAnsi="Arial" w:cs="Arial"/>
          <w:i/>
          <w:sz w:val="22"/>
        </w:rPr>
      </w:pPr>
      <w:r>
        <w:rPr>
          <w:noProof/>
          <w:sz w:val="22"/>
        </w:rPr>
        <mc:AlternateContent>
          <mc:Choice Requires="wpg">
            <w:drawing>
              <wp:anchor distT="0" distB="0" distL="114300" distR="114300" simplePos="0" relativeHeight="251658240" behindDoc="0" locked="0" layoutInCell="1" allowOverlap="1" wp14:anchorId="74C04828" wp14:editId="0F9D2131">
                <wp:simplePos x="0" y="0"/>
                <wp:positionH relativeFrom="column">
                  <wp:posOffset>451485</wp:posOffset>
                </wp:positionH>
                <wp:positionV relativeFrom="paragraph">
                  <wp:posOffset>29210</wp:posOffset>
                </wp:positionV>
                <wp:extent cx="4980940" cy="2479040"/>
                <wp:effectExtent l="38735" t="18415" r="47625" b="74295"/>
                <wp:wrapNone/>
                <wp:docPr id="13" name="Group 13"/>
                <wp:cNvGraphicFramePr/>
                <a:graphic xmlns:a="http://schemas.openxmlformats.org/drawingml/2006/main">
                  <a:graphicData uri="http://schemas.microsoft.com/office/word/2010/wordprocessingGroup">
                    <wpg:wgp>
                      <wpg:cNvGrpSpPr/>
                      <wpg:grpSpPr>
                        <a:xfrm>
                          <a:off x="0" y="0"/>
                          <a:ext cx="4980940" cy="2479040"/>
                          <a:chOff x="6420" y="162869"/>
                          <a:chExt cx="7844" cy="3904"/>
                        </a:xfrm>
                      </wpg:grpSpPr>
                      <wpg:grpSp>
                        <wpg:cNvPr id="14" name="Group 7"/>
                        <wpg:cNvGrpSpPr/>
                        <wpg:grpSpPr>
                          <a:xfrm>
                            <a:off x="6420" y="162869"/>
                            <a:ext cx="7845" cy="3905"/>
                            <a:chOff x="6360" y="162869"/>
                            <a:chExt cx="7845" cy="3905"/>
                          </a:xfrm>
                        </wpg:grpSpPr>
                        <wps:wsp>
                          <wps:cNvPr id="8" name="Rectangle 7"/>
                          <wps:cNvSpPr/>
                          <wps:spPr>
                            <a:xfrm>
                              <a:off x="8120" y="163606"/>
                              <a:ext cx="4244" cy="2277"/>
                            </a:xfrm>
                            <a:prstGeom prst="rect">
                              <a:avLst/>
                            </a:prstGeom>
                            <a:solidFill>
                              <a:schemeClr val="bg2">
                                <a:lumMod val="90000"/>
                              </a:schemeClr>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16" name="Group 4"/>
                          <wpg:cNvGrpSpPr/>
                          <wpg:grpSpPr>
                            <a:xfrm>
                              <a:off x="6360" y="162869"/>
                              <a:ext cx="7845" cy="3905"/>
                              <a:chOff x="7591" y="0"/>
                              <a:chExt cx="3969991" cy="1918485"/>
                            </a:xfrm>
                          </wpg:grpSpPr>
                          <wps:wsp>
                            <wps:cNvPr id="17" name="Rectangle 16"/>
                            <wps:cNvSpPr/>
                            <wps:spPr>
                              <a:xfrm>
                                <a:off x="927596" y="369941"/>
                                <a:ext cx="998950" cy="445108"/>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7963E338" w14:textId="77777777" w:rsidR="00372B70" w:rsidRDefault="00372B70">
                                  <w:pPr>
                                    <w:jc w:val="center"/>
                                  </w:pPr>
                                  <w:r>
                                    <w:t>System1 (HW/SW/ME)</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8" name="Rectangle: Rounded Corners 2"/>
                            <wps:cNvSpPr/>
                            <wps:spPr>
                              <a:xfrm>
                                <a:off x="2886075" y="0"/>
                                <a:ext cx="1038225" cy="58102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08256E3C" w14:textId="77777777" w:rsidR="00372B70" w:rsidRDefault="00372B70">
                                  <w:pPr>
                                    <w:jc w:val="center"/>
                                  </w:pPr>
                                  <w:r>
                                    <w:t xml:space="preserve">Cloud Application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9" name="Rectangle: Rounded Corners 3"/>
                            <wps:cNvSpPr/>
                            <wps:spPr>
                              <a:xfrm>
                                <a:off x="7591" y="0"/>
                                <a:ext cx="1038422" cy="58119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41C43207" w14:textId="77777777" w:rsidR="00372B70" w:rsidRDefault="00372B70">
                                  <w:r>
                                    <w:t xml:space="preserve">Client Application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 name="Rectangle: Rounded Corners 4"/>
                            <wps:cNvSpPr/>
                            <wps:spPr>
                              <a:xfrm>
                                <a:off x="84005" y="1285705"/>
                                <a:ext cx="1038422" cy="58119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48753A75" w14:textId="77777777" w:rsidR="00372B70" w:rsidRDefault="00372B70">
                                  <w:pPr>
                                    <w:jc w:val="center"/>
                                  </w:pPr>
                                  <w:r>
                                    <w:t xml:space="preserve">Admin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1" name="Rectangle: Rounded Corners 5"/>
                            <wps:cNvSpPr/>
                            <wps:spPr>
                              <a:xfrm>
                                <a:off x="2939160" y="1337290"/>
                                <a:ext cx="1038422" cy="58119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2B55DF1F" w14:textId="77777777" w:rsidR="00372B70" w:rsidRDefault="00372B70">
                                  <w:r>
                                    <w:t xml:space="preserve">   End user   </w:t>
                                  </w:r>
                                </w:p>
                              </w:txbxContent>
                            </wps:txbx>
                            <wps:bodyPr rot="0" spcFirstLastPara="0" vertOverflow="overflow" horzOverflow="overflow" vert="horz" wrap="square" lIns="91440" tIns="45720" rIns="91440" bIns="45720" numCol="1" spcCol="0" rtlCol="0" fromWordArt="0" anchor="ctr" anchorCtr="0" forceAA="0" compatLnSpc="1">
                              <a:noAutofit/>
                            </wps:bodyPr>
                          </wps:wsp>
                        </wpg:grpSp>
                      </wpg:grpSp>
                      <wps:wsp>
                        <wps:cNvPr id="6" name="Rectangle 6"/>
                        <wps:cNvSpPr/>
                        <wps:spPr>
                          <a:xfrm>
                            <a:off x="10468" y="164961"/>
                            <a:ext cx="1973" cy="905"/>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51728960" w14:textId="77777777" w:rsidR="00372B70" w:rsidRDefault="00372B70">
                              <w:pPr>
                                <w:jc w:val="center"/>
                              </w:pPr>
                              <w:r>
                                <w:t>System2 (HW/SW/ME)</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74C04828" id="Group 13" o:spid="_x0000_s1026" style="position:absolute;left:0;text-align:left;margin-left:35.55pt;margin-top:2.3pt;width:392.2pt;height:195.2pt;z-index:251658240" coordorigin="6420,162869" coordsize="7844,39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">
                <v:group id="Group 7" o:spid="_x0000_s1027" style="position:absolute;left:6420;top:162869;width:7845;height:3905" coordorigin="6360,162869" coordsize="7845,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rect id="Rectangle 7" o:spid="_x0000_s1028" style="position:absolute;left:8120;top:163606;width:4244;height:22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" fillcolor="#ddd8c2 [2894]" strokecolor="#4579b8 [3044]">
                    <v:shadow on="t" color="black" opacity="22937f" origin=",.5" offset="0,.63889mm"/>
                  </v:rect>
                  <v:group id="Group 4" o:spid="_x0000_s1029" style="position:absolute;left:6360;top:162869;width:7845;height:3905" coordorigin="75" coordsize="39699,19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Rectangle 16" o:spid="_x0000_s1030" style="position:absolute;left:9275;top:3699;width:9990;height:4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" fillcolor="#254163 [1636]" strokecolor="#4579b8 [3044]">
                      <v:fill color2="#4477b6 [3012]" rotate="t" angle="180" colors="0 #2c5d98;52429f #3c7bc7;1 #3a7ccb" focus="100%" type="gradient">
                        <o:fill v:ext="view" type="gradientUnscaled"/>
                      </v:fill>
                      <v:shadow on="t" color="black" opacity="22937f" origin=",.5" offset="0,.63889mm"/>
                      <v:textbox>
                        <w:txbxContent>
                          <w:p w14:paraId="7963E338" w14:textId="77777777" w:rsidR="00372B70" w:rsidRDefault="00372B70">
                            <w:pPr>
                              <w:jc w:val="center"/>
                            </w:pPr>
                            <w:r>
                              <w:t>System1 (HW/SW/ME)</w:t>
                            </w:r>
                          </w:p>
                        </w:txbxContent>
                      </v:textbox>
                    </v:rect>
                    <v:roundrect id="Rectangle: Rounded Corners 2" o:spid="_x0000_s1031" style="position:absolute;left:28860;width:10383;height:581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" fillcolor="#fbcaa2 [1625]" strokecolor="#f68c36 [3049]">
                      <v:fill color2="#fdefe3 [505]" rotate="t" angle="180" colors="0 #ffbe86;22938f #ffd0aa;1 #ffebdb" focus="100%" type="gradient"/>
                      <v:shadow on="t" color="black" opacity="24903f" origin=",.5" offset="0,.55556mm"/>
                      <v:textbox>
                        <w:txbxContent>
                          <w:p w14:paraId="08256E3C" w14:textId="77777777" w:rsidR="00372B70" w:rsidRDefault="00372B70">
                            <w:pPr>
                              <w:jc w:val="center"/>
                            </w:pPr>
                            <w:r>
                              <w:t xml:space="preserve">Cloud Application </w:t>
                            </w:r>
                          </w:p>
                        </w:txbxContent>
                      </v:textbox>
                    </v:roundrect>
                    <v:roundrect id="Rectangle: Rounded Corners 3" o:spid="_x0000_s1032" style="position:absolute;left:75;width:10385;height:581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" fillcolor="#fbcaa2 [1625]" strokecolor="#f68c36 [3049]">
                      <v:fill color2="#fdefe3 [505]" rotate="t" angle="180" colors="0 #ffbe86;22938f #ffd0aa;1 #ffebdb" focus="100%" type="gradient"/>
                      <v:shadow on="t" color="black" opacity="24903f" origin=",.5" offset="0,.55556mm"/>
                      <v:textbox>
                        <w:txbxContent>
                          <w:p w14:paraId="41C43207" w14:textId="77777777" w:rsidR="00372B70" w:rsidRDefault="00372B70">
                            <w:r>
                              <w:t xml:space="preserve">Client Application  </w:t>
                            </w:r>
                          </w:p>
                        </w:txbxContent>
                      </v:textbox>
                    </v:roundrect>
                    <v:roundrect id="Rectangle: Rounded Corners 4" o:spid="_x0000_s1033" style="position:absolute;left:840;top:12857;width:10384;height:58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" fillcolor="#fbcaa2 [1625]" strokecolor="#f68c36 [3049]">
                      <v:fill color2="#fdefe3 [505]" rotate="t" angle="180" colors="0 #ffbe86;22938f #ffd0aa;1 #ffebdb" focus="100%" type="gradient"/>
                      <v:shadow on="t" color="black" opacity="24903f" origin=",.5" offset="0,.55556mm"/>
                      <v:textbox>
                        <w:txbxContent>
                          <w:p w14:paraId="48753A75" w14:textId="77777777" w:rsidR="00372B70" w:rsidRDefault="00372B70">
                            <w:pPr>
                              <w:jc w:val="center"/>
                            </w:pPr>
                            <w:r>
                              <w:t xml:space="preserve">Admin  </w:t>
                            </w:r>
                          </w:p>
                        </w:txbxContent>
                      </v:textbox>
                    </v:roundrect>
                    <v:roundrect id="Rectangle: Rounded Corners 5" o:spid="_x0000_s1034" style="position:absolute;left:29391;top:13372;width:10384;height:58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" fillcolor="#fbcaa2 [1625]" strokecolor="#f68c36 [3049]">
                      <v:fill color2="#fdefe3 [505]" rotate="t" angle="180" colors="0 #ffbe86;22938f #ffd0aa;1 #ffebdb" focus="100%" type="gradient"/>
                      <v:shadow on="t" color="black" opacity="24903f" origin=",.5" offset="0,.55556mm"/>
                      <v:textbox>
                        <w:txbxContent>
                          <w:p w14:paraId="2B55DF1F" w14:textId="77777777" w:rsidR="00372B70" w:rsidRDefault="00372B70">
                            <w:r>
                              <w:t xml:space="preserve">   End user   </w:t>
                            </w:r>
                          </w:p>
                        </w:txbxContent>
                      </v:textbox>
                    </v:roundrect>
                  </v:group>
                </v:group>
                <v:rect id="Rectangle 6" o:spid="_x0000_s1035" style="position:absolute;left:10468;top:164961;width:1973;height: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" fillcolor="#254163 [1636]" strokecolor="#4579b8 [3044]">
                  <v:fill color2="#4477b6 [3012]" rotate="t" angle="180" colors="0 #2c5d98;52429f #3c7bc7;1 #3a7ccb" focus="100%" type="gradient">
                    <o:fill v:ext="view" type="gradientUnscaled"/>
                  </v:fill>
                  <v:shadow on="t" color="black" opacity="22937f" origin=",.5" offset="0,.63889mm"/>
                  <v:textbox>
                    <w:txbxContent>
                      <w:p w14:paraId="51728960" w14:textId="77777777" w:rsidR="00372B70" w:rsidRDefault="00372B70">
                        <w:pPr>
                          <w:jc w:val="center"/>
                        </w:pPr>
                        <w:r>
                          <w:t>System2 (HW/SW/ME)</w:t>
                        </w:r>
                      </w:p>
                    </w:txbxContent>
                  </v:textbox>
                </v:rect>
              </v:group>
            </w:pict>
          </mc:Fallback>
        </mc:AlternateContent>
      </w:r>
    </w:p>
    <w:p w14:paraId="2B894A24" w14:textId="77777777" w:rsidR="00FE32A2" w:rsidRDefault="00FE32A2">
      <w:pPr>
        <w:rPr>
          <w:rFonts w:ascii="Arial" w:eastAsia="Arial" w:hAnsi="Arial" w:cs="Arial"/>
          <w:i/>
          <w:sz w:val="22"/>
        </w:rPr>
      </w:pPr>
    </w:p>
    <w:p w14:paraId="4CEE07F7" w14:textId="77777777" w:rsidR="00FE32A2" w:rsidRDefault="00FE32A2">
      <w:pPr>
        <w:rPr>
          <w:rFonts w:ascii="Arial" w:eastAsia="Arial" w:hAnsi="Arial" w:cs="Arial"/>
          <w:i/>
          <w:sz w:val="22"/>
        </w:rPr>
      </w:pPr>
    </w:p>
    <w:p w14:paraId="62B4741B" w14:textId="77777777" w:rsidR="00FE32A2" w:rsidRDefault="00FE32A2">
      <w:pPr>
        <w:rPr>
          <w:rFonts w:ascii="Arial" w:eastAsia="Arial" w:hAnsi="Arial" w:cs="Arial"/>
          <w:i/>
          <w:sz w:val="22"/>
        </w:rPr>
      </w:pPr>
    </w:p>
    <w:p w14:paraId="3FD726CC" w14:textId="77777777" w:rsidR="00FE32A2" w:rsidRDefault="00FE32A2">
      <w:pPr>
        <w:rPr>
          <w:rFonts w:ascii="Arial" w:eastAsia="Arial" w:hAnsi="Arial" w:cs="Arial"/>
          <w:i/>
          <w:sz w:val="22"/>
        </w:rPr>
      </w:pPr>
    </w:p>
    <w:p w14:paraId="3BF824AB" w14:textId="77777777" w:rsidR="00FE32A2" w:rsidRDefault="00FE32A2">
      <w:pPr>
        <w:rPr>
          <w:rFonts w:ascii="Arial" w:eastAsia="Arial" w:hAnsi="Arial" w:cs="Arial"/>
          <w:i/>
          <w:sz w:val="22"/>
        </w:rPr>
      </w:pPr>
      <w:bookmarkStart w:id="33" w:name="_kov7toa8uafi" w:colFirst="0" w:colLast="0"/>
      <w:bookmarkEnd w:id="33"/>
    </w:p>
    <w:p w14:paraId="39A395AE" w14:textId="77777777" w:rsidR="00FE32A2" w:rsidRDefault="00FE32A2">
      <w:pPr>
        <w:rPr>
          <w:rFonts w:ascii="Arial" w:eastAsia="Arial" w:hAnsi="Arial" w:cs="Arial"/>
          <w:i/>
          <w:sz w:val="22"/>
        </w:rPr>
      </w:pPr>
      <w:bookmarkStart w:id="34" w:name="_plvib5y0uo0k" w:colFirst="0" w:colLast="0"/>
      <w:bookmarkEnd w:id="34"/>
    </w:p>
    <w:p w14:paraId="53B1FAB8" w14:textId="77777777" w:rsidR="00FE32A2" w:rsidRDefault="00FE32A2">
      <w:pPr>
        <w:rPr>
          <w:rFonts w:ascii="Arial" w:eastAsia="Arial" w:hAnsi="Arial" w:cs="Arial"/>
          <w:i/>
          <w:sz w:val="22"/>
        </w:rPr>
      </w:pPr>
      <w:bookmarkStart w:id="35" w:name="_chrk878poxda" w:colFirst="0" w:colLast="0"/>
      <w:bookmarkEnd w:id="35"/>
    </w:p>
    <w:p w14:paraId="6DEC3BC2" w14:textId="77777777" w:rsidR="00FE32A2" w:rsidRDefault="00FE32A2">
      <w:pPr>
        <w:rPr>
          <w:rFonts w:ascii="Arial" w:eastAsia="Arial" w:hAnsi="Arial" w:cs="Arial"/>
          <w:i/>
          <w:sz w:val="22"/>
        </w:rPr>
      </w:pPr>
      <w:bookmarkStart w:id="36" w:name="_9n6wigtty3he" w:colFirst="0" w:colLast="0"/>
      <w:bookmarkEnd w:id="36"/>
    </w:p>
    <w:p>
      <w:pPr>
        <w:jc w:val="center"/>
      </w:pPr>
      <w:r>
        <w:drawing>
          <wp:inline xmlns:a="http://schemas.openxmlformats.org/drawingml/2006/main" xmlns:pic="http://schemas.openxmlformats.org/drawingml/2006/picture">
            <wp:extent cx="5916168" cy="879053"/>
            <wp:docPr id="22" name="Picture 22"/>
            <wp:cNvGraphicFramePr>
              <a:graphicFrameLocks noChangeAspect="1"/>
            </wp:cNvGraphicFramePr>
            <a:graphic>
              <a:graphicData uri="http://schemas.openxmlformats.org/drawingml/2006/picture">
                <pic:pic>
                  <pic:nvPicPr>
                    <pic:cNvPr id="0" name="diagram_simple_power_flow.png"/>
                    <pic:cNvPicPr/>
                  </pic:nvPicPr>
                  <pic:blipFill>
                    <a:blip r:embed="rId17"/>
                    <a:stretch>
                      <a:fillRect/>
                    </a:stretch>
                  </pic:blipFill>
                  <pic:spPr>
                    <a:xfrm>
                      <a:off x="0" y="0"/>
                      <a:ext cx="5916168" cy="879053"/>
                    </a:xfrm>
                    <a:prstGeom prst="rect"/>
                  </pic:spPr>
                </pic:pic>
              </a:graphicData>
            </a:graphic>
          </wp:inline>
        </w:drawing>
      </w:r>
    </w:p>
    <w:p w14:paraId="1ABD764B" w14:textId="77777777" w:rsidR="00FE32A2" w:rsidRPr="00893072" w:rsidRDefault="00560D94">
      <w:pPr>
        <w:pStyle w:val="Caption"/>
        <w:jc w:val="center"/>
        <w:rPr>
          <w:rFonts w:ascii="Arial" w:eastAsia="Arial" w:hAnsi="Arial" w:cs="Arial"/>
          <w:sz w:val="22"/>
        </w:rPr>
      </w:pPr>
      <w:r>
        <w:t>Figure 1: Boundary Diagram / Simplified 4-Stage Power Flow Block Diagram</w:t>
      </w:r>
    </w:p>
    <w:p>
      <w:pPr>
        <w:pStyle w:val="Caption"/>
      </w:pPr>
      <w:r>
        <w:t>Table 3: High Level Technical Requirement</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936"/>
        <w:gridCol w:w="3168"/>
        <w:gridCol w:w="5212"/>
      </w:tblGrid>
      <w:tr>
        <w:trPr>
          <w:cantSplit/>
          <w:tblHeader/>
        </w:trPr>
        <w:tc>
          <w:tcPr>
            <w:tcW w:type="dxa" w:w="936"/>
            <w:shd w:val="clear" w:color="auto" w:fill="BFBFBF"/>
            <w:vAlign w:val="center"/>
          </w:tcPr>
          <w:p>
            <w:pPr>
              <w:spacing w:before="40" w:after="40" w:line="252" w:lineRule="auto"/>
              <w:jc w:val="center"/>
            </w:pPr>
            <w:r/>
            <w:r>
              <w:rPr>
                <w:rFonts w:ascii="Arial" w:hAnsi="Arial"/>
                <w:b/>
                <w:color w:val="000000"/>
                <w:sz w:val="18"/>
              </w:rPr>
              <w:t>S.No</w:t>
            </w:r>
          </w:p>
        </w:tc>
        <w:tc>
          <w:tcPr>
            <w:tcW w:type="dxa" w:w="3168"/>
            <w:shd w:val="clear" w:color="auto" w:fill="BFBFBF"/>
            <w:vAlign w:val="center"/>
          </w:tcPr>
          <w:p>
            <w:pPr>
              <w:spacing w:before="40" w:after="40" w:line="252" w:lineRule="auto"/>
              <w:jc w:val="left"/>
            </w:pPr>
            <w:r/>
            <w:r>
              <w:rPr>
                <w:rFonts w:ascii="Arial" w:hAnsi="Arial"/>
                <w:b/>
                <w:color w:val="000000"/>
                <w:sz w:val="18"/>
              </w:rPr>
              <w:t>Parameters</w:t>
            </w:r>
          </w:p>
        </w:tc>
        <w:tc>
          <w:tcPr>
            <w:tcW w:type="dxa" w:w="5212"/>
            <w:shd w:val="clear" w:color="auto" w:fill="BFBFBF"/>
            <w:vAlign w:val="center"/>
          </w:tcPr>
          <w:p>
            <w:pPr>
              <w:spacing w:before="40" w:after="40" w:line="252" w:lineRule="auto"/>
              <w:jc w:val="left"/>
            </w:pPr>
            <w:r/>
            <w:r>
              <w:rPr>
                <w:rFonts w:ascii="Arial" w:hAnsi="Arial"/>
                <w:b/>
                <w:color w:val="000000"/>
                <w:sz w:val="18"/>
              </w:rPr>
              <w:t>Inputs For SPPS Board Design</w:t>
            </w:r>
          </w:p>
        </w:tc>
      </w:tr>
      <w:tr>
        <w:trPr>
          <w:cantSplit/>
        </w:trPr>
        <w:tc>
          <w:tcPr>
            <w:tcW w:type="dxa" w:w="936"/>
            <w:vAlign w:val="center"/>
          </w:tcPr>
          <w:p>
            <w:pPr>
              <w:spacing w:before="40" w:after="40" w:line="252" w:lineRule="auto"/>
              <w:jc w:val="center"/>
            </w:pPr>
            <w:r/>
            <w:r>
              <w:rPr>
                <w:rFonts w:ascii="Arial" w:hAnsi="Arial"/>
                <w:b/>
                <w:color w:val="000000"/>
                <w:sz w:val="17"/>
              </w:rPr>
              <w:t>1</w:t>
            </w:r>
          </w:p>
        </w:tc>
        <w:tc>
          <w:tcPr>
            <w:tcW w:type="dxa" w:w="3168"/>
            <w:vAlign w:val="center"/>
          </w:tcPr>
          <w:p>
            <w:pPr>
              <w:spacing w:before="40" w:after="40" w:line="252" w:lineRule="auto"/>
              <w:jc w:val="left"/>
            </w:pPr>
            <w:r/>
            <w:r>
              <w:rPr>
                <w:rFonts w:ascii="Arial" w:hAnsi="Arial"/>
                <w:b/>
                <w:color w:val="000000"/>
                <w:sz w:val="17"/>
              </w:rPr>
              <w:t>Input Voltage Range</w:t>
            </w:r>
          </w:p>
        </w:tc>
        <w:tc>
          <w:tcPr>
            <w:tcW w:type="dxa" w:w="5212"/>
            <w:vAlign w:val="center"/>
          </w:tcPr>
          <w:p>
            <w:pPr>
              <w:spacing w:before="40" w:after="40" w:line="252" w:lineRule="auto"/>
              <w:jc w:val="left"/>
            </w:pPr>
            <w:r/>
            <w:r>
              <w:rPr>
                <w:rFonts w:ascii="Arial" w:hAnsi="Arial"/>
                <w:b w:val="0"/>
                <w:color w:val="000000"/>
                <w:sz w:val="17"/>
              </w:rPr>
              <w:t>85 V to 265 V AC RMS, 47 Hz to 63 Hz (Universal Grid Compatibility)</w:t>
            </w:r>
          </w:p>
        </w:tc>
      </w:tr>
      <w:tr>
        <w:trPr>
          <w:cantSplit/>
        </w:trPr>
        <w:tc>
          <w:tcPr>
            <w:tcW w:type="dxa" w:w="936"/>
            <w:vAlign w:val="center"/>
          </w:tcPr>
          <w:p>
            <w:pPr>
              <w:spacing w:before="40" w:after="40" w:line="252" w:lineRule="auto"/>
              <w:jc w:val="center"/>
            </w:pPr>
            <w:r/>
            <w:r>
              <w:rPr>
                <w:rFonts w:ascii="Arial" w:hAnsi="Arial"/>
                <w:b/>
                <w:color w:val="000000"/>
                <w:sz w:val="17"/>
              </w:rPr>
              <w:t>2</w:t>
            </w:r>
          </w:p>
        </w:tc>
        <w:tc>
          <w:tcPr>
            <w:tcW w:type="dxa" w:w="3168"/>
            <w:vAlign w:val="center"/>
          </w:tcPr>
          <w:p>
            <w:pPr>
              <w:spacing w:before="40" w:after="40" w:line="252" w:lineRule="auto"/>
              <w:jc w:val="left"/>
            </w:pPr>
            <w:r/>
            <w:r>
              <w:rPr>
                <w:rFonts w:ascii="Arial" w:hAnsi="Arial"/>
                <w:b/>
                <w:color w:val="000000"/>
                <w:sz w:val="17"/>
              </w:rPr>
              <w:t>Continuous Output Current</w:t>
            </w:r>
          </w:p>
        </w:tc>
        <w:tc>
          <w:tcPr>
            <w:tcW w:type="dxa" w:w="5212"/>
            <w:vAlign w:val="center"/>
          </w:tcPr>
          <w:p>
            <w:pPr>
              <w:spacing w:before="40" w:after="40" w:line="252" w:lineRule="auto"/>
              <w:jc w:val="left"/>
            </w:pPr>
            <w:r/>
            <w:r>
              <w:rPr>
                <w:rFonts w:ascii="Arial" w:hAnsi="Arial"/>
                <w:b w:val="0"/>
                <w:color w:val="000000"/>
                <w:sz w:val="17"/>
              </w:rPr>
              <w:t>0.0 A to 3.0 A DC Continuous across full voltage range</w:t>
            </w:r>
          </w:p>
        </w:tc>
      </w:tr>
      <w:tr>
        <w:trPr>
          <w:cantSplit/>
        </w:trPr>
        <w:tc>
          <w:tcPr>
            <w:tcW w:type="dxa" w:w="936"/>
            <w:vAlign w:val="center"/>
          </w:tcPr>
          <w:p>
            <w:pPr>
              <w:spacing w:before="40" w:after="40" w:line="252" w:lineRule="auto"/>
              <w:jc w:val="center"/>
            </w:pPr>
            <w:r/>
            <w:r>
              <w:rPr>
                <w:rFonts w:ascii="Arial" w:hAnsi="Arial"/>
                <w:b/>
                <w:color w:val="000000"/>
                <w:sz w:val="17"/>
              </w:rPr>
              <w:t>3</w:t>
            </w:r>
          </w:p>
        </w:tc>
        <w:tc>
          <w:tcPr>
            <w:tcW w:type="dxa" w:w="3168"/>
            <w:vAlign w:val="center"/>
          </w:tcPr>
          <w:p>
            <w:pPr>
              <w:spacing w:before="40" w:after="40" w:line="252" w:lineRule="auto"/>
              <w:jc w:val="left"/>
            </w:pPr>
            <w:r/>
            <w:r>
              <w:rPr>
                <w:rFonts w:ascii="Arial" w:hAnsi="Arial"/>
                <w:b/>
                <w:color w:val="000000"/>
                <w:sz w:val="17"/>
              </w:rPr>
              <w:t>Programmable Output Voltage</w:t>
            </w:r>
          </w:p>
        </w:tc>
        <w:tc>
          <w:tcPr>
            <w:tcW w:type="dxa" w:w="5212"/>
            <w:vAlign w:val="center"/>
          </w:tcPr>
          <w:p>
            <w:pPr>
              <w:spacing w:before="40" w:after="40" w:line="252" w:lineRule="auto"/>
              <w:jc w:val="left"/>
            </w:pPr>
            <w:r/>
            <w:r>
              <w:rPr>
                <w:rFonts w:ascii="Arial" w:hAnsi="Arial"/>
                <w:b w:val="0"/>
                <w:color w:val="000000"/>
                <w:sz w:val="17"/>
              </w:rPr>
              <w:t>5.0 V to 20.0 V DC (Continuously adjustable via 10 mV digital DAC steps)</w:t>
            </w:r>
          </w:p>
        </w:tc>
      </w:tr>
      <w:tr>
        <w:trPr>
          <w:cantSplit/>
        </w:trPr>
        <w:tc>
          <w:tcPr>
            <w:tcW w:type="dxa" w:w="936"/>
            <w:vAlign w:val="center"/>
          </w:tcPr>
          <w:p>
            <w:pPr>
              <w:spacing w:before="40" w:after="40" w:line="252" w:lineRule="auto"/>
              <w:jc w:val="center"/>
            </w:pPr>
            <w:r/>
            <w:r>
              <w:rPr>
                <w:rFonts w:ascii="Arial" w:hAnsi="Arial"/>
                <w:b/>
                <w:color w:val="000000"/>
                <w:sz w:val="17"/>
              </w:rPr>
              <w:t>4</w:t>
            </w:r>
          </w:p>
        </w:tc>
        <w:tc>
          <w:tcPr>
            <w:tcW w:type="dxa" w:w="3168"/>
            <w:vAlign w:val="center"/>
          </w:tcPr>
          <w:p>
            <w:pPr>
              <w:spacing w:before="40" w:after="40" w:line="252" w:lineRule="auto"/>
              <w:jc w:val="left"/>
            </w:pPr>
            <w:r/>
            <w:r>
              <w:rPr>
                <w:rFonts w:ascii="Arial" w:hAnsi="Arial"/>
                <w:b/>
                <w:color w:val="000000"/>
                <w:sz w:val="17"/>
              </w:rPr>
              <w:t>Maximum Output Power</w:t>
            </w:r>
          </w:p>
        </w:tc>
        <w:tc>
          <w:tcPr>
            <w:tcW w:type="dxa" w:w="5212"/>
            <w:vAlign w:val="center"/>
          </w:tcPr>
          <w:p>
            <w:pPr>
              <w:spacing w:before="40" w:after="40" w:line="252" w:lineRule="auto"/>
              <w:jc w:val="left"/>
            </w:pPr>
            <w:r/>
            <w:r>
              <w:rPr>
                <w:rFonts w:ascii="Arial" w:hAnsi="Arial"/>
                <w:b w:val="0"/>
                <w:color w:val="000000"/>
                <w:sz w:val="17"/>
              </w:rPr>
              <w:t>60.0 W Continuous DC Output (20.0 V @ 3.0 A)</w:t>
            </w:r>
          </w:p>
        </w:tc>
      </w:tr>
      <w:tr>
        <w:trPr>
          <w:cantSplit/>
        </w:trPr>
        <w:tc>
          <w:tcPr>
            <w:tcW w:type="dxa" w:w="936"/>
            <w:vAlign w:val="center"/>
          </w:tcPr>
          <w:p>
            <w:pPr>
              <w:spacing w:before="40" w:after="40" w:line="252" w:lineRule="auto"/>
              <w:jc w:val="center"/>
            </w:pPr>
            <w:r/>
            <w:r>
              <w:rPr>
                <w:rFonts w:ascii="Arial" w:hAnsi="Arial"/>
                <w:b/>
                <w:color w:val="000000"/>
                <w:sz w:val="17"/>
              </w:rPr>
              <w:t>5</w:t>
            </w:r>
          </w:p>
        </w:tc>
        <w:tc>
          <w:tcPr>
            <w:tcW w:type="dxa" w:w="3168"/>
            <w:vAlign w:val="center"/>
          </w:tcPr>
          <w:p>
            <w:pPr>
              <w:spacing w:before="40" w:after="40" w:line="252" w:lineRule="auto"/>
              <w:jc w:val="left"/>
            </w:pPr>
            <w:r/>
            <w:r>
              <w:rPr>
                <w:rFonts w:ascii="Arial" w:hAnsi="Arial"/>
                <w:b/>
                <w:color w:val="000000"/>
                <w:sz w:val="17"/>
              </w:rPr>
              <w:t>Intermediate Bus Voltage</w:t>
            </w:r>
          </w:p>
        </w:tc>
        <w:tc>
          <w:tcPr>
            <w:tcW w:type="dxa" w:w="5212"/>
            <w:vAlign w:val="center"/>
          </w:tcPr>
          <w:p>
            <w:pPr>
              <w:spacing w:before="40" w:after="40" w:line="252" w:lineRule="auto"/>
              <w:jc w:val="left"/>
            </w:pPr>
            <w:r/>
            <w:r>
              <w:rPr>
                <w:rFonts w:ascii="Arial" w:hAnsi="Arial"/>
                <w:b w:val="0"/>
                <w:color w:val="000000"/>
                <w:sz w:val="17"/>
              </w:rPr>
              <w:t>+24.0 V DC ± 1.0% (72.0 W continuous rating from primary Flyback stage)</w:t>
            </w:r>
          </w:p>
        </w:tc>
      </w:tr>
      <w:tr>
        <w:trPr>
          <w:cantSplit/>
        </w:trPr>
        <w:tc>
          <w:tcPr>
            <w:tcW w:type="dxa" w:w="936"/>
            <w:vAlign w:val="center"/>
          </w:tcPr>
          <w:p>
            <w:pPr>
              <w:spacing w:before="40" w:after="40" w:line="252" w:lineRule="auto"/>
              <w:jc w:val="center"/>
            </w:pPr>
            <w:r/>
            <w:r>
              <w:rPr>
                <w:rFonts w:ascii="Arial" w:hAnsi="Arial"/>
                <w:b/>
                <w:color w:val="000000"/>
                <w:sz w:val="17"/>
              </w:rPr>
              <w:t>6</w:t>
            </w:r>
          </w:p>
        </w:tc>
        <w:tc>
          <w:tcPr>
            <w:tcW w:type="dxa" w:w="3168"/>
            <w:vAlign w:val="center"/>
          </w:tcPr>
          <w:p>
            <w:pPr>
              <w:spacing w:before="40" w:after="40" w:line="252" w:lineRule="auto"/>
              <w:jc w:val="left"/>
            </w:pPr>
            <w:r/>
            <w:r>
              <w:rPr>
                <w:rFonts w:ascii="Arial" w:hAnsi="Arial"/>
                <w:b/>
                <w:color w:val="000000"/>
                <w:sz w:val="17"/>
              </w:rPr>
              <w:t>Output Voltage Ripple</w:t>
            </w:r>
          </w:p>
        </w:tc>
        <w:tc>
          <w:tcPr>
            <w:tcW w:type="dxa" w:w="5212"/>
            <w:vAlign w:val="center"/>
          </w:tcPr>
          <w:p>
            <w:pPr>
              <w:spacing w:before="40" w:after="40" w:line="252" w:lineRule="auto"/>
              <w:jc w:val="left"/>
            </w:pPr>
            <w:r/>
            <w:r>
              <w:rPr>
                <w:rFonts w:ascii="Arial" w:hAnsi="Arial"/>
                <w:b w:val="0"/>
                <w:color w:val="000000"/>
                <w:sz w:val="17"/>
              </w:rPr>
              <w:t>&lt; 25 mV pk-pk under full 3.0 A load (measured across 20 MHz bandwidth)</w:t>
            </w:r>
          </w:p>
        </w:tc>
      </w:tr>
      <w:tr>
        <w:trPr>
          <w:cantSplit/>
        </w:trPr>
        <w:tc>
          <w:tcPr>
            <w:tcW w:type="dxa" w:w="936"/>
            <w:vAlign w:val="center"/>
          </w:tcPr>
          <w:p>
            <w:pPr>
              <w:spacing w:before="40" w:after="40" w:line="252" w:lineRule="auto"/>
              <w:jc w:val="center"/>
            </w:pPr>
            <w:r/>
            <w:r>
              <w:rPr>
                <w:rFonts w:ascii="Arial" w:hAnsi="Arial"/>
                <w:b/>
                <w:color w:val="000000"/>
                <w:sz w:val="17"/>
              </w:rPr>
              <w:t>7</w:t>
            </w:r>
          </w:p>
        </w:tc>
        <w:tc>
          <w:tcPr>
            <w:tcW w:type="dxa" w:w="3168"/>
            <w:vAlign w:val="center"/>
          </w:tcPr>
          <w:p>
            <w:pPr>
              <w:spacing w:before="40" w:after="40" w:line="252" w:lineRule="auto"/>
              <w:jc w:val="left"/>
            </w:pPr>
            <w:r/>
            <w:r>
              <w:rPr>
                <w:rFonts w:ascii="Arial" w:hAnsi="Arial"/>
                <w:b/>
                <w:color w:val="000000"/>
                <w:sz w:val="17"/>
              </w:rPr>
              <w:t>End-to-End System Efficiency</w:t>
            </w:r>
          </w:p>
        </w:tc>
        <w:tc>
          <w:tcPr>
            <w:tcW w:type="dxa" w:w="5212"/>
            <w:vAlign w:val="center"/>
          </w:tcPr>
          <w:p>
            <w:pPr>
              <w:spacing w:before="40" w:after="40" w:line="252" w:lineRule="auto"/>
              <w:jc w:val="left"/>
            </w:pPr>
            <w:r/>
            <w:r>
              <w:rPr>
                <w:rFonts w:ascii="Arial" w:hAnsi="Arial"/>
                <w:b w:val="0"/>
                <w:color w:val="000000"/>
                <w:sz w:val="17"/>
              </w:rPr>
              <w:t>&gt; 85.0% @ 230 V AC Full Load (Flyback &gt; 90%, Buck-Boost &gt; 95%)</w:t>
            </w:r>
          </w:p>
        </w:tc>
      </w:tr>
      <w:tr>
        <w:trPr>
          <w:cantSplit/>
        </w:trPr>
        <w:tc>
          <w:tcPr>
            <w:tcW w:type="dxa" w:w="936"/>
            <w:vAlign w:val="center"/>
          </w:tcPr>
          <w:p>
            <w:pPr>
              <w:spacing w:before="40" w:after="40" w:line="252" w:lineRule="auto"/>
              <w:jc w:val="center"/>
            </w:pPr>
            <w:r/>
            <w:r>
              <w:rPr>
                <w:rFonts w:ascii="Arial" w:hAnsi="Arial"/>
                <w:b/>
                <w:color w:val="000000"/>
                <w:sz w:val="17"/>
              </w:rPr>
              <w:t>8</w:t>
            </w:r>
          </w:p>
        </w:tc>
        <w:tc>
          <w:tcPr>
            <w:tcW w:type="dxa" w:w="3168"/>
            <w:vAlign w:val="center"/>
          </w:tcPr>
          <w:p>
            <w:pPr>
              <w:spacing w:before="40" w:after="40" w:line="252" w:lineRule="auto"/>
              <w:jc w:val="left"/>
            </w:pPr>
            <w:r/>
            <w:r>
              <w:rPr>
                <w:rFonts w:ascii="Arial" w:hAnsi="Arial"/>
                <w:b/>
                <w:color w:val="000000"/>
                <w:sz w:val="17"/>
              </w:rPr>
              <w:t>Galvanic Safety Isolation</w:t>
            </w:r>
          </w:p>
        </w:tc>
        <w:tc>
          <w:tcPr>
            <w:tcW w:type="dxa" w:w="5212"/>
            <w:vAlign w:val="center"/>
          </w:tcPr>
          <w:p>
            <w:pPr>
              <w:spacing w:before="40" w:after="40" w:line="252" w:lineRule="auto"/>
              <w:jc w:val="left"/>
            </w:pPr>
            <w:r/>
            <w:r>
              <w:rPr>
                <w:rFonts w:ascii="Arial" w:hAnsi="Arial"/>
                <w:b w:val="0"/>
                <w:color w:val="000000"/>
                <w:sz w:val="17"/>
              </w:rPr>
              <w:t>3,000 V AC RMS (1 minute withstand) meeting IEC 62368-1 SELV</w:t>
            </w:r>
          </w:p>
        </w:tc>
      </w:tr>
      <w:tr>
        <w:trPr>
          <w:cantSplit/>
        </w:trPr>
        <w:tc>
          <w:tcPr>
            <w:tcW w:type="dxa" w:w="936"/>
            <w:vAlign w:val="center"/>
          </w:tcPr>
          <w:p>
            <w:pPr>
              <w:spacing w:before="40" w:after="40" w:line="252" w:lineRule="auto"/>
              <w:jc w:val="center"/>
            </w:pPr>
            <w:r/>
            <w:r>
              <w:rPr>
                <w:rFonts w:ascii="Arial" w:hAnsi="Arial"/>
                <w:b/>
                <w:color w:val="000000"/>
                <w:sz w:val="17"/>
              </w:rPr>
              <w:t>9</w:t>
            </w:r>
          </w:p>
        </w:tc>
        <w:tc>
          <w:tcPr>
            <w:tcW w:type="dxa" w:w="3168"/>
            <w:vAlign w:val="center"/>
          </w:tcPr>
          <w:p>
            <w:pPr>
              <w:spacing w:before="40" w:after="40" w:line="252" w:lineRule="auto"/>
              <w:jc w:val="left"/>
            </w:pPr>
            <w:r/>
            <w:r>
              <w:rPr>
                <w:rFonts w:ascii="Arial" w:hAnsi="Arial"/>
                <w:b/>
                <w:color w:val="000000"/>
                <w:sz w:val="17"/>
              </w:rPr>
              <w:t>Overcurrent Protection</w:t>
            </w:r>
          </w:p>
        </w:tc>
        <w:tc>
          <w:tcPr>
            <w:tcW w:type="dxa" w:w="5212"/>
            <w:vAlign w:val="center"/>
          </w:tcPr>
          <w:p>
            <w:pPr>
              <w:spacing w:before="40" w:after="40" w:line="252" w:lineRule="auto"/>
              <w:jc w:val="left"/>
            </w:pPr>
            <w:r/>
            <w:r>
              <w:rPr>
                <w:rFonts w:ascii="Arial" w:hAnsi="Arial"/>
                <w:b w:val="0"/>
                <w:color w:val="000000"/>
                <w:sz w:val="17"/>
              </w:rPr>
              <w:t>LM5176 built-in cycle-by-cycle hardware peak current limit via CSP/CSN</w:t>
            </w:r>
          </w:p>
        </w:tc>
      </w:tr>
      <w:tr>
        <w:trPr>
          <w:cantSplit/>
        </w:trPr>
        <w:tc>
          <w:tcPr>
            <w:tcW w:type="dxa" w:w="936"/>
            <w:vAlign w:val="center"/>
          </w:tcPr>
          <w:p>
            <w:pPr>
              <w:spacing w:before="40" w:after="40" w:line="252" w:lineRule="auto"/>
              <w:jc w:val="center"/>
            </w:pPr>
            <w:r/>
            <w:r>
              <w:rPr>
                <w:rFonts w:ascii="Arial" w:hAnsi="Arial"/>
                <w:b/>
                <w:color w:val="000000"/>
                <w:sz w:val="17"/>
              </w:rPr>
              <w:t>10</w:t>
            </w:r>
          </w:p>
        </w:tc>
        <w:tc>
          <w:tcPr>
            <w:tcW w:type="dxa" w:w="3168"/>
            <w:vAlign w:val="center"/>
          </w:tcPr>
          <w:p>
            <w:pPr>
              <w:spacing w:before="40" w:after="40" w:line="252" w:lineRule="auto"/>
              <w:jc w:val="left"/>
            </w:pPr>
            <w:r/>
            <w:r>
              <w:rPr>
                <w:rFonts w:ascii="Arial" w:hAnsi="Arial"/>
                <w:b/>
                <w:color w:val="000000"/>
                <w:sz w:val="17"/>
              </w:rPr>
              <w:t>PCBA Operating Temperature</w:t>
            </w:r>
          </w:p>
        </w:tc>
        <w:tc>
          <w:tcPr>
            <w:tcW w:type="dxa" w:w="5212"/>
            <w:vAlign w:val="center"/>
          </w:tcPr>
          <w:p>
            <w:pPr>
              <w:spacing w:before="40" w:after="40" w:line="252" w:lineRule="auto"/>
              <w:jc w:val="left"/>
            </w:pPr>
            <w:r/>
            <w:r>
              <w:rPr>
                <w:rFonts w:ascii="Arial" w:hAnsi="Arial"/>
                <w:b w:val="0"/>
                <w:color w:val="000000"/>
                <w:sz w:val="17"/>
              </w:rPr>
              <w:t>–20°C to +50°C Full Load (natural convection in chassis)</w:t>
            </w:r>
          </w:p>
        </w:tc>
      </w:tr>
      <w:tr>
        <w:trPr>
          <w:cantSplit/>
        </w:trPr>
        <w:tc>
          <w:tcPr>
            <w:tcW w:type="dxa" w:w="936"/>
            <w:vAlign w:val="center"/>
          </w:tcPr>
          <w:p>
            <w:pPr>
              <w:spacing w:before="40" w:after="40" w:line="252" w:lineRule="auto"/>
              <w:jc w:val="center"/>
            </w:pPr>
            <w:r/>
            <w:r>
              <w:rPr>
                <w:rFonts w:ascii="Arial" w:hAnsi="Arial"/>
                <w:b/>
                <w:color w:val="000000"/>
                <w:sz w:val="17"/>
              </w:rPr>
              <w:t>11</w:t>
            </w:r>
          </w:p>
        </w:tc>
        <w:tc>
          <w:tcPr>
            <w:tcW w:type="dxa" w:w="3168"/>
            <w:vAlign w:val="center"/>
          </w:tcPr>
          <w:p>
            <w:pPr>
              <w:spacing w:before="40" w:after="40" w:line="252" w:lineRule="auto"/>
              <w:jc w:val="left"/>
            </w:pPr>
            <w:r/>
            <w:r>
              <w:rPr>
                <w:rFonts w:ascii="Arial" w:hAnsi="Arial"/>
                <w:b/>
                <w:color w:val="000000"/>
                <w:sz w:val="17"/>
              </w:rPr>
              <w:t>User Interface &amp; Control</w:t>
            </w:r>
          </w:p>
        </w:tc>
        <w:tc>
          <w:tcPr>
            <w:tcW w:type="dxa" w:w="5212"/>
            <w:vAlign w:val="center"/>
          </w:tcPr>
          <w:p>
            <w:pPr>
              <w:spacing w:before="40" w:after="40" w:line="252" w:lineRule="auto"/>
              <w:jc w:val="left"/>
            </w:pPr>
            <w:r/>
            <w:r>
              <w:rPr>
                <w:rFonts w:ascii="Arial" w:hAnsi="Arial"/>
                <w:b w:val="0"/>
                <w:color w:val="000000"/>
                <w:sz w:val="17"/>
              </w:rPr>
              <w:t>1.3" I2C OLED display, dual rotary encoders, Status LEDs, tactile Enable switch</w:t>
            </w:r>
          </w:p>
        </w:tc>
      </w:tr>
      <w:tr>
        <w:trPr>
          <w:cantSplit/>
        </w:trPr>
        <w:tc>
          <w:tcPr>
            <w:tcW w:type="dxa" w:w="936"/>
            <w:vAlign w:val="center"/>
          </w:tcPr>
          <w:p>
            <w:pPr>
              <w:spacing w:before="40" w:after="40" w:line="252" w:lineRule="auto"/>
              <w:jc w:val="center"/>
            </w:pPr>
            <w:r/>
            <w:r>
              <w:rPr>
                <w:rFonts w:ascii="Arial" w:hAnsi="Arial"/>
                <w:b/>
                <w:color w:val="000000"/>
                <w:sz w:val="17"/>
              </w:rPr>
              <w:t>12</w:t>
            </w:r>
          </w:p>
        </w:tc>
        <w:tc>
          <w:tcPr>
            <w:tcW w:type="dxa" w:w="3168"/>
            <w:vAlign w:val="center"/>
          </w:tcPr>
          <w:p>
            <w:pPr>
              <w:spacing w:before="40" w:after="40" w:line="252" w:lineRule="auto"/>
              <w:jc w:val="left"/>
            </w:pPr>
            <w:r/>
            <w:r>
              <w:rPr>
                <w:rFonts w:ascii="Arial" w:hAnsi="Arial"/>
                <w:b/>
                <w:color w:val="000000"/>
                <w:sz w:val="17"/>
              </w:rPr>
              <w:t>Conducted &amp; Radiated EMC</w:t>
            </w:r>
          </w:p>
        </w:tc>
        <w:tc>
          <w:tcPr>
            <w:tcW w:type="dxa" w:w="5212"/>
            <w:vAlign w:val="center"/>
          </w:tcPr>
          <w:p>
            <w:pPr>
              <w:spacing w:before="40" w:after="40" w:line="252" w:lineRule="auto"/>
              <w:jc w:val="left"/>
            </w:pPr>
            <w:r/>
            <w:r>
              <w:rPr>
                <w:rFonts w:ascii="Arial" w:hAnsi="Arial"/>
                <w:b w:val="0"/>
                <w:color w:val="000000"/>
                <w:sz w:val="17"/>
              </w:rPr>
              <w:t>Compliant with CISPR 32 / EN 55032 Class B limits</w:t>
            </w:r>
          </w:p>
        </w:tc>
      </w:tr>
    </w:tbl>
    <w:bookmarkEnd w:id="40"/>
    <w:p w14:paraId="716FD59D" w14:textId="77777777" w:rsidR="00FE32A2" w:rsidRDefault="00560D94">
      <w:r/>
    </w:p>
    <w:p w14:paraId="6A62D4FB" w14:textId="77777777" w:rsidR="00FE32A2" w:rsidRDefault="00560D94">
      <w:r/>
    </w:p>
    <w:p w14:paraId="6C917F37" w14:textId="77777777" w:rsidR="00FE32A2" w:rsidRDefault="00560D94">
      <w:r>
        <w:t>The product is designed as a unified Embedded Hardware Power Supply Module (System 1). Primary hardware stages include AC Mains Protection &amp; EMI Filter, GBU606 Bridge Rectifier &amp; Bulk Capacitor (+120V to +375V DC), Stage 1 Isolated Quasi-Resonant Flyback Converter (+24V DC, 72W), Stage 2 Synchronous 4-Switch Buck-Boost Post-Regulator (5V–20V / 3A DC), and Analog DAC Steering &amp; Built-in Hardware Protections.</w:t>
      </w:r>
    </w:p>
    <w:p w14:paraId="24CA5F9C" w14:textId="77777777" w:rsidR="00FE32A2" w:rsidRDefault="00560D94">
      <w:pPr>
        <w:pStyle w:val="Heading2"/>
      </w:pPr>
      <w:bookmarkStart w:id="41" w:name="_Toc15414747"/>
      <w:bookmarkStart w:id="42" w:name="_Toc28279133"/>
      <w:r>
        <w:lastRenderedPageBreak/>
        <w:t>Use Cases</w:t>
      </w:r>
      <w:bookmarkEnd w:id="41"/>
      <w:bookmarkEnd w:id="42"/>
    </w:p>
    <w:p w14:paraId="02C2BC9E" w14:textId="77777777" w:rsidR="00FE32A2" w:rsidRDefault="00560D94">
      <w:r>
        <w:t>The primary power supply functionality includes four operating modes:</w:t>
        <w:br/>
        <w:t>• Constant Voltage (CV) Mode: Regulates output voltage within ±0.2% across varying load currents below the current limit.</w:t>
        <w:br/>
        <w:t>• Current-Limited (OCP) Mode: Restricts peak inductor current cycle-by-cycle via LM5176 CSP/CSN sense during overload or short-circuit.</w:t>
        <w:br/>
        <w:t>• MCU Supervisory Protection Mode: Safely disables switching via LM5176 ENABLE pin on persistent overload or over-temperature.</w:t>
        <w:br/>
        <w:t>• Standby / Idle Mode: Output power stage disabled while +24V intermediate rail is maintained with standby power &lt; 150mW.</w:t>
      </w:r>
    </w:p>
    <w:p w14:paraId="03CA9DD1" w14:textId="77777777" w:rsidR="00FE32A2" w:rsidRDefault="00560D94">
      <w:r/>
    </w:p>
    <w:p w14:paraId="0F15190C" w14:textId="77777777" w:rsidR="00FE32A2" w:rsidRDefault="00560D94">
      <w:r>
        <w:t>The benchtop operator interacts with the power supply using front-panel dual rotary controls and a 1.3" graphical OLED display. Power is delivered to the device under test (DUT) via heavy-duty 4mm binding posts, and operational status is indicated via front-panel mode LEDs.</w:t>
      </w:r>
    </w:p>
    <w:p w14:paraId="376E9BB8" w14:textId="77777777" w:rsidR="00FE32A2" w:rsidRDefault="00560D94">
      <w:r/>
    </w:p>
    <w:p w14:paraId="2958BF8B" w14:textId="77777777" w:rsidR="00FE32A2" w:rsidRDefault="00560D94">
      <w:r/>
    </w:p>
    <w:tbl>
      <w:tblPr>
        <w:tblOverlap w:val="neve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936"/>
        <w:gridCol w:w="8380"/>
      </w:tblGrid>
      <w:tr w:rsidR="00FE32A2" w14:paraId="7DC3F567" w14:textId="77777777">
        <w:trPr>
          <w:tblHeader/>
          <w:cantSplit/>
        </w:trPr>
        <w:tc>
          <w:tcPr>
            <w:tcW w:w="936" w:type="dxa"/>
            <w:shd w:val="clear" w:color="auto" w:fill="BFBFBF"/>
            <w:vAlign w:val="center"/>
          </w:tcPr>
          <w:p>
            <w:pPr>
              <w:spacing w:before="40" w:after="40" w:line="252" w:lineRule="auto"/>
              <w:jc w:val="left"/>
            </w:pPr>
            <w:r/>
            <w:r>
              <w:rPr>
                <w:rFonts w:ascii="Arial" w:hAnsi="Arial"/>
                <w:b/>
                <w:color w:val="000000"/>
                <w:sz w:val="18"/>
              </w:rPr>
              <w:t>S.N.</w:t>
            </w:r>
          </w:p>
        </w:tc>
        <w:tc>
          <w:tcPr>
            <w:tcW w:w="8380" w:type="dxa"/>
            <w:shd w:val="clear" w:color="auto" w:fill="BFBFBF"/>
            <w:vAlign w:val="center"/>
          </w:tcPr>
          <w:p>
            <w:pPr>
              <w:spacing w:before="40" w:after="40" w:line="252" w:lineRule="auto"/>
              <w:jc w:val="left"/>
            </w:pPr>
            <w:r/>
            <w:r>
              <w:rPr>
                <w:rFonts w:ascii="Arial" w:hAnsi="Arial"/>
                <w:b/>
                <w:color w:val="000000"/>
                <w:sz w:val="18"/>
              </w:rPr>
              <w:t>Usecase</w:t>
            </w:r>
          </w:p>
        </w:tc>
      </w:tr>
      <w:tr w:rsidR="00FE32A2" w14:paraId="07560966" w14:textId="77777777">
        <w:trPr>
          <w:cantSplit/>
        </w:trPr>
        <w:tc>
          <w:tcPr>
            <w:tcW w:w="936" w:type="dxa"/>
            <w:vAlign w:val="center"/>
          </w:tcPr>
          <w:p>
            <w:pPr>
              <w:spacing w:before="40" w:after="40" w:line="252" w:lineRule="auto"/>
              <w:jc w:val="center"/>
            </w:pPr>
            <w:r/>
            <w:r>
              <w:rPr>
                <w:rFonts w:ascii="Arial" w:hAnsi="Arial"/>
                <w:b/>
                <w:color w:val="000000"/>
                <w:sz w:val="18"/>
              </w:rPr>
              <w:t>1</w:t>
            </w:r>
          </w:p>
        </w:tc>
        <w:tc>
          <w:tcPr>
            <w:tcW w:w="8380" w:type="dxa"/>
            <w:vAlign w:val="center"/>
          </w:tcPr>
          <w:p>
            <w:pPr>
              <w:spacing w:before="40" w:after="40" w:line="252" w:lineRule="auto"/>
              <w:jc w:val="left"/>
            </w:pPr>
            <w:r/>
            <w:r>
              <w:rPr>
                <w:rFonts w:ascii="Arial" w:hAnsi="Arial"/>
                <w:b w:val="0"/>
                <w:color w:val="000000"/>
                <w:sz w:val="18"/>
              </w:rPr>
              <w:t>Universal AC mains soft startup and inrush current suppression (&lt; 25 A peak)</w:t>
            </w:r>
          </w:p>
        </w:tc>
      </w:tr>
      <w:tr w:rsidR="00FE32A2" w14:paraId="72FA53B0" w14:textId="77777777">
        <w:trPr>
          <w:cantSplit/>
        </w:trPr>
        <w:tc>
          <w:tcPr>
            <w:tcW w:w="936" w:type="dxa"/>
            <w:vAlign w:val="center"/>
          </w:tcPr>
          <w:p>
            <w:pPr>
              <w:spacing w:before="40" w:after="40" w:line="252" w:lineRule="auto"/>
              <w:jc w:val="center"/>
            </w:pPr>
            <w:r/>
            <w:r>
              <w:rPr>
                <w:rFonts w:ascii="Arial" w:hAnsi="Arial"/>
                <w:b/>
                <w:color w:val="000000"/>
                <w:sz w:val="18"/>
              </w:rPr>
              <w:t>2</w:t>
            </w:r>
          </w:p>
        </w:tc>
        <w:tc>
          <w:tcPr>
            <w:tcW w:w="8380" w:type="dxa"/>
            <w:vAlign w:val="center"/>
          </w:tcPr>
          <w:p>
            <w:pPr>
              <w:spacing w:before="40" w:after="40" w:line="252" w:lineRule="auto"/>
              <w:jc w:val="left"/>
            </w:pPr>
            <w:r/>
            <w:r>
              <w:rPr>
                <w:rFonts w:ascii="Arial" w:hAnsi="Arial"/>
                <w:b w:val="0"/>
                <w:color w:val="000000"/>
                <w:sz w:val="18"/>
              </w:rPr>
              <w:t>AC full-wave rectification and high-voltage DC bulk energy holdup (&gt; 10 ms)</w:t>
            </w:r>
          </w:p>
        </w:tc>
      </w:tr>
      <w:tr w:rsidR="00FE32A2" w14:paraId="2CA6ADFB" w14:textId="77777777">
        <w:trPr>
          <w:trHeight w:val="437"/>
          <w:cantSplit/>
        </w:trPr>
        <w:tc>
          <w:tcPr>
            <w:tcW w:w="936" w:type="dxa"/>
            <w:vAlign w:val="center"/>
          </w:tcPr>
          <w:p>
            <w:pPr>
              <w:spacing w:before="40" w:after="40" w:line="252" w:lineRule="auto"/>
              <w:jc w:val="center"/>
            </w:pPr>
            <w:r/>
            <w:r>
              <w:rPr>
                <w:rFonts w:ascii="Arial" w:hAnsi="Arial"/>
                <w:b/>
                <w:color w:val="000000"/>
                <w:sz w:val="18"/>
              </w:rPr>
              <w:t>3</w:t>
            </w:r>
          </w:p>
        </w:tc>
        <w:tc>
          <w:tcPr>
            <w:tcW w:w="8380" w:type="dxa"/>
            <w:vAlign w:val="center"/>
          </w:tcPr>
          <w:p>
            <w:pPr>
              <w:spacing w:before="40" w:after="40" w:line="252" w:lineRule="auto"/>
              <w:jc w:val="left"/>
            </w:pPr>
            <w:r/>
            <w:r>
              <w:rPr>
                <w:rFonts w:ascii="Arial" w:hAnsi="Arial"/>
                <w:b w:val="0"/>
                <w:color w:val="000000"/>
                <w:sz w:val="18"/>
              </w:rPr>
              <w:t>Galvanically isolated Quasi-Resonant Flyback conversion (+24.0 V DC, 72 W)</w:t>
            </w:r>
          </w:p>
        </w:tc>
      </w:tr>
      <w:tr>
        <w:trPr>
          <w:cantSplit/>
        </w:trPr>
        <w:tc>
          <w:tcPr>
            <w:tcW w:type="dxa" w:w="936"/>
            <w:vAlign w:val="center"/>
          </w:tcPr>
          <w:p>
            <w:pPr>
              <w:spacing w:before="40" w:after="40" w:line="252" w:lineRule="auto"/>
              <w:jc w:val="center"/>
            </w:pPr>
            <w:r/>
            <w:r>
              <w:rPr>
                <w:rFonts w:ascii="Arial" w:hAnsi="Arial"/>
                <w:b/>
                <w:color w:val="000000"/>
                <w:sz w:val="18"/>
              </w:rPr>
              <w:t>4</w:t>
            </w:r>
          </w:p>
        </w:tc>
        <w:tc>
          <w:tcPr>
            <w:tcW w:type="dxa" w:w="8380"/>
            <w:vAlign w:val="center"/>
          </w:tcPr>
          <w:p>
            <w:pPr>
              <w:spacing w:before="40" w:after="40" w:line="252" w:lineRule="auto"/>
              <w:jc w:val="left"/>
            </w:pPr>
            <w:r/>
            <w:r>
              <w:rPr>
                <w:rFonts w:ascii="Arial" w:hAnsi="Arial"/>
                <w:b w:val="0"/>
                <w:color w:val="000000"/>
                <w:sz w:val="18"/>
              </w:rPr>
              <w:t>Synchronous 4-switch Buck-Boost step-down/step-up post-regulation (5 V – 20 V DC)</w:t>
            </w:r>
          </w:p>
        </w:tc>
      </w:tr>
      <w:tr>
        <w:trPr>
          <w:cantSplit/>
        </w:trPr>
        <w:tc>
          <w:tcPr>
            <w:tcW w:type="dxa" w:w="936"/>
            <w:vAlign w:val="center"/>
          </w:tcPr>
          <w:p>
            <w:pPr>
              <w:spacing w:before="40" w:after="40" w:line="252" w:lineRule="auto"/>
              <w:jc w:val="center"/>
            </w:pPr>
            <w:r/>
            <w:r>
              <w:rPr>
                <w:rFonts w:ascii="Arial" w:hAnsi="Arial"/>
                <w:b/>
                <w:color w:val="000000"/>
                <w:sz w:val="18"/>
              </w:rPr>
              <w:t>5</w:t>
            </w:r>
          </w:p>
        </w:tc>
        <w:tc>
          <w:tcPr>
            <w:tcW w:type="dxa" w:w="8380"/>
            <w:vAlign w:val="center"/>
          </w:tcPr>
          <w:p>
            <w:pPr>
              <w:spacing w:before="40" w:after="40" w:line="252" w:lineRule="auto"/>
              <w:jc w:val="left"/>
            </w:pPr>
            <w:r/>
            <w:r>
              <w:rPr>
                <w:rFonts w:ascii="Arial" w:hAnsi="Arial"/>
                <w:b w:val="0"/>
                <w:color w:val="000000"/>
                <w:sz w:val="18"/>
              </w:rPr>
              <w:t>High-precision 10 mV digital voltage steering via 12-bit DAC summing network</w:t>
            </w:r>
          </w:p>
        </w:tc>
      </w:tr>
      <w:tr>
        <w:trPr>
          <w:cantSplit/>
        </w:trPr>
        <w:tc>
          <w:tcPr>
            <w:tcW w:type="dxa" w:w="936"/>
            <w:vAlign w:val="center"/>
          </w:tcPr>
          <w:p>
            <w:pPr>
              <w:spacing w:before="40" w:after="40" w:line="252" w:lineRule="auto"/>
              <w:jc w:val="center"/>
            </w:pPr>
            <w:r/>
            <w:r>
              <w:rPr>
                <w:rFonts w:ascii="Arial" w:hAnsi="Arial"/>
                <w:b/>
                <w:color w:val="000000"/>
                <w:sz w:val="18"/>
              </w:rPr>
              <w:t>6</w:t>
            </w:r>
          </w:p>
        </w:tc>
        <w:tc>
          <w:tcPr>
            <w:tcW w:type="dxa" w:w="8380"/>
            <w:vAlign w:val="center"/>
          </w:tcPr>
          <w:p>
            <w:pPr>
              <w:spacing w:before="40" w:after="40" w:line="252" w:lineRule="auto"/>
              <w:jc w:val="left"/>
            </w:pPr>
            <w:r/>
            <w:r>
              <w:rPr>
                <w:rFonts w:ascii="Arial" w:hAnsi="Arial"/>
                <w:b w:val="0"/>
                <w:color w:val="000000"/>
                <w:sz w:val="18"/>
              </w:rPr>
              <w:t>LM5176 built-in cycle-by-cycle overcurrent protection via CSP/CSN pins</w:t>
            </w:r>
          </w:p>
        </w:tc>
      </w:tr>
      <w:tr>
        <w:trPr>
          <w:cantSplit/>
        </w:trPr>
        <w:tc>
          <w:tcPr>
            <w:tcW w:type="dxa" w:w="936"/>
            <w:vAlign w:val="center"/>
          </w:tcPr>
          <w:p>
            <w:pPr>
              <w:spacing w:before="40" w:after="40" w:line="252" w:lineRule="auto"/>
              <w:jc w:val="center"/>
            </w:pPr>
            <w:r/>
            <w:r>
              <w:rPr>
                <w:rFonts w:ascii="Arial" w:hAnsi="Arial"/>
                <w:b/>
                <w:color w:val="000000"/>
                <w:sz w:val="18"/>
              </w:rPr>
              <w:t>7</w:t>
            </w:r>
          </w:p>
        </w:tc>
        <w:tc>
          <w:tcPr>
            <w:tcW w:type="dxa" w:w="8380"/>
            <w:vAlign w:val="center"/>
          </w:tcPr>
          <w:p>
            <w:pPr>
              <w:spacing w:before="40" w:after="40" w:line="252" w:lineRule="auto"/>
              <w:jc w:val="left"/>
            </w:pPr>
            <w:r/>
            <w:r>
              <w:rPr>
                <w:rFonts w:ascii="Arial" w:hAnsi="Arial"/>
                <w:b w:val="0"/>
                <w:color w:val="000000"/>
                <w:sz w:val="18"/>
              </w:rPr>
              <w:t>Primary Flyback cycle-by-cycle current limit via UCC28740 CS resistor</w:t>
            </w:r>
          </w:p>
        </w:tc>
      </w:tr>
      <w:tr>
        <w:trPr>
          <w:cantSplit/>
        </w:trPr>
        <w:tc>
          <w:tcPr>
            <w:tcW w:type="dxa" w:w="936"/>
            <w:vAlign w:val="center"/>
          </w:tcPr>
          <w:p>
            <w:pPr>
              <w:spacing w:before="40" w:after="40" w:line="252" w:lineRule="auto"/>
              <w:jc w:val="center"/>
            </w:pPr>
            <w:r/>
            <w:r>
              <w:rPr>
                <w:rFonts w:ascii="Arial" w:hAnsi="Arial"/>
                <w:b/>
                <w:color w:val="000000"/>
                <w:sz w:val="18"/>
              </w:rPr>
              <w:t>8</w:t>
            </w:r>
          </w:p>
        </w:tc>
        <w:tc>
          <w:tcPr>
            <w:tcW w:type="dxa" w:w="8380"/>
            <w:vAlign w:val="center"/>
          </w:tcPr>
          <w:p>
            <w:pPr>
              <w:spacing w:before="40" w:after="40" w:line="252" w:lineRule="auto"/>
              <w:jc w:val="left"/>
            </w:pPr>
            <w:r/>
            <w:r>
              <w:rPr>
                <w:rFonts w:ascii="Arial" w:hAnsi="Arial"/>
                <w:b w:val="0"/>
                <w:color w:val="000000"/>
                <w:sz w:val="18"/>
              </w:rPr>
              <w:t>Controller internal thermal shutdown and board temperature monitoring</w:t>
            </w:r>
          </w:p>
        </w:tc>
      </w:tr>
      <w:tr>
        <w:trPr>
          <w:cantSplit/>
        </w:trPr>
        <w:tc>
          <w:tcPr>
            <w:tcW w:type="dxa" w:w="936"/>
            <w:vAlign w:val="center"/>
          </w:tcPr>
          <w:p>
            <w:pPr>
              <w:spacing w:before="40" w:after="40" w:line="252" w:lineRule="auto"/>
              <w:jc w:val="center"/>
            </w:pPr>
            <w:r/>
            <w:r>
              <w:rPr>
                <w:rFonts w:ascii="Arial" w:hAnsi="Arial"/>
                <w:b/>
                <w:color w:val="000000"/>
                <w:sz w:val="18"/>
              </w:rPr>
              <w:t>9</w:t>
            </w:r>
          </w:p>
        </w:tc>
        <w:tc>
          <w:tcPr>
            <w:tcW w:type="dxa" w:w="8380"/>
            <w:vAlign w:val="center"/>
          </w:tcPr>
          <w:p>
            <w:pPr>
              <w:spacing w:before="40" w:after="40" w:line="252" w:lineRule="auto"/>
              <w:jc w:val="left"/>
            </w:pPr>
            <w:r/>
            <w:r>
              <w:rPr>
                <w:rFonts w:ascii="Arial" w:hAnsi="Arial"/>
                <w:b w:val="0"/>
                <w:color w:val="000000"/>
                <w:sz w:val="18"/>
              </w:rPr>
              <w:t>Primary AC input power measurement via isolated delta-sigma amplifier and CT</w:t>
            </w:r>
          </w:p>
        </w:tc>
      </w:tr>
      <w:tr>
        <w:trPr>
          <w:cantSplit/>
        </w:trPr>
        <w:tc>
          <w:tcPr>
            <w:tcW w:type="dxa" w:w="936"/>
            <w:vAlign w:val="center"/>
          </w:tcPr>
          <w:p>
            <w:pPr>
              <w:spacing w:before="40" w:after="40" w:line="252" w:lineRule="auto"/>
              <w:jc w:val="center"/>
            </w:pPr>
            <w:r/>
            <w:r>
              <w:rPr>
                <w:rFonts w:ascii="Arial" w:hAnsi="Arial"/>
                <w:b/>
                <w:color w:val="000000"/>
                <w:sz w:val="18"/>
              </w:rPr>
              <w:t>10</w:t>
            </w:r>
          </w:p>
        </w:tc>
        <w:tc>
          <w:tcPr>
            <w:tcW w:type="dxa" w:w="8380"/>
            <w:vAlign w:val="center"/>
          </w:tcPr>
          <w:p>
            <w:pPr>
              <w:spacing w:before="40" w:after="40" w:line="252" w:lineRule="auto"/>
              <w:jc w:val="left"/>
            </w:pPr>
            <w:r/>
            <w:r>
              <w:rPr>
                <w:rFonts w:ascii="Arial" w:hAnsi="Arial"/>
                <w:b w:val="0"/>
                <w:color w:val="000000"/>
                <w:sz w:val="18"/>
              </w:rPr>
              <w:t>Secondary DC load voltage, current, and power monitoring via 16-bit I2C monitor</w:t>
            </w:r>
          </w:p>
        </w:tc>
      </w:tr>
      <w:tr>
        <w:trPr>
          <w:cantSplit/>
        </w:trPr>
        <w:tc>
          <w:tcPr>
            <w:tcW w:type="dxa" w:w="936"/>
            <w:vAlign w:val="center"/>
          </w:tcPr>
          <w:p>
            <w:pPr>
              <w:spacing w:before="40" w:after="40" w:line="252" w:lineRule="auto"/>
              <w:jc w:val="center"/>
            </w:pPr>
            <w:r/>
            <w:r>
              <w:rPr>
                <w:rFonts w:ascii="Arial" w:hAnsi="Arial"/>
                <w:b/>
                <w:color w:val="000000"/>
                <w:sz w:val="18"/>
              </w:rPr>
              <w:t>11</w:t>
            </w:r>
          </w:p>
        </w:tc>
        <w:tc>
          <w:tcPr>
            <w:tcW w:type="dxa" w:w="8380"/>
            <w:vAlign w:val="center"/>
          </w:tcPr>
          <w:p>
            <w:pPr>
              <w:spacing w:before="40" w:after="40" w:line="252" w:lineRule="auto"/>
              <w:jc w:val="left"/>
            </w:pPr>
            <w:r/>
            <w:r>
              <w:rPr>
                <w:rFonts w:ascii="Arial" w:hAnsi="Arial"/>
                <w:b w:val="0"/>
                <w:color w:val="000000"/>
                <w:sz w:val="18"/>
              </w:rPr>
              <w:t>Real-time conversion efficiency computation and 1.3" OLED dashboard display update</w:t>
            </w:r>
          </w:p>
        </w:tc>
      </w:tr>
      <w:tr>
        <w:trPr>
          <w:cantSplit/>
        </w:trPr>
        <w:tc>
          <w:tcPr>
            <w:tcW w:type="dxa" w:w="936"/>
            <w:vAlign w:val="center"/>
          </w:tcPr>
          <w:p>
            <w:pPr>
              <w:spacing w:before="40" w:after="40" w:line="252" w:lineRule="auto"/>
              <w:jc w:val="center"/>
            </w:pPr>
            <w:r/>
            <w:r>
              <w:rPr>
                <w:rFonts w:ascii="Arial" w:hAnsi="Arial"/>
                <w:b/>
                <w:color w:val="000000"/>
                <w:sz w:val="18"/>
              </w:rPr>
              <w:t>12</w:t>
            </w:r>
          </w:p>
        </w:tc>
        <w:tc>
          <w:tcPr>
            <w:tcW w:type="dxa" w:w="8380"/>
            <w:vAlign w:val="center"/>
          </w:tcPr>
          <w:p>
            <w:pPr>
              <w:spacing w:before="40" w:after="40" w:line="252" w:lineRule="auto"/>
              <w:jc w:val="left"/>
            </w:pPr>
            <w:r/>
            <w:r>
              <w:rPr>
                <w:rFonts w:ascii="Arial" w:hAnsi="Arial"/>
                <w:b w:val="0"/>
                <w:color w:val="000000"/>
                <w:sz w:val="18"/>
              </w:rPr>
              <w:t>Local front-panel rotary encoder tuning, tactile output enable, and status LED indication</w:t>
            </w:r>
          </w:p>
        </w:tc>
      </w:tr>
    </w:tbl>
    <w:p w14:paraId="116D4EFA" w14:textId="4034D150" w:rsidR="00FE32A2" w:rsidRPr="00F46846" w:rsidRDefault="00560D94">
      <w:pPr>
        <w:pStyle w:val="Caption"/>
        <w:jc w:val="center"/>
      </w:pPr>
      <w:r>
        <w:t>Table 4: Product Usecase</w:t>
      </w:r>
    </w:p>
    <w:p w14:paraId="39DE05B6" w14:textId="77777777" w:rsidR="00747F1B" w:rsidRDefault="00747F1B" w:rsidP="00A625A1">
      <w:pPr>
        <w:rPr>
          <w:lang w:val="en-IN" w:eastAsia="zh-CN" w:bidi="hi-IN"/>
        </w:rPr>
      </w:pPr>
    </w:p>
    <w:p w14:paraId="3BFB2BC0" w14:textId="07FE17A7" w:rsidR="00A625A1" w:rsidRDefault="00A625A1" w:rsidP="00FB3240">
      <w:pPr>
        <w:jc w:val="center"/>
        <w:rPr>
          <w:lang w:val="en-IN" w:eastAsia="zh-CN" w:bidi="hi-IN"/>
        </w:rPr>
      </w:pPr>
      <w:r/>
    </w:p>
    <w:p w14:paraId="631969FF" w14:textId="14CFFC14" w:rsidR="00A625A1" w:rsidRDefault="00963B93" w:rsidP="00747F1B">
      <w:pPr>
        <w:jc w:val="center"/>
        <w:rPr>
          <w:lang w:val="en-IN" w:eastAsia="zh-CN" w:bidi="hi-IN"/>
        </w:rPr>
      </w:pPr>
      <w:bookmarkStart w:id="63" w:name="_Toc28279214"/>
      <w:r w:rsidRPr="00893072">
        <w:t xml:space="preserve">Figure </w:t>
      </w:r>
      <w:r>
        <w:fldChar w:fldCharType="begin"/>
      </w:r>
      <w:r>
        <w:instrText xml:space="preserve"> SEQ Figure \* ARABIC </w:instrText>
      </w:r>
      <w:r>
        <w:fldChar w:fldCharType="separate"/>
      </w:r>
      <w:r>
        <w:rPr>
          <w:noProof/>
        </w:rPr>
        <w:t>2</w:t>
      </w:r>
      <w:r>
        <w:fldChar w:fldCharType="end"/>
      </w:r>
      <w:r w:rsidRPr="00893072">
        <w:t xml:space="preserve">: </w:t>
      </w:r>
      <w:r w:rsidR="00A625A1">
        <w:rPr>
          <w:lang w:val="en-IN" w:eastAsia="zh-CN" w:bidi="hi-IN"/>
        </w:rPr>
        <w:t>Major Use Case 1</w:t>
      </w:r>
      <w:bookmarkEnd w:id="63"/>
    </w:p>
    <w:p w14:paraId="1EC06F07" w14:textId="165EDFF6" w:rsidR="00A625A1" w:rsidRDefault="00A625A1" w:rsidP="00A625A1">
      <w:pPr>
        <w:rPr>
          <w:lang w:val="en-IN" w:eastAsia="zh-CN" w:bidi="hi-IN"/>
        </w:rPr>
      </w:pPr>
    </w:p>
    <w:p w14:paraId="5785AAE9" w14:textId="46E1BCA0" w:rsidR="00FB3240" w:rsidRDefault="00FB3240" w:rsidP="00FB3240">
      <w:pPr>
        <w:jc w:val="center"/>
        <w:rPr>
          <w:lang w:val="en-IN" w:eastAsia="zh-CN" w:bidi="hi-IN"/>
        </w:rPr>
      </w:pPr>
      <w:r/>
    </w:p>
    <w:p w14:paraId="2EF3902D" w14:textId="53CAF043" w:rsidR="00963B93" w:rsidRDefault="00963B93" w:rsidP="00963B93">
      <w:pPr>
        <w:jc w:val="center"/>
        <w:rPr>
          <w:lang w:val="en-IN" w:eastAsia="zh-CN" w:bidi="hi-IN"/>
        </w:rPr>
      </w:pPr>
      <w:bookmarkStart w:id="64" w:name="_Toc28279215"/>
      <w:r w:rsidRPr="00893072">
        <w:t xml:space="preserve">Figure </w:t>
      </w:r>
      <w:r>
        <w:fldChar w:fldCharType="begin"/>
      </w:r>
      <w:r>
        <w:instrText xml:space="preserve"> SEQ Figure \* ARABIC </w:instrText>
      </w:r>
      <w:r>
        <w:fldChar w:fldCharType="separate"/>
      </w:r>
      <w:r>
        <w:rPr>
          <w:noProof/>
        </w:rPr>
        <w:t>3</w:t>
      </w:r>
      <w:r>
        <w:fldChar w:fldCharType="end"/>
      </w:r>
      <w:r w:rsidRPr="00893072">
        <w:t xml:space="preserve">: </w:t>
      </w:r>
      <w:r>
        <w:rPr>
          <w:lang w:val="en-IN" w:eastAsia="zh-CN" w:bidi="hi-IN"/>
        </w:rPr>
        <w:t>Major Use Case 1</w:t>
      </w:r>
      <w:bookmarkEnd w:id="64"/>
    </w:p>
    <w:p w14:paraId="481A16B3" w14:textId="2BE5AFF7" w:rsidR="00E46112" w:rsidRDefault="00E46112" w:rsidP="00FB3240">
      <w:pPr>
        <w:jc w:val="center"/>
        <w:rPr>
          <w:lang w:val="en-IN" w:eastAsia="zh-CN" w:bidi="hi-IN"/>
        </w:rPr>
      </w:pPr>
    </w:p>
    <w:p w14:paraId="297B89AA" w14:textId="77777777" w:rsidR="00FE32A2" w:rsidRDefault="00560D94">
      <w:pPr>
        <w:pStyle w:val="Heading2"/>
      </w:pPr>
      <w:bookmarkStart w:id="65" w:name="_Toc28279134"/>
      <w:r>
        <w:t>Product Interfaces</w:t>
      </w:r>
      <w:bookmarkEnd w:id="60"/>
      <w:bookmarkEnd w:id="61"/>
      <w:bookmarkEnd w:id="65"/>
    </w:p>
    <w:p w14:paraId="035D051F" w14:textId="77777777" w:rsidR="00FE32A2" w:rsidRDefault="00560D94">
      <w:pPr>
        <w:rPr>
          <w:rFonts w:ascii="Arial" w:eastAsia="Arial" w:hAnsi="Arial" w:cs="Arial"/>
          <w:i/>
          <w:color w:val="000000"/>
          <w:sz w:val="22"/>
        </w:rPr>
      </w:pPr>
      <w:r>
        <w:t>Physical hardware interfaces include an IEC 320-C14 AC inlet with integrated fuse drawer, heavy-duty 4mm gold binding posts, dual optical rotary encoders for voltage and current limit tuning, a tactile output enable push-button with status LED, a 1.3" monochrome OLED display, and dedicated PCB bring-up test points.</w:t>
      </w:r>
    </w:p>
    <w:p w14:paraId="229A18E1" w14:textId="77777777" w:rsidR="00FE32A2" w:rsidRDefault="00560D94">
      <w:pPr>
        <w:pStyle w:val="Heading3"/>
      </w:pPr>
      <w:bookmarkStart w:id="67" w:name="_Toc15414749"/>
      <w:bookmarkStart w:id="68" w:name="_Toc14037443"/>
      <w:bookmarkStart w:id="69" w:name="_Toc28279135"/>
      <w:r>
        <w:lastRenderedPageBreak/>
        <w:t>Hardware Interfaces</w:t>
      </w:r>
      <w:bookmarkEnd w:id="67"/>
      <w:bookmarkEnd w:id="68"/>
      <w:bookmarkEnd w:id="69"/>
    </w:p>
    <w:p w14:paraId="0CB9466F" w14:textId="77777777" w:rsidR="00FE32A2" w:rsidRDefault="00560D94">
      <w:r>
        <w:t>The hardware interfaces provide rugged, low-impedance connections: binding posts carry 3.0A continuous load current with &lt; 5mΩ contact resistance; IEC inlet provides 250V / 10A rating with earth grounding; test points allow high-voltage differential probing across all switching nodes.</w:t>
      </w:r>
    </w:p>
    <w:p w14:paraId="3ACFC9DF" w14:textId="77777777" w:rsidR="00FE32A2" w:rsidRDefault="00560D94">
      <w:pPr>
        <w:rPr>
          <w:rFonts w:ascii="Arial" w:eastAsia="Arial" w:hAnsi="Arial" w:cs="Arial"/>
          <w:i/>
          <w:color w:val="000000"/>
          <w:sz w:val="22"/>
        </w:rPr>
      </w:pPr>
      <w:r/>
    </w:p>
    <w:p w14:paraId="508036AB" w14:textId="77777777" w:rsidR="00FE32A2" w:rsidRDefault="00560D94">
      <w:pPr>
        <w:rPr>
          <w:rFonts w:ascii="Arial" w:eastAsia="Arial" w:hAnsi="Arial" w:cs="Arial"/>
          <w:i/>
          <w:color w:val="000000"/>
          <w:sz w:val="22"/>
        </w:rPr>
      </w:pPr>
      <w:r>
        <w:rPr>
          <w:rFonts w:ascii="Arial" w:eastAsia="Arial" w:hAnsi="Arial" w:cs="Arial"/>
          <w:i/>
          <w:color w:val="000000"/>
          <w:sz w:val="22"/>
        </w:rPr>
        <w:br w:type="page"/>
      </w:r>
    </w:p>
    <w:tbl>
      <w:tblPr>
        <w:tblStyle w:val="Style17"/>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792"/>
        <w:gridCol w:w="1872"/>
        <w:gridCol w:w="1872"/>
        <w:gridCol w:w="1872"/>
        <w:gridCol w:w="2908"/>
      </w:tblGrid>
      <w:tr w:rsidR="00FE32A2" w14:paraId="45E016F0" w14:textId="77777777">
        <w:trPr>
          <w:trHeight w:val="680"/>
          <w:tblHeader/>
          <w:cantSplit/>
        </w:trPr>
        <w:tc>
          <w:tcPr>
            <w:tcW w:w="7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Sl. No</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Entity 1</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Entity 2</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Interface</w:t>
            </w:r>
          </w:p>
        </w:tc>
        <w:tc>
          <w:tcPr>
            <w:tcW w:w="2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Usage Description</w:t>
            </w:r>
          </w:p>
        </w:tc>
      </w:tr>
      <w:tr w:rsidR="00FE32A2" w14:paraId="20A9EA92" w14:textId="77777777">
        <w:trPr>
          <w:cantSplit/>
        </w:trPr>
        <w:tc>
          <w:tcPr>
            <w:tcW w:w="7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8"/>
              </w:rPr>
              <w:t>1</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AC Grid Mains</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SPPS Board</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IEC 320-C14 Inlet</w:t>
            </w:r>
          </w:p>
        </w:tc>
        <w:tc>
          <w:tcPr>
            <w:tcW w:w="2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Universal 85V–265V AC RMS, 50/60Hz grounded power input with 2A fuse</w:t>
            </w:r>
          </w:p>
        </w:tc>
      </w:tr>
      <w:tr w:rsidR="00FE32A2" w14:paraId="5DD5D730" w14:textId="77777777">
        <w:trPr>
          <w:cantSplit/>
        </w:trPr>
        <w:tc>
          <w:tcPr>
            <w:tcW w:w="7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8"/>
              </w:rPr>
              <w:t>2</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SPPS Board</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DUT / Load</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4mm Binding Posts</w:t>
            </w:r>
          </w:p>
        </w:tc>
        <w:tc>
          <w:tcPr>
            <w:tcW w:w="2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Regulated 5.0V–20.0V DC / 3.0A power delivery to device under test</w:t>
            </w:r>
          </w:p>
        </w:tc>
      </w:tr>
      <w:tr w:rsidR="00FE32A2" w14:paraId="6C4A036D" w14:textId="77777777">
        <w:trPr>
          <w:trHeight w:val="1796"/>
          <w:cantSplit/>
        </w:trPr>
        <w:tc>
          <w:tcPr>
            <w:tcW w:w="7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8"/>
              </w:rPr>
              <w:t>3</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SPPS Board</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Local Operator</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Dual Rotary Encoders</w:t>
            </w:r>
          </w:p>
        </w:tc>
        <w:tc>
          <w:tcPr>
            <w:tcW w:w="2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Quadrature rotary controls for setting voltage (10mV resolution)</w:t>
            </w:r>
          </w:p>
        </w:tc>
      </w:tr>
      <w:tr w:rsidR="00FE32A2" w14:paraId="52DDEF09" w14:textId="77777777">
        <w:trPr>
          <w:cantSplit/>
        </w:trPr>
        <w:tc>
          <w:tcPr>
            <w:tcW w:w="7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8"/>
              </w:rPr>
              <w:t>4</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SPPS Board</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Local Operator</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1.3" OLED Display</w:t>
            </w:r>
          </w:p>
        </w:tc>
        <w:tc>
          <w:tcPr>
            <w:tcW w:w="2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Real-time graphical dashboard for V, I, P, efficiency (η), and operating mode</w:t>
            </w:r>
          </w:p>
        </w:tc>
      </w:tr>
      <w:tr>
        <w:trPr>
          <w:cantSplit/>
        </w:trPr>
        <w:tc>
          <w:tcPr>
            <w:tcW w:type="dxa" w:w="792"/>
            <w:vAlign w:val="center"/>
          </w:tcPr>
          <w:p>
            <w:pPr>
              <w:spacing w:before="40" w:after="40" w:line="252" w:lineRule="auto"/>
              <w:jc w:val="left"/>
            </w:pPr>
            <w:r/>
            <w:r>
              <w:rPr>
                <w:rFonts w:ascii="Arial" w:hAnsi="Arial"/>
                <w:b/>
                <w:color w:val="000000"/>
                <w:sz w:val="18"/>
              </w:rPr>
              <w:t>5</w:t>
            </w:r>
          </w:p>
        </w:tc>
        <w:tc>
          <w:tcPr>
            <w:tcW w:type="dxa" w:w="1872"/>
            <w:vAlign w:val="center"/>
          </w:tcPr>
          <w:p>
            <w:pPr>
              <w:spacing w:before="40" w:after="40" w:line="252" w:lineRule="auto"/>
              <w:jc w:val="left"/>
            </w:pPr>
            <w:r/>
            <w:r>
              <w:rPr>
                <w:rFonts w:ascii="Arial" w:hAnsi="Arial"/>
                <w:b w:val="0"/>
                <w:color w:val="000000"/>
                <w:sz w:val="18"/>
              </w:rPr>
              <w:t>SPPS Board</w:t>
            </w:r>
          </w:p>
        </w:tc>
        <w:tc>
          <w:tcPr>
            <w:tcW w:type="dxa" w:w="1872"/>
            <w:vAlign w:val="center"/>
          </w:tcPr>
          <w:p>
            <w:pPr>
              <w:spacing w:before="40" w:after="40" w:line="252" w:lineRule="auto"/>
              <w:jc w:val="left"/>
            </w:pPr>
            <w:r/>
            <w:r>
              <w:rPr>
                <w:rFonts w:ascii="Arial" w:hAnsi="Arial"/>
                <w:b w:val="0"/>
                <w:color w:val="000000"/>
                <w:sz w:val="18"/>
              </w:rPr>
              <w:t>Local Operator</w:t>
            </w:r>
          </w:p>
        </w:tc>
        <w:tc>
          <w:tcPr>
            <w:tcW w:type="dxa" w:w="1872"/>
            <w:vAlign w:val="center"/>
          </w:tcPr>
          <w:p>
            <w:pPr>
              <w:spacing w:before="40" w:after="40" w:line="252" w:lineRule="auto"/>
              <w:jc w:val="left"/>
            </w:pPr>
            <w:r/>
            <w:r>
              <w:rPr>
                <w:rFonts w:ascii="Arial" w:hAnsi="Arial"/>
                <w:b w:val="0"/>
                <w:color w:val="000000"/>
                <w:sz w:val="18"/>
              </w:rPr>
              <w:t>Output Enable Button</w:t>
            </w:r>
          </w:p>
        </w:tc>
        <w:tc>
          <w:tcPr>
            <w:tcW w:type="dxa" w:w="2908"/>
            <w:vAlign w:val="center"/>
          </w:tcPr>
          <w:p>
            <w:pPr>
              <w:spacing w:before="40" w:after="40" w:line="252" w:lineRule="auto"/>
              <w:jc w:val="left"/>
            </w:pPr>
            <w:r/>
            <w:r>
              <w:rPr>
                <w:rFonts w:ascii="Arial" w:hAnsi="Arial"/>
                <w:b w:val="0"/>
                <w:color w:val="000000"/>
                <w:sz w:val="18"/>
              </w:rPr>
              <w:t>Tactile push-button for safe electronic enable/disable of output power</w:t>
            </w:r>
          </w:p>
        </w:tc>
      </w:tr>
      <w:tr>
        <w:trPr>
          <w:cantSplit/>
        </w:trPr>
        <w:tc>
          <w:tcPr>
            <w:tcW w:type="dxa" w:w="792"/>
            <w:vAlign w:val="center"/>
          </w:tcPr>
          <w:p>
            <w:pPr>
              <w:spacing w:before="40" w:after="40" w:line="252" w:lineRule="auto"/>
              <w:jc w:val="left"/>
            </w:pPr>
            <w:r/>
            <w:r>
              <w:rPr>
                <w:rFonts w:ascii="Arial" w:hAnsi="Arial"/>
                <w:b/>
                <w:color w:val="000000"/>
                <w:sz w:val="18"/>
              </w:rPr>
              <w:t>6</w:t>
            </w:r>
          </w:p>
        </w:tc>
        <w:tc>
          <w:tcPr>
            <w:tcW w:type="dxa" w:w="1872"/>
            <w:vAlign w:val="center"/>
          </w:tcPr>
          <w:p>
            <w:pPr>
              <w:spacing w:before="40" w:after="40" w:line="252" w:lineRule="auto"/>
              <w:jc w:val="left"/>
            </w:pPr>
            <w:r/>
            <w:r>
              <w:rPr>
                <w:rFonts w:ascii="Arial" w:hAnsi="Arial"/>
                <w:b w:val="0"/>
                <w:color w:val="000000"/>
                <w:sz w:val="18"/>
              </w:rPr>
              <w:t>SPPS Board</w:t>
            </w:r>
          </w:p>
        </w:tc>
        <w:tc>
          <w:tcPr>
            <w:tcW w:type="dxa" w:w="1872"/>
            <w:vAlign w:val="center"/>
          </w:tcPr>
          <w:p>
            <w:pPr>
              <w:spacing w:before="40" w:after="40" w:line="252" w:lineRule="auto"/>
              <w:jc w:val="left"/>
            </w:pPr>
            <w:r/>
            <w:r>
              <w:rPr>
                <w:rFonts w:ascii="Arial" w:hAnsi="Arial"/>
                <w:b w:val="0"/>
                <w:color w:val="000000"/>
                <w:sz w:val="18"/>
              </w:rPr>
              <w:t>Local Operator</w:t>
            </w:r>
          </w:p>
        </w:tc>
        <w:tc>
          <w:tcPr>
            <w:tcW w:type="dxa" w:w="1872"/>
            <w:vAlign w:val="center"/>
          </w:tcPr>
          <w:p>
            <w:pPr>
              <w:spacing w:before="40" w:after="40" w:line="252" w:lineRule="auto"/>
              <w:jc w:val="left"/>
            </w:pPr>
            <w:r/>
            <w:r>
              <w:rPr>
                <w:rFonts w:ascii="Arial" w:hAnsi="Arial"/>
                <w:b w:val="0"/>
                <w:color w:val="000000"/>
                <w:sz w:val="18"/>
              </w:rPr>
              <w:t>Status Mode LEDs</w:t>
            </w:r>
          </w:p>
        </w:tc>
        <w:tc>
          <w:tcPr>
            <w:tcW w:type="dxa" w:w="2908"/>
            <w:vAlign w:val="center"/>
          </w:tcPr>
          <w:p>
            <w:pPr>
              <w:spacing w:before="40" w:after="40" w:line="252" w:lineRule="auto"/>
              <w:jc w:val="left"/>
            </w:pPr>
            <w:r/>
            <w:r>
              <w:rPr>
                <w:rFonts w:ascii="Arial" w:hAnsi="Arial"/>
                <w:b w:val="0"/>
                <w:color w:val="000000"/>
                <w:sz w:val="18"/>
              </w:rPr>
              <w:t>Visual indication of Output Active (Green), Limit (Amber), and Fault (Red) states</w:t>
            </w:r>
          </w:p>
        </w:tc>
      </w:tr>
      <w:tr>
        <w:trPr>
          <w:cantSplit/>
        </w:trPr>
        <w:tc>
          <w:tcPr>
            <w:tcW w:type="dxa" w:w="792"/>
            <w:vAlign w:val="center"/>
          </w:tcPr>
          <w:p>
            <w:pPr>
              <w:spacing w:before="40" w:after="40" w:line="252" w:lineRule="auto"/>
              <w:jc w:val="left"/>
            </w:pPr>
            <w:r/>
            <w:r>
              <w:rPr>
                <w:rFonts w:ascii="Arial" w:hAnsi="Arial"/>
                <w:b/>
                <w:color w:val="000000"/>
                <w:sz w:val="18"/>
              </w:rPr>
              <w:t>7</w:t>
            </w:r>
          </w:p>
        </w:tc>
        <w:tc>
          <w:tcPr>
            <w:tcW w:type="dxa" w:w="1872"/>
            <w:vAlign w:val="center"/>
          </w:tcPr>
          <w:p>
            <w:pPr>
              <w:spacing w:before="40" w:after="40" w:line="252" w:lineRule="auto"/>
              <w:jc w:val="left"/>
            </w:pPr>
            <w:r/>
            <w:r>
              <w:rPr>
                <w:rFonts w:ascii="Arial" w:hAnsi="Arial"/>
                <w:b w:val="0"/>
                <w:color w:val="000000"/>
                <w:sz w:val="18"/>
              </w:rPr>
              <w:t>SPPS Board</w:t>
            </w:r>
          </w:p>
        </w:tc>
        <w:tc>
          <w:tcPr>
            <w:tcW w:type="dxa" w:w="1872"/>
            <w:vAlign w:val="center"/>
          </w:tcPr>
          <w:p>
            <w:pPr>
              <w:spacing w:before="40" w:after="40" w:line="252" w:lineRule="auto"/>
              <w:jc w:val="left"/>
            </w:pPr>
            <w:r/>
            <w:r>
              <w:rPr>
                <w:rFonts w:ascii="Arial" w:hAnsi="Arial"/>
                <w:b w:val="0"/>
                <w:color w:val="000000"/>
                <w:sz w:val="18"/>
              </w:rPr>
              <w:t>Debug Programmer</w:t>
            </w:r>
          </w:p>
        </w:tc>
        <w:tc>
          <w:tcPr>
            <w:tcW w:type="dxa" w:w="1872"/>
            <w:vAlign w:val="center"/>
          </w:tcPr>
          <w:p>
            <w:pPr>
              <w:spacing w:before="40" w:after="40" w:line="252" w:lineRule="auto"/>
              <w:jc w:val="left"/>
            </w:pPr>
            <w:r/>
            <w:r>
              <w:rPr>
                <w:rFonts w:ascii="Arial" w:hAnsi="Arial"/>
                <w:b w:val="0"/>
                <w:color w:val="000000"/>
                <w:sz w:val="18"/>
              </w:rPr>
              <w:t>SWD Header</w:t>
            </w:r>
          </w:p>
        </w:tc>
        <w:tc>
          <w:tcPr>
            <w:tcW w:type="dxa" w:w="2908"/>
            <w:vAlign w:val="center"/>
          </w:tcPr>
          <w:p>
            <w:pPr>
              <w:spacing w:before="40" w:after="40" w:line="252" w:lineRule="auto"/>
              <w:jc w:val="left"/>
            </w:pPr>
            <w:r/>
            <w:r>
              <w:rPr>
                <w:rFonts w:ascii="Arial" w:hAnsi="Arial"/>
                <w:b w:val="0"/>
                <w:color w:val="000000"/>
                <w:sz w:val="18"/>
              </w:rPr>
              <w:t>Microcontroller firmware flashing, register inspection, and debug tracing</w:t>
            </w:r>
          </w:p>
        </w:tc>
      </w:tr>
      <w:tr>
        <w:trPr>
          <w:cantSplit/>
        </w:trPr>
        <w:tc>
          <w:tcPr>
            <w:tcW w:type="dxa" w:w="792"/>
            <w:vAlign w:val="center"/>
          </w:tcPr>
          <w:p>
            <w:pPr>
              <w:spacing w:before="40" w:after="40" w:line="252" w:lineRule="auto"/>
              <w:jc w:val="left"/>
            </w:pPr>
            <w:r/>
            <w:r>
              <w:rPr>
                <w:rFonts w:ascii="Arial" w:hAnsi="Arial"/>
                <w:b/>
                <w:color w:val="000000"/>
                <w:sz w:val="18"/>
              </w:rPr>
              <w:t>8</w:t>
            </w:r>
          </w:p>
        </w:tc>
        <w:tc>
          <w:tcPr>
            <w:tcW w:type="dxa" w:w="1872"/>
            <w:vAlign w:val="center"/>
          </w:tcPr>
          <w:p>
            <w:pPr>
              <w:spacing w:before="40" w:after="40" w:line="252" w:lineRule="auto"/>
              <w:jc w:val="left"/>
            </w:pPr>
            <w:r/>
            <w:r>
              <w:rPr>
                <w:rFonts w:ascii="Arial" w:hAnsi="Arial"/>
                <w:b w:val="0"/>
                <w:color w:val="000000"/>
                <w:sz w:val="18"/>
              </w:rPr>
              <w:t>SPPS Board</w:t>
            </w:r>
          </w:p>
        </w:tc>
        <w:tc>
          <w:tcPr>
            <w:tcW w:type="dxa" w:w="1872"/>
            <w:vAlign w:val="center"/>
          </w:tcPr>
          <w:p>
            <w:pPr>
              <w:spacing w:before="40" w:after="40" w:line="252" w:lineRule="auto"/>
              <w:jc w:val="left"/>
            </w:pPr>
            <w:r/>
            <w:r>
              <w:rPr>
                <w:rFonts w:ascii="Arial" w:hAnsi="Arial"/>
                <w:b w:val="0"/>
                <w:color w:val="000000"/>
                <w:sz w:val="18"/>
              </w:rPr>
              <w:t>Lab Oscilloscope</w:t>
            </w:r>
          </w:p>
        </w:tc>
        <w:tc>
          <w:tcPr>
            <w:tcW w:type="dxa" w:w="1872"/>
            <w:vAlign w:val="center"/>
          </w:tcPr>
          <w:p>
            <w:pPr>
              <w:spacing w:before="40" w:after="40" w:line="252" w:lineRule="auto"/>
              <w:jc w:val="left"/>
            </w:pPr>
            <w:r/>
            <w:r>
              <w:rPr>
                <w:rFonts w:ascii="Arial" w:hAnsi="Arial"/>
                <w:b w:val="0"/>
                <w:color w:val="000000"/>
                <w:sz w:val="18"/>
              </w:rPr>
              <w:t>PCB Test Points</w:t>
            </w:r>
          </w:p>
        </w:tc>
        <w:tc>
          <w:tcPr>
            <w:tcW w:type="dxa" w:w="2908"/>
            <w:vAlign w:val="center"/>
          </w:tcPr>
          <w:p>
            <w:pPr>
              <w:spacing w:before="40" w:after="40" w:line="252" w:lineRule="auto"/>
              <w:jc w:val="left"/>
            </w:pPr>
            <w:r/>
            <w:r>
              <w:rPr>
                <w:rFonts w:ascii="Arial" w:hAnsi="Arial"/>
                <w:b w:val="0"/>
                <w:color w:val="000000"/>
                <w:sz w:val="18"/>
              </w:rPr>
              <w:t>Diagnostic test loops for measuring intermediate rail, ripple, and noise</w:t>
            </w:r>
          </w:p>
        </w:tc>
      </w:tr>
      <w:tr>
        <w:trPr>
          <w:cantSplit/>
        </w:trPr>
        <w:tc>
          <w:tcPr>
            <w:tcW w:type="dxa" w:w="792"/>
            <w:vAlign w:val="center"/>
          </w:tcPr>
          <w:p>
            <w:pPr>
              <w:spacing w:before="40" w:after="40" w:line="252" w:lineRule="auto"/>
              <w:jc w:val="left"/>
            </w:pPr>
            <w:r/>
            <w:r>
              <w:rPr>
                <w:rFonts w:ascii="Arial" w:hAnsi="Arial"/>
                <w:b/>
                <w:color w:val="000000"/>
                <w:sz w:val="18"/>
              </w:rPr>
              <w:t>9</w:t>
            </w:r>
          </w:p>
        </w:tc>
        <w:tc>
          <w:tcPr>
            <w:tcW w:type="dxa" w:w="1872"/>
            <w:vAlign w:val="center"/>
          </w:tcPr>
          <w:p>
            <w:pPr>
              <w:spacing w:before="40" w:after="40" w:line="252" w:lineRule="auto"/>
              <w:jc w:val="left"/>
            </w:pPr>
            <w:r/>
            <w:r>
              <w:rPr>
                <w:rFonts w:ascii="Arial" w:hAnsi="Arial"/>
                <w:b w:val="0"/>
                <w:color w:val="000000"/>
                <w:sz w:val="18"/>
              </w:rPr>
              <w:t>Primary Side</w:t>
            </w:r>
          </w:p>
        </w:tc>
        <w:tc>
          <w:tcPr>
            <w:tcW w:type="dxa" w:w="1872"/>
            <w:vAlign w:val="center"/>
          </w:tcPr>
          <w:p>
            <w:pPr>
              <w:spacing w:before="40" w:after="40" w:line="252" w:lineRule="auto"/>
              <w:jc w:val="left"/>
            </w:pPr>
            <w:r/>
            <w:r>
              <w:rPr>
                <w:rFonts w:ascii="Arial" w:hAnsi="Arial"/>
                <w:b w:val="0"/>
                <w:color w:val="000000"/>
                <w:sz w:val="18"/>
              </w:rPr>
              <w:t>Secondary Side</w:t>
            </w:r>
          </w:p>
        </w:tc>
        <w:tc>
          <w:tcPr>
            <w:tcW w:type="dxa" w:w="1872"/>
            <w:vAlign w:val="center"/>
          </w:tcPr>
          <w:p>
            <w:pPr>
              <w:spacing w:before="40" w:after="40" w:line="252" w:lineRule="auto"/>
              <w:jc w:val="left"/>
            </w:pPr>
            <w:r/>
            <w:r>
              <w:rPr>
                <w:rFonts w:ascii="Arial" w:hAnsi="Arial"/>
                <w:b w:val="0"/>
                <w:color w:val="000000"/>
                <w:sz w:val="18"/>
              </w:rPr>
              <w:t>6.4mm Milled Slot</w:t>
            </w:r>
          </w:p>
        </w:tc>
        <w:tc>
          <w:tcPr>
            <w:tcW w:type="dxa" w:w="2908"/>
            <w:vAlign w:val="center"/>
          </w:tcPr>
          <w:p>
            <w:pPr>
              <w:spacing w:before="40" w:after="40" w:line="252" w:lineRule="auto"/>
              <w:jc w:val="left"/>
            </w:pPr>
            <w:r/>
            <w:r>
              <w:rPr>
                <w:rFonts w:ascii="Arial" w:hAnsi="Arial"/>
                <w:b w:val="0"/>
                <w:color w:val="000000"/>
                <w:sz w:val="18"/>
              </w:rPr>
              <w:t>Physical 2.0mm air slot beneath transformer enforcing IEC 62368-1 isolation</w:t>
            </w:r>
          </w:p>
        </w:tc>
      </w:tr>
    </w:tbl>
    <w:p w14:paraId="272815FF" w14:textId="1BC9B95D" w:rsidR="00FE32A2" w:rsidRPr="00F46846" w:rsidRDefault="00560D94">
      <w:pPr>
        <w:pStyle w:val="Caption"/>
        <w:jc w:val="center"/>
        <w:rPr>
          <w:rFonts w:ascii="Arial" w:eastAsia="Arial" w:hAnsi="Arial" w:cs="Arial"/>
          <w:i w:val="0"/>
          <w:color w:val="000000"/>
          <w:sz w:val="22"/>
          <w:szCs w:val="22"/>
        </w:rPr>
      </w:pPr>
      <w:r>
        <w:t>Table 5: Hardware Interface</w:t>
      </w:r>
    </w:p>
    <w:p w14:paraId="47E0966D" w14:textId="77777777" w:rsidR="00FE32A2" w:rsidRDefault="00560D94">
      <w:pPr>
        <w:pStyle w:val="Heading3"/>
      </w:pPr>
      <w:bookmarkStart w:id="73" w:name="_Toc15414750"/>
      <w:bookmarkStart w:id="74" w:name="_Toc14037445"/>
      <w:bookmarkStart w:id="75" w:name="_Toc28279136"/>
      <w:r>
        <w:t>Software Interfaces</w:t>
      </w:r>
      <w:bookmarkEnd w:id="73"/>
      <w:bookmarkEnd w:id="74"/>
      <w:bookmarkEnd w:id="75"/>
    </w:p>
    <w:p w14:paraId="0DF7B5AF" w14:textId="77777777" w:rsidR="00FE32A2" w:rsidRDefault="00560D94">
      <w:r>
        <w:t>The SPPS module contains an onboard STM32G474 mixed-signal microcontroller that coordinates telemetry sampling, closed-loop DAC voltage steering, status display, and fault handling. The following table describes the interface, protocol/mode, and usage of each interface:</w:t>
      </w:r>
    </w:p>
    <w:p w14:paraId="7301A521" w14:textId="77777777" w:rsidR="00FE32A2" w:rsidRDefault="00560D94">
      <w:r/>
    </w:p>
    <w:p w14:paraId="2128E9C9" w14:textId="77777777" w:rsidR="00FE32A2" w:rsidRDefault="00560D94">
      <w:r/>
    </w:p>
    <w:p w14:paraId="399D952B" w14:textId="77777777" w:rsidR="00FE32A2" w:rsidRDefault="00560D94">
      <w:pPr>
        <w:rPr>
          <w:color w:val="FF0000"/>
        </w:rPr>
      </w:pPr>
      <w:r/>
    </w:p>
    <w:tbl>
      <w:tblPr>
        <w:tblStyle w:val="Style17"/>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648"/>
        <w:gridCol w:w="1655"/>
        <w:gridCol w:w="1655"/>
        <w:gridCol w:w="1655"/>
        <w:gridCol w:w="1655"/>
        <w:gridCol w:w="2044"/>
      </w:tblGrid>
      <w:tr w:rsidR="00FE32A2" w14:paraId="651B80BD" w14:textId="77777777">
        <w:trPr>
          <w:tblHeade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S. No</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Entity 1</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Entity 2</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Interface</w:t>
            </w:r>
          </w:p>
        </w:tc>
        <w:tc>
          <w:tcPr>
            <w:tcW w:w="1655" w:type="dxa"/>
            <w:tcBorders>
              <w:top w:val="single" w:sz="4" w:space="0" w:color="000000"/>
              <w:left w:val="single" w:sz="4" w:space="0" w:color="000000"/>
              <w:bottom w:val="single" w:sz="4" w:space="0" w:color="000000"/>
              <w:right w:val="single" w:sz="4" w:space="0" w:color="000000"/>
            </w:tcBorders>
            <w:shd w:val="clear" w:color="auto" w:fill="BFBFBF"/>
            <w:vAlign w:val="center"/>
          </w:tcPr>
          <w:p>
            <w:pPr>
              <w:spacing w:before="40" w:after="40" w:line="252" w:lineRule="auto"/>
              <w:jc w:val="left"/>
            </w:pPr>
            <w:r/>
            <w:r>
              <w:rPr>
                <w:rFonts w:ascii="Arial" w:hAnsi="Arial"/>
                <w:b/>
                <w:color w:val="000000"/>
                <w:sz w:val="18"/>
              </w:rPr>
              <w:t>Interface Protocol / Mode</w:t>
            </w:r>
          </w:p>
        </w:tc>
        <w:tc>
          <w:tcPr>
            <w:tcW w:w="20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Usage Description</w:t>
            </w:r>
          </w:p>
        </w:tc>
      </w:tr>
      <w:tr>
        <w:trPr>
          <w:cantSplit/>
        </w:trPr>
        <w:tc>
          <w:tcPr>
            <w:tcW w:type="dxa" w:w="648"/>
            <w:vAlign w:val="center"/>
          </w:tcPr>
          <w:p>
            <w:pPr>
              <w:spacing w:before="40" w:after="40" w:line="252" w:lineRule="auto"/>
              <w:jc w:val="left"/>
            </w:pPr>
            <w:r/>
            <w:r>
              <w:rPr>
                <w:rFonts w:ascii="Arial" w:hAnsi="Arial"/>
                <w:b/>
                <w:color w:val="000000"/>
                <w:sz w:val="18"/>
              </w:rPr>
              <w:t>1</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INA226 Monitor</w:t>
            </w:r>
          </w:p>
        </w:tc>
        <w:tc>
          <w:tcPr>
            <w:tcW w:type="dxa" w:w="1655"/>
            <w:vAlign w:val="center"/>
          </w:tcPr>
          <w:p>
            <w:pPr>
              <w:spacing w:before="40" w:after="40" w:line="252" w:lineRule="auto"/>
              <w:jc w:val="left"/>
            </w:pPr>
            <w:r/>
            <w:r>
              <w:rPr>
                <w:rFonts w:ascii="Arial" w:hAnsi="Arial"/>
                <w:b w:val="0"/>
                <w:color w:val="000000"/>
                <w:sz w:val="18"/>
              </w:rPr>
              <w:t>Secondary Telemetry</w:t>
            </w:r>
          </w:p>
        </w:tc>
        <w:tc>
          <w:tcPr>
            <w:tcW w:type="dxa" w:w="1655"/>
            <w:vAlign w:val="center"/>
          </w:tcPr>
          <w:p>
            <w:pPr>
              <w:spacing w:before="40" w:after="40" w:line="252" w:lineRule="auto"/>
              <w:jc w:val="left"/>
            </w:pPr>
            <w:r/>
            <w:r>
              <w:rPr>
                <w:rFonts w:ascii="Arial" w:hAnsi="Arial"/>
                <w:b w:val="0"/>
                <w:color w:val="000000"/>
                <w:sz w:val="18"/>
              </w:rPr>
              <w:t>I2C (Fast-Mode 400 kHz)</w:t>
            </w:r>
          </w:p>
        </w:tc>
        <w:tc>
          <w:tcPr>
            <w:tcW w:type="dxa" w:w="2044"/>
            <w:vAlign w:val="center"/>
          </w:tcPr>
          <w:p>
            <w:pPr>
              <w:spacing w:before="40" w:after="40" w:line="252" w:lineRule="auto"/>
              <w:jc w:val="left"/>
            </w:pPr>
            <w:r/>
            <w:r>
              <w:rPr>
                <w:rFonts w:ascii="Arial" w:hAnsi="Arial"/>
                <w:b w:val="0"/>
                <w:color w:val="000000"/>
                <w:sz w:val="18"/>
              </w:rPr>
              <w:t>Reads 16-bit DC output voltage, current, and bus power at 10 Hz rate</w:t>
            </w:r>
          </w:p>
        </w:tc>
      </w:tr>
      <w:tr>
        <w:trPr>
          <w:cantSplit/>
        </w:trPr>
        <w:tc>
          <w:tcPr>
            <w:tcW w:type="dxa" w:w="648"/>
            <w:vAlign w:val="center"/>
          </w:tcPr>
          <w:p>
            <w:pPr>
              <w:spacing w:before="40" w:after="40" w:line="252" w:lineRule="auto"/>
              <w:jc w:val="left"/>
            </w:pPr>
            <w:r/>
            <w:r>
              <w:rPr>
                <w:rFonts w:ascii="Arial" w:hAnsi="Arial"/>
                <w:b/>
                <w:color w:val="000000"/>
                <w:sz w:val="18"/>
              </w:rPr>
              <w:t>2</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1.3" OLED (SSD1306)</w:t>
            </w:r>
          </w:p>
        </w:tc>
        <w:tc>
          <w:tcPr>
            <w:tcW w:type="dxa" w:w="1655"/>
            <w:vAlign w:val="center"/>
          </w:tcPr>
          <w:p>
            <w:pPr>
              <w:spacing w:before="40" w:after="40" w:line="252" w:lineRule="auto"/>
              <w:jc w:val="left"/>
            </w:pPr>
            <w:r/>
            <w:r>
              <w:rPr>
                <w:rFonts w:ascii="Arial" w:hAnsi="Arial"/>
                <w:b w:val="0"/>
                <w:color w:val="000000"/>
                <w:sz w:val="18"/>
              </w:rPr>
              <w:t>Display Dashboard</w:t>
            </w:r>
          </w:p>
        </w:tc>
        <w:tc>
          <w:tcPr>
            <w:tcW w:type="dxa" w:w="1655"/>
            <w:vAlign w:val="center"/>
          </w:tcPr>
          <w:p>
            <w:pPr>
              <w:spacing w:before="40" w:after="40" w:line="252" w:lineRule="auto"/>
              <w:jc w:val="left"/>
            </w:pPr>
            <w:r/>
            <w:r>
              <w:rPr>
                <w:rFonts w:ascii="Arial" w:hAnsi="Arial"/>
                <w:b w:val="0"/>
                <w:color w:val="000000"/>
                <w:sz w:val="18"/>
              </w:rPr>
              <w:t>I2C (Fast-Mode 400 kHz)</w:t>
            </w:r>
          </w:p>
        </w:tc>
        <w:tc>
          <w:tcPr>
            <w:tcW w:type="dxa" w:w="2044"/>
            <w:vAlign w:val="center"/>
          </w:tcPr>
          <w:p>
            <w:pPr>
              <w:spacing w:before="40" w:after="40" w:line="252" w:lineRule="auto"/>
              <w:jc w:val="left"/>
            </w:pPr>
            <w:r/>
            <w:r>
              <w:rPr>
                <w:rFonts w:ascii="Arial" w:hAnsi="Arial"/>
                <w:b w:val="0"/>
                <w:color w:val="000000"/>
                <w:sz w:val="18"/>
              </w:rPr>
              <w:t>Updates numerical readouts, mode text, and efficiency bar graph at 10 Hz</w:t>
            </w:r>
          </w:p>
        </w:tc>
      </w:tr>
      <w:tr>
        <w:trPr>
          <w:cantSplit/>
        </w:trPr>
        <w:tc>
          <w:tcPr>
            <w:tcW w:type="dxa" w:w="648"/>
            <w:vAlign w:val="center"/>
          </w:tcPr>
          <w:p>
            <w:pPr>
              <w:spacing w:before="40" w:after="40" w:line="252" w:lineRule="auto"/>
              <w:jc w:val="left"/>
            </w:pPr>
            <w:r/>
            <w:r>
              <w:rPr>
                <w:rFonts w:ascii="Arial" w:hAnsi="Arial"/>
                <w:b/>
                <w:color w:val="000000"/>
                <w:sz w:val="18"/>
              </w:rPr>
              <w:t>3</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AMC1311 Iso-Amp</w:t>
            </w:r>
          </w:p>
        </w:tc>
        <w:tc>
          <w:tcPr>
            <w:tcW w:type="dxa" w:w="1655"/>
            <w:vAlign w:val="center"/>
          </w:tcPr>
          <w:p>
            <w:pPr>
              <w:spacing w:before="40" w:after="40" w:line="252" w:lineRule="auto"/>
              <w:jc w:val="left"/>
            </w:pPr>
            <w:r/>
            <w:r>
              <w:rPr>
                <w:rFonts w:ascii="Arial" w:hAnsi="Arial"/>
                <w:b w:val="0"/>
                <w:color w:val="000000"/>
                <w:sz w:val="18"/>
              </w:rPr>
              <w:t>Primary AC Voltage</w:t>
            </w:r>
          </w:p>
        </w:tc>
        <w:tc>
          <w:tcPr>
            <w:tcW w:type="dxa" w:w="1655"/>
            <w:vAlign w:val="center"/>
          </w:tcPr>
          <w:p>
            <w:pPr>
              <w:spacing w:before="40" w:after="40" w:line="252" w:lineRule="auto"/>
              <w:jc w:val="left"/>
            </w:pPr>
            <w:r/>
            <w:r>
              <w:rPr>
                <w:rFonts w:ascii="Arial" w:hAnsi="Arial"/>
                <w:b w:val="0"/>
                <w:color w:val="000000"/>
                <w:sz w:val="18"/>
              </w:rPr>
              <w:t>Analog ADC Channel</w:t>
            </w:r>
          </w:p>
        </w:tc>
        <w:tc>
          <w:tcPr>
            <w:tcW w:type="dxa" w:w="2044"/>
            <w:vAlign w:val="center"/>
          </w:tcPr>
          <w:p>
            <w:pPr>
              <w:spacing w:before="40" w:after="40" w:line="252" w:lineRule="auto"/>
              <w:jc w:val="left"/>
            </w:pPr>
            <w:r/>
            <w:r>
              <w:rPr>
                <w:rFonts w:ascii="Arial" w:hAnsi="Arial"/>
                <w:b w:val="0"/>
                <w:color w:val="000000"/>
                <w:sz w:val="18"/>
              </w:rPr>
              <w:t>Samples galvanically isolated AC mains voltage waveform for Pac calculation</w:t>
            </w:r>
          </w:p>
        </w:tc>
      </w:tr>
      <w:tr>
        <w:trPr>
          <w:cantSplit/>
        </w:trPr>
        <w:tc>
          <w:tcPr>
            <w:tcW w:type="dxa" w:w="648"/>
            <w:vAlign w:val="center"/>
          </w:tcPr>
          <w:p>
            <w:pPr>
              <w:spacing w:before="40" w:after="40" w:line="252" w:lineRule="auto"/>
              <w:jc w:val="left"/>
            </w:pPr>
            <w:r/>
            <w:r>
              <w:rPr>
                <w:rFonts w:ascii="Arial" w:hAnsi="Arial"/>
                <w:b/>
                <w:color w:val="000000"/>
                <w:sz w:val="18"/>
              </w:rPr>
              <w:t>4</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Current Transformer</w:t>
            </w:r>
          </w:p>
        </w:tc>
        <w:tc>
          <w:tcPr>
            <w:tcW w:type="dxa" w:w="1655"/>
            <w:vAlign w:val="center"/>
          </w:tcPr>
          <w:p>
            <w:pPr>
              <w:spacing w:before="40" w:after="40" w:line="252" w:lineRule="auto"/>
              <w:jc w:val="left"/>
            </w:pPr>
            <w:r/>
            <w:r>
              <w:rPr>
                <w:rFonts w:ascii="Arial" w:hAnsi="Arial"/>
                <w:b w:val="0"/>
                <w:color w:val="000000"/>
                <w:sz w:val="18"/>
              </w:rPr>
              <w:t>Primary AC Current</w:t>
            </w:r>
          </w:p>
        </w:tc>
        <w:tc>
          <w:tcPr>
            <w:tcW w:type="dxa" w:w="1655"/>
            <w:vAlign w:val="center"/>
          </w:tcPr>
          <w:p>
            <w:pPr>
              <w:spacing w:before="40" w:after="40" w:line="252" w:lineRule="auto"/>
              <w:jc w:val="left"/>
            </w:pPr>
            <w:r/>
            <w:r>
              <w:rPr>
                <w:rFonts w:ascii="Arial" w:hAnsi="Arial"/>
                <w:b w:val="0"/>
                <w:color w:val="000000"/>
                <w:sz w:val="18"/>
              </w:rPr>
              <w:t>Analog ADC Channel</w:t>
            </w:r>
          </w:p>
        </w:tc>
        <w:tc>
          <w:tcPr>
            <w:tcW w:type="dxa" w:w="2044"/>
            <w:vAlign w:val="center"/>
          </w:tcPr>
          <w:p>
            <w:pPr>
              <w:spacing w:before="40" w:after="40" w:line="252" w:lineRule="auto"/>
              <w:jc w:val="left"/>
            </w:pPr>
            <w:r/>
            <w:r>
              <w:rPr>
                <w:rFonts w:ascii="Arial" w:hAnsi="Arial"/>
                <w:b w:val="0"/>
                <w:color w:val="000000"/>
                <w:sz w:val="18"/>
              </w:rPr>
              <w:t>Samples burden resistor voltage from 1000:1 CT for AC mains current sensing</w:t>
            </w:r>
          </w:p>
        </w:tc>
      </w:tr>
      <w:tr>
        <w:trPr>
          <w:cantSplit/>
        </w:trPr>
        <w:tc>
          <w:tcPr>
            <w:tcW w:type="dxa" w:w="648"/>
            <w:vAlign w:val="center"/>
          </w:tcPr>
          <w:p>
            <w:pPr>
              <w:spacing w:before="40" w:after="40" w:line="252" w:lineRule="auto"/>
              <w:jc w:val="left"/>
            </w:pPr>
            <w:r/>
            <w:r>
              <w:rPr>
                <w:rFonts w:ascii="Arial" w:hAnsi="Arial"/>
                <w:b/>
                <w:color w:val="000000"/>
                <w:sz w:val="18"/>
              </w:rPr>
              <w:t>5</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LM5176 FB Node</w:t>
            </w:r>
          </w:p>
        </w:tc>
        <w:tc>
          <w:tcPr>
            <w:tcW w:type="dxa" w:w="1655"/>
            <w:vAlign w:val="center"/>
          </w:tcPr>
          <w:p>
            <w:pPr>
              <w:spacing w:before="40" w:after="40" w:line="252" w:lineRule="auto"/>
              <w:jc w:val="left"/>
            </w:pPr>
            <w:r/>
            <w:r>
              <w:rPr>
                <w:rFonts w:ascii="Arial" w:hAnsi="Arial"/>
                <w:b w:val="0"/>
                <w:color w:val="000000"/>
                <w:sz w:val="18"/>
              </w:rPr>
              <w:t>Voltage Steering</w:t>
            </w:r>
          </w:p>
        </w:tc>
        <w:tc>
          <w:tcPr>
            <w:tcW w:type="dxa" w:w="1655"/>
            <w:vAlign w:val="center"/>
          </w:tcPr>
          <w:p>
            <w:pPr>
              <w:spacing w:before="40" w:after="40" w:line="252" w:lineRule="auto"/>
              <w:jc w:val="left"/>
            </w:pPr>
            <w:r/>
            <w:r>
              <w:rPr>
                <w:rFonts w:ascii="Arial" w:hAnsi="Arial"/>
                <w:b w:val="0"/>
                <w:color w:val="000000"/>
                <w:sz w:val="18"/>
              </w:rPr>
              <w:t>Internal 12-Bit DAC</w:t>
            </w:r>
          </w:p>
        </w:tc>
        <w:tc>
          <w:tcPr>
            <w:tcW w:type="dxa" w:w="2044"/>
            <w:vAlign w:val="center"/>
          </w:tcPr>
          <w:p>
            <w:pPr>
              <w:spacing w:before="40" w:after="40" w:line="252" w:lineRule="auto"/>
              <w:jc w:val="left"/>
            </w:pPr>
            <w:r/>
            <w:r>
              <w:rPr>
                <w:rFonts w:ascii="Arial" w:hAnsi="Arial"/>
                <w:b w:val="0"/>
                <w:color w:val="000000"/>
                <w:sz w:val="18"/>
              </w:rPr>
              <w:t>Injects current into summing node to set Vout between 5.0V and 20.0V</w:t>
            </w:r>
          </w:p>
        </w:tc>
      </w:tr>
      <w:tr>
        <w:trPr>
          <w:cantSplit/>
        </w:trPr>
        <w:tc>
          <w:tcPr>
            <w:tcW w:type="dxa" w:w="648"/>
            <w:vAlign w:val="center"/>
          </w:tcPr>
          <w:p>
            <w:pPr>
              <w:spacing w:before="40" w:after="40" w:line="252" w:lineRule="auto"/>
              <w:jc w:val="left"/>
            </w:pPr>
            <w:r/>
            <w:r>
              <w:rPr>
                <w:rFonts w:ascii="Arial" w:hAnsi="Arial"/>
                <w:b/>
                <w:color w:val="000000"/>
                <w:sz w:val="18"/>
              </w:rPr>
              <w:t>6</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Rotary Encoders</w:t>
            </w:r>
          </w:p>
        </w:tc>
        <w:tc>
          <w:tcPr>
            <w:tcW w:type="dxa" w:w="1655"/>
            <w:vAlign w:val="center"/>
          </w:tcPr>
          <w:p>
            <w:pPr>
              <w:spacing w:before="40" w:after="40" w:line="252" w:lineRule="auto"/>
              <w:jc w:val="left"/>
            </w:pPr>
            <w:r/>
            <w:r>
              <w:rPr>
                <w:rFonts w:ascii="Arial" w:hAnsi="Arial"/>
                <w:b w:val="0"/>
                <w:color w:val="000000"/>
                <w:sz w:val="18"/>
              </w:rPr>
              <w:t>User Input</w:t>
            </w:r>
          </w:p>
        </w:tc>
        <w:tc>
          <w:tcPr>
            <w:tcW w:type="dxa" w:w="1655"/>
            <w:vAlign w:val="center"/>
          </w:tcPr>
          <w:p>
            <w:pPr>
              <w:spacing w:before="40" w:after="40" w:line="252" w:lineRule="auto"/>
              <w:jc w:val="left"/>
            </w:pPr>
            <w:r/>
            <w:r>
              <w:rPr>
                <w:rFonts w:ascii="Arial" w:hAnsi="Arial"/>
                <w:b w:val="0"/>
                <w:color w:val="000000"/>
                <w:sz w:val="18"/>
              </w:rPr>
              <w:t>Timer Encoder Interface</w:t>
            </w:r>
          </w:p>
        </w:tc>
        <w:tc>
          <w:tcPr>
            <w:tcW w:type="dxa" w:w="2044"/>
            <w:vAlign w:val="center"/>
          </w:tcPr>
          <w:p>
            <w:pPr>
              <w:spacing w:before="40" w:after="40" w:line="252" w:lineRule="auto"/>
              <w:jc w:val="left"/>
            </w:pPr>
            <w:r/>
            <w:r>
              <w:rPr>
                <w:rFonts w:ascii="Arial" w:hAnsi="Arial"/>
                <w:b w:val="0"/>
                <w:color w:val="000000"/>
                <w:sz w:val="18"/>
              </w:rPr>
              <w:t>Hardware quadrature decoding of rotary dials with debounced push-switches</w:t>
            </w:r>
          </w:p>
        </w:tc>
      </w:tr>
      <w:tr>
        <w:trPr>
          <w:cantSplit/>
        </w:trPr>
        <w:tc>
          <w:tcPr>
            <w:tcW w:type="dxa" w:w="648"/>
            <w:vAlign w:val="center"/>
          </w:tcPr>
          <w:p>
            <w:pPr>
              <w:spacing w:before="40" w:after="40" w:line="252" w:lineRule="auto"/>
              <w:jc w:val="left"/>
            </w:pPr>
            <w:r/>
            <w:r>
              <w:rPr>
                <w:rFonts w:ascii="Arial" w:hAnsi="Arial"/>
                <w:b/>
                <w:color w:val="000000"/>
                <w:sz w:val="18"/>
              </w:rPr>
              <w:t>7</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Status LEDs</w:t>
            </w:r>
          </w:p>
        </w:tc>
        <w:tc>
          <w:tcPr>
            <w:tcW w:type="dxa" w:w="1655"/>
            <w:vAlign w:val="center"/>
          </w:tcPr>
          <w:p>
            <w:pPr>
              <w:spacing w:before="40" w:after="40" w:line="252" w:lineRule="auto"/>
              <w:jc w:val="left"/>
            </w:pPr>
            <w:r/>
            <w:r>
              <w:rPr>
                <w:rFonts w:ascii="Arial" w:hAnsi="Arial"/>
                <w:b w:val="0"/>
                <w:color w:val="000000"/>
                <w:sz w:val="18"/>
              </w:rPr>
              <w:t>Status Annunciation</w:t>
            </w:r>
          </w:p>
        </w:tc>
        <w:tc>
          <w:tcPr>
            <w:tcW w:type="dxa" w:w="1655"/>
            <w:vAlign w:val="center"/>
          </w:tcPr>
          <w:p>
            <w:pPr>
              <w:spacing w:before="40" w:after="40" w:line="252" w:lineRule="auto"/>
              <w:jc w:val="left"/>
            </w:pPr>
            <w:r/>
            <w:r>
              <w:rPr>
                <w:rFonts w:ascii="Arial" w:hAnsi="Arial"/>
                <w:b w:val="0"/>
                <w:color w:val="000000"/>
                <w:sz w:val="18"/>
              </w:rPr>
              <w:t>GPIO Digital Outputs</w:t>
            </w:r>
          </w:p>
        </w:tc>
        <w:tc>
          <w:tcPr>
            <w:tcW w:type="dxa" w:w="2044"/>
            <w:vAlign w:val="center"/>
          </w:tcPr>
          <w:p>
            <w:pPr>
              <w:spacing w:before="40" w:after="40" w:line="252" w:lineRule="auto"/>
              <w:jc w:val="left"/>
            </w:pPr>
            <w:r/>
            <w:r>
              <w:rPr>
                <w:rFonts w:ascii="Arial" w:hAnsi="Arial"/>
                <w:b w:val="0"/>
                <w:color w:val="000000"/>
                <w:sz w:val="18"/>
              </w:rPr>
              <w:t>Drives Green (Active), Amber (Limit), and Red (Fault) status indicator LEDs</w:t>
            </w:r>
          </w:p>
        </w:tc>
      </w:tr>
      <w:tr>
        <w:trPr>
          <w:cantSplit/>
        </w:trPr>
        <w:tc>
          <w:tcPr>
            <w:tcW w:type="dxa" w:w="648"/>
            <w:vAlign w:val="center"/>
          </w:tcPr>
          <w:p>
            <w:pPr>
              <w:spacing w:before="40" w:after="40" w:line="252" w:lineRule="auto"/>
              <w:jc w:val="left"/>
            </w:pPr>
            <w:r/>
            <w:r>
              <w:rPr>
                <w:rFonts w:ascii="Arial" w:hAnsi="Arial"/>
                <w:b/>
                <w:color w:val="000000"/>
                <w:sz w:val="18"/>
              </w:rPr>
              <w:t>8</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LM5176 Enable Pin</w:t>
            </w:r>
          </w:p>
        </w:tc>
        <w:tc>
          <w:tcPr>
            <w:tcW w:type="dxa" w:w="1655"/>
            <w:vAlign w:val="center"/>
          </w:tcPr>
          <w:p>
            <w:pPr>
              <w:spacing w:before="40" w:after="40" w:line="252" w:lineRule="auto"/>
              <w:jc w:val="left"/>
            </w:pPr>
            <w:r/>
            <w:r>
              <w:rPr>
                <w:rFonts w:ascii="Arial" w:hAnsi="Arial"/>
                <w:b w:val="0"/>
                <w:color w:val="000000"/>
                <w:sz w:val="18"/>
              </w:rPr>
              <w:t>Output Control</w:t>
            </w:r>
          </w:p>
        </w:tc>
        <w:tc>
          <w:tcPr>
            <w:tcW w:type="dxa" w:w="1655"/>
            <w:vAlign w:val="center"/>
          </w:tcPr>
          <w:p>
            <w:pPr>
              <w:spacing w:before="40" w:after="40" w:line="252" w:lineRule="auto"/>
              <w:jc w:val="left"/>
            </w:pPr>
            <w:r/>
            <w:r>
              <w:rPr>
                <w:rFonts w:ascii="Arial" w:hAnsi="Arial"/>
                <w:b w:val="0"/>
                <w:color w:val="000000"/>
                <w:sz w:val="18"/>
              </w:rPr>
              <w:t>GPIO Digital Output</w:t>
            </w:r>
          </w:p>
        </w:tc>
        <w:tc>
          <w:tcPr>
            <w:tcW w:type="dxa" w:w="2044"/>
            <w:vAlign w:val="center"/>
          </w:tcPr>
          <w:p>
            <w:pPr>
              <w:spacing w:before="40" w:after="40" w:line="252" w:lineRule="auto"/>
              <w:jc w:val="left"/>
            </w:pPr>
            <w:r/>
            <w:r>
              <w:rPr>
                <w:rFonts w:ascii="Arial" w:hAnsi="Arial"/>
                <w:b w:val="0"/>
                <w:color w:val="000000"/>
                <w:sz w:val="18"/>
              </w:rPr>
              <w:t>Controls post-regulator run state during standby, soft-start, and fault disable</w:t>
            </w:r>
          </w:p>
        </w:tc>
      </w:tr>
      <w:tr>
        <w:trPr>
          <w:cantSplit/>
        </w:trPr>
        <w:tc>
          <w:tcPr>
            <w:tcW w:type="dxa" w:w="648"/>
            <w:vAlign w:val="center"/>
          </w:tcPr>
          <w:p>
            <w:pPr>
              <w:spacing w:before="40" w:after="40" w:line="252" w:lineRule="auto"/>
              <w:jc w:val="left"/>
            </w:pPr>
            <w:r/>
            <w:r>
              <w:rPr>
                <w:rFonts w:ascii="Arial" w:hAnsi="Arial"/>
                <w:b/>
                <w:color w:val="000000"/>
                <w:sz w:val="18"/>
              </w:rPr>
              <w:t>9</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Host PC / ATE</w:t>
            </w:r>
          </w:p>
        </w:tc>
        <w:tc>
          <w:tcPr>
            <w:tcW w:type="dxa" w:w="1655"/>
            <w:vAlign w:val="center"/>
          </w:tcPr>
          <w:p>
            <w:pPr>
              <w:spacing w:before="40" w:after="40" w:line="252" w:lineRule="auto"/>
              <w:jc w:val="left"/>
            </w:pPr>
            <w:r/>
            <w:r>
              <w:rPr>
                <w:rFonts w:ascii="Arial" w:hAnsi="Arial"/>
                <w:b w:val="0"/>
                <w:color w:val="000000"/>
                <w:sz w:val="18"/>
              </w:rPr>
              <w:t>Calibration &amp; SCPI</w:t>
            </w:r>
          </w:p>
        </w:tc>
        <w:tc>
          <w:tcPr>
            <w:tcW w:type="dxa" w:w="1655"/>
            <w:vAlign w:val="center"/>
          </w:tcPr>
          <w:p>
            <w:pPr>
              <w:spacing w:before="40" w:after="40" w:line="252" w:lineRule="auto"/>
              <w:jc w:val="left"/>
            </w:pPr>
            <w:r/>
            <w:r>
              <w:rPr>
                <w:rFonts w:ascii="Arial" w:hAnsi="Arial"/>
                <w:b w:val="0"/>
                <w:color w:val="000000"/>
                <w:sz w:val="18"/>
              </w:rPr>
              <w:t>UART / VCP (115.2 kbps)</w:t>
            </w:r>
          </w:p>
        </w:tc>
        <w:tc>
          <w:tcPr>
            <w:tcW w:type="dxa" w:w="2044"/>
            <w:vAlign w:val="center"/>
          </w:tcPr>
          <w:p>
            <w:pPr>
              <w:spacing w:before="40" w:after="40" w:line="252" w:lineRule="auto"/>
              <w:jc w:val="left"/>
            </w:pPr>
            <w:r/>
            <w:r>
              <w:rPr>
                <w:rFonts w:ascii="Arial" w:hAnsi="Arial"/>
                <w:b w:val="0"/>
                <w:color w:val="000000"/>
                <w:sz w:val="18"/>
              </w:rPr>
              <w:t>Optional serial channel for automated calibration and factory test commands</w:t>
            </w:r>
          </w:p>
        </w:tc>
      </w:tr>
    </w:tbl>
    <w:p w14:paraId="30287712" w14:textId="0D24B71B" w:rsidR="00FE32A2" w:rsidRPr="00EB2A82" w:rsidRDefault="00560D94">
      <w:pPr>
        <w:pStyle w:val="Caption"/>
        <w:jc w:val="center"/>
        <w:rPr>
          <w:rFonts w:ascii="Arial" w:eastAsia="Arial" w:hAnsi="Arial" w:cs="Arial"/>
          <w:i w:val="0"/>
          <w:color w:val="000000"/>
          <w:sz w:val="22"/>
          <w:szCs w:val="22"/>
        </w:rPr>
      </w:pPr>
      <w:r>
        <w:t>Table 6: Software Interfaces</w:t>
      </w:r>
    </w:p>
    <w:bookmarkEnd w:id="22"/>
    <w:bookmarkEnd w:id="23"/>
    <w:bookmarkEnd w:id="24"/>
    <w:p w14:paraId="1B6CC32F" w14:textId="77777777" w:rsidR="00FE32A2" w:rsidRDefault="00560D94">
      <w:r>
        <w:br w:type="page"/>
      </w:r>
    </w:p>
    <w:p w14:paraId="3688AD27" w14:textId="77777777" w:rsidR="00FE32A2" w:rsidRDefault="00560D94">
      <w:pPr>
        <w:pStyle w:val="Heading1"/>
      </w:pPr>
      <w:bookmarkStart w:id="79" w:name="_Toc28279137"/>
      <w:r>
        <w:lastRenderedPageBreak/>
        <w:t>Systems &amp; Domains Involved</w:t>
      </w:r>
      <w:bookmarkEnd w:id="79"/>
    </w:p>
    <w:p w14:paraId="34678B28" w14:textId="77777777" w:rsidR="00FE32A2" w:rsidRDefault="00560D94">
      <w:r>
        <w:t>The engineering domains involved in the development of the SPPS module are summarized in Table 7 below:</w:t>
      </w:r>
    </w:p>
    <w:p w14:paraId="03525D25" w14:textId="77777777" w:rsidR="00FE32A2" w:rsidRDefault="00560D94">
      <w:r/>
    </w:p>
    <w:p w14:paraId="09CBFF3B" w14:textId="73EDF913" w:rsidR="00FE32A2" w:rsidRDefault="00560D94">
      <w:r/>
    </w:p>
    <w:p w14:paraId="548A67E5" w14:textId="77777777" w:rsidR="00684BC0" w:rsidRDefault="00684BC0" w:rsidP="00684BC0">
      <w:pPr>
        <w:jc w:val="center"/>
        <w:rPr>
          <w:lang w:val="en-IN" w:eastAsia="zh-CN" w:bidi="hi-IN"/>
        </w:rPr>
      </w:pPr>
    </w:p>
    <w:tbl>
      <w:tblPr>
        <w:tblStyle w:val="TableGrid"/>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60"/>
        <w:gridCol w:w="1296"/>
        <w:gridCol w:w="3844"/>
        <w:gridCol w:w="2015"/>
      </w:tblGrid>
      <w:tr w:rsidR="00684BC0" w14:paraId="6641A2FF" w14:textId="77777777" w:rsidTr="00D002C9">
        <w:trPr>
          <w:tblHeader/>
          <w:cantSplit/>
        </w:trPr>
        <w:tc>
          <w:tcPr>
            <w:tcW w:w="2160" w:type="dxa"/>
            <w:shd w:val="clear" w:color="auto" w:fill="BFBFBF"/>
            <w:vAlign w:val="center"/>
          </w:tcPr>
          <w:p>
            <w:pPr>
              <w:spacing w:before="40" w:after="40" w:line="252" w:lineRule="auto"/>
              <w:jc w:val="left"/>
            </w:pPr>
            <w:r/>
            <w:r>
              <w:rPr>
                <w:rFonts w:ascii="Arial" w:hAnsi="Arial"/>
                <w:b/>
                <w:color w:val="000000"/>
                <w:sz w:val="18"/>
              </w:rPr>
              <w:t>Domain Names</w:t>
            </w:r>
          </w:p>
        </w:tc>
        <w:tc>
          <w:tcPr>
            <w:tcW w:w="1296" w:type="dxa"/>
            <w:shd w:val="clear" w:color="auto" w:fill="BFBFBF"/>
            <w:vAlign w:val="center"/>
          </w:tcPr>
          <w:p>
            <w:pPr>
              <w:spacing w:before="40" w:after="40" w:line="252" w:lineRule="auto"/>
              <w:jc w:val="left"/>
            </w:pPr>
            <w:r/>
            <w:r>
              <w:rPr>
                <w:rFonts w:ascii="Arial" w:hAnsi="Arial"/>
                <w:b/>
                <w:color w:val="000000"/>
                <w:sz w:val="18"/>
              </w:rPr>
              <w:t>System 1 (SPPS Device)</w:t>
            </w:r>
          </w:p>
        </w:tc>
        <w:tc>
          <w:tcPr>
            <w:tcW w:w="3844" w:type="dxa"/>
            <w:shd w:val="clear" w:color="auto" w:fill="BFBFBF"/>
            <w:vAlign w:val="center"/>
          </w:tcPr>
          <w:p>
            <w:pPr>
              <w:spacing w:before="40" w:after="40" w:line="252" w:lineRule="auto"/>
              <w:jc w:val="left"/>
            </w:pPr>
            <w:r/>
            <w:r>
              <w:rPr>
                <w:rFonts w:ascii="Arial" w:hAnsi="Arial"/>
                <w:b/>
                <w:color w:val="000000"/>
                <w:sz w:val="18"/>
              </w:rPr>
              <w:t>Trainee Responsibility Scope</w:t>
            </w:r>
          </w:p>
        </w:tc>
        <w:tc>
          <w:tcPr>
            <w:tcW w:w="2015" w:type="dxa"/>
            <w:shd w:val="clear" w:color="auto" w:fill="BFBFBF"/>
            <w:vAlign w:val="center"/>
          </w:tcPr>
          <w:p>
            <w:pPr>
              <w:spacing w:before="40" w:after="40" w:line="252" w:lineRule="auto"/>
              <w:jc w:val="left"/>
            </w:pPr>
            <w:r/>
            <w:r>
              <w:rPr>
                <w:rFonts w:ascii="Arial" w:hAnsi="Arial"/>
                <w:b/>
                <w:color w:val="000000"/>
                <w:sz w:val="18"/>
              </w:rPr>
              <w:t>Mentor Review Mechanism</w:t>
            </w:r>
          </w:p>
        </w:tc>
      </w:tr>
      <w:tr>
        <w:trPr>
          <w:cantSplit/>
        </w:trPr>
        <w:tc>
          <w:tcPr>
            <w:tcW w:type="dxa" w:w="2160"/>
            <w:vAlign w:val="center"/>
          </w:tcPr>
          <w:p>
            <w:pPr>
              <w:spacing w:before="40" w:after="40" w:line="252" w:lineRule="auto"/>
              <w:jc w:val="left"/>
            </w:pPr>
            <w:r/>
            <w:r>
              <w:rPr>
                <w:rFonts w:ascii="Arial" w:hAnsi="Arial"/>
                <w:b/>
                <w:color w:val="000000"/>
                <w:sz w:val="18"/>
              </w:rPr>
              <w:t>Hardware - HW</w:t>
            </w:r>
          </w:p>
        </w:tc>
        <w:tc>
          <w:tcPr>
            <w:tcW w:type="dxa" w:w="1296"/>
            <w:vAlign w:val="center"/>
          </w:tcPr>
          <w:p>
            <w:pPr>
              <w:spacing w:before="40" w:after="40" w:line="252" w:lineRule="auto"/>
              <w:jc w:val="center"/>
            </w:pPr>
            <w:r/>
            <w:r>
              <w:rPr>
                <w:rFonts w:ascii="Arial" w:hAnsi="Arial"/>
                <w:b w:val="0"/>
                <w:color w:val="000000"/>
                <w:sz w:val="18"/>
              </w:rPr>
              <w:t>Yes</w:t>
            </w:r>
          </w:p>
        </w:tc>
        <w:tc>
          <w:tcPr>
            <w:tcW w:type="dxa" w:w="3844"/>
            <w:vAlign w:val="center"/>
          </w:tcPr>
          <w:p>
            <w:pPr>
              <w:spacing w:before="40" w:after="40" w:line="252" w:lineRule="auto"/>
              <w:jc w:val="left"/>
            </w:pPr>
            <w:r/>
            <w:r>
              <w:rPr>
                <w:rFonts w:ascii="Arial" w:hAnsi="Arial"/>
                <w:b w:val="0"/>
                <w:color w:val="000000"/>
                <w:sz w:val="18"/>
              </w:rPr>
              <w:t>4-Stage power conversion schematics, component selection, layout, and bring-up</w:t>
            </w:r>
          </w:p>
        </w:tc>
        <w:tc>
          <w:tcPr>
            <w:tcW w:type="dxa" w:w="2015"/>
            <w:vAlign w:val="center"/>
          </w:tcPr>
          <w:p>
            <w:pPr>
              <w:spacing w:before="40" w:after="40" w:line="252" w:lineRule="auto"/>
              <w:jc w:val="left"/>
            </w:pPr>
            <w:r/>
            <w:r>
              <w:rPr>
                <w:rFonts w:ascii="Arial" w:hAnsi="Arial"/>
                <w:b w:val="0"/>
                <w:color w:val="000000"/>
                <w:sz w:val="18"/>
              </w:rPr>
              <w:t>Gate Review (BU SME)</w:t>
            </w:r>
          </w:p>
        </w:tc>
      </w:tr>
      <w:tr>
        <w:trPr>
          <w:cantSplit/>
        </w:trPr>
        <w:tc>
          <w:tcPr>
            <w:tcW w:type="dxa" w:w="2160"/>
            <w:vAlign w:val="center"/>
          </w:tcPr>
          <w:p>
            <w:pPr>
              <w:spacing w:before="40" w:after="40" w:line="252" w:lineRule="auto"/>
              <w:jc w:val="left"/>
            </w:pPr>
            <w:r/>
            <w:r>
              <w:rPr>
                <w:rFonts w:ascii="Arial" w:hAnsi="Arial"/>
                <w:b/>
                <w:color w:val="000000"/>
                <w:sz w:val="18"/>
              </w:rPr>
              <w:t>Mechanical - ME</w:t>
            </w:r>
          </w:p>
        </w:tc>
        <w:tc>
          <w:tcPr>
            <w:tcW w:type="dxa" w:w="1296"/>
            <w:vAlign w:val="center"/>
          </w:tcPr>
          <w:p>
            <w:pPr>
              <w:spacing w:before="40" w:after="40" w:line="252" w:lineRule="auto"/>
              <w:jc w:val="center"/>
            </w:pPr>
            <w:r/>
            <w:r>
              <w:rPr>
                <w:rFonts w:ascii="Arial" w:hAnsi="Arial"/>
                <w:b w:val="0"/>
                <w:color w:val="000000"/>
                <w:sz w:val="18"/>
              </w:rPr>
              <w:t>Yes</w:t>
            </w:r>
          </w:p>
        </w:tc>
        <w:tc>
          <w:tcPr>
            <w:tcW w:type="dxa" w:w="3844"/>
            <w:vAlign w:val="center"/>
          </w:tcPr>
          <w:p>
            <w:pPr>
              <w:spacing w:before="40" w:after="40" w:line="252" w:lineRule="auto"/>
              <w:jc w:val="left"/>
            </w:pPr>
            <w:r/>
            <w:r>
              <w:rPr>
                <w:rFonts w:ascii="Arial" w:hAnsi="Arial"/>
                <w:b w:val="0"/>
                <w:color w:val="000000"/>
                <w:sz w:val="18"/>
              </w:rPr>
              <w:t>Enclosure integration, thermal copper heatsinking, binding post cutouts</w:t>
            </w:r>
          </w:p>
        </w:tc>
        <w:tc>
          <w:tcPr>
            <w:tcW w:type="dxa" w:w="2015"/>
            <w:vAlign w:val="center"/>
          </w:tcPr>
          <w:p>
            <w:pPr>
              <w:spacing w:before="40" w:after="40" w:line="252" w:lineRule="auto"/>
              <w:jc w:val="left"/>
            </w:pPr>
            <w:r/>
            <w:r>
              <w:rPr>
                <w:rFonts w:ascii="Arial" w:hAnsi="Arial"/>
                <w:b w:val="0"/>
                <w:color w:val="000000"/>
                <w:sz w:val="18"/>
              </w:rPr>
              <w:t>Mechanical Review</w:t>
            </w:r>
          </w:p>
        </w:tc>
      </w:tr>
      <w:tr>
        <w:trPr>
          <w:cantSplit/>
        </w:trPr>
        <w:tc>
          <w:tcPr>
            <w:tcW w:type="dxa" w:w="2160"/>
            <w:vAlign w:val="center"/>
          </w:tcPr>
          <w:p>
            <w:pPr>
              <w:spacing w:before="40" w:after="40" w:line="252" w:lineRule="auto"/>
              <w:jc w:val="left"/>
            </w:pPr>
            <w:r/>
            <w:r>
              <w:rPr>
                <w:rFonts w:ascii="Arial" w:hAnsi="Arial"/>
                <w:b/>
                <w:color w:val="000000"/>
                <w:sz w:val="18"/>
              </w:rPr>
              <w:t>Firmware - FW</w:t>
            </w:r>
          </w:p>
        </w:tc>
        <w:tc>
          <w:tcPr>
            <w:tcW w:type="dxa" w:w="1296"/>
            <w:vAlign w:val="center"/>
          </w:tcPr>
          <w:p>
            <w:pPr>
              <w:spacing w:before="40" w:after="40" w:line="252" w:lineRule="auto"/>
              <w:jc w:val="center"/>
            </w:pPr>
            <w:r/>
            <w:r>
              <w:rPr>
                <w:rFonts w:ascii="Arial" w:hAnsi="Arial"/>
                <w:b w:val="0"/>
                <w:color w:val="000000"/>
                <w:sz w:val="18"/>
              </w:rPr>
              <w:t>Yes</w:t>
            </w:r>
          </w:p>
        </w:tc>
        <w:tc>
          <w:tcPr>
            <w:tcW w:type="dxa" w:w="3844"/>
            <w:vAlign w:val="center"/>
          </w:tcPr>
          <w:p>
            <w:pPr>
              <w:spacing w:before="40" w:after="40" w:line="252" w:lineRule="auto"/>
              <w:jc w:val="left"/>
            </w:pPr>
            <w:r/>
            <w:r>
              <w:rPr>
                <w:rFonts w:ascii="Arial" w:hAnsi="Arial"/>
                <w:b w:val="0"/>
                <w:color w:val="000000"/>
                <w:sz w:val="18"/>
              </w:rPr>
              <w:t>Bare-metal drivers (ADC, DAC, I2C, Timers), OLED dashboard, efficiency math</w:t>
            </w:r>
          </w:p>
        </w:tc>
        <w:tc>
          <w:tcPr>
            <w:tcW w:type="dxa" w:w="2015"/>
            <w:vAlign w:val="center"/>
          </w:tcPr>
          <w:p>
            <w:pPr>
              <w:spacing w:before="40" w:after="40" w:line="252" w:lineRule="auto"/>
              <w:jc w:val="left"/>
            </w:pPr>
            <w:r/>
            <w:r>
              <w:rPr>
                <w:rFonts w:ascii="Arial" w:hAnsi="Arial"/>
                <w:b w:val="0"/>
                <w:color w:val="000000"/>
                <w:sz w:val="18"/>
              </w:rPr>
              <w:t>Firmware Review</w:t>
            </w:r>
          </w:p>
        </w:tc>
      </w:tr>
      <w:tr>
        <w:trPr>
          <w:cantSplit/>
        </w:trPr>
        <w:tc>
          <w:tcPr>
            <w:tcW w:type="dxa" w:w="2160"/>
            <w:vAlign w:val="center"/>
          </w:tcPr>
          <w:p>
            <w:pPr>
              <w:spacing w:before="40" w:after="40" w:line="252" w:lineRule="auto"/>
              <w:jc w:val="left"/>
            </w:pPr>
            <w:r/>
            <w:r>
              <w:rPr>
                <w:rFonts w:ascii="Arial" w:hAnsi="Arial"/>
                <w:b/>
                <w:color w:val="000000"/>
                <w:sz w:val="18"/>
              </w:rPr>
              <w:t>SystemApp - SAP</w:t>
            </w:r>
          </w:p>
        </w:tc>
        <w:tc>
          <w:tcPr>
            <w:tcW w:type="dxa" w:w="1296"/>
            <w:vAlign w:val="center"/>
          </w:tcPr>
          <w:p>
            <w:pPr>
              <w:spacing w:before="40" w:after="40" w:line="252" w:lineRule="auto"/>
              <w:jc w:val="center"/>
            </w:pPr>
            <w:r/>
            <w:r>
              <w:rPr>
                <w:rFonts w:ascii="Arial" w:hAnsi="Arial"/>
                <w:b w:val="0"/>
                <w:color w:val="000000"/>
                <w:sz w:val="18"/>
              </w:rPr>
              <w:t>No</w:t>
            </w:r>
          </w:p>
        </w:tc>
        <w:tc>
          <w:tcPr>
            <w:tcW w:type="dxa" w:w="3844"/>
            <w:vAlign w:val="center"/>
          </w:tcPr>
          <w:p>
            <w:pPr>
              <w:spacing w:before="40" w:after="40" w:line="252" w:lineRule="auto"/>
              <w:jc w:val="left"/>
            </w:pPr>
            <w:r/>
            <w:r>
              <w:rPr>
                <w:rFonts w:ascii="Arial" w:hAnsi="Arial"/>
                <w:b w:val="0"/>
                <w:color w:val="000000"/>
                <w:sz w:val="18"/>
              </w:rPr>
              <w:t>Not in scope (module operates autonomously as standalone hardware)</w:t>
            </w:r>
          </w:p>
        </w:tc>
        <w:tc>
          <w:tcPr>
            <w:tcW w:type="dxa" w:w="2015"/>
            <w:vAlign w:val="center"/>
          </w:tcPr>
          <w:p>
            <w:pPr>
              <w:spacing w:before="40" w:after="40" w:line="252" w:lineRule="auto"/>
              <w:jc w:val="left"/>
            </w:pPr>
            <w:r/>
            <w:r>
              <w:rPr>
                <w:rFonts w:ascii="Arial" w:hAnsi="Arial"/>
                <w:b w:val="0"/>
                <w:color w:val="000000"/>
                <w:sz w:val="18"/>
              </w:rPr>
              <w:t>N/A</w:t>
            </w:r>
          </w:p>
        </w:tc>
      </w:tr>
      <w:tr>
        <w:trPr>
          <w:cantSplit/>
        </w:trPr>
        <w:tc>
          <w:tcPr>
            <w:tcW w:type="dxa" w:w="2160"/>
            <w:vAlign w:val="center"/>
          </w:tcPr>
          <w:p>
            <w:pPr>
              <w:spacing w:before="40" w:after="40" w:line="252" w:lineRule="auto"/>
              <w:jc w:val="left"/>
            </w:pPr>
            <w:r/>
            <w:r>
              <w:rPr>
                <w:rFonts w:ascii="Arial" w:hAnsi="Arial"/>
                <w:b/>
                <w:color w:val="000000"/>
                <w:sz w:val="18"/>
              </w:rPr>
              <w:t>MobileApp - MAP</w:t>
            </w:r>
          </w:p>
        </w:tc>
        <w:tc>
          <w:tcPr>
            <w:tcW w:type="dxa" w:w="1296"/>
            <w:vAlign w:val="center"/>
          </w:tcPr>
          <w:p>
            <w:pPr>
              <w:spacing w:before="40" w:after="40" w:line="252" w:lineRule="auto"/>
              <w:jc w:val="center"/>
            </w:pPr>
            <w:r/>
            <w:r>
              <w:rPr>
                <w:rFonts w:ascii="Arial" w:hAnsi="Arial"/>
                <w:b w:val="0"/>
                <w:color w:val="000000"/>
                <w:sz w:val="18"/>
              </w:rPr>
              <w:t>No</w:t>
            </w:r>
          </w:p>
        </w:tc>
        <w:tc>
          <w:tcPr>
            <w:tcW w:type="dxa" w:w="3844"/>
            <w:vAlign w:val="center"/>
          </w:tcPr>
          <w:p>
            <w:pPr>
              <w:spacing w:before="40" w:after="40" w:line="252" w:lineRule="auto"/>
              <w:jc w:val="left"/>
            </w:pPr>
            <w:r/>
            <w:r>
              <w:rPr>
                <w:rFonts w:ascii="Arial" w:hAnsi="Arial"/>
                <w:b w:val="0"/>
                <w:color w:val="000000"/>
                <w:sz w:val="18"/>
              </w:rPr>
              <w:t>Not in scope (no smartphone wireless interface required)</w:t>
            </w:r>
          </w:p>
        </w:tc>
        <w:tc>
          <w:tcPr>
            <w:tcW w:type="dxa" w:w="2015"/>
            <w:vAlign w:val="center"/>
          </w:tcPr>
          <w:p>
            <w:pPr>
              <w:spacing w:before="40" w:after="40" w:line="252" w:lineRule="auto"/>
              <w:jc w:val="left"/>
            </w:pPr>
            <w:r/>
            <w:r>
              <w:rPr>
                <w:rFonts w:ascii="Arial" w:hAnsi="Arial"/>
                <w:b w:val="0"/>
                <w:color w:val="000000"/>
                <w:sz w:val="18"/>
              </w:rPr>
              <w:t>N/A</w:t>
            </w:r>
          </w:p>
        </w:tc>
      </w:tr>
      <w:tr>
        <w:trPr>
          <w:cantSplit/>
        </w:trPr>
        <w:tc>
          <w:tcPr>
            <w:tcW w:type="dxa" w:w="2160"/>
            <w:vAlign w:val="center"/>
          </w:tcPr>
          <w:p>
            <w:pPr>
              <w:spacing w:before="40" w:after="40" w:line="252" w:lineRule="auto"/>
              <w:jc w:val="left"/>
            </w:pPr>
            <w:r/>
            <w:r>
              <w:rPr>
                <w:rFonts w:ascii="Arial" w:hAnsi="Arial"/>
                <w:b/>
                <w:color w:val="000000"/>
                <w:sz w:val="18"/>
              </w:rPr>
              <w:t>CloudApp - CAP</w:t>
            </w:r>
          </w:p>
        </w:tc>
        <w:tc>
          <w:tcPr>
            <w:tcW w:type="dxa" w:w="1296"/>
            <w:vAlign w:val="center"/>
          </w:tcPr>
          <w:p>
            <w:pPr>
              <w:spacing w:before="40" w:after="40" w:line="252" w:lineRule="auto"/>
              <w:jc w:val="center"/>
            </w:pPr>
            <w:r/>
            <w:r>
              <w:rPr>
                <w:rFonts w:ascii="Arial" w:hAnsi="Arial"/>
                <w:b w:val="0"/>
                <w:color w:val="000000"/>
                <w:sz w:val="18"/>
              </w:rPr>
              <w:t>No</w:t>
            </w:r>
          </w:p>
        </w:tc>
        <w:tc>
          <w:tcPr>
            <w:tcW w:type="dxa" w:w="3844"/>
            <w:vAlign w:val="center"/>
          </w:tcPr>
          <w:p>
            <w:pPr>
              <w:spacing w:before="40" w:after="40" w:line="252" w:lineRule="auto"/>
              <w:jc w:val="left"/>
            </w:pPr>
            <w:r/>
            <w:r>
              <w:rPr>
                <w:rFonts w:ascii="Arial" w:hAnsi="Arial"/>
                <w:b w:val="0"/>
                <w:color w:val="000000"/>
                <w:sz w:val="18"/>
              </w:rPr>
              <w:t>Not in scope (no IoT cloud connectivity required for bench supply)</w:t>
            </w:r>
          </w:p>
        </w:tc>
        <w:tc>
          <w:tcPr>
            <w:tcW w:type="dxa" w:w="2015"/>
            <w:vAlign w:val="center"/>
          </w:tcPr>
          <w:p>
            <w:pPr>
              <w:spacing w:before="40" w:after="40" w:line="252" w:lineRule="auto"/>
              <w:jc w:val="left"/>
            </w:pPr>
            <w:r/>
            <w:r>
              <w:rPr>
                <w:rFonts w:ascii="Arial" w:hAnsi="Arial"/>
                <w:b w:val="0"/>
                <w:color w:val="000000"/>
                <w:sz w:val="18"/>
              </w:rPr>
              <w:t>N/A</w:t>
            </w:r>
          </w:p>
        </w:tc>
      </w:tr>
      <w:tr>
        <w:trPr>
          <w:cantSplit/>
        </w:trPr>
        <w:tc>
          <w:tcPr>
            <w:tcW w:type="dxa" w:w="2160"/>
            <w:vAlign w:val="center"/>
          </w:tcPr>
          <w:p>
            <w:pPr>
              <w:spacing w:before="40" w:after="40" w:line="252" w:lineRule="auto"/>
              <w:jc w:val="left"/>
            </w:pPr>
            <w:r/>
            <w:r>
              <w:rPr>
                <w:rFonts w:ascii="Arial" w:hAnsi="Arial"/>
                <w:b/>
                <w:color w:val="000000"/>
                <w:sz w:val="18"/>
              </w:rPr>
              <w:t>PC App - PAP</w:t>
            </w:r>
          </w:p>
        </w:tc>
        <w:tc>
          <w:tcPr>
            <w:tcW w:type="dxa" w:w="1296"/>
            <w:vAlign w:val="center"/>
          </w:tcPr>
          <w:p>
            <w:pPr>
              <w:spacing w:before="40" w:after="40" w:line="252" w:lineRule="auto"/>
              <w:jc w:val="center"/>
            </w:pPr>
            <w:r/>
            <w:r>
              <w:rPr>
                <w:rFonts w:ascii="Arial" w:hAnsi="Arial"/>
                <w:b w:val="0"/>
                <w:color w:val="000000"/>
                <w:sz w:val="18"/>
              </w:rPr>
              <w:t>Optional</w:t>
            </w:r>
          </w:p>
        </w:tc>
        <w:tc>
          <w:tcPr>
            <w:tcW w:type="dxa" w:w="3844"/>
            <w:vAlign w:val="center"/>
          </w:tcPr>
          <w:p>
            <w:pPr>
              <w:spacing w:before="40" w:after="40" w:line="252" w:lineRule="auto"/>
              <w:jc w:val="left"/>
            </w:pPr>
            <w:r/>
            <w:r>
              <w:rPr>
                <w:rFonts w:ascii="Arial" w:hAnsi="Arial"/>
                <w:b w:val="0"/>
                <w:color w:val="000000"/>
                <w:sz w:val="18"/>
              </w:rPr>
              <w:t>Python-based automated calibration and DVT sweep script over USB-UART</w:t>
            </w:r>
          </w:p>
        </w:tc>
        <w:tc>
          <w:tcPr>
            <w:tcW w:type="dxa" w:w="2015"/>
            <w:vAlign w:val="center"/>
          </w:tcPr>
          <w:p>
            <w:pPr>
              <w:spacing w:before="40" w:after="40" w:line="252" w:lineRule="auto"/>
              <w:jc w:val="left"/>
            </w:pPr>
            <w:r/>
            <w:r>
              <w:rPr>
                <w:rFonts w:ascii="Arial" w:hAnsi="Arial"/>
                <w:b w:val="0"/>
                <w:color w:val="000000"/>
                <w:sz w:val="18"/>
              </w:rPr>
              <w:t>Optional</w:t>
            </w:r>
          </w:p>
        </w:tc>
      </w:tr>
      <w:tr>
        <w:trPr>
          <w:cantSplit/>
        </w:trPr>
        <w:tc>
          <w:tcPr>
            <w:tcW w:type="dxa" w:w="2160"/>
            <w:vAlign w:val="center"/>
          </w:tcPr>
          <w:p>
            <w:pPr>
              <w:spacing w:before="40" w:after="40" w:line="252" w:lineRule="auto"/>
              <w:jc w:val="left"/>
            </w:pPr>
            <w:r/>
            <w:r>
              <w:rPr>
                <w:rFonts w:ascii="Arial" w:hAnsi="Arial"/>
                <w:b/>
                <w:color w:val="000000"/>
                <w:sz w:val="18"/>
              </w:rPr>
              <w:t>Test Firmware</w:t>
            </w:r>
          </w:p>
        </w:tc>
        <w:tc>
          <w:tcPr>
            <w:tcW w:type="dxa" w:w="1296"/>
            <w:vAlign w:val="center"/>
          </w:tcPr>
          <w:p>
            <w:pPr>
              <w:spacing w:before="40" w:after="40" w:line="252" w:lineRule="auto"/>
              <w:jc w:val="center"/>
            </w:pPr>
            <w:r/>
            <w:r>
              <w:rPr>
                <w:rFonts w:ascii="Arial" w:hAnsi="Arial"/>
                <w:b w:val="0"/>
                <w:color w:val="000000"/>
                <w:sz w:val="18"/>
              </w:rPr>
              <w:t>Yes</w:t>
            </w:r>
          </w:p>
        </w:tc>
        <w:tc>
          <w:tcPr>
            <w:tcW w:type="dxa" w:w="3844"/>
            <w:vAlign w:val="center"/>
          </w:tcPr>
          <w:p>
            <w:pPr>
              <w:spacing w:before="40" w:after="40" w:line="252" w:lineRule="auto"/>
              <w:jc w:val="left"/>
            </w:pPr>
            <w:r/>
            <w:r>
              <w:rPr>
                <w:rFonts w:ascii="Arial" w:hAnsi="Arial"/>
                <w:b w:val="0"/>
                <w:color w:val="000000"/>
                <w:sz w:val="18"/>
              </w:rPr>
              <w:t>Dedicated bring-up routines for peripheral check, DAC sweep, and zeroing</w:t>
            </w:r>
          </w:p>
        </w:tc>
        <w:tc>
          <w:tcPr>
            <w:tcW w:type="dxa" w:w="2015"/>
            <w:vAlign w:val="center"/>
          </w:tcPr>
          <w:p>
            <w:pPr>
              <w:spacing w:before="40" w:after="40" w:line="252" w:lineRule="auto"/>
              <w:jc w:val="left"/>
            </w:pPr>
            <w:r/>
            <w:r>
              <w:rPr>
                <w:rFonts w:ascii="Arial" w:hAnsi="Arial"/>
                <w:b w:val="0"/>
                <w:color w:val="000000"/>
                <w:sz w:val="18"/>
              </w:rPr>
              <w:t>Lab Bring-up Sign-off</w:t>
            </w:r>
          </w:p>
        </w:tc>
      </w:tr>
    </w:tbl>
    <w:p w14:paraId="041E595C" w14:textId="4D8974D5" w:rsidR="00684BC0" w:rsidRPr="00F46846" w:rsidRDefault="00684BC0" w:rsidP="00684BC0">
      <w:pPr>
        <w:pStyle w:val="Caption"/>
        <w:jc w:val="center"/>
      </w:pPr>
      <w:r>
        <w:t>Table 7: Domain</w:t>
      </w:r>
    </w:p>
    <w:p w14:paraId="0B794D49" w14:textId="77777777" w:rsidR="00684BC0" w:rsidRPr="00684BC0" w:rsidRDefault="00684BC0">
      <w:pPr>
        <w:rPr>
          <w:b/>
          <w:bCs/>
        </w:rPr>
      </w:pPr>
    </w:p>
    <w:p w14:paraId="5AC09CB6" w14:textId="77777777" w:rsidR="00FE32A2" w:rsidRDefault="00560D94">
      <w:r/>
    </w:p>
    <w:p w14:paraId="2A48D9F8" w14:textId="77777777" w:rsidR="00FE32A2" w:rsidRDefault="00560D94">
      <w:r>
        <w:br w:type="page"/>
      </w:r>
    </w:p>
    <w:p w14:paraId="47DECF7E" w14:textId="77777777" w:rsidR="00FE32A2" w:rsidRDefault="00560D94">
      <w:pPr>
        <w:pStyle w:val="Heading1"/>
      </w:pPr>
      <w:bookmarkStart w:id="83" w:name="_Toc28279138"/>
      <w:r>
        <w:lastRenderedPageBreak/>
        <w:t>Product Requirement</w:t>
      </w:r>
      <w:bookmarkEnd w:id="83"/>
    </w:p>
    <w:p w14:paraId="49CAEACA" w14:textId="77777777" w:rsidR="00FE32A2" w:rsidRDefault="00560D94">
      <w:pPr>
        <w:pStyle w:val="Heading2"/>
      </w:pPr>
      <w:bookmarkStart w:id="84" w:name="_Toc15414753"/>
      <w:bookmarkStart w:id="85" w:name="_Toc28279139"/>
      <w:r>
        <w:t>System1 Requirements</w:t>
      </w:r>
      <w:bookmarkEnd w:id="84"/>
      <w:bookmarkEnd w:id="85"/>
    </w:p>
    <w:p w14:paraId="089E354E" w14:textId="77777777" w:rsidR="00FE32A2" w:rsidRDefault="00560D94">
      <w:pPr>
        <w:rPr>
          <w:rFonts w:eastAsia="Arial"/>
          <w:i/>
          <w:color w:val="1F497D" w:themeColor="text2"/>
          <w:szCs w:val="24"/>
        </w:rPr>
      </w:pPr>
      <w:r>
        <w:t>System 1 represents the physical Hardware Power Supply Module, comprising the universal AC input, EMI filter, isolated Quasi-Resonant Flyback stage, 4-switch synchronous Buck-Boost post-regulator, built-in controller hardware protection, and microcontroller sensing core. The detailed engineering specifications are defined in the tables below:</w:t>
      </w:r>
    </w:p>
    <w:p>
      <w:pPr>
        <w:pStyle w:val="Caption"/>
      </w:pPr>
      <w:r>
        <w:t>Table 4.1: AC-DC Isolated Flyback Power Stage Engineering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8"/>
              </w:rPr>
              <w:t>Req ID</w:t>
            </w:r>
          </w:p>
        </w:tc>
        <w:tc>
          <w:tcPr>
            <w:tcW w:type="dxa" w:w="2448"/>
            <w:shd w:val="clear" w:color="auto" w:fill="BFBFBF"/>
            <w:vAlign w:val="center"/>
          </w:tcPr>
          <w:p>
            <w:pPr>
              <w:spacing w:before="40" w:after="40" w:line="252" w:lineRule="auto"/>
              <w:jc w:val="left"/>
            </w:pPr>
            <w:r/>
            <w:r>
              <w:rPr>
                <w:rFonts w:ascii="Arial" w:hAnsi="Arial"/>
                <w:b/>
                <w:color w:val="000000"/>
                <w:sz w:val="18"/>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8"/>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8"/>
              </w:rPr>
              <w:t>Condition</w:t>
            </w:r>
          </w:p>
        </w:tc>
        <w:tc>
          <w:tcPr>
            <w:tcW w:type="dxa" w:w="1728"/>
            <w:shd w:val="clear" w:color="auto" w:fill="BFBFBF"/>
            <w:vAlign w:val="center"/>
          </w:tcPr>
          <w:p>
            <w:pPr>
              <w:spacing w:before="40" w:after="40" w:line="252" w:lineRule="auto"/>
              <w:jc w:val="left"/>
            </w:pPr>
            <w:r/>
            <w:r>
              <w:rPr>
                <w:rFonts w:ascii="Arial" w:hAnsi="Arial"/>
                <w:b/>
                <w:color w:val="000000"/>
                <w:sz w:val="18"/>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FR-01</w:t>
            </w:r>
          </w:p>
        </w:tc>
        <w:tc>
          <w:tcPr>
            <w:tcW w:type="dxa" w:w="2448"/>
            <w:vAlign w:val="center"/>
          </w:tcPr>
          <w:p>
            <w:pPr>
              <w:spacing w:before="40" w:after="40" w:line="252" w:lineRule="auto"/>
              <w:jc w:val="left"/>
            </w:pPr>
            <w:r/>
            <w:r>
              <w:rPr>
                <w:rFonts w:ascii="Arial" w:hAnsi="Arial"/>
                <w:b w:val="0"/>
                <w:color w:val="000000"/>
                <w:sz w:val="17"/>
              </w:rPr>
              <w:t>AC Input Voltage Range</w:t>
            </w:r>
          </w:p>
        </w:tc>
        <w:tc>
          <w:tcPr>
            <w:tcW w:type="dxa" w:w="2448"/>
            <w:vAlign w:val="center"/>
          </w:tcPr>
          <w:p>
            <w:pPr>
              <w:spacing w:before="40" w:after="40" w:line="252" w:lineRule="auto"/>
              <w:jc w:val="left"/>
            </w:pPr>
            <w:r/>
            <w:r>
              <w:rPr>
                <w:rFonts w:ascii="Arial" w:hAnsi="Arial"/>
                <w:b w:val="0"/>
                <w:color w:val="000000"/>
                <w:sz w:val="17"/>
              </w:rPr>
              <w:t>85 V – 265 V AC RMS [MUST]</w:t>
            </w:r>
          </w:p>
        </w:tc>
        <w:tc>
          <w:tcPr>
            <w:tcW w:type="dxa" w:w="1612"/>
            <w:vAlign w:val="center"/>
          </w:tcPr>
          <w:p>
            <w:pPr>
              <w:spacing w:before="40" w:after="40" w:line="252" w:lineRule="auto"/>
              <w:jc w:val="left"/>
            </w:pPr>
            <w:r/>
            <w:r>
              <w:rPr>
                <w:rFonts w:ascii="Arial" w:hAnsi="Arial"/>
                <w:b w:val="0"/>
                <w:color w:val="000000"/>
                <w:sz w:val="17"/>
              </w:rPr>
              <w:t>Nominal 230V AC, 47–63 Hz</w:t>
            </w:r>
          </w:p>
        </w:tc>
        <w:tc>
          <w:tcPr>
            <w:tcW w:type="dxa" w:w="1728"/>
            <w:vAlign w:val="center"/>
          </w:tcPr>
          <w:p>
            <w:pPr>
              <w:spacing w:before="40" w:after="40" w:line="252" w:lineRule="auto"/>
              <w:jc w:val="left"/>
            </w:pPr>
            <w:r/>
            <w:r>
              <w:rPr>
                <w:rFonts w:ascii="Arial" w:hAnsi="Arial"/>
                <w:b w:val="0"/>
                <w:color w:val="000000"/>
                <w:sz w:val="17"/>
              </w:rPr>
              <w:t>AC Source Sweep</w:t>
            </w:r>
          </w:p>
        </w:tc>
      </w:tr>
      <w:tr>
        <w:trPr>
          <w:cantSplit/>
        </w:trPr>
        <w:tc>
          <w:tcPr>
            <w:tcW w:type="dxa" w:w="1080"/>
            <w:vAlign w:val="center"/>
          </w:tcPr>
          <w:p>
            <w:pPr>
              <w:spacing w:before="40" w:after="40" w:line="252" w:lineRule="auto"/>
              <w:jc w:val="center"/>
            </w:pPr>
            <w:r/>
            <w:r>
              <w:rPr>
                <w:rFonts w:ascii="Arial" w:hAnsi="Arial"/>
                <w:b/>
                <w:color w:val="000000"/>
                <w:sz w:val="17"/>
              </w:rPr>
              <w:t>FR-02</w:t>
            </w:r>
          </w:p>
        </w:tc>
        <w:tc>
          <w:tcPr>
            <w:tcW w:type="dxa" w:w="2448"/>
            <w:vAlign w:val="center"/>
          </w:tcPr>
          <w:p>
            <w:pPr>
              <w:spacing w:before="40" w:after="40" w:line="252" w:lineRule="auto"/>
              <w:jc w:val="left"/>
            </w:pPr>
            <w:r/>
            <w:r>
              <w:rPr>
                <w:rFonts w:ascii="Arial" w:hAnsi="Arial"/>
                <w:b w:val="0"/>
                <w:color w:val="000000"/>
                <w:sz w:val="17"/>
              </w:rPr>
              <w:t>Intermediate DC Bus Voltage</w:t>
            </w:r>
          </w:p>
        </w:tc>
        <w:tc>
          <w:tcPr>
            <w:tcW w:type="dxa" w:w="2448"/>
            <w:vAlign w:val="center"/>
          </w:tcPr>
          <w:p>
            <w:pPr>
              <w:spacing w:before="40" w:after="40" w:line="252" w:lineRule="auto"/>
              <w:jc w:val="left"/>
            </w:pPr>
            <w:r/>
            <w:r>
              <w:rPr>
                <w:rFonts w:ascii="Arial" w:hAnsi="Arial"/>
                <w:b w:val="0"/>
                <w:color w:val="000000"/>
                <w:sz w:val="17"/>
              </w:rPr>
              <w:t>+24.0 V DC ± 1.0% [MUST]</w:t>
            </w:r>
          </w:p>
        </w:tc>
        <w:tc>
          <w:tcPr>
            <w:tcW w:type="dxa" w:w="1612"/>
            <w:vAlign w:val="center"/>
          </w:tcPr>
          <w:p>
            <w:pPr>
              <w:spacing w:before="40" w:after="40" w:line="252" w:lineRule="auto"/>
              <w:jc w:val="left"/>
            </w:pPr>
            <w:r/>
            <w:r>
              <w:rPr>
                <w:rFonts w:ascii="Arial" w:hAnsi="Arial"/>
                <w:b w:val="0"/>
                <w:color w:val="000000"/>
                <w:sz w:val="17"/>
              </w:rPr>
              <w:t>Across all line/load variations</w:t>
            </w:r>
          </w:p>
        </w:tc>
        <w:tc>
          <w:tcPr>
            <w:tcW w:type="dxa" w:w="1728"/>
            <w:vAlign w:val="center"/>
          </w:tcPr>
          <w:p>
            <w:pPr>
              <w:spacing w:before="40" w:after="40" w:line="252" w:lineRule="auto"/>
              <w:jc w:val="left"/>
            </w:pPr>
            <w:r/>
            <w:r>
              <w:rPr>
                <w:rFonts w:ascii="Arial" w:hAnsi="Arial"/>
                <w:b w:val="0"/>
                <w:color w:val="000000"/>
                <w:sz w:val="17"/>
              </w:rPr>
              <w:t>Precision DMM</w:t>
            </w:r>
          </w:p>
        </w:tc>
      </w:tr>
      <w:tr>
        <w:trPr>
          <w:cantSplit/>
        </w:trPr>
        <w:tc>
          <w:tcPr>
            <w:tcW w:type="dxa" w:w="1080"/>
            <w:vAlign w:val="center"/>
          </w:tcPr>
          <w:p>
            <w:pPr>
              <w:spacing w:before="40" w:after="40" w:line="252" w:lineRule="auto"/>
              <w:jc w:val="center"/>
            </w:pPr>
            <w:r/>
            <w:r>
              <w:rPr>
                <w:rFonts w:ascii="Arial" w:hAnsi="Arial"/>
                <w:b/>
                <w:color w:val="000000"/>
                <w:sz w:val="17"/>
              </w:rPr>
              <w:t>FR-03</w:t>
            </w:r>
          </w:p>
        </w:tc>
        <w:tc>
          <w:tcPr>
            <w:tcW w:type="dxa" w:w="2448"/>
            <w:vAlign w:val="center"/>
          </w:tcPr>
          <w:p>
            <w:pPr>
              <w:spacing w:before="40" w:after="40" w:line="252" w:lineRule="auto"/>
              <w:jc w:val="left"/>
            </w:pPr>
            <w:r/>
            <w:r>
              <w:rPr>
                <w:rFonts w:ascii="Arial" w:hAnsi="Arial"/>
                <w:b w:val="0"/>
                <w:color w:val="000000"/>
                <w:sz w:val="17"/>
              </w:rPr>
              <w:t>Continuous Primary Power</w:t>
            </w:r>
          </w:p>
        </w:tc>
        <w:tc>
          <w:tcPr>
            <w:tcW w:type="dxa" w:w="2448"/>
            <w:vAlign w:val="center"/>
          </w:tcPr>
          <w:p>
            <w:pPr>
              <w:spacing w:before="40" w:after="40" w:line="252" w:lineRule="auto"/>
              <w:jc w:val="left"/>
            </w:pPr>
            <w:r/>
            <w:r>
              <w:rPr>
                <w:rFonts w:ascii="Arial" w:hAnsi="Arial"/>
                <w:b w:val="0"/>
                <w:color w:val="000000"/>
                <w:sz w:val="17"/>
              </w:rPr>
              <w:t>72.0 W Continuous [MUST]</w:t>
            </w:r>
          </w:p>
        </w:tc>
        <w:tc>
          <w:tcPr>
            <w:tcW w:type="dxa" w:w="1612"/>
            <w:vAlign w:val="center"/>
          </w:tcPr>
          <w:p>
            <w:pPr>
              <w:spacing w:before="40" w:after="40" w:line="252" w:lineRule="auto"/>
              <w:jc w:val="left"/>
            </w:pPr>
            <w:r/>
            <w:r>
              <w:rPr>
                <w:rFonts w:ascii="Arial" w:hAnsi="Arial"/>
                <w:b w:val="0"/>
                <w:color w:val="000000"/>
                <w:sz w:val="17"/>
              </w:rPr>
              <w:t>85V–265V AC In, 24V / 3A Out</w:t>
            </w:r>
          </w:p>
        </w:tc>
        <w:tc>
          <w:tcPr>
            <w:tcW w:type="dxa" w:w="1728"/>
            <w:vAlign w:val="center"/>
          </w:tcPr>
          <w:p>
            <w:pPr>
              <w:spacing w:before="40" w:after="40" w:line="252" w:lineRule="auto"/>
              <w:jc w:val="left"/>
            </w:pPr>
            <w:r/>
            <w:r>
              <w:rPr>
                <w:rFonts w:ascii="Arial" w:hAnsi="Arial"/>
                <w:b w:val="0"/>
                <w:color w:val="000000"/>
                <w:sz w:val="17"/>
              </w:rPr>
              <w:t>Electronic Load 72W Soak</w:t>
            </w:r>
          </w:p>
        </w:tc>
      </w:tr>
      <w:tr>
        <w:trPr>
          <w:cantSplit/>
        </w:trPr>
        <w:tc>
          <w:tcPr>
            <w:tcW w:type="dxa" w:w="1080"/>
            <w:vAlign w:val="center"/>
          </w:tcPr>
          <w:p>
            <w:pPr>
              <w:spacing w:before="40" w:after="40" w:line="252" w:lineRule="auto"/>
              <w:jc w:val="center"/>
            </w:pPr>
            <w:r/>
            <w:r>
              <w:rPr>
                <w:rFonts w:ascii="Arial" w:hAnsi="Arial"/>
                <w:b/>
                <w:color w:val="000000"/>
                <w:sz w:val="17"/>
              </w:rPr>
              <w:t>FR-04</w:t>
            </w:r>
          </w:p>
        </w:tc>
        <w:tc>
          <w:tcPr>
            <w:tcW w:type="dxa" w:w="2448"/>
            <w:vAlign w:val="center"/>
          </w:tcPr>
          <w:p>
            <w:pPr>
              <w:spacing w:before="40" w:after="40" w:line="252" w:lineRule="auto"/>
              <w:jc w:val="left"/>
            </w:pPr>
            <w:r/>
            <w:r>
              <w:rPr>
                <w:rFonts w:ascii="Arial" w:hAnsi="Arial"/>
                <w:b w:val="0"/>
                <w:color w:val="000000"/>
                <w:sz w:val="17"/>
              </w:rPr>
              <w:t>Peak Power Capability</w:t>
            </w:r>
          </w:p>
        </w:tc>
        <w:tc>
          <w:tcPr>
            <w:tcW w:type="dxa" w:w="2448"/>
            <w:vAlign w:val="center"/>
          </w:tcPr>
          <w:p>
            <w:pPr>
              <w:spacing w:before="40" w:after="40" w:line="252" w:lineRule="auto"/>
              <w:jc w:val="left"/>
            </w:pPr>
            <w:r/>
            <w:r>
              <w:rPr>
                <w:rFonts w:ascii="Arial" w:hAnsi="Arial"/>
                <w:b w:val="0"/>
                <w:color w:val="000000"/>
                <w:sz w:val="17"/>
              </w:rPr>
              <w:t>84.0 W for 500 ms [SHOULD]</w:t>
            </w:r>
          </w:p>
        </w:tc>
        <w:tc>
          <w:tcPr>
            <w:tcW w:type="dxa" w:w="1612"/>
            <w:vAlign w:val="center"/>
          </w:tcPr>
          <w:p>
            <w:pPr>
              <w:spacing w:before="40" w:after="40" w:line="252" w:lineRule="auto"/>
              <w:jc w:val="left"/>
            </w:pPr>
            <w:r/>
            <w:r>
              <w:rPr>
                <w:rFonts w:ascii="Arial" w:hAnsi="Arial"/>
                <w:b w:val="0"/>
                <w:color w:val="000000"/>
                <w:sz w:val="17"/>
              </w:rPr>
              <w:t>During dynamic load surges</w:t>
            </w:r>
          </w:p>
        </w:tc>
        <w:tc>
          <w:tcPr>
            <w:tcW w:type="dxa" w:w="1728"/>
            <w:vAlign w:val="center"/>
          </w:tcPr>
          <w:p>
            <w:pPr>
              <w:spacing w:before="40" w:after="40" w:line="252" w:lineRule="auto"/>
              <w:jc w:val="left"/>
            </w:pPr>
            <w:r/>
            <w:r>
              <w:rPr>
                <w:rFonts w:ascii="Arial" w:hAnsi="Arial"/>
                <w:b w:val="0"/>
                <w:color w:val="000000"/>
                <w:sz w:val="17"/>
              </w:rPr>
              <w:t>Transient Load Step</w:t>
            </w:r>
          </w:p>
        </w:tc>
      </w:tr>
      <w:tr>
        <w:trPr>
          <w:cantSplit/>
        </w:trPr>
        <w:tc>
          <w:tcPr>
            <w:tcW w:type="dxa" w:w="1080"/>
            <w:vAlign w:val="center"/>
          </w:tcPr>
          <w:p>
            <w:pPr>
              <w:spacing w:before="40" w:after="40" w:line="252" w:lineRule="auto"/>
              <w:jc w:val="center"/>
            </w:pPr>
            <w:r/>
            <w:r>
              <w:rPr>
                <w:rFonts w:ascii="Arial" w:hAnsi="Arial"/>
                <w:b/>
                <w:color w:val="000000"/>
                <w:sz w:val="17"/>
              </w:rPr>
              <w:t>FR-05</w:t>
            </w:r>
          </w:p>
        </w:tc>
        <w:tc>
          <w:tcPr>
            <w:tcW w:type="dxa" w:w="2448"/>
            <w:vAlign w:val="center"/>
          </w:tcPr>
          <w:p>
            <w:pPr>
              <w:spacing w:before="40" w:after="40" w:line="252" w:lineRule="auto"/>
              <w:jc w:val="left"/>
            </w:pPr>
            <w:r/>
            <w:r>
              <w:rPr>
                <w:rFonts w:ascii="Arial" w:hAnsi="Arial"/>
                <w:b w:val="0"/>
                <w:color w:val="000000"/>
                <w:sz w:val="17"/>
              </w:rPr>
              <w:t>Primary Stage Efficiency</w:t>
            </w:r>
          </w:p>
        </w:tc>
        <w:tc>
          <w:tcPr>
            <w:tcW w:type="dxa" w:w="2448"/>
            <w:vAlign w:val="center"/>
          </w:tcPr>
          <w:p>
            <w:pPr>
              <w:spacing w:before="40" w:after="40" w:line="252" w:lineRule="auto"/>
              <w:jc w:val="left"/>
            </w:pPr>
            <w:r/>
            <w:r>
              <w:rPr>
                <w:rFonts w:ascii="Arial" w:hAnsi="Arial"/>
                <w:b w:val="0"/>
                <w:color w:val="000000"/>
                <w:sz w:val="17"/>
              </w:rPr>
              <w:t>&gt; 90.0% @ 230V AC Full Load [MUST]</w:t>
            </w:r>
          </w:p>
        </w:tc>
        <w:tc>
          <w:tcPr>
            <w:tcW w:type="dxa" w:w="1612"/>
            <w:vAlign w:val="center"/>
          </w:tcPr>
          <w:p>
            <w:pPr>
              <w:spacing w:before="40" w:after="40" w:line="252" w:lineRule="auto"/>
              <w:jc w:val="left"/>
            </w:pPr>
            <w:r/>
            <w:r>
              <w:rPr>
                <w:rFonts w:ascii="Arial" w:hAnsi="Arial"/>
                <w:b w:val="0"/>
                <w:color w:val="000000"/>
                <w:sz w:val="17"/>
              </w:rPr>
              <w:t>Pout = 72W, Tamb = 25°C</w:t>
            </w:r>
          </w:p>
        </w:tc>
        <w:tc>
          <w:tcPr>
            <w:tcW w:type="dxa" w:w="1728"/>
            <w:vAlign w:val="center"/>
          </w:tcPr>
          <w:p>
            <w:pPr>
              <w:spacing w:before="40" w:after="40" w:line="252" w:lineRule="auto"/>
              <w:jc w:val="left"/>
            </w:pPr>
            <w:r/>
            <w:r>
              <w:rPr>
                <w:rFonts w:ascii="Arial" w:hAnsi="Arial"/>
                <w:b w:val="0"/>
                <w:color w:val="000000"/>
                <w:sz w:val="17"/>
              </w:rPr>
              <w:t>Precision Power Analyzer</w:t>
            </w:r>
          </w:p>
        </w:tc>
      </w:tr>
      <w:tr>
        <w:trPr>
          <w:cantSplit/>
        </w:trPr>
        <w:tc>
          <w:tcPr>
            <w:tcW w:type="dxa" w:w="1080"/>
            <w:vAlign w:val="center"/>
          </w:tcPr>
          <w:p>
            <w:pPr>
              <w:spacing w:before="40" w:after="40" w:line="252" w:lineRule="auto"/>
              <w:jc w:val="center"/>
            </w:pPr>
            <w:r/>
            <w:r>
              <w:rPr>
                <w:rFonts w:ascii="Arial" w:hAnsi="Arial"/>
                <w:b/>
                <w:color w:val="000000"/>
                <w:sz w:val="17"/>
              </w:rPr>
              <w:t>FR-06</w:t>
            </w:r>
          </w:p>
        </w:tc>
        <w:tc>
          <w:tcPr>
            <w:tcW w:type="dxa" w:w="2448"/>
            <w:vAlign w:val="center"/>
          </w:tcPr>
          <w:p>
            <w:pPr>
              <w:spacing w:before="40" w:after="40" w:line="252" w:lineRule="auto"/>
              <w:jc w:val="left"/>
            </w:pPr>
            <w:r/>
            <w:r>
              <w:rPr>
                <w:rFonts w:ascii="Arial" w:hAnsi="Arial"/>
                <w:b w:val="0"/>
                <w:color w:val="000000"/>
                <w:sz w:val="17"/>
              </w:rPr>
              <w:t>Safety Galvanic Isolation</w:t>
            </w:r>
          </w:p>
        </w:tc>
        <w:tc>
          <w:tcPr>
            <w:tcW w:type="dxa" w:w="2448"/>
            <w:vAlign w:val="center"/>
          </w:tcPr>
          <w:p>
            <w:pPr>
              <w:spacing w:before="40" w:after="40" w:line="252" w:lineRule="auto"/>
              <w:jc w:val="left"/>
            </w:pPr>
            <w:r/>
            <w:r>
              <w:rPr>
                <w:rFonts w:ascii="Arial" w:hAnsi="Arial"/>
                <w:b w:val="0"/>
                <w:color w:val="000000"/>
                <w:sz w:val="17"/>
              </w:rPr>
              <w:t>3,000 V AC RMS (1 min) [MUST]</w:t>
            </w:r>
          </w:p>
        </w:tc>
        <w:tc>
          <w:tcPr>
            <w:tcW w:type="dxa" w:w="1612"/>
            <w:vAlign w:val="center"/>
          </w:tcPr>
          <w:p>
            <w:pPr>
              <w:spacing w:before="40" w:after="40" w:line="252" w:lineRule="auto"/>
              <w:jc w:val="left"/>
            </w:pPr>
            <w:r/>
            <w:r>
              <w:rPr>
                <w:rFonts w:ascii="Arial" w:hAnsi="Arial"/>
                <w:b w:val="0"/>
                <w:color w:val="000000"/>
                <w:sz w:val="17"/>
              </w:rPr>
              <w:t>Primary to Secondary barrier</w:t>
            </w:r>
          </w:p>
        </w:tc>
        <w:tc>
          <w:tcPr>
            <w:tcW w:type="dxa" w:w="1728"/>
            <w:vAlign w:val="center"/>
          </w:tcPr>
          <w:p>
            <w:pPr>
              <w:spacing w:before="40" w:after="40" w:line="252" w:lineRule="auto"/>
              <w:jc w:val="left"/>
            </w:pPr>
            <w:r/>
            <w:r>
              <w:rPr>
                <w:rFonts w:ascii="Arial" w:hAnsi="Arial"/>
                <w:b w:val="0"/>
                <w:color w:val="000000"/>
                <w:sz w:val="17"/>
              </w:rPr>
              <w:t>Certified Hi-Pot Tester</w:t>
            </w:r>
          </w:p>
        </w:tc>
      </w:tr>
      <w:tr>
        <w:trPr>
          <w:cantSplit/>
        </w:trPr>
        <w:tc>
          <w:tcPr>
            <w:tcW w:type="dxa" w:w="1080"/>
            <w:vAlign w:val="center"/>
          </w:tcPr>
          <w:p>
            <w:pPr>
              <w:spacing w:before="40" w:after="40" w:line="252" w:lineRule="auto"/>
              <w:jc w:val="center"/>
            </w:pPr>
            <w:r/>
            <w:r>
              <w:rPr>
                <w:rFonts w:ascii="Arial" w:hAnsi="Arial"/>
                <w:b/>
                <w:color w:val="000000"/>
                <w:sz w:val="17"/>
              </w:rPr>
              <w:t>FR-07</w:t>
            </w:r>
          </w:p>
        </w:tc>
        <w:tc>
          <w:tcPr>
            <w:tcW w:type="dxa" w:w="2448"/>
            <w:vAlign w:val="center"/>
          </w:tcPr>
          <w:p>
            <w:pPr>
              <w:spacing w:before="40" w:after="40" w:line="252" w:lineRule="auto"/>
              <w:jc w:val="left"/>
            </w:pPr>
            <w:r/>
            <w:r>
              <w:rPr>
                <w:rFonts w:ascii="Arial" w:hAnsi="Arial"/>
                <w:b w:val="0"/>
                <w:color w:val="000000"/>
                <w:sz w:val="17"/>
              </w:rPr>
              <w:t>Cold-Start Inrush Current</w:t>
            </w:r>
          </w:p>
        </w:tc>
        <w:tc>
          <w:tcPr>
            <w:tcW w:type="dxa" w:w="2448"/>
            <w:vAlign w:val="center"/>
          </w:tcPr>
          <w:p>
            <w:pPr>
              <w:spacing w:before="40" w:after="40" w:line="252" w:lineRule="auto"/>
              <w:jc w:val="left"/>
            </w:pPr>
            <w:r/>
            <w:r>
              <w:rPr>
                <w:rFonts w:ascii="Arial" w:hAnsi="Arial"/>
                <w:b w:val="0"/>
                <w:color w:val="000000"/>
                <w:sz w:val="17"/>
              </w:rPr>
              <w:t>&lt; 25.0 A Peak [MUST]</w:t>
            </w:r>
          </w:p>
        </w:tc>
        <w:tc>
          <w:tcPr>
            <w:tcW w:type="dxa" w:w="1612"/>
            <w:vAlign w:val="center"/>
          </w:tcPr>
          <w:p>
            <w:pPr>
              <w:spacing w:before="40" w:after="40" w:line="252" w:lineRule="auto"/>
              <w:jc w:val="left"/>
            </w:pPr>
            <w:r/>
            <w:r>
              <w:rPr>
                <w:rFonts w:ascii="Arial" w:hAnsi="Arial"/>
                <w:b w:val="0"/>
                <w:color w:val="000000"/>
                <w:sz w:val="17"/>
              </w:rPr>
              <w:t>Vin = 265V AC, cold start 25°C</w:t>
            </w:r>
          </w:p>
        </w:tc>
        <w:tc>
          <w:tcPr>
            <w:tcW w:type="dxa" w:w="1728"/>
            <w:vAlign w:val="center"/>
          </w:tcPr>
          <w:p>
            <w:pPr>
              <w:spacing w:before="40" w:after="40" w:line="252" w:lineRule="auto"/>
              <w:jc w:val="left"/>
            </w:pPr>
            <w:r/>
            <w:r>
              <w:rPr>
                <w:rFonts w:ascii="Arial" w:hAnsi="Arial"/>
                <w:b w:val="0"/>
                <w:color w:val="000000"/>
                <w:sz w:val="17"/>
              </w:rPr>
              <w:t>Current Probe &amp; Scope</w:t>
            </w:r>
          </w:p>
        </w:tc>
      </w:tr>
      <w:tr>
        <w:trPr>
          <w:cantSplit/>
        </w:trPr>
        <w:tc>
          <w:tcPr>
            <w:tcW w:type="dxa" w:w="1080"/>
            <w:vAlign w:val="center"/>
          </w:tcPr>
          <w:p>
            <w:pPr>
              <w:spacing w:before="40" w:after="40" w:line="252" w:lineRule="auto"/>
              <w:jc w:val="center"/>
            </w:pPr>
            <w:r/>
            <w:r>
              <w:rPr>
                <w:rFonts w:ascii="Arial" w:hAnsi="Arial"/>
                <w:b/>
                <w:color w:val="000000"/>
                <w:sz w:val="17"/>
              </w:rPr>
              <w:t>FR-08</w:t>
            </w:r>
          </w:p>
        </w:tc>
        <w:tc>
          <w:tcPr>
            <w:tcW w:type="dxa" w:w="2448"/>
            <w:vAlign w:val="center"/>
          </w:tcPr>
          <w:p>
            <w:pPr>
              <w:spacing w:before="40" w:after="40" w:line="252" w:lineRule="auto"/>
              <w:jc w:val="left"/>
            </w:pPr>
            <w:r/>
            <w:r>
              <w:rPr>
                <w:rFonts w:ascii="Arial" w:hAnsi="Arial"/>
                <w:b w:val="0"/>
                <w:color w:val="000000"/>
                <w:sz w:val="17"/>
              </w:rPr>
              <w:t>No-Load Standby Power</w:t>
            </w:r>
          </w:p>
        </w:tc>
        <w:tc>
          <w:tcPr>
            <w:tcW w:type="dxa" w:w="2448"/>
            <w:vAlign w:val="center"/>
          </w:tcPr>
          <w:p>
            <w:pPr>
              <w:spacing w:before="40" w:after="40" w:line="252" w:lineRule="auto"/>
              <w:jc w:val="left"/>
            </w:pPr>
            <w:r/>
            <w:r>
              <w:rPr>
                <w:rFonts w:ascii="Arial" w:hAnsi="Arial"/>
                <w:b w:val="0"/>
                <w:color w:val="000000"/>
                <w:sz w:val="17"/>
              </w:rPr>
              <w:t>&lt; 150 mW Standby [SHOULD]</w:t>
            </w:r>
          </w:p>
        </w:tc>
        <w:tc>
          <w:tcPr>
            <w:tcW w:type="dxa" w:w="1612"/>
            <w:vAlign w:val="center"/>
          </w:tcPr>
          <w:p>
            <w:pPr>
              <w:spacing w:before="40" w:after="40" w:line="252" w:lineRule="auto"/>
              <w:jc w:val="left"/>
            </w:pPr>
            <w:r/>
            <w:r>
              <w:rPr>
                <w:rFonts w:ascii="Arial" w:hAnsi="Arial"/>
                <w:b w:val="0"/>
                <w:color w:val="000000"/>
                <w:sz w:val="17"/>
              </w:rPr>
              <w:t>Vin = 230V AC, Output Off</w:t>
            </w:r>
          </w:p>
        </w:tc>
        <w:tc>
          <w:tcPr>
            <w:tcW w:type="dxa" w:w="1728"/>
            <w:vAlign w:val="center"/>
          </w:tcPr>
          <w:p>
            <w:pPr>
              <w:spacing w:before="40" w:after="40" w:line="252" w:lineRule="auto"/>
              <w:jc w:val="left"/>
            </w:pPr>
            <w:r/>
            <w:r>
              <w:rPr>
                <w:rFonts w:ascii="Arial" w:hAnsi="Arial"/>
                <w:b w:val="0"/>
                <w:color w:val="000000"/>
                <w:sz w:val="17"/>
              </w:rPr>
              <w:t>Power Meter Integrator</w:t>
            </w:r>
          </w:p>
        </w:tc>
      </w:tr>
    </w:tbl>
    <w:p>
      <w:pPr>
        <w:pStyle w:val="Caption"/>
      </w:pPr>
      <w:r>
        <w:t>Table 4.2: 4-Switch Synchronous Buck-Boost Post-Regulator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8"/>
              </w:rPr>
              <w:t>Req ID</w:t>
            </w:r>
          </w:p>
        </w:tc>
        <w:tc>
          <w:tcPr>
            <w:tcW w:type="dxa" w:w="2448"/>
            <w:shd w:val="clear" w:color="auto" w:fill="BFBFBF"/>
            <w:vAlign w:val="center"/>
          </w:tcPr>
          <w:p>
            <w:pPr>
              <w:spacing w:before="40" w:after="40" w:line="252" w:lineRule="auto"/>
              <w:jc w:val="left"/>
            </w:pPr>
            <w:r/>
            <w:r>
              <w:rPr>
                <w:rFonts w:ascii="Arial" w:hAnsi="Arial"/>
                <w:b/>
                <w:color w:val="000000"/>
                <w:sz w:val="18"/>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8"/>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8"/>
              </w:rPr>
              <w:t>Condition</w:t>
            </w:r>
          </w:p>
        </w:tc>
        <w:tc>
          <w:tcPr>
            <w:tcW w:type="dxa" w:w="1728"/>
            <w:shd w:val="clear" w:color="auto" w:fill="BFBFBF"/>
            <w:vAlign w:val="center"/>
          </w:tcPr>
          <w:p>
            <w:pPr>
              <w:spacing w:before="40" w:after="40" w:line="252" w:lineRule="auto"/>
              <w:jc w:val="left"/>
            </w:pPr>
            <w:r/>
            <w:r>
              <w:rPr>
                <w:rFonts w:ascii="Arial" w:hAnsi="Arial"/>
                <w:b/>
                <w:color w:val="000000"/>
                <w:sz w:val="18"/>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BB-01</w:t>
            </w:r>
          </w:p>
        </w:tc>
        <w:tc>
          <w:tcPr>
            <w:tcW w:type="dxa" w:w="2448"/>
            <w:vAlign w:val="center"/>
          </w:tcPr>
          <w:p>
            <w:pPr>
              <w:spacing w:before="40" w:after="40" w:line="252" w:lineRule="auto"/>
              <w:jc w:val="left"/>
            </w:pPr>
            <w:r/>
            <w:r>
              <w:rPr>
                <w:rFonts w:ascii="Arial" w:hAnsi="Arial"/>
                <w:b w:val="0"/>
                <w:color w:val="000000"/>
                <w:sz w:val="17"/>
              </w:rPr>
              <w:t>Output Voltage Range</w:t>
            </w:r>
          </w:p>
        </w:tc>
        <w:tc>
          <w:tcPr>
            <w:tcW w:type="dxa" w:w="2448"/>
            <w:vAlign w:val="center"/>
          </w:tcPr>
          <w:p>
            <w:pPr>
              <w:spacing w:before="40" w:after="40" w:line="252" w:lineRule="auto"/>
              <w:jc w:val="left"/>
            </w:pPr>
            <w:r/>
            <w:r>
              <w:rPr>
                <w:rFonts w:ascii="Arial" w:hAnsi="Arial"/>
                <w:b w:val="0"/>
                <w:color w:val="000000"/>
                <w:sz w:val="17"/>
              </w:rPr>
              <w:t>5.0 V – 20.0 V DC Programmable [MUST]</w:t>
            </w:r>
          </w:p>
        </w:tc>
        <w:tc>
          <w:tcPr>
            <w:tcW w:type="dxa" w:w="1612"/>
            <w:vAlign w:val="center"/>
          </w:tcPr>
          <w:p>
            <w:pPr>
              <w:spacing w:before="40" w:after="40" w:line="252" w:lineRule="auto"/>
              <w:jc w:val="left"/>
            </w:pPr>
            <w:r/>
            <w:r>
              <w:rPr>
                <w:rFonts w:ascii="Arial" w:hAnsi="Arial"/>
                <w:b w:val="0"/>
                <w:color w:val="000000"/>
                <w:sz w:val="17"/>
              </w:rPr>
              <w:t>Continuous linear adjustment</w:t>
            </w:r>
          </w:p>
        </w:tc>
        <w:tc>
          <w:tcPr>
            <w:tcW w:type="dxa" w:w="1728"/>
            <w:vAlign w:val="center"/>
          </w:tcPr>
          <w:p>
            <w:pPr>
              <w:spacing w:before="40" w:after="40" w:line="252" w:lineRule="auto"/>
              <w:jc w:val="left"/>
            </w:pPr>
            <w:r/>
            <w:r>
              <w:rPr>
                <w:rFonts w:ascii="Arial" w:hAnsi="Arial"/>
                <w:b w:val="0"/>
                <w:color w:val="000000"/>
                <w:sz w:val="17"/>
              </w:rPr>
              <w:t>Precision DMM Sweep</w:t>
            </w:r>
          </w:p>
        </w:tc>
      </w:tr>
      <w:tr>
        <w:trPr>
          <w:cantSplit/>
        </w:trPr>
        <w:tc>
          <w:tcPr>
            <w:tcW w:type="dxa" w:w="1080"/>
            <w:vAlign w:val="center"/>
          </w:tcPr>
          <w:p>
            <w:pPr>
              <w:spacing w:before="40" w:after="40" w:line="252" w:lineRule="auto"/>
              <w:jc w:val="center"/>
            </w:pPr>
            <w:r/>
            <w:r>
              <w:rPr>
                <w:rFonts w:ascii="Arial" w:hAnsi="Arial"/>
                <w:b/>
                <w:color w:val="000000"/>
                <w:sz w:val="17"/>
              </w:rPr>
              <w:t>BB-02</w:t>
            </w:r>
          </w:p>
        </w:tc>
        <w:tc>
          <w:tcPr>
            <w:tcW w:type="dxa" w:w="2448"/>
            <w:vAlign w:val="center"/>
          </w:tcPr>
          <w:p>
            <w:pPr>
              <w:spacing w:before="40" w:after="40" w:line="252" w:lineRule="auto"/>
              <w:jc w:val="left"/>
            </w:pPr>
            <w:r/>
            <w:r>
              <w:rPr>
                <w:rFonts w:ascii="Arial" w:hAnsi="Arial"/>
                <w:b w:val="0"/>
                <w:color w:val="000000"/>
                <w:sz w:val="17"/>
              </w:rPr>
              <w:t>Continuous Output Current</w:t>
            </w:r>
          </w:p>
        </w:tc>
        <w:tc>
          <w:tcPr>
            <w:tcW w:type="dxa" w:w="2448"/>
            <w:vAlign w:val="center"/>
          </w:tcPr>
          <w:p>
            <w:pPr>
              <w:spacing w:before="40" w:after="40" w:line="252" w:lineRule="auto"/>
              <w:jc w:val="left"/>
            </w:pPr>
            <w:r/>
            <w:r>
              <w:rPr>
                <w:rFonts w:ascii="Arial" w:hAnsi="Arial"/>
                <w:b w:val="0"/>
                <w:color w:val="000000"/>
                <w:sz w:val="17"/>
              </w:rPr>
              <w:t>0.0 A – 3.0 A DC Continuous [MUST]</w:t>
            </w:r>
          </w:p>
        </w:tc>
        <w:tc>
          <w:tcPr>
            <w:tcW w:type="dxa" w:w="1612"/>
            <w:vAlign w:val="center"/>
          </w:tcPr>
          <w:p>
            <w:pPr>
              <w:spacing w:before="40" w:after="40" w:line="252" w:lineRule="auto"/>
              <w:jc w:val="left"/>
            </w:pPr>
            <w:r/>
            <w:r>
              <w:rPr>
                <w:rFonts w:ascii="Arial" w:hAnsi="Arial"/>
                <w:b w:val="0"/>
                <w:color w:val="000000"/>
                <w:sz w:val="17"/>
              </w:rPr>
              <w:t>Across full 5V–20V voltage span</w:t>
            </w:r>
          </w:p>
        </w:tc>
        <w:tc>
          <w:tcPr>
            <w:tcW w:type="dxa" w:w="1728"/>
            <w:vAlign w:val="center"/>
          </w:tcPr>
          <w:p>
            <w:pPr>
              <w:spacing w:before="40" w:after="40" w:line="252" w:lineRule="auto"/>
              <w:jc w:val="left"/>
            </w:pPr>
            <w:r/>
            <w:r>
              <w:rPr>
                <w:rFonts w:ascii="Arial" w:hAnsi="Arial"/>
                <w:b w:val="0"/>
                <w:color w:val="000000"/>
                <w:sz w:val="17"/>
              </w:rPr>
              <w:t>Electronic Load 3A Soak</w:t>
            </w:r>
          </w:p>
        </w:tc>
      </w:tr>
      <w:tr>
        <w:trPr>
          <w:cantSplit/>
        </w:trPr>
        <w:tc>
          <w:tcPr>
            <w:tcW w:type="dxa" w:w="1080"/>
            <w:vAlign w:val="center"/>
          </w:tcPr>
          <w:p>
            <w:pPr>
              <w:spacing w:before="40" w:after="40" w:line="252" w:lineRule="auto"/>
              <w:jc w:val="center"/>
            </w:pPr>
            <w:r/>
            <w:r>
              <w:rPr>
                <w:rFonts w:ascii="Arial" w:hAnsi="Arial"/>
                <w:b/>
                <w:color w:val="000000"/>
                <w:sz w:val="17"/>
              </w:rPr>
              <w:t>BB-03</w:t>
            </w:r>
          </w:p>
        </w:tc>
        <w:tc>
          <w:tcPr>
            <w:tcW w:type="dxa" w:w="2448"/>
            <w:vAlign w:val="center"/>
          </w:tcPr>
          <w:p>
            <w:pPr>
              <w:spacing w:before="40" w:after="40" w:line="252" w:lineRule="auto"/>
              <w:jc w:val="left"/>
            </w:pPr>
            <w:r/>
            <w:r>
              <w:rPr>
                <w:rFonts w:ascii="Arial" w:hAnsi="Arial"/>
                <w:b w:val="0"/>
                <w:color w:val="000000"/>
                <w:sz w:val="17"/>
              </w:rPr>
              <w:t>Maximum Output Power</w:t>
            </w:r>
          </w:p>
        </w:tc>
        <w:tc>
          <w:tcPr>
            <w:tcW w:type="dxa" w:w="2448"/>
            <w:vAlign w:val="center"/>
          </w:tcPr>
          <w:p>
            <w:pPr>
              <w:spacing w:before="40" w:after="40" w:line="252" w:lineRule="auto"/>
              <w:jc w:val="left"/>
            </w:pPr>
            <w:r/>
            <w:r>
              <w:rPr>
                <w:rFonts w:ascii="Arial" w:hAnsi="Arial"/>
                <w:b w:val="0"/>
                <w:color w:val="000000"/>
                <w:sz w:val="17"/>
              </w:rPr>
              <w:t>60.0 W Continuous Output [MUST]</w:t>
            </w:r>
          </w:p>
        </w:tc>
        <w:tc>
          <w:tcPr>
            <w:tcW w:type="dxa" w:w="1612"/>
            <w:vAlign w:val="center"/>
          </w:tcPr>
          <w:p>
            <w:pPr>
              <w:spacing w:before="40" w:after="40" w:line="252" w:lineRule="auto"/>
              <w:jc w:val="left"/>
            </w:pPr>
            <w:r/>
            <w:r>
              <w:rPr>
                <w:rFonts w:ascii="Arial" w:hAnsi="Arial"/>
                <w:b w:val="0"/>
                <w:color w:val="000000"/>
                <w:sz w:val="17"/>
              </w:rPr>
              <w:t>Vout = 20.0V, Iout = 3.0A</w:t>
            </w:r>
          </w:p>
        </w:tc>
        <w:tc>
          <w:tcPr>
            <w:tcW w:type="dxa" w:w="1728"/>
            <w:vAlign w:val="center"/>
          </w:tcPr>
          <w:p>
            <w:pPr>
              <w:spacing w:before="40" w:after="40" w:line="252" w:lineRule="auto"/>
              <w:jc w:val="left"/>
            </w:pPr>
            <w:r/>
            <w:r>
              <w:rPr>
                <w:rFonts w:ascii="Arial" w:hAnsi="Arial"/>
                <w:b w:val="0"/>
                <w:color w:val="000000"/>
                <w:sz w:val="17"/>
              </w:rPr>
              <w:t>Thermal Run 60W (2 hrs)</w:t>
            </w:r>
          </w:p>
        </w:tc>
      </w:tr>
      <w:tr>
        <w:trPr>
          <w:cantSplit/>
        </w:trPr>
        <w:tc>
          <w:tcPr>
            <w:tcW w:type="dxa" w:w="1080"/>
            <w:vAlign w:val="center"/>
          </w:tcPr>
          <w:p>
            <w:pPr>
              <w:spacing w:before="40" w:after="40" w:line="252" w:lineRule="auto"/>
              <w:jc w:val="center"/>
            </w:pPr>
            <w:r/>
            <w:r>
              <w:rPr>
                <w:rFonts w:ascii="Arial" w:hAnsi="Arial"/>
                <w:b/>
                <w:color w:val="000000"/>
                <w:sz w:val="17"/>
              </w:rPr>
              <w:t>BB-04</w:t>
            </w:r>
          </w:p>
        </w:tc>
        <w:tc>
          <w:tcPr>
            <w:tcW w:type="dxa" w:w="2448"/>
            <w:vAlign w:val="center"/>
          </w:tcPr>
          <w:p>
            <w:pPr>
              <w:spacing w:before="40" w:after="40" w:line="252" w:lineRule="auto"/>
              <w:jc w:val="left"/>
            </w:pPr>
            <w:r/>
            <w:r>
              <w:rPr>
                <w:rFonts w:ascii="Arial" w:hAnsi="Arial"/>
                <w:b w:val="0"/>
                <w:color w:val="000000"/>
                <w:sz w:val="17"/>
              </w:rPr>
              <w:t>Voltage Setpoint Resolution</w:t>
            </w:r>
          </w:p>
        </w:tc>
        <w:tc>
          <w:tcPr>
            <w:tcW w:type="dxa" w:w="2448"/>
            <w:vAlign w:val="center"/>
          </w:tcPr>
          <w:p>
            <w:pPr>
              <w:spacing w:before="40" w:after="40" w:line="252" w:lineRule="auto"/>
              <w:jc w:val="left"/>
            </w:pPr>
            <w:r/>
            <w:r>
              <w:rPr>
                <w:rFonts w:ascii="Arial" w:hAnsi="Arial"/>
                <w:b w:val="0"/>
                <w:color w:val="000000"/>
                <w:sz w:val="17"/>
              </w:rPr>
              <w:t>10 mV step resolution (12-bit DAC) [MUST]</w:t>
            </w:r>
          </w:p>
        </w:tc>
        <w:tc>
          <w:tcPr>
            <w:tcW w:type="dxa" w:w="1612"/>
            <w:vAlign w:val="center"/>
          </w:tcPr>
          <w:p>
            <w:pPr>
              <w:spacing w:before="40" w:after="40" w:line="252" w:lineRule="auto"/>
              <w:jc w:val="left"/>
            </w:pPr>
            <w:r/>
            <w:r>
              <w:rPr>
                <w:rFonts w:ascii="Arial" w:hAnsi="Arial"/>
                <w:b w:val="0"/>
                <w:color w:val="000000"/>
                <w:sz w:val="17"/>
              </w:rPr>
              <w:t>Continuous monotonic tuning</w:t>
            </w:r>
          </w:p>
        </w:tc>
        <w:tc>
          <w:tcPr>
            <w:tcW w:type="dxa" w:w="1728"/>
            <w:vAlign w:val="center"/>
          </w:tcPr>
          <w:p>
            <w:pPr>
              <w:spacing w:before="40" w:after="40" w:line="252" w:lineRule="auto"/>
              <w:jc w:val="left"/>
            </w:pPr>
            <w:r/>
            <w:r>
              <w:rPr>
                <w:rFonts w:ascii="Arial" w:hAnsi="Arial"/>
                <w:b w:val="0"/>
                <w:color w:val="000000"/>
                <w:sz w:val="17"/>
              </w:rPr>
              <w:t>DAC Linearity Calibration</w:t>
            </w:r>
          </w:p>
        </w:tc>
      </w:tr>
      <w:tr>
        <w:trPr>
          <w:cantSplit/>
        </w:trPr>
        <w:tc>
          <w:tcPr>
            <w:tcW w:type="dxa" w:w="1080"/>
            <w:vAlign w:val="center"/>
          </w:tcPr>
          <w:p>
            <w:pPr>
              <w:spacing w:before="40" w:after="40" w:line="252" w:lineRule="auto"/>
              <w:jc w:val="center"/>
            </w:pPr>
            <w:r/>
            <w:r>
              <w:rPr>
                <w:rFonts w:ascii="Arial" w:hAnsi="Arial"/>
                <w:b/>
                <w:color w:val="000000"/>
                <w:sz w:val="17"/>
              </w:rPr>
              <w:t>BB-05</w:t>
            </w:r>
          </w:p>
        </w:tc>
        <w:tc>
          <w:tcPr>
            <w:tcW w:type="dxa" w:w="2448"/>
            <w:vAlign w:val="center"/>
          </w:tcPr>
          <w:p>
            <w:pPr>
              <w:spacing w:before="40" w:after="40" w:line="252" w:lineRule="auto"/>
              <w:jc w:val="left"/>
            </w:pPr>
            <w:r/>
            <w:r>
              <w:rPr>
                <w:rFonts w:ascii="Arial" w:hAnsi="Arial"/>
                <w:b w:val="0"/>
                <w:color w:val="000000"/>
                <w:sz w:val="17"/>
              </w:rPr>
              <w:t>Output Voltage Ripple</w:t>
            </w:r>
          </w:p>
        </w:tc>
        <w:tc>
          <w:tcPr>
            <w:tcW w:type="dxa" w:w="2448"/>
            <w:vAlign w:val="center"/>
          </w:tcPr>
          <w:p>
            <w:pPr>
              <w:spacing w:before="40" w:after="40" w:line="252" w:lineRule="auto"/>
              <w:jc w:val="left"/>
            </w:pPr>
            <w:r/>
            <w:r>
              <w:rPr>
                <w:rFonts w:ascii="Arial" w:hAnsi="Arial"/>
                <w:b w:val="0"/>
                <w:color w:val="000000"/>
                <w:sz w:val="17"/>
              </w:rPr>
              <w:t>&lt; 25 mV pk-pk ripple [MUST]</w:t>
            </w:r>
          </w:p>
        </w:tc>
        <w:tc>
          <w:tcPr>
            <w:tcW w:type="dxa" w:w="1612"/>
            <w:vAlign w:val="center"/>
          </w:tcPr>
          <w:p>
            <w:pPr>
              <w:spacing w:before="40" w:after="40" w:line="252" w:lineRule="auto"/>
              <w:jc w:val="left"/>
            </w:pPr>
            <w:r/>
            <w:r>
              <w:rPr>
                <w:rFonts w:ascii="Arial" w:hAnsi="Arial"/>
                <w:b w:val="0"/>
                <w:color w:val="000000"/>
                <w:sz w:val="17"/>
              </w:rPr>
              <w:t>Full load 3A, 20MHz bandwidth</w:t>
            </w:r>
          </w:p>
        </w:tc>
        <w:tc>
          <w:tcPr>
            <w:tcW w:type="dxa" w:w="1728"/>
            <w:vAlign w:val="center"/>
          </w:tcPr>
          <w:p>
            <w:pPr>
              <w:spacing w:before="40" w:after="40" w:line="252" w:lineRule="auto"/>
              <w:jc w:val="left"/>
            </w:pPr>
            <w:r/>
            <w:r>
              <w:rPr>
                <w:rFonts w:ascii="Arial" w:hAnsi="Arial"/>
                <w:b w:val="0"/>
                <w:color w:val="000000"/>
                <w:sz w:val="17"/>
              </w:rPr>
              <w:t>Scope Tip-and-Barrel Probe</w:t>
            </w:r>
          </w:p>
        </w:tc>
      </w:tr>
      <w:tr>
        <w:trPr>
          <w:cantSplit/>
        </w:trPr>
        <w:tc>
          <w:tcPr>
            <w:tcW w:type="dxa" w:w="1080"/>
            <w:vAlign w:val="center"/>
          </w:tcPr>
          <w:p>
            <w:pPr>
              <w:spacing w:before="40" w:after="40" w:line="252" w:lineRule="auto"/>
              <w:jc w:val="center"/>
            </w:pPr>
            <w:r/>
            <w:r>
              <w:rPr>
                <w:rFonts w:ascii="Arial" w:hAnsi="Arial"/>
                <w:b/>
                <w:color w:val="000000"/>
                <w:sz w:val="17"/>
              </w:rPr>
              <w:t>BB-06</w:t>
            </w:r>
          </w:p>
        </w:tc>
        <w:tc>
          <w:tcPr>
            <w:tcW w:type="dxa" w:w="2448"/>
            <w:vAlign w:val="center"/>
          </w:tcPr>
          <w:p>
            <w:pPr>
              <w:spacing w:before="40" w:after="40" w:line="252" w:lineRule="auto"/>
              <w:jc w:val="left"/>
            </w:pPr>
            <w:r/>
            <w:r>
              <w:rPr>
                <w:rFonts w:ascii="Arial" w:hAnsi="Arial"/>
                <w:b w:val="0"/>
                <w:color w:val="000000"/>
                <w:sz w:val="17"/>
              </w:rPr>
              <w:t>Load Transient Recovery</w:t>
            </w:r>
          </w:p>
        </w:tc>
        <w:tc>
          <w:tcPr>
            <w:tcW w:type="dxa" w:w="2448"/>
            <w:vAlign w:val="center"/>
          </w:tcPr>
          <w:p>
            <w:pPr>
              <w:spacing w:before="40" w:after="40" w:line="252" w:lineRule="auto"/>
              <w:jc w:val="left"/>
            </w:pPr>
            <w:r/>
            <w:r>
              <w:rPr>
                <w:rFonts w:ascii="Arial" w:hAnsi="Arial"/>
                <w:b w:val="0"/>
                <w:color w:val="000000"/>
                <w:sz w:val="17"/>
              </w:rPr>
              <w:t>&lt; 150 µs recovery, &lt; 250mV sag [MUST]</w:t>
            </w:r>
          </w:p>
        </w:tc>
        <w:tc>
          <w:tcPr>
            <w:tcW w:type="dxa" w:w="1612"/>
            <w:vAlign w:val="center"/>
          </w:tcPr>
          <w:p>
            <w:pPr>
              <w:spacing w:before="40" w:after="40" w:line="252" w:lineRule="auto"/>
              <w:jc w:val="left"/>
            </w:pPr>
            <w:r/>
            <w:r>
              <w:rPr>
                <w:rFonts w:ascii="Arial" w:hAnsi="Arial"/>
                <w:b w:val="0"/>
                <w:color w:val="000000"/>
                <w:sz w:val="17"/>
              </w:rPr>
              <w:t>50% to 100% load step (1.5A to 3A)</w:t>
            </w:r>
          </w:p>
        </w:tc>
        <w:tc>
          <w:tcPr>
            <w:tcW w:type="dxa" w:w="1728"/>
            <w:vAlign w:val="center"/>
          </w:tcPr>
          <w:p>
            <w:pPr>
              <w:spacing w:before="40" w:after="40" w:line="252" w:lineRule="auto"/>
              <w:jc w:val="left"/>
            </w:pPr>
            <w:r/>
            <w:r>
              <w:rPr>
                <w:rFonts w:ascii="Arial" w:hAnsi="Arial"/>
                <w:b w:val="0"/>
                <w:color w:val="000000"/>
                <w:sz w:val="17"/>
              </w:rPr>
              <w:t>Dynamic Load Stepper</w:t>
            </w:r>
          </w:p>
        </w:tc>
      </w:tr>
      <w:tr>
        <w:trPr>
          <w:cantSplit/>
        </w:trPr>
        <w:tc>
          <w:tcPr>
            <w:tcW w:type="dxa" w:w="1080"/>
            <w:vAlign w:val="center"/>
          </w:tcPr>
          <w:p>
            <w:pPr>
              <w:spacing w:before="40" w:after="40" w:line="252" w:lineRule="auto"/>
              <w:jc w:val="center"/>
            </w:pPr>
            <w:r/>
            <w:r>
              <w:rPr>
                <w:rFonts w:ascii="Arial" w:hAnsi="Arial"/>
                <w:b/>
                <w:color w:val="000000"/>
                <w:sz w:val="17"/>
              </w:rPr>
              <w:t>BB-07</w:t>
            </w:r>
          </w:p>
        </w:tc>
        <w:tc>
          <w:tcPr>
            <w:tcW w:type="dxa" w:w="2448"/>
            <w:vAlign w:val="center"/>
          </w:tcPr>
          <w:p>
            <w:pPr>
              <w:spacing w:before="40" w:after="40" w:line="252" w:lineRule="auto"/>
              <w:jc w:val="left"/>
            </w:pPr>
            <w:r/>
            <w:r>
              <w:rPr>
                <w:rFonts w:ascii="Arial" w:hAnsi="Arial"/>
                <w:b w:val="0"/>
                <w:color w:val="000000"/>
                <w:sz w:val="17"/>
              </w:rPr>
              <w:t>Buck-Boost Efficiency</w:t>
            </w:r>
          </w:p>
        </w:tc>
        <w:tc>
          <w:tcPr>
            <w:tcW w:type="dxa" w:w="2448"/>
            <w:vAlign w:val="center"/>
          </w:tcPr>
          <w:p>
            <w:pPr>
              <w:spacing w:before="40" w:after="40" w:line="252" w:lineRule="auto"/>
              <w:jc w:val="left"/>
            </w:pPr>
            <w:r/>
            <w:r>
              <w:rPr>
                <w:rFonts w:ascii="Arial" w:hAnsi="Arial"/>
                <w:b w:val="0"/>
                <w:color w:val="000000"/>
                <w:sz w:val="17"/>
              </w:rPr>
              <w:t>&gt; 95.0% @ 20V/3A; &gt; 92.0% @ 5V/3A [MUST]</w:t>
            </w:r>
          </w:p>
        </w:tc>
        <w:tc>
          <w:tcPr>
            <w:tcW w:type="dxa" w:w="1612"/>
            <w:vAlign w:val="center"/>
          </w:tcPr>
          <w:p>
            <w:pPr>
              <w:spacing w:before="40" w:after="40" w:line="252" w:lineRule="auto"/>
              <w:jc w:val="left"/>
            </w:pPr>
            <w:r/>
            <w:r>
              <w:rPr>
                <w:rFonts w:ascii="Arial" w:hAnsi="Arial"/>
                <w:b w:val="0"/>
                <w:color w:val="000000"/>
                <w:sz w:val="17"/>
              </w:rPr>
              <w:t>Vin = 24V, Sync Rectification</w:t>
            </w:r>
          </w:p>
        </w:tc>
        <w:tc>
          <w:tcPr>
            <w:tcW w:type="dxa" w:w="1728"/>
            <w:vAlign w:val="center"/>
          </w:tcPr>
          <w:p>
            <w:pPr>
              <w:spacing w:before="40" w:after="40" w:line="252" w:lineRule="auto"/>
              <w:jc w:val="left"/>
            </w:pPr>
            <w:r/>
            <w:r>
              <w:rPr>
                <w:rFonts w:ascii="Arial" w:hAnsi="Arial"/>
                <w:b w:val="0"/>
                <w:color w:val="000000"/>
                <w:sz w:val="17"/>
              </w:rPr>
              <w:t>Dual-Channel Power Meter</w:t>
            </w:r>
          </w:p>
        </w:tc>
      </w:tr>
      <w:tr>
        <w:trPr>
          <w:cantSplit/>
        </w:trPr>
        <w:tc>
          <w:tcPr>
            <w:tcW w:type="dxa" w:w="1080"/>
            <w:vAlign w:val="center"/>
          </w:tcPr>
          <w:p>
            <w:pPr>
              <w:spacing w:before="40" w:after="40" w:line="252" w:lineRule="auto"/>
              <w:jc w:val="center"/>
            </w:pPr>
            <w:r/>
            <w:r>
              <w:rPr>
                <w:rFonts w:ascii="Arial" w:hAnsi="Arial"/>
                <w:b/>
                <w:color w:val="000000"/>
                <w:sz w:val="17"/>
              </w:rPr>
              <w:t>BB-08</w:t>
            </w:r>
          </w:p>
        </w:tc>
        <w:tc>
          <w:tcPr>
            <w:tcW w:type="dxa" w:w="2448"/>
            <w:vAlign w:val="center"/>
          </w:tcPr>
          <w:p>
            <w:pPr>
              <w:spacing w:before="40" w:after="40" w:line="252" w:lineRule="auto"/>
              <w:jc w:val="left"/>
            </w:pPr>
            <w:r/>
            <w:r>
              <w:rPr>
                <w:rFonts w:ascii="Arial" w:hAnsi="Arial"/>
                <w:b w:val="0"/>
                <w:color w:val="000000"/>
                <w:sz w:val="17"/>
              </w:rPr>
              <w:t>Switching Frequency</w:t>
            </w:r>
          </w:p>
        </w:tc>
        <w:tc>
          <w:tcPr>
            <w:tcW w:type="dxa" w:w="2448"/>
            <w:vAlign w:val="center"/>
          </w:tcPr>
          <w:p>
            <w:pPr>
              <w:spacing w:before="40" w:after="40" w:line="252" w:lineRule="auto"/>
              <w:jc w:val="left"/>
            </w:pPr>
            <w:r/>
            <w:r>
              <w:rPr>
                <w:rFonts w:ascii="Arial" w:hAnsi="Arial"/>
                <w:b w:val="0"/>
                <w:color w:val="000000"/>
                <w:sz w:val="17"/>
              </w:rPr>
              <w:t>300 kHz ± 10% [MUST]</w:t>
            </w:r>
          </w:p>
        </w:tc>
        <w:tc>
          <w:tcPr>
            <w:tcW w:type="dxa" w:w="1612"/>
            <w:vAlign w:val="center"/>
          </w:tcPr>
          <w:p>
            <w:pPr>
              <w:spacing w:before="40" w:after="40" w:line="252" w:lineRule="auto"/>
              <w:jc w:val="left"/>
            </w:pPr>
            <w:r/>
            <w:r>
              <w:rPr>
                <w:rFonts w:ascii="Arial" w:hAnsi="Arial"/>
                <w:b w:val="0"/>
                <w:color w:val="000000"/>
                <w:sz w:val="17"/>
              </w:rPr>
              <w:t>Fixed frequency PWM</w:t>
            </w:r>
          </w:p>
        </w:tc>
        <w:tc>
          <w:tcPr>
            <w:tcW w:type="dxa" w:w="1728"/>
            <w:vAlign w:val="center"/>
          </w:tcPr>
          <w:p>
            <w:pPr>
              <w:spacing w:before="40" w:after="40" w:line="252" w:lineRule="auto"/>
              <w:jc w:val="left"/>
            </w:pPr>
            <w:r/>
            <w:r>
              <w:rPr>
                <w:rFonts w:ascii="Arial" w:hAnsi="Arial"/>
                <w:b w:val="0"/>
                <w:color w:val="000000"/>
                <w:sz w:val="17"/>
              </w:rPr>
              <w:t>Frequency Counter / Scope</w:t>
            </w:r>
          </w:p>
        </w:tc>
      </w:tr>
      <w:tr>
        <w:trPr>
          <w:cantSplit/>
        </w:trPr>
        <w:tc>
          <w:tcPr>
            <w:tcW w:type="dxa" w:w="1080"/>
            <w:vAlign w:val="center"/>
          </w:tcPr>
          <w:p>
            <w:pPr>
              <w:spacing w:before="40" w:after="40" w:line="252" w:lineRule="auto"/>
              <w:jc w:val="center"/>
            </w:pPr>
            <w:r/>
            <w:r>
              <w:rPr>
                <w:rFonts w:ascii="Arial" w:hAnsi="Arial"/>
                <w:b/>
                <w:color w:val="000000"/>
                <w:sz w:val="17"/>
              </w:rPr>
              <w:t>BB-09</w:t>
            </w:r>
          </w:p>
        </w:tc>
        <w:tc>
          <w:tcPr>
            <w:tcW w:type="dxa" w:w="2448"/>
            <w:vAlign w:val="center"/>
          </w:tcPr>
          <w:p>
            <w:pPr>
              <w:spacing w:before="40" w:after="40" w:line="252" w:lineRule="auto"/>
              <w:jc w:val="left"/>
            </w:pPr>
            <w:r/>
            <w:r>
              <w:rPr>
                <w:rFonts w:ascii="Arial" w:hAnsi="Arial"/>
                <w:b w:val="0"/>
                <w:color w:val="000000"/>
                <w:sz w:val="17"/>
              </w:rPr>
              <w:t>Hardware Current Limiting</w:t>
            </w:r>
          </w:p>
        </w:tc>
        <w:tc>
          <w:tcPr>
            <w:tcW w:type="dxa" w:w="2448"/>
            <w:vAlign w:val="center"/>
          </w:tcPr>
          <w:p>
            <w:pPr>
              <w:spacing w:before="40" w:after="40" w:line="252" w:lineRule="auto"/>
              <w:jc w:val="left"/>
            </w:pPr>
            <w:r/>
            <w:r>
              <w:rPr>
                <w:rFonts w:ascii="Arial" w:hAnsi="Arial"/>
                <w:b w:val="0"/>
                <w:color w:val="000000"/>
                <w:sz w:val="17"/>
              </w:rPr>
              <w:t>Cycle-by-cycle current limit via CSP/CSN [MUST]</w:t>
            </w:r>
          </w:p>
        </w:tc>
        <w:tc>
          <w:tcPr>
            <w:tcW w:type="dxa" w:w="1612"/>
            <w:vAlign w:val="center"/>
          </w:tcPr>
          <w:p>
            <w:pPr>
              <w:spacing w:before="40" w:after="40" w:line="252" w:lineRule="auto"/>
              <w:jc w:val="left"/>
            </w:pPr>
            <w:r/>
            <w:r>
              <w:rPr>
                <w:rFonts w:ascii="Arial" w:hAnsi="Arial"/>
                <w:b w:val="0"/>
                <w:color w:val="000000"/>
                <w:sz w:val="17"/>
              </w:rPr>
              <w:t>Overload condition</w:t>
            </w:r>
          </w:p>
        </w:tc>
        <w:tc>
          <w:tcPr>
            <w:tcW w:type="dxa" w:w="1728"/>
            <w:vAlign w:val="center"/>
          </w:tcPr>
          <w:p>
            <w:pPr>
              <w:spacing w:before="40" w:after="40" w:line="252" w:lineRule="auto"/>
              <w:jc w:val="left"/>
            </w:pPr>
            <w:r/>
            <w:r>
              <w:rPr>
                <w:rFonts w:ascii="Arial" w:hAnsi="Arial"/>
                <w:b w:val="0"/>
                <w:color w:val="000000"/>
                <w:sz w:val="17"/>
              </w:rPr>
              <w:t>Current Probe &amp; Scope</w:t>
            </w:r>
          </w:p>
        </w:tc>
      </w:tr>
    </w:tbl>
    <w:p>
      <w:pPr>
        <w:pStyle w:val="Caption"/>
      </w:pPr>
      <w:r>
        <w:t>Table 4.3: Real-Time Dual-Domain Telemetry &amp; Monitoring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8"/>
              </w:rPr>
              <w:t>Req ID</w:t>
            </w:r>
          </w:p>
        </w:tc>
        <w:tc>
          <w:tcPr>
            <w:tcW w:type="dxa" w:w="2448"/>
            <w:shd w:val="clear" w:color="auto" w:fill="BFBFBF"/>
            <w:vAlign w:val="center"/>
          </w:tcPr>
          <w:p>
            <w:pPr>
              <w:spacing w:before="40" w:after="40" w:line="252" w:lineRule="auto"/>
              <w:jc w:val="left"/>
            </w:pPr>
            <w:r/>
            <w:r>
              <w:rPr>
                <w:rFonts w:ascii="Arial" w:hAnsi="Arial"/>
                <w:b/>
                <w:color w:val="000000"/>
                <w:sz w:val="18"/>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8"/>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8"/>
              </w:rPr>
              <w:t>Condition</w:t>
            </w:r>
          </w:p>
        </w:tc>
        <w:tc>
          <w:tcPr>
            <w:tcW w:type="dxa" w:w="1728"/>
            <w:shd w:val="clear" w:color="auto" w:fill="BFBFBF"/>
            <w:vAlign w:val="center"/>
          </w:tcPr>
          <w:p>
            <w:pPr>
              <w:spacing w:before="40" w:after="40" w:line="252" w:lineRule="auto"/>
              <w:jc w:val="left"/>
            </w:pPr>
            <w:r/>
            <w:r>
              <w:rPr>
                <w:rFonts w:ascii="Arial" w:hAnsi="Arial"/>
                <w:b/>
                <w:color w:val="000000"/>
                <w:sz w:val="18"/>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TM-01</w:t>
            </w:r>
          </w:p>
        </w:tc>
        <w:tc>
          <w:tcPr>
            <w:tcW w:type="dxa" w:w="2448"/>
            <w:vAlign w:val="center"/>
          </w:tcPr>
          <w:p>
            <w:pPr>
              <w:spacing w:before="40" w:after="40" w:line="252" w:lineRule="auto"/>
              <w:jc w:val="left"/>
            </w:pPr>
            <w:r/>
            <w:r>
              <w:rPr>
                <w:rFonts w:ascii="Arial" w:hAnsi="Arial"/>
                <w:b w:val="0"/>
                <w:color w:val="000000"/>
                <w:sz w:val="17"/>
              </w:rPr>
              <w:t>Primary AC Voltage Sensing</w:t>
            </w:r>
          </w:p>
        </w:tc>
        <w:tc>
          <w:tcPr>
            <w:tcW w:type="dxa" w:w="2448"/>
            <w:vAlign w:val="center"/>
          </w:tcPr>
          <w:p>
            <w:pPr>
              <w:spacing w:before="40" w:after="40" w:line="252" w:lineRule="auto"/>
              <w:jc w:val="left"/>
            </w:pPr>
            <w:r/>
            <w:r>
              <w:rPr>
                <w:rFonts w:ascii="Arial" w:hAnsi="Arial"/>
                <w:b w:val="0"/>
                <w:color w:val="000000"/>
                <w:sz w:val="17"/>
              </w:rPr>
              <w:t>Isolated AMC1311 (0-300V AC RMS) [MUST]</w:t>
            </w:r>
          </w:p>
        </w:tc>
        <w:tc>
          <w:tcPr>
            <w:tcW w:type="dxa" w:w="1612"/>
            <w:vAlign w:val="center"/>
          </w:tcPr>
          <w:p>
            <w:pPr>
              <w:spacing w:before="40" w:after="40" w:line="252" w:lineRule="auto"/>
              <w:jc w:val="left"/>
            </w:pPr>
            <w:r/>
            <w:r>
              <w:rPr>
                <w:rFonts w:ascii="Arial" w:hAnsi="Arial"/>
                <w:b w:val="0"/>
                <w:color w:val="000000"/>
                <w:sz w:val="17"/>
              </w:rPr>
              <w:t>± 1.0% accuracy across 85-265V</w:t>
            </w:r>
          </w:p>
        </w:tc>
        <w:tc>
          <w:tcPr>
            <w:tcW w:type="dxa" w:w="1728"/>
            <w:vAlign w:val="center"/>
          </w:tcPr>
          <w:p>
            <w:pPr>
              <w:spacing w:before="40" w:after="40" w:line="252" w:lineRule="auto"/>
              <w:jc w:val="left"/>
            </w:pPr>
            <w:r/>
            <w:r>
              <w:rPr>
                <w:rFonts w:ascii="Arial" w:hAnsi="Arial"/>
                <w:b w:val="0"/>
                <w:color w:val="000000"/>
                <w:sz w:val="17"/>
              </w:rPr>
              <w:t>Precision AC Source Reference</w:t>
            </w:r>
          </w:p>
        </w:tc>
      </w:tr>
      <w:tr>
        <w:trPr>
          <w:cantSplit/>
        </w:trPr>
        <w:tc>
          <w:tcPr>
            <w:tcW w:type="dxa" w:w="1080"/>
            <w:vAlign w:val="center"/>
          </w:tcPr>
          <w:p>
            <w:pPr>
              <w:spacing w:before="40" w:after="40" w:line="252" w:lineRule="auto"/>
              <w:jc w:val="center"/>
            </w:pPr>
            <w:r/>
            <w:r>
              <w:rPr>
                <w:rFonts w:ascii="Arial" w:hAnsi="Arial"/>
                <w:b/>
                <w:color w:val="000000"/>
                <w:sz w:val="17"/>
              </w:rPr>
              <w:t>TM-02</w:t>
            </w:r>
          </w:p>
        </w:tc>
        <w:tc>
          <w:tcPr>
            <w:tcW w:type="dxa" w:w="2448"/>
            <w:vAlign w:val="center"/>
          </w:tcPr>
          <w:p>
            <w:pPr>
              <w:spacing w:before="40" w:after="40" w:line="252" w:lineRule="auto"/>
              <w:jc w:val="left"/>
            </w:pPr>
            <w:r/>
            <w:r>
              <w:rPr>
                <w:rFonts w:ascii="Arial" w:hAnsi="Arial"/>
                <w:b w:val="0"/>
                <w:color w:val="000000"/>
                <w:sz w:val="17"/>
              </w:rPr>
              <w:t>Primary AC Current Sensing</w:t>
            </w:r>
          </w:p>
        </w:tc>
        <w:tc>
          <w:tcPr>
            <w:tcW w:type="dxa" w:w="2448"/>
            <w:vAlign w:val="center"/>
          </w:tcPr>
          <w:p>
            <w:pPr>
              <w:spacing w:before="40" w:after="40" w:line="252" w:lineRule="auto"/>
              <w:jc w:val="left"/>
            </w:pPr>
            <w:r/>
            <w:r>
              <w:rPr>
                <w:rFonts w:ascii="Arial" w:hAnsi="Arial"/>
                <w:b w:val="0"/>
                <w:color w:val="000000"/>
                <w:sz w:val="17"/>
              </w:rPr>
              <w:t>Current Transformer 1000:1 [MUST]</w:t>
            </w:r>
          </w:p>
        </w:tc>
        <w:tc>
          <w:tcPr>
            <w:tcW w:type="dxa" w:w="1612"/>
            <w:vAlign w:val="center"/>
          </w:tcPr>
          <w:p>
            <w:pPr>
              <w:spacing w:before="40" w:after="40" w:line="252" w:lineRule="auto"/>
              <w:jc w:val="left"/>
            </w:pPr>
            <w:r/>
            <w:r>
              <w:rPr>
                <w:rFonts w:ascii="Arial" w:hAnsi="Arial"/>
                <w:b w:val="0"/>
                <w:color w:val="000000"/>
                <w:sz w:val="17"/>
              </w:rPr>
              <w:t>± 1.5% accuracy from 0.1A–2A</w:t>
            </w:r>
          </w:p>
        </w:tc>
        <w:tc>
          <w:tcPr>
            <w:tcW w:type="dxa" w:w="1728"/>
            <w:vAlign w:val="center"/>
          </w:tcPr>
          <w:p>
            <w:pPr>
              <w:spacing w:before="40" w:after="40" w:line="252" w:lineRule="auto"/>
              <w:jc w:val="left"/>
            </w:pPr>
            <w:r/>
            <w:r>
              <w:rPr>
                <w:rFonts w:ascii="Arial" w:hAnsi="Arial"/>
                <w:b w:val="0"/>
                <w:color w:val="000000"/>
                <w:sz w:val="17"/>
              </w:rPr>
              <w:t>Calibrated Current Probe</w:t>
            </w:r>
          </w:p>
        </w:tc>
      </w:tr>
      <w:tr>
        <w:trPr>
          <w:cantSplit/>
        </w:trPr>
        <w:tc>
          <w:tcPr>
            <w:tcW w:type="dxa" w:w="1080"/>
            <w:vAlign w:val="center"/>
          </w:tcPr>
          <w:p>
            <w:pPr>
              <w:spacing w:before="40" w:after="40" w:line="252" w:lineRule="auto"/>
              <w:jc w:val="center"/>
            </w:pPr>
            <w:r/>
            <w:r>
              <w:rPr>
                <w:rFonts w:ascii="Arial" w:hAnsi="Arial"/>
                <w:b/>
                <w:color w:val="000000"/>
                <w:sz w:val="17"/>
              </w:rPr>
              <w:t>TM-03</w:t>
            </w:r>
          </w:p>
        </w:tc>
        <w:tc>
          <w:tcPr>
            <w:tcW w:type="dxa" w:w="2448"/>
            <w:vAlign w:val="center"/>
          </w:tcPr>
          <w:p>
            <w:pPr>
              <w:spacing w:before="40" w:after="40" w:line="252" w:lineRule="auto"/>
              <w:jc w:val="left"/>
            </w:pPr>
            <w:r/>
            <w:r>
              <w:rPr>
                <w:rFonts w:ascii="Arial" w:hAnsi="Arial"/>
                <w:b w:val="0"/>
                <w:color w:val="000000"/>
                <w:sz w:val="17"/>
              </w:rPr>
              <w:t>Secondary DC Voltage Sense</w:t>
            </w:r>
          </w:p>
        </w:tc>
        <w:tc>
          <w:tcPr>
            <w:tcW w:type="dxa" w:w="2448"/>
            <w:vAlign w:val="center"/>
          </w:tcPr>
          <w:p>
            <w:pPr>
              <w:spacing w:before="40" w:after="40" w:line="252" w:lineRule="auto"/>
              <w:jc w:val="left"/>
            </w:pPr>
            <w:r/>
            <w:r>
              <w:rPr>
                <w:rFonts w:ascii="Arial" w:hAnsi="Arial"/>
                <w:b w:val="0"/>
                <w:color w:val="000000"/>
                <w:sz w:val="17"/>
              </w:rPr>
              <w:t>INA226 16-bit ADC (1.25mV/LSB) [MUST]</w:t>
            </w:r>
          </w:p>
        </w:tc>
        <w:tc>
          <w:tcPr>
            <w:tcW w:type="dxa" w:w="1612"/>
            <w:vAlign w:val="center"/>
          </w:tcPr>
          <w:p>
            <w:pPr>
              <w:spacing w:before="40" w:after="40" w:line="252" w:lineRule="auto"/>
              <w:jc w:val="left"/>
            </w:pPr>
            <w:r/>
            <w:r>
              <w:rPr>
                <w:rFonts w:ascii="Arial" w:hAnsi="Arial"/>
                <w:b w:val="0"/>
                <w:color w:val="000000"/>
                <w:sz w:val="17"/>
              </w:rPr>
              <w:t>± 0.2% measurement accuracy</w:t>
            </w:r>
          </w:p>
        </w:tc>
        <w:tc>
          <w:tcPr>
            <w:tcW w:type="dxa" w:w="1728"/>
            <w:vAlign w:val="center"/>
          </w:tcPr>
          <w:p>
            <w:pPr>
              <w:spacing w:before="40" w:after="40" w:line="252" w:lineRule="auto"/>
              <w:jc w:val="left"/>
            </w:pPr>
            <w:r/>
            <w:r>
              <w:rPr>
                <w:rFonts w:ascii="Arial" w:hAnsi="Arial"/>
                <w:b w:val="0"/>
                <w:color w:val="000000"/>
                <w:sz w:val="17"/>
              </w:rPr>
              <w:t>Keysight 34465A 6.5-digit DMM</w:t>
            </w:r>
          </w:p>
        </w:tc>
      </w:tr>
      <w:tr>
        <w:trPr>
          <w:cantSplit/>
        </w:trPr>
        <w:tc>
          <w:tcPr>
            <w:tcW w:type="dxa" w:w="1080"/>
            <w:vAlign w:val="center"/>
          </w:tcPr>
          <w:p>
            <w:pPr>
              <w:spacing w:before="40" w:after="40" w:line="252" w:lineRule="auto"/>
              <w:jc w:val="center"/>
            </w:pPr>
            <w:r/>
            <w:r>
              <w:rPr>
                <w:rFonts w:ascii="Arial" w:hAnsi="Arial"/>
                <w:b/>
                <w:color w:val="000000"/>
                <w:sz w:val="17"/>
              </w:rPr>
              <w:t>TM-04</w:t>
            </w:r>
          </w:p>
        </w:tc>
        <w:tc>
          <w:tcPr>
            <w:tcW w:type="dxa" w:w="2448"/>
            <w:vAlign w:val="center"/>
          </w:tcPr>
          <w:p>
            <w:pPr>
              <w:spacing w:before="40" w:after="40" w:line="252" w:lineRule="auto"/>
              <w:jc w:val="left"/>
            </w:pPr>
            <w:r/>
            <w:r>
              <w:rPr>
                <w:rFonts w:ascii="Arial" w:hAnsi="Arial"/>
                <w:b w:val="0"/>
                <w:color w:val="000000"/>
                <w:sz w:val="17"/>
              </w:rPr>
              <w:t>Secondary DC Current Sense</w:t>
            </w:r>
          </w:p>
        </w:tc>
        <w:tc>
          <w:tcPr>
            <w:tcW w:type="dxa" w:w="2448"/>
            <w:vAlign w:val="center"/>
          </w:tcPr>
          <w:p>
            <w:pPr>
              <w:spacing w:before="40" w:after="40" w:line="252" w:lineRule="auto"/>
              <w:jc w:val="left"/>
            </w:pPr>
            <w:r/>
            <w:r>
              <w:rPr>
                <w:rFonts w:ascii="Arial" w:hAnsi="Arial"/>
                <w:b w:val="0"/>
                <w:color w:val="000000"/>
                <w:sz w:val="17"/>
              </w:rPr>
              <w:t>INA226 16-bit ADC (100µA/LSB) [MUST]</w:t>
            </w:r>
          </w:p>
        </w:tc>
        <w:tc>
          <w:tcPr>
            <w:tcW w:type="dxa" w:w="1612"/>
            <w:vAlign w:val="center"/>
          </w:tcPr>
          <w:p>
            <w:pPr>
              <w:spacing w:before="40" w:after="40" w:line="252" w:lineRule="auto"/>
              <w:jc w:val="left"/>
            </w:pPr>
            <w:r/>
            <w:r>
              <w:rPr>
                <w:rFonts w:ascii="Arial" w:hAnsi="Arial"/>
                <w:b w:val="0"/>
                <w:color w:val="000000"/>
                <w:sz w:val="17"/>
              </w:rPr>
              <w:t>± 0.5% measurement accuracy</w:t>
            </w:r>
          </w:p>
        </w:tc>
        <w:tc>
          <w:tcPr>
            <w:tcW w:type="dxa" w:w="1728"/>
            <w:vAlign w:val="center"/>
          </w:tcPr>
          <w:p>
            <w:pPr>
              <w:spacing w:before="40" w:after="40" w:line="252" w:lineRule="auto"/>
              <w:jc w:val="left"/>
            </w:pPr>
            <w:r/>
            <w:r>
              <w:rPr>
                <w:rFonts w:ascii="Arial" w:hAnsi="Arial"/>
                <w:b w:val="0"/>
                <w:color w:val="000000"/>
                <w:sz w:val="17"/>
              </w:rPr>
              <w:t>Precision Shunt Reference</w:t>
            </w:r>
          </w:p>
        </w:tc>
      </w:tr>
      <w:tr>
        <w:trPr>
          <w:cantSplit/>
        </w:trPr>
        <w:tc>
          <w:tcPr>
            <w:tcW w:type="dxa" w:w="1080"/>
            <w:vAlign w:val="center"/>
          </w:tcPr>
          <w:p>
            <w:pPr>
              <w:spacing w:before="40" w:after="40" w:line="252" w:lineRule="auto"/>
              <w:jc w:val="center"/>
            </w:pPr>
            <w:r/>
            <w:r>
              <w:rPr>
                <w:rFonts w:ascii="Arial" w:hAnsi="Arial"/>
                <w:b/>
                <w:color w:val="000000"/>
                <w:sz w:val="17"/>
              </w:rPr>
              <w:t>TM-05</w:t>
            </w:r>
          </w:p>
        </w:tc>
        <w:tc>
          <w:tcPr>
            <w:tcW w:type="dxa" w:w="2448"/>
            <w:vAlign w:val="center"/>
          </w:tcPr>
          <w:p>
            <w:pPr>
              <w:spacing w:before="40" w:after="40" w:line="252" w:lineRule="auto"/>
              <w:jc w:val="left"/>
            </w:pPr>
            <w:r/>
            <w:r>
              <w:rPr>
                <w:rFonts w:ascii="Arial" w:hAnsi="Arial"/>
                <w:b w:val="0"/>
                <w:color w:val="000000"/>
                <w:sz w:val="17"/>
              </w:rPr>
              <w:t>Dual-Domain Telemetry Rate</w:t>
            </w:r>
          </w:p>
        </w:tc>
        <w:tc>
          <w:tcPr>
            <w:tcW w:type="dxa" w:w="2448"/>
            <w:vAlign w:val="center"/>
          </w:tcPr>
          <w:p>
            <w:pPr>
              <w:spacing w:before="40" w:after="40" w:line="252" w:lineRule="auto"/>
              <w:jc w:val="left"/>
            </w:pPr>
            <w:r/>
            <w:r>
              <w:rPr>
                <w:rFonts w:ascii="Arial" w:hAnsi="Arial"/>
                <w:b w:val="0"/>
                <w:color w:val="000000"/>
                <w:sz w:val="17"/>
              </w:rPr>
              <w:t>10.0 Hz Real-Time Loop Rate [MUST]</w:t>
            </w:r>
          </w:p>
        </w:tc>
        <w:tc>
          <w:tcPr>
            <w:tcW w:type="dxa" w:w="1612"/>
            <w:vAlign w:val="center"/>
          </w:tcPr>
          <w:p>
            <w:pPr>
              <w:spacing w:before="40" w:after="40" w:line="252" w:lineRule="auto"/>
              <w:jc w:val="left"/>
            </w:pPr>
            <w:r/>
            <w:r>
              <w:rPr>
                <w:rFonts w:ascii="Arial" w:hAnsi="Arial"/>
                <w:b w:val="0"/>
                <w:color w:val="000000"/>
                <w:sz w:val="17"/>
              </w:rPr>
              <w:t>Pac, Pdc, and η computed at 100ms</w:t>
            </w:r>
          </w:p>
        </w:tc>
        <w:tc>
          <w:tcPr>
            <w:tcW w:type="dxa" w:w="1728"/>
            <w:vAlign w:val="center"/>
          </w:tcPr>
          <w:p>
            <w:pPr>
              <w:spacing w:before="40" w:after="40" w:line="252" w:lineRule="auto"/>
              <w:jc w:val="left"/>
            </w:pPr>
            <w:r/>
            <w:r>
              <w:rPr>
                <w:rFonts w:ascii="Arial" w:hAnsi="Arial"/>
                <w:b w:val="0"/>
                <w:color w:val="000000"/>
                <w:sz w:val="17"/>
              </w:rPr>
              <w:t>Logic Analyzer Timing Check</w:t>
            </w:r>
          </w:p>
        </w:tc>
      </w:tr>
      <w:tr>
        <w:trPr>
          <w:cantSplit/>
        </w:trPr>
        <w:tc>
          <w:tcPr>
            <w:tcW w:type="dxa" w:w="1080"/>
            <w:vAlign w:val="center"/>
          </w:tcPr>
          <w:p>
            <w:pPr>
              <w:spacing w:before="40" w:after="40" w:line="252" w:lineRule="auto"/>
              <w:jc w:val="center"/>
            </w:pPr>
            <w:r/>
            <w:r>
              <w:rPr>
                <w:rFonts w:ascii="Arial" w:hAnsi="Arial"/>
                <w:b/>
                <w:color w:val="000000"/>
                <w:sz w:val="17"/>
              </w:rPr>
              <w:t>TM-06</w:t>
            </w:r>
          </w:p>
        </w:tc>
        <w:tc>
          <w:tcPr>
            <w:tcW w:type="dxa" w:w="2448"/>
            <w:vAlign w:val="center"/>
          </w:tcPr>
          <w:p>
            <w:pPr>
              <w:spacing w:before="40" w:after="40" w:line="252" w:lineRule="auto"/>
              <w:jc w:val="left"/>
            </w:pPr>
            <w:r/>
            <w:r>
              <w:rPr>
                <w:rFonts w:ascii="Arial" w:hAnsi="Arial"/>
                <w:b w:val="0"/>
                <w:color w:val="000000"/>
                <w:sz w:val="17"/>
              </w:rPr>
              <w:t>Galvanic Isolation Barrier</w:t>
            </w:r>
          </w:p>
        </w:tc>
        <w:tc>
          <w:tcPr>
            <w:tcW w:type="dxa" w:w="2448"/>
            <w:vAlign w:val="center"/>
          </w:tcPr>
          <w:p>
            <w:pPr>
              <w:spacing w:before="40" w:after="40" w:line="252" w:lineRule="auto"/>
              <w:jc w:val="left"/>
            </w:pPr>
            <w:r/>
            <w:r>
              <w:rPr>
                <w:rFonts w:ascii="Arial" w:hAnsi="Arial"/>
                <w:b w:val="0"/>
                <w:color w:val="000000"/>
                <w:sz w:val="17"/>
              </w:rPr>
              <w:t>3,000 V AC RMS (1 min) [MUST]</w:t>
            </w:r>
          </w:p>
        </w:tc>
        <w:tc>
          <w:tcPr>
            <w:tcW w:type="dxa" w:w="1612"/>
            <w:vAlign w:val="center"/>
          </w:tcPr>
          <w:p>
            <w:pPr>
              <w:spacing w:before="40" w:after="40" w:line="252" w:lineRule="auto"/>
              <w:jc w:val="left"/>
            </w:pPr>
            <w:r/>
            <w:r>
              <w:rPr>
                <w:rFonts w:ascii="Arial" w:hAnsi="Arial"/>
                <w:b w:val="0"/>
                <w:color w:val="000000"/>
                <w:sz w:val="17"/>
              </w:rPr>
              <w:t>Primary-to-secondary isolation</w:t>
            </w:r>
          </w:p>
        </w:tc>
        <w:tc>
          <w:tcPr>
            <w:tcW w:type="dxa" w:w="1728"/>
            <w:vAlign w:val="center"/>
          </w:tcPr>
          <w:p>
            <w:pPr>
              <w:spacing w:before="40" w:after="40" w:line="252" w:lineRule="auto"/>
              <w:jc w:val="left"/>
            </w:pPr>
            <w:r/>
            <w:r>
              <w:rPr>
                <w:rFonts w:ascii="Arial" w:hAnsi="Arial"/>
                <w:b w:val="0"/>
                <w:color w:val="000000"/>
                <w:sz w:val="17"/>
              </w:rPr>
              <w:t>Certified Hi-Pot Tester</w:t>
            </w:r>
          </w:p>
        </w:tc>
      </w:tr>
      <w:tr>
        <w:trPr>
          <w:cantSplit/>
        </w:trPr>
        <w:tc>
          <w:tcPr>
            <w:tcW w:type="dxa" w:w="1080"/>
            <w:vAlign w:val="center"/>
          </w:tcPr>
          <w:p>
            <w:pPr>
              <w:spacing w:before="40" w:after="40" w:line="252" w:lineRule="auto"/>
              <w:jc w:val="center"/>
            </w:pPr>
            <w:r/>
            <w:r>
              <w:rPr>
                <w:rFonts w:ascii="Arial" w:hAnsi="Arial"/>
                <w:b/>
                <w:color w:val="000000"/>
                <w:sz w:val="17"/>
              </w:rPr>
              <w:t>TM-07</w:t>
            </w:r>
          </w:p>
        </w:tc>
        <w:tc>
          <w:tcPr>
            <w:tcW w:type="dxa" w:w="2448"/>
            <w:vAlign w:val="center"/>
          </w:tcPr>
          <w:p>
            <w:pPr>
              <w:spacing w:before="40" w:after="40" w:line="252" w:lineRule="auto"/>
              <w:jc w:val="left"/>
            </w:pPr>
            <w:r/>
            <w:r>
              <w:rPr>
                <w:rFonts w:ascii="Arial" w:hAnsi="Arial"/>
                <w:b w:val="0"/>
                <w:color w:val="000000"/>
                <w:sz w:val="17"/>
              </w:rPr>
              <w:t>Calibration Test Points</w:t>
            </w:r>
          </w:p>
        </w:tc>
        <w:tc>
          <w:tcPr>
            <w:tcW w:type="dxa" w:w="2448"/>
            <w:vAlign w:val="center"/>
          </w:tcPr>
          <w:p>
            <w:pPr>
              <w:spacing w:before="40" w:after="40" w:line="252" w:lineRule="auto"/>
              <w:jc w:val="left"/>
            </w:pPr>
            <w:r/>
            <w:r>
              <w:rPr>
                <w:rFonts w:ascii="Arial" w:hAnsi="Arial"/>
                <w:b w:val="0"/>
                <w:color w:val="000000"/>
                <w:sz w:val="17"/>
              </w:rPr>
              <w:t>Dedicated PCB Test Loops [MUST]</w:t>
            </w:r>
          </w:p>
        </w:tc>
        <w:tc>
          <w:tcPr>
            <w:tcW w:type="dxa" w:w="1612"/>
            <w:vAlign w:val="center"/>
          </w:tcPr>
          <w:p>
            <w:pPr>
              <w:spacing w:before="40" w:after="40" w:line="252" w:lineRule="auto"/>
              <w:jc w:val="left"/>
            </w:pPr>
            <w:r/>
            <w:r>
              <w:rPr>
                <w:rFonts w:ascii="Arial" w:hAnsi="Arial"/>
                <w:b w:val="0"/>
                <w:color w:val="000000"/>
                <w:sz w:val="17"/>
              </w:rPr>
              <w:t>Vout, bulk DC, and aux rails</w:t>
            </w:r>
          </w:p>
        </w:tc>
        <w:tc>
          <w:tcPr>
            <w:tcW w:type="dxa" w:w="1728"/>
            <w:vAlign w:val="center"/>
          </w:tcPr>
          <w:p>
            <w:pPr>
              <w:spacing w:before="40" w:after="40" w:line="252" w:lineRule="auto"/>
              <w:jc w:val="left"/>
            </w:pPr>
            <w:r/>
            <w:r>
              <w:rPr>
                <w:rFonts w:ascii="Arial" w:hAnsi="Arial"/>
                <w:b w:val="0"/>
                <w:color w:val="000000"/>
                <w:sz w:val="17"/>
              </w:rPr>
              <w:t>Scope &amp; Multimeter Inspection</w:t>
            </w:r>
          </w:p>
        </w:tc>
      </w:tr>
    </w:tbl>
    <w:p>
      <w:pPr>
        <w:pStyle w:val="Caption"/>
      </w:pPr>
      <w:r>
        <w:t>Table 4.4: Protection, Safety, EMC &amp; Environmental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8"/>
              </w:rPr>
              <w:t>Req ID</w:t>
            </w:r>
          </w:p>
        </w:tc>
        <w:tc>
          <w:tcPr>
            <w:tcW w:type="dxa" w:w="2448"/>
            <w:shd w:val="clear" w:color="auto" w:fill="BFBFBF"/>
            <w:vAlign w:val="center"/>
          </w:tcPr>
          <w:p>
            <w:pPr>
              <w:spacing w:before="40" w:after="40" w:line="252" w:lineRule="auto"/>
              <w:jc w:val="left"/>
            </w:pPr>
            <w:r/>
            <w:r>
              <w:rPr>
                <w:rFonts w:ascii="Arial" w:hAnsi="Arial"/>
                <w:b/>
                <w:color w:val="000000"/>
                <w:sz w:val="18"/>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8"/>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8"/>
              </w:rPr>
              <w:t>Condition</w:t>
            </w:r>
          </w:p>
        </w:tc>
        <w:tc>
          <w:tcPr>
            <w:tcW w:type="dxa" w:w="1728"/>
            <w:shd w:val="clear" w:color="auto" w:fill="BFBFBF"/>
            <w:vAlign w:val="center"/>
          </w:tcPr>
          <w:p>
            <w:pPr>
              <w:spacing w:before="40" w:after="40" w:line="252" w:lineRule="auto"/>
              <w:jc w:val="left"/>
            </w:pPr>
            <w:r/>
            <w:r>
              <w:rPr>
                <w:rFonts w:ascii="Arial" w:hAnsi="Arial"/>
                <w:b/>
                <w:color w:val="000000"/>
                <w:sz w:val="18"/>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PR-01</w:t>
            </w:r>
          </w:p>
        </w:tc>
        <w:tc>
          <w:tcPr>
            <w:tcW w:type="dxa" w:w="2448"/>
            <w:vAlign w:val="center"/>
          </w:tcPr>
          <w:p>
            <w:pPr>
              <w:spacing w:before="40" w:after="40" w:line="252" w:lineRule="auto"/>
              <w:jc w:val="left"/>
            </w:pPr>
            <w:r/>
            <w:r>
              <w:rPr>
                <w:rFonts w:ascii="Arial" w:hAnsi="Arial"/>
                <w:b w:val="0"/>
                <w:color w:val="000000"/>
                <w:sz w:val="17"/>
              </w:rPr>
              <w:t>Input Fuse Protection</w:t>
            </w:r>
          </w:p>
        </w:tc>
        <w:tc>
          <w:tcPr>
            <w:tcW w:type="dxa" w:w="2448"/>
            <w:vAlign w:val="center"/>
          </w:tcPr>
          <w:p>
            <w:pPr>
              <w:spacing w:before="40" w:after="40" w:line="252" w:lineRule="auto"/>
              <w:jc w:val="left"/>
            </w:pPr>
            <w:r/>
            <w:r>
              <w:rPr>
                <w:rFonts w:ascii="Arial" w:hAnsi="Arial"/>
                <w:b w:val="0"/>
                <w:color w:val="000000"/>
                <w:sz w:val="17"/>
              </w:rPr>
              <w:t>2.0A Time-Lag Ceramic Fuse [MUST]</w:t>
            </w:r>
          </w:p>
        </w:tc>
        <w:tc>
          <w:tcPr>
            <w:tcW w:type="dxa" w:w="1612"/>
            <w:vAlign w:val="center"/>
          </w:tcPr>
          <w:p>
            <w:pPr>
              <w:spacing w:before="40" w:after="40" w:line="252" w:lineRule="auto"/>
              <w:jc w:val="left"/>
            </w:pPr>
            <w:r/>
            <w:r>
              <w:rPr>
                <w:rFonts w:ascii="Arial" w:hAnsi="Arial"/>
                <w:b w:val="0"/>
                <w:color w:val="000000"/>
                <w:sz w:val="17"/>
              </w:rPr>
              <w:t>AC mains short-circuit</w:t>
            </w:r>
          </w:p>
        </w:tc>
        <w:tc>
          <w:tcPr>
            <w:tcW w:type="dxa" w:w="1728"/>
            <w:vAlign w:val="center"/>
          </w:tcPr>
          <w:p>
            <w:pPr>
              <w:spacing w:before="40" w:after="40" w:line="252" w:lineRule="auto"/>
              <w:jc w:val="left"/>
            </w:pPr>
            <w:r/>
            <w:r>
              <w:rPr>
                <w:rFonts w:ascii="Arial" w:hAnsi="Arial"/>
                <w:b w:val="0"/>
                <w:color w:val="000000"/>
                <w:sz w:val="17"/>
              </w:rPr>
              <w:t>Overcurrent Trip Test</w:t>
            </w:r>
          </w:p>
        </w:tc>
      </w:tr>
      <w:tr>
        <w:trPr>
          <w:cantSplit/>
        </w:trPr>
        <w:tc>
          <w:tcPr>
            <w:tcW w:type="dxa" w:w="1080"/>
            <w:vAlign w:val="center"/>
          </w:tcPr>
          <w:p>
            <w:pPr>
              <w:spacing w:before="40" w:after="40" w:line="252" w:lineRule="auto"/>
              <w:jc w:val="center"/>
            </w:pPr>
            <w:r/>
            <w:r>
              <w:rPr>
                <w:rFonts w:ascii="Arial" w:hAnsi="Arial"/>
                <w:b/>
                <w:color w:val="000000"/>
                <w:sz w:val="17"/>
              </w:rPr>
              <w:t>PR-02</w:t>
            </w:r>
          </w:p>
        </w:tc>
        <w:tc>
          <w:tcPr>
            <w:tcW w:type="dxa" w:w="2448"/>
            <w:vAlign w:val="center"/>
          </w:tcPr>
          <w:p>
            <w:pPr>
              <w:spacing w:before="40" w:after="40" w:line="252" w:lineRule="auto"/>
              <w:jc w:val="left"/>
            </w:pPr>
            <w:r/>
            <w:r>
              <w:rPr>
                <w:rFonts w:ascii="Arial" w:hAnsi="Arial"/>
                <w:b w:val="0"/>
                <w:color w:val="000000"/>
                <w:sz w:val="17"/>
              </w:rPr>
              <w:t>Input Inrush Current Limit</w:t>
            </w:r>
          </w:p>
        </w:tc>
        <w:tc>
          <w:tcPr>
            <w:tcW w:type="dxa" w:w="2448"/>
            <w:vAlign w:val="center"/>
          </w:tcPr>
          <w:p>
            <w:pPr>
              <w:spacing w:before="40" w:after="40" w:line="252" w:lineRule="auto"/>
              <w:jc w:val="left"/>
            </w:pPr>
            <w:r/>
            <w:r>
              <w:rPr>
                <w:rFonts w:ascii="Arial" w:hAnsi="Arial"/>
                <w:b w:val="0"/>
                <w:color w:val="000000"/>
                <w:sz w:val="17"/>
              </w:rPr>
              <w:t>10Ω NTC Thermistor (&lt; 25A peak) [MUST]</w:t>
            </w:r>
          </w:p>
        </w:tc>
        <w:tc>
          <w:tcPr>
            <w:tcW w:type="dxa" w:w="1612"/>
            <w:vAlign w:val="center"/>
          </w:tcPr>
          <w:p>
            <w:pPr>
              <w:spacing w:before="40" w:after="40" w:line="252" w:lineRule="auto"/>
              <w:jc w:val="left"/>
            </w:pPr>
            <w:r/>
            <w:r>
              <w:rPr>
                <w:rFonts w:ascii="Arial" w:hAnsi="Arial"/>
                <w:b w:val="0"/>
                <w:color w:val="000000"/>
                <w:sz w:val="17"/>
              </w:rPr>
              <w:t>Cold start at 265V AC</w:t>
            </w:r>
          </w:p>
        </w:tc>
        <w:tc>
          <w:tcPr>
            <w:tcW w:type="dxa" w:w="1728"/>
            <w:vAlign w:val="center"/>
          </w:tcPr>
          <w:p>
            <w:pPr>
              <w:spacing w:before="40" w:after="40" w:line="252" w:lineRule="auto"/>
              <w:jc w:val="left"/>
            </w:pPr>
            <w:r/>
            <w:r>
              <w:rPr>
                <w:rFonts w:ascii="Arial" w:hAnsi="Arial"/>
                <w:b w:val="0"/>
                <w:color w:val="000000"/>
                <w:sz w:val="17"/>
              </w:rPr>
              <w:t>Scope Current Probe</w:t>
            </w:r>
          </w:p>
        </w:tc>
      </w:tr>
      <w:tr>
        <w:trPr>
          <w:cantSplit/>
        </w:trPr>
        <w:tc>
          <w:tcPr>
            <w:tcW w:type="dxa" w:w="1080"/>
            <w:vAlign w:val="center"/>
          </w:tcPr>
          <w:p>
            <w:pPr>
              <w:spacing w:before="40" w:after="40" w:line="252" w:lineRule="auto"/>
              <w:jc w:val="center"/>
            </w:pPr>
            <w:r/>
            <w:r>
              <w:rPr>
                <w:rFonts w:ascii="Arial" w:hAnsi="Arial"/>
                <w:b/>
                <w:color w:val="000000"/>
                <w:sz w:val="17"/>
              </w:rPr>
              <w:t>PR-03</w:t>
            </w:r>
          </w:p>
        </w:tc>
        <w:tc>
          <w:tcPr>
            <w:tcW w:type="dxa" w:w="2448"/>
            <w:vAlign w:val="center"/>
          </w:tcPr>
          <w:p>
            <w:pPr>
              <w:spacing w:before="40" w:after="40" w:line="252" w:lineRule="auto"/>
              <w:jc w:val="left"/>
            </w:pPr>
            <w:r/>
            <w:r>
              <w:rPr>
                <w:rFonts w:ascii="Arial" w:hAnsi="Arial"/>
                <w:b w:val="0"/>
                <w:color w:val="000000"/>
                <w:sz w:val="17"/>
              </w:rPr>
              <w:t>AC Line Surge Protection</w:t>
            </w:r>
          </w:p>
        </w:tc>
        <w:tc>
          <w:tcPr>
            <w:tcW w:type="dxa" w:w="2448"/>
            <w:vAlign w:val="center"/>
          </w:tcPr>
          <w:p>
            <w:pPr>
              <w:spacing w:before="40" w:after="40" w:line="252" w:lineRule="auto"/>
              <w:jc w:val="left"/>
            </w:pPr>
            <w:r/>
            <w:r>
              <w:rPr>
                <w:rFonts w:ascii="Arial" w:hAnsi="Arial"/>
                <w:b w:val="0"/>
                <w:color w:val="000000"/>
                <w:sz w:val="17"/>
              </w:rPr>
              <w:t>300V RMS MOV (4.5kA rating) [MUST]</w:t>
            </w:r>
          </w:p>
        </w:tc>
        <w:tc>
          <w:tcPr>
            <w:tcW w:type="dxa" w:w="1612"/>
            <w:vAlign w:val="center"/>
          </w:tcPr>
          <w:p>
            <w:pPr>
              <w:spacing w:before="40" w:after="40" w:line="252" w:lineRule="auto"/>
              <w:jc w:val="left"/>
            </w:pPr>
            <w:r/>
            <w:r>
              <w:rPr>
                <w:rFonts w:ascii="Arial" w:hAnsi="Arial"/>
                <w:b w:val="0"/>
                <w:color w:val="000000"/>
                <w:sz w:val="17"/>
              </w:rPr>
              <w:t>Line transients per IEC 61000-4-5</w:t>
            </w:r>
          </w:p>
        </w:tc>
        <w:tc>
          <w:tcPr>
            <w:tcW w:type="dxa" w:w="1728"/>
            <w:vAlign w:val="center"/>
          </w:tcPr>
          <w:p>
            <w:pPr>
              <w:spacing w:before="40" w:after="40" w:line="252" w:lineRule="auto"/>
              <w:jc w:val="left"/>
            </w:pPr>
            <w:r/>
            <w:r>
              <w:rPr>
                <w:rFonts w:ascii="Arial" w:hAnsi="Arial"/>
                <w:b w:val="0"/>
                <w:color w:val="000000"/>
                <w:sz w:val="17"/>
              </w:rPr>
              <w:t>Surge Generator Verification</w:t>
            </w:r>
          </w:p>
        </w:tc>
      </w:tr>
      <w:tr>
        <w:trPr>
          <w:cantSplit/>
        </w:trPr>
        <w:tc>
          <w:tcPr>
            <w:tcW w:type="dxa" w:w="1080"/>
            <w:vAlign w:val="center"/>
          </w:tcPr>
          <w:p>
            <w:pPr>
              <w:spacing w:before="40" w:after="40" w:line="252" w:lineRule="auto"/>
              <w:jc w:val="center"/>
            </w:pPr>
            <w:r/>
            <w:r>
              <w:rPr>
                <w:rFonts w:ascii="Arial" w:hAnsi="Arial"/>
                <w:b/>
                <w:color w:val="000000"/>
                <w:sz w:val="17"/>
              </w:rPr>
              <w:t>PR-04</w:t>
            </w:r>
          </w:p>
        </w:tc>
        <w:tc>
          <w:tcPr>
            <w:tcW w:type="dxa" w:w="2448"/>
            <w:vAlign w:val="center"/>
          </w:tcPr>
          <w:p>
            <w:pPr>
              <w:spacing w:before="40" w:after="40" w:line="252" w:lineRule="auto"/>
              <w:jc w:val="left"/>
            </w:pPr>
            <w:r/>
            <w:r>
              <w:rPr>
                <w:rFonts w:ascii="Arial" w:hAnsi="Arial"/>
                <w:b w:val="0"/>
                <w:color w:val="000000"/>
                <w:sz w:val="17"/>
              </w:rPr>
              <w:t>Built-in Controller OCP</w:t>
            </w:r>
          </w:p>
        </w:tc>
        <w:tc>
          <w:tcPr>
            <w:tcW w:type="dxa" w:w="2448"/>
            <w:vAlign w:val="center"/>
          </w:tcPr>
          <w:p>
            <w:pPr>
              <w:spacing w:before="40" w:after="40" w:line="252" w:lineRule="auto"/>
              <w:jc w:val="left"/>
            </w:pPr>
            <w:r/>
            <w:r>
              <w:rPr>
                <w:rFonts w:ascii="Arial" w:hAnsi="Arial"/>
                <w:b w:val="0"/>
                <w:color w:val="000000"/>
                <w:sz w:val="17"/>
              </w:rPr>
              <w:t>LM5176 cycle-by-cycle CSP/CSN clamp [MUST]</w:t>
            </w:r>
          </w:p>
        </w:tc>
        <w:tc>
          <w:tcPr>
            <w:tcW w:type="dxa" w:w="1612"/>
            <w:vAlign w:val="center"/>
          </w:tcPr>
          <w:p>
            <w:pPr>
              <w:spacing w:before="40" w:after="40" w:line="252" w:lineRule="auto"/>
              <w:jc w:val="left"/>
            </w:pPr>
            <w:r/>
            <w:r>
              <w:rPr>
                <w:rFonts w:ascii="Arial" w:hAnsi="Arial"/>
                <w:b w:val="0"/>
                <w:color w:val="000000"/>
                <w:sz w:val="17"/>
              </w:rPr>
              <w:t>Load current &gt; 3.5A limit</w:t>
            </w:r>
          </w:p>
        </w:tc>
        <w:tc>
          <w:tcPr>
            <w:tcW w:type="dxa" w:w="1728"/>
            <w:vAlign w:val="center"/>
          </w:tcPr>
          <w:p>
            <w:pPr>
              <w:spacing w:before="40" w:after="40" w:line="252" w:lineRule="auto"/>
              <w:jc w:val="left"/>
            </w:pPr>
            <w:r/>
            <w:r>
              <w:rPr>
                <w:rFonts w:ascii="Arial" w:hAnsi="Arial"/>
                <w:b w:val="0"/>
                <w:color w:val="000000"/>
                <w:sz w:val="17"/>
              </w:rPr>
              <w:t>Electronic Load Step</w:t>
            </w:r>
          </w:p>
        </w:tc>
      </w:tr>
      <w:tr>
        <w:trPr>
          <w:cantSplit/>
        </w:trPr>
        <w:tc>
          <w:tcPr>
            <w:tcW w:type="dxa" w:w="1080"/>
            <w:vAlign w:val="center"/>
          </w:tcPr>
          <w:p>
            <w:pPr>
              <w:spacing w:before="40" w:after="40" w:line="252" w:lineRule="auto"/>
              <w:jc w:val="center"/>
            </w:pPr>
            <w:r/>
            <w:r>
              <w:rPr>
                <w:rFonts w:ascii="Arial" w:hAnsi="Arial"/>
                <w:b/>
                <w:color w:val="000000"/>
                <w:sz w:val="17"/>
              </w:rPr>
              <w:t>PR-05</w:t>
            </w:r>
          </w:p>
        </w:tc>
        <w:tc>
          <w:tcPr>
            <w:tcW w:type="dxa" w:w="2448"/>
            <w:vAlign w:val="center"/>
          </w:tcPr>
          <w:p>
            <w:pPr>
              <w:spacing w:before="40" w:after="40" w:line="252" w:lineRule="auto"/>
              <w:jc w:val="left"/>
            </w:pPr>
            <w:r/>
            <w:r>
              <w:rPr>
                <w:rFonts w:ascii="Arial" w:hAnsi="Arial"/>
                <w:b w:val="0"/>
                <w:color w:val="000000"/>
                <w:sz w:val="17"/>
              </w:rPr>
              <w:t>Over-Temperature (OTP)</w:t>
            </w:r>
          </w:p>
        </w:tc>
        <w:tc>
          <w:tcPr>
            <w:tcW w:type="dxa" w:w="2448"/>
            <w:vAlign w:val="center"/>
          </w:tcPr>
          <w:p>
            <w:pPr>
              <w:spacing w:before="40" w:after="40" w:line="252" w:lineRule="auto"/>
              <w:jc w:val="left"/>
            </w:pPr>
            <w:r/>
            <w:r>
              <w:rPr>
                <w:rFonts w:ascii="Arial" w:hAnsi="Arial"/>
                <w:b w:val="0"/>
                <w:color w:val="000000"/>
                <w:sz w:val="17"/>
              </w:rPr>
              <w:t>LM5176 internal shutdown (165°C) [MUST]</w:t>
            </w:r>
          </w:p>
        </w:tc>
        <w:tc>
          <w:tcPr>
            <w:tcW w:type="dxa" w:w="1612"/>
            <w:vAlign w:val="center"/>
          </w:tcPr>
          <w:p>
            <w:pPr>
              <w:spacing w:before="40" w:after="40" w:line="252" w:lineRule="auto"/>
              <w:jc w:val="left"/>
            </w:pPr>
            <w:r/>
            <w:r>
              <w:rPr>
                <w:rFonts w:ascii="Arial" w:hAnsi="Arial"/>
                <w:b w:val="0"/>
                <w:color w:val="000000"/>
                <w:sz w:val="17"/>
              </w:rPr>
              <w:t>Severe thermal rise</w:t>
            </w:r>
          </w:p>
        </w:tc>
        <w:tc>
          <w:tcPr>
            <w:tcW w:type="dxa" w:w="1728"/>
            <w:vAlign w:val="center"/>
          </w:tcPr>
          <w:p>
            <w:pPr>
              <w:spacing w:before="40" w:after="40" w:line="252" w:lineRule="auto"/>
              <w:jc w:val="left"/>
            </w:pPr>
            <w:r/>
            <w:r>
              <w:rPr>
                <w:rFonts w:ascii="Arial" w:hAnsi="Arial"/>
                <w:b w:val="0"/>
                <w:color w:val="000000"/>
                <w:sz w:val="17"/>
              </w:rPr>
              <w:t>Thermal Chamber Sweep</w:t>
            </w:r>
          </w:p>
        </w:tc>
      </w:tr>
      <w:tr>
        <w:trPr>
          <w:cantSplit/>
        </w:trPr>
        <w:tc>
          <w:tcPr>
            <w:tcW w:type="dxa" w:w="1080"/>
            <w:vAlign w:val="center"/>
          </w:tcPr>
          <w:p>
            <w:pPr>
              <w:spacing w:before="40" w:after="40" w:line="252" w:lineRule="auto"/>
              <w:jc w:val="center"/>
            </w:pPr>
            <w:r/>
            <w:r>
              <w:rPr>
                <w:rFonts w:ascii="Arial" w:hAnsi="Arial"/>
                <w:b/>
                <w:color w:val="000000"/>
                <w:sz w:val="17"/>
              </w:rPr>
              <w:t>PR-06</w:t>
            </w:r>
          </w:p>
        </w:tc>
        <w:tc>
          <w:tcPr>
            <w:tcW w:type="dxa" w:w="2448"/>
            <w:vAlign w:val="center"/>
          </w:tcPr>
          <w:p>
            <w:pPr>
              <w:spacing w:before="40" w:after="40" w:line="252" w:lineRule="auto"/>
              <w:jc w:val="left"/>
            </w:pPr>
            <w:r/>
            <w:r>
              <w:rPr>
                <w:rFonts w:ascii="Arial" w:hAnsi="Arial"/>
                <w:b w:val="0"/>
                <w:color w:val="000000"/>
                <w:sz w:val="17"/>
              </w:rPr>
              <w:t>Safety Compliance Standard</w:t>
            </w:r>
          </w:p>
        </w:tc>
        <w:tc>
          <w:tcPr>
            <w:tcW w:type="dxa" w:w="2448"/>
            <w:vAlign w:val="center"/>
          </w:tcPr>
          <w:p>
            <w:pPr>
              <w:spacing w:before="40" w:after="40" w:line="252" w:lineRule="auto"/>
              <w:jc w:val="left"/>
            </w:pPr>
            <w:r/>
            <w:r>
              <w:rPr>
                <w:rFonts w:ascii="Arial" w:hAnsi="Arial"/>
                <w:b w:val="0"/>
                <w:color w:val="000000"/>
                <w:sz w:val="17"/>
              </w:rPr>
              <w:t>IEC 62368-1 Reinforced Isolation [MUST]</w:t>
            </w:r>
          </w:p>
        </w:tc>
        <w:tc>
          <w:tcPr>
            <w:tcW w:type="dxa" w:w="1612"/>
            <w:vAlign w:val="center"/>
          </w:tcPr>
          <w:p>
            <w:pPr>
              <w:spacing w:before="40" w:after="40" w:line="252" w:lineRule="auto"/>
              <w:jc w:val="left"/>
            </w:pPr>
            <w:r/>
            <w:r>
              <w:rPr>
                <w:rFonts w:ascii="Arial" w:hAnsi="Arial"/>
                <w:b w:val="0"/>
                <w:color w:val="000000"/>
                <w:sz w:val="17"/>
              </w:rPr>
              <w:t>SELV touch-safe (&lt; 60V DC)</w:t>
            </w:r>
          </w:p>
        </w:tc>
        <w:tc>
          <w:tcPr>
            <w:tcW w:type="dxa" w:w="1728"/>
            <w:vAlign w:val="center"/>
          </w:tcPr>
          <w:p>
            <w:pPr>
              <w:spacing w:before="40" w:after="40" w:line="252" w:lineRule="auto"/>
              <w:jc w:val="left"/>
            </w:pPr>
            <w:r/>
            <w:r>
              <w:rPr>
                <w:rFonts w:ascii="Arial" w:hAnsi="Arial"/>
                <w:b w:val="0"/>
                <w:color w:val="000000"/>
                <w:sz w:val="17"/>
              </w:rPr>
              <w:t>Certified Safety Laboratory</w:t>
            </w:r>
          </w:p>
        </w:tc>
      </w:tr>
      <w:tr>
        <w:trPr>
          <w:cantSplit/>
        </w:trPr>
        <w:tc>
          <w:tcPr>
            <w:tcW w:type="dxa" w:w="1080"/>
            <w:vAlign w:val="center"/>
          </w:tcPr>
          <w:p>
            <w:pPr>
              <w:spacing w:before="40" w:after="40" w:line="252" w:lineRule="auto"/>
              <w:jc w:val="center"/>
            </w:pPr>
            <w:r/>
            <w:r>
              <w:rPr>
                <w:rFonts w:ascii="Arial" w:hAnsi="Arial"/>
                <w:b/>
                <w:color w:val="000000"/>
                <w:sz w:val="17"/>
              </w:rPr>
              <w:t>PR-07</w:t>
            </w:r>
          </w:p>
        </w:tc>
        <w:tc>
          <w:tcPr>
            <w:tcW w:type="dxa" w:w="2448"/>
            <w:vAlign w:val="center"/>
          </w:tcPr>
          <w:p>
            <w:pPr>
              <w:spacing w:before="40" w:after="40" w:line="252" w:lineRule="auto"/>
              <w:jc w:val="left"/>
            </w:pPr>
            <w:r/>
            <w:r>
              <w:rPr>
                <w:rFonts w:ascii="Arial" w:hAnsi="Arial"/>
                <w:b w:val="0"/>
                <w:color w:val="000000"/>
                <w:sz w:val="17"/>
              </w:rPr>
              <w:t>Creepage &amp; Clearance</w:t>
            </w:r>
          </w:p>
        </w:tc>
        <w:tc>
          <w:tcPr>
            <w:tcW w:type="dxa" w:w="2448"/>
            <w:vAlign w:val="center"/>
          </w:tcPr>
          <w:p>
            <w:pPr>
              <w:spacing w:before="40" w:after="40" w:line="252" w:lineRule="auto"/>
              <w:jc w:val="left"/>
            </w:pPr>
            <w:r/>
            <w:r>
              <w:rPr>
                <w:rFonts w:ascii="Arial" w:hAnsi="Arial"/>
                <w:b w:val="0"/>
                <w:color w:val="000000"/>
                <w:sz w:val="17"/>
              </w:rPr>
              <w:t>Creepage ≥ 6.4mm; Clearance ≥ 5.0mm [MUST]</w:t>
            </w:r>
          </w:p>
        </w:tc>
        <w:tc>
          <w:tcPr>
            <w:tcW w:type="dxa" w:w="1612"/>
            <w:vAlign w:val="center"/>
          </w:tcPr>
          <w:p>
            <w:pPr>
              <w:spacing w:before="40" w:after="40" w:line="252" w:lineRule="auto"/>
              <w:jc w:val="left"/>
            </w:pPr>
            <w:r/>
            <w:r>
              <w:rPr>
                <w:rFonts w:ascii="Arial" w:hAnsi="Arial"/>
                <w:b w:val="0"/>
                <w:color w:val="000000"/>
                <w:sz w:val="17"/>
              </w:rPr>
              <w:t>Primary-Secondary milled slot</w:t>
            </w:r>
          </w:p>
        </w:tc>
        <w:tc>
          <w:tcPr>
            <w:tcW w:type="dxa" w:w="1728"/>
            <w:vAlign w:val="center"/>
          </w:tcPr>
          <w:p>
            <w:pPr>
              <w:spacing w:before="40" w:after="40" w:line="252" w:lineRule="auto"/>
              <w:jc w:val="left"/>
            </w:pPr>
            <w:r/>
            <w:r>
              <w:rPr>
                <w:rFonts w:ascii="Arial" w:hAnsi="Arial"/>
                <w:b w:val="0"/>
                <w:color w:val="000000"/>
                <w:sz w:val="17"/>
              </w:rPr>
              <w:t>PCB Caliper &amp; Gerber Check</w:t>
            </w:r>
          </w:p>
        </w:tc>
      </w:tr>
      <w:tr>
        <w:trPr>
          <w:cantSplit/>
        </w:trPr>
        <w:tc>
          <w:tcPr>
            <w:tcW w:type="dxa" w:w="1080"/>
            <w:vAlign w:val="center"/>
          </w:tcPr>
          <w:p>
            <w:pPr>
              <w:spacing w:before="40" w:after="40" w:line="252" w:lineRule="auto"/>
              <w:jc w:val="center"/>
            </w:pPr>
            <w:r/>
            <w:r>
              <w:rPr>
                <w:rFonts w:ascii="Arial" w:hAnsi="Arial"/>
                <w:b/>
                <w:color w:val="000000"/>
                <w:sz w:val="17"/>
              </w:rPr>
              <w:t>PR-08</w:t>
            </w:r>
          </w:p>
        </w:tc>
        <w:tc>
          <w:tcPr>
            <w:tcW w:type="dxa" w:w="2448"/>
            <w:vAlign w:val="center"/>
          </w:tcPr>
          <w:p>
            <w:pPr>
              <w:spacing w:before="40" w:after="40" w:line="252" w:lineRule="auto"/>
              <w:jc w:val="left"/>
            </w:pPr>
            <w:r/>
            <w:r>
              <w:rPr>
                <w:rFonts w:ascii="Arial" w:hAnsi="Arial"/>
                <w:b w:val="0"/>
                <w:color w:val="000000"/>
                <w:sz w:val="17"/>
              </w:rPr>
              <w:t>Conducted &amp; Radiated EMC</w:t>
            </w:r>
          </w:p>
        </w:tc>
        <w:tc>
          <w:tcPr>
            <w:tcW w:type="dxa" w:w="2448"/>
            <w:vAlign w:val="center"/>
          </w:tcPr>
          <w:p>
            <w:pPr>
              <w:spacing w:before="40" w:after="40" w:line="252" w:lineRule="auto"/>
              <w:jc w:val="left"/>
            </w:pPr>
            <w:r/>
            <w:r>
              <w:rPr>
                <w:rFonts w:ascii="Arial" w:hAnsi="Arial"/>
                <w:b w:val="0"/>
                <w:color w:val="000000"/>
                <w:sz w:val="17"/>
              </w:rPr>
              <w:t>CISPR 32 / EN 55032 Class B [MUST]</w:t>
            </w:r>
          </w:p>
        </w:tc>
        <w:tc>
          <w:tcPr>
            <w:tcW w:type="dxa" w:w="1612"/>
            <w:vAlign w:val="center"/>
          </w:tcPr>
          <w:p>
            <w:pPr>
              <w:spacing w:before="40" w:after="40" w:line="252" w:lineRule="auto"/>
              <w:jc w:val="left"/>
            </w:pPr>
            <w:r/>
            <w:r>
              <w:rPr>
                <w:rFonts w:ascii="Arial" w:hAnsi="Arial"/>
                <w:b w:val="0"/>
                <w:color w:val="000000"/>
                <w:sz w:val="17"/>
              </w:rPr>
              <w:t>150 kHz – 1 GHz emission limits</w:t>
            </w:r>
          </w:p>
        </w:tc>
        <w:tc>
          <w:tcPr>
            <w:tcW w:type="dxa" w:w="1728"/>
            <w:vAlign w:val="center"/>
          </w:tcPr>
          <w:p>
            <w:pPr>
              <w:spacing w:before="40" w:after="40" w:line="252" w:lineRule="auto"/>
              <w:jc w:val="left"/>
            </w:pPr>
            <w:r/>
            <w:r>
              <w:rPr>
                <w:rFonts w:ascii="Arial" w:hAnsi="Arial"/>
                <w:b w:val="0"/>
                <w:color w:val="000000"/>
                <w:sz w:val="17"/>
              </w:rPr>
              <w:t>Semi-Anechoic Chamber</w:t>
            </w:r>
          </w:p>
        </w:tc>
      </w:tr>
      <w:tr>
        <w:trPr>
          <w:cantSplit/>
        </w:trPr>
        <w:tc>
          <w:tcPr>
            <w:tcW w:type="dxa" w:w="1080"/>
            <w:vAlign w:val="center"/>
          </w:tcPr>
          <w:p>
            <w:pPr>
              <w:spacing w:before="40" w:after="40" w:line="252" w:lineRule="auto"/>
              <w:jc w:val="center"/>
            </w:pPr>
            <w:r/>
            <w:r>
              <w:rPr>
                <w:rFonts w:ascii="Arial" w:hAnsi="Arial"/>
                <w:b/>
                <w:color w:val="000000"/>
                <w:sz w:val="17"/>
              </w:rPr>
              <w:t>PR-09</w:t>
            </w:r>
          </w:p>
        </w:tc>
        <w:tc>
          <w:tcPr>
            <w:tcW w:type="dxa" w:w="2448"/>
            <w:vAlign w:val="center"/>
          </w:tcPr>
          <w:p>
            <w:pPr>
              <w:spacing w:before="40" w:after="40" w:line="252" w:lineRule="auto"/>
              <w:jc w:val="left"/>
            </w:pPr>
            <w:r/>
            <w:r>
              <w:rPr>
                <w:rFonts w:ascii="Arial" w:hAnsi="Arial"/>
                <w:b w:val="0"/>
                <w:color w:val="000000"/>
                <w:sz w:val="17"/>
              </w:rPr>
              <w:t>Operating Ambient Temp</w:t>
            </w:r>
          </w:p>
        </w:tc>
        <w:tc>
          <w:tcPr>
            <w:tcW w:type="dxa" w:w="2448"/>
            <w:vAlign w:val="center"/>
          </w:tcPr>
          <w:p>
            <w:pPr>
              <w:spacing w:before="40" w:after="40" w:line="252" w:lineRule="auto"/>
              <w:jc w:val="left"/>
            </w:pPr>
            <w:r/>
            <w:r>
              <w:rPr>
                <w:rFonts w:ascii="Arial" w:hAnsi="Arial"/>
                <w:b w:val="0"/>
                <w:color w:val="000000"/>
                <w:sz w:val="17"/>
              </w:rPr>
              <w:t>–20°C to +50°C Full Load [MUST]</w:t>
            </w:r>
          </w:p>
        </w:tc>
        <w:tc>
          <w:tcPr>
            <w:tcW w:type="dxa" w:w="1612"/>
            <w:vAlign w:val="center"/>
          </w:tcPr>
          <w:p>
            <w:pPr>
              <w:spacing w:before="40" w:after="40" w:line="252" w:lineRule="auto"/>
              <w:jc w:val="left"/>
            </w:pPr>
            <w:r/>
            <w:r>
              <w:rPr>
                <w:rFonts w:ascii="Arial" w:hAnsi="Arial"/>
                <w:b w:val="0"/>
                <w:color w:val="000000"/>
                <w:sz w:val="17"/>
              </w:rPr>
              <w:t>Natural convection in chassis</w:t>
            </w:r>
          </w:p>
        </w:tc>
        <w:tc>
          <w:tcPr>
            <w:tcW w:type="dxa" w:w="1728"/>
            <w:vAlign w:val="center"/>
          </w:tcPr>
          <w:p>
            <w:pPr>
              <w:spacing w:before="40" w:after="40" w:line="252" w:lineRule="auto"/>
              <w:jc w:val="left"/>
            </w:pPr>
            <w:r/>
            <w:r>
              <w:rPr>
                <w:rFonts w:ascii="Arial" w:hAnsi="Arial"/>
                <w:b w:val="0"/>
                <w:color w:val="000000"/>
                <w:sz w:val="17"/>
              </w:rPr>
              <w:t>Environmental Chamber</w:t>
            </w:r>
          </w:p>
        </w:tc>
      </w:tr>
    </w:tbl>
    <w:bookmarkStart w:id="86" w:name="_MON_1638891977"/>
    <w:bookmarkEnd w:id="86"/>
    <w:p w14:paraId="386FB6B8" w14:textId="23689A0F" w:rsidR="00FE32A2" w:rsidRDefault="00AB5E34">
      <w:pPr>
        <w:rPr>
          <w:rFonts w:ascii="Arial" w:eastAsia="Arial" w:hAnsi="Arial" w:cs="Arial"/>
          <w:i/>
          <w:color w:val="FF0000"/>
          <w:sz w:val="22"/>
        </w:rPr>
      </w:pPr>
      <w:r>
        <w:rPr>
          <w:rFonts w:ascii="Arial" w:eastAsia="Arial" w:hAnsi="Arial" w:cs="Arial"/>
          <w:i/>
          <w:color w:val="FF0000"/>
          <w:sz w:val="22"/>
        </w:rPr>
        <w:object w:dxaOrig="1534" w:dyaOrig="997" w14:anchorId="77A41F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49.5pt" o:ole="">
            <v:imagedata r:id="rId10" o:title=""/>
          </v:shape>
          <o:OLEObject Type="Embed" ProgID="Excel.Sheet.12" ShapeID="_x0000_i1025" DrawAspect="Icon" ObjectID="_1652077861" r:id="rId11"/>
        </w:object>
      </w:r>
    </w:p>
    <w:p w14:paraId="0D17E8E7" w14:textId="77777777" w:rsidR="00EC4A86" w:rsidRDefault="00EC4A86" w:rsidP="00EC4A86">
      <w:pPr>
        <w:pStyle w:val="Heading3"/>
      </w:pPr>
      <w:bookmarkStart w:id="87" w:name="_Toc28279140"/>
      <w:r>
        <w:t>Specific Requirements</w:t>
      </w:r>
      <w:bookmarkEnd w:id="87"/>
    </w:p>
    <w:p w14:paraId="694E93B2" w14:textId="77777777" w:rsidR="00EC4A86" w:rsidRDefault="00EC4A86" w:rsidP="00EC4A86">
      <w:r>
        <w:t>Specific hardware layout constraints mandate a physical 6.4 mm surface creepage distance and a 2.0 mm milled air slot through the PCB substrate beneath the transformer and optocoupler barriers to guarantee IEC 62368-1 reinforced safety isolation.</w:t>
      </w:r>
    </w:p>
    <w:p w14:paraId="06851332" w14:textId="77777777" w:rsidR="00EC4A86" w:rsidRDefault="00EC4A86" w:rsidP="00EC4A86">
      <w:r/>
    </w:p>
    <w:p w14:paraId="3A3E1E7C" w14:textId="77777777" w:rsidR="00EC4A86" w:rsidRDefault="00EC4A86" w:rsidP="00EC4A86">
      <w:pPr>
        <w:rPr>
          <w:rFonts w:ascii="Arial" w:eastAsia="Arial" w:hAnsi="Arial" w:cs="Arial"/>
          <w:i/>
          <w:color w:val="000000"/>
          <w:sz w:val="22"/>
        </w:rPr>
      </w:pPr>
      <w:r/>
    </w:p>
    <w:p w14:paraId="7C245329" w14:textId="77777777" w:rsidR="00EC4A86" w:rsidRDefault="00EC4A86" w:rsidP="00EC4A86">
      <w:pPr>
        <w:pStyle w:val="Heading4"/>
      </w:pPr>
      <w:r>
        <w:t>Inside Stage 2: Bridge Rectifier &amp; High-Voltage Bulk DC Subsystem</w:t>
      </w:r>
    </w:p>
    <w:p w14:paraId="18973D1D" w14:textId="77777777" w:rsidR="00EC4A86" w:rsidRDefault="00EC4A86" w:rsidP="00EC4A86">
      <w:r/>
    </w:p>
    <w:p w14:paraId="7D1046B1" w14:textId="77777777" w:rsidR="00EC4A86" w:rsidRDefault="00EC4A86" w:rsidP="00EC4A86">
      <w:pPr>
        <w:rPr>
          <w:color w:val="FF0000"/>
        </w:rPr>
      </w:pPr>
    </w:p>
    <w:p w14:paraId="7474E73D" w14:textId="77777777" w:rsidR="00EC4A86" w:rsidRDefault="00EC4A86" w:rsidP="00EC4A86">
      <w:pPr>
        <w:jc w:val="center"/>
      </w:pPr>
      <w:r>
        <w:rPr>
          <w:noProof/>
          <w:lang w:val="en-IN" w:eastAsia="en-IN"/>
        </w:rPr>
        <w:drawing>
          <wp:inline distT="0" distB="0" distL="0" distR="0" wp14:anchorId="229A09E2" wp14:editId="43FEC39F">
            <wp:extent cx="5092527" cy="37179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096243" cy="3720698"/>
                    </a:xfrm>
                    <a:prstGeom prst="rect">
                      <a:avLst/>
                    </a:prstGeom>
                    <a:noFill/>
                    <a:ln>
                      <a:noFill/>
                    </a:ln>
                  </pic:spPr>
                </pic:pic>
              </a:graphicData>
            </a:graphic>
          </wp:inline>
        </w:drawing>
      </w:r>
    </w:p>
    <w:p>
      <w:pPr>
        <w:jc w:val="center"/>
      </w:pPr>
      <w:r>
        <w:drawing>
          <wp:inline xmlns:a="http://schemas.openxmlformats.org/drawingml/2006/main" xmlns:pic="http://schemas.openxmlformats.org/drawingml/2006/picture">
            <wp:extent cx="5916168" cy="1308870"/>
            <wp:docPr id="23" name="Picture 23"/>
            <wp:cNvGraphicFramePr>
              <a:graphicFrameLocks noChangeAspect="1"/>
            </wp:cNvGraphicFramePr>
            <a:graphic>
              <a:graphicData uri="http://schemas.openxmlformats.org/drawingml/2006/picture">
                <pic:pic>
                  <pic:nvPicPr>
                    <pic:cNvPr id="0" name="diagram_inside_stage2_rectifier.png"/>
                    <pic:cNvPicPr/>
                  </pic:nvPicPr>
                  <pic:blipFill>
                    <a:blip r:embed="rId18"/>
                    <a:stretch>
                      <a:fillRect/>
                    </a:stretch>
                  </pic:blipFill>
                  <pic:spPr>
                    <a:xfrm>
                      <a:off x="0" y="0"/>
                      <a:ext cx="5916168" cy="1308870"/>
                    </a:xfrm>
                    <a:prstGeom prst="rect"/>
                  </pic:spPr>
                </pic:pic>
              </a:graphicData>
            </a:graphic>
          </wp:inline>
        </w:drawing>
      </w:r>
    </w:p>
    <w:p w14:paraId="22ED0498" w14:textId="0C57E0B4" w:rsidR="00DE3E54" w:rsidRPr="00F46846" w:rsidRDefault="00DE3E54" w:rsidP="00DE3E54">
      <w:pPr>
        <w:pStyle w:val="Caption"/>
        <w:jc w:val="center"/>
        <w:rPr>
          <w:rFonts w:ascii="Arial" w:eastAsia="Arial" w:hAnsi="Arial" w:cs="Arial"/>
          <w:sz w:val="22"/>
        </w:rPr>
      </w:pPr>
      <w:r>
        <w:t>Figure 4: Inside Stage 2 - Bridge Rectifier &amp; Bulk DC Stage Subsystem Architecture</w:t>
      </w:r>
    </w:p>
    <w:tbl>
      <w:tblPr>
        <w:tblW w:type="dxa" w:w="9316"/>
        <w:tblLayout w:type="fixed"/>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96"/>
        <w:gridCol w:w="2592"/>
        <w:gridCol w:w="5428"/>
      </w:tblGrid>
      <w:tr>
        <w:trPr>
          <w:cantSplit/>
          <w:tblHeader/>
        </w:trPr>
        <w:tc>
          <w:tcPr>
            <w:tcW w:type="dxa" w:w="9316"/>
            <w:gridSpan w:val="3"/>
            <w:shd w:val="clear" w:color="auto" w:fill="7B341E"/>
            <w:vAlign w:val="center"/>
          </w:tcPr>
          <w:p>
            <w:pPr>
              <w:spacing w:before="40" w:after="40" w:line="252" w:lineRule="auto"/>
              <w:jc w:val="left"/>
            </w:pPr>
            <w:r/>
            <w:r>
              <w:rPr>
                <w:rFonts w:ascii="Arial" w:hAnsi="Arial"/>
                <w:b/>
                <w:color w:val="FFFFFF"/>
                <w:sz w:val="18"/>
              </w:rPr>
              <w:t>STAGE 2: BRIDGE RECTIFIER &amp; BULK FILTER SEQUENCE</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1</w:t>
            </w:r>
          </w:p>
        </w:tc>
        <w:tc>
          <w:tcPr>
            <w:tcW w:type="dxa" w:w="2592"/>
            <w:vAlign w:val="center"/>
          </w:tcPr>
          <w:p>
            <w:pPr>
              <w:spacing w:before="40" w:after="40" w:line="252" w:lineRule="auto"/>
              <w:jc w:val="left"/>
            </w:pPr>
            <w:r/>
            <w:r>
              <w:rPr>
                <w:rFonts w:ascii="Arial" w:hAnsi="Arial"/>
                <w:b/>
                <w:color w:val="000000"/>
                <w:sz w:val="17"/>
              </w:rPr>
              <w:t>Filtered AC Input</w:t>
            </w:r>
          </w:p>
        </w:tc>
        <w:tc>
          <w:tcPr>
            <w:tcW w:type="dxa" w:w="5428"/>
            <w:vAlign w:val="center"/>
          </w:tcPr>
          <w:p>
            <w:pPr>
              <w:spacing w:before="40" w:after="40" w:line="252" w:lineRule="auto"/>
              <w:jc w:val="left"/>
            </w:pPr>
            <w:r/>
            <w:r>
              <w:rPr>
                <w:rFonts w:ascii="Arial" w:hAnsi="Arial"/>
                <w:b w:val="0"/>
                <w:color w:val="000000"/>
                <w:sz w:val="17"/>
              </w:rPr>
              <w:t>Takes 85V–265V AC RMS sinusoidal voltage from Stage 1 EMI filter.</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2</w:t>
            </w:r>
          </w:p>
        </w:tc>
        <w:tc>
          <w:tcPr>
            <w:tcW w:type="dxa" w:w="2592"/>
            <w:vAlign w:val="center"/>
          </w:tcPr>
          <w:p>
            <w:pPr>
              <w:spacing w:before="40" w:after="40" w:line="252" w:lineRule="auto"/>
              <w:jc w:val="left"/>
            </w:pPr>
            <w:r/>
            <w:r>
              <w:rPr>
                <w:rFonts w:ascii="Arial" w:hAnsi="Arial"/>
                <w:b/>
                <w:color w:val="000000"/>
                <w:sz w:val="17"/>
              </w:rPr>
              <w:t>Full-Wave Rectification</w:t>
            </w:r>
          </w:p>
        </w:tc>
        <w:tc>
          <w:tcPr>
            <w:tcW w:type="dxa" w:w="5428"/>
            <w:vAlign w:val="center"/>
          </w:tcPr>
          <w:p>
            <w:pPr>
              <w:spacing w:before="40" w:after="40" w:line="252" w:lineRule="auto"/>
              <w:jc w:val="left"/>
            </w:pPr>
            <w:r/>
            <w:r>
              <w:rPr>
                <w:rFonts w:ascii="Arial" w:hAnsi="Arial"/>
                <w:b w:val="0"/>
                <w:color w:val="000000"/>
                <w:sz w:val="17"/>
              </w:rPr>
              <w:t>GBU606 single-phase bridge rectifies AC into 100Hz/120Hz unipolar DC pulses (120Vpk–375Vpk).</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3</w:t>
            </w:r>
          </w:p>
        </w:tc>
        <w:tc>
          <w:tcPr>
            <w:tcW w:type="dxa" w:w="2592"/>
            <w:vAlign w:val="center"/>
          </w:tcPr>
          <w:p>
            <w:pPr>
              <w:spacing w:before="40" w:after="40" w:line="252" w:lineRule="auto"/>
              <w:jc w:val="left"/>
            </w:pPr>
            <w:r/>
            <w:r>
              <w:rPr>
                <w:rFonts w:ascii="Arial" w:hAnsi="Arial"/>
                <w:b/>
                <w:color w:val="000000"/>
                <w:sz w:val="17"/>
              </w:rPr>
              <w:t>Bulk Capacitive Filtering</w:t>
            </w:r>
          </w:p>
        </w:tc>
        <w:tc>
          <w:tcPr>
            <w:tcW w:type="dxa" w:w="5428"/>
            <w:vAlign w:val="center"/>
          </w:tcPr>
          <w:p>
            <w:pPr>
              <w:spacing w:before="40" w:after="40" w:line="252" w:lineRule="auto"/>
              <w:jc w:val="left"/>
            </w:pPr>
            <w:r/>
            <w:r>
              <w:rPr>
                <w:rFonts w:ascii="Arial" w:hAnsi="Arial"/>
                <w:b w:val="0"/>
                <w:color w:val="000000"/>
                <w:sz w:val="17"/>
              </w:rPr>
              <w:t>100µF/450V electrolytic cap smooths ripple and guarantees &gt; 10ms holdup time across line dropouts.</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4</w:t>
            </w:r>
          </w:p>
        </w:tc>
        <w:tc>
          <w:tcPr>
            <w:tcW w:type="dxa" w:w="2592"/>
            <w:vAlign w:val="center"/>
          </w:tcPr>
          <w:p>
            <w:pPr>
              <w:spacing w:before="40" w:after="40" w:line="252" w:lineRule="auto"/>
              <w:jc w:val="left"/>
            </w:pPr>
            <w:r/>
            <w:r>
              <w:rPr>
                <w:rFonts w:ascii="Arial" w:hAnsi="Arial"/>
                <w:b/>
                <w:color w:val="000000"/>
                <w:sz w:val="17"/>
              </w:rPr>
              <w:t>High-Frequency Decoupling</w:t>
            </w:r>
          </w:p>
        </w:tc>
        <w:tc>
          <w:tcPr>
            <w:tcW w:type="dxa" w:w="5428"/>
            <w:vAlign w:val="center"/>
          </w:tcPr>
          <w:p>
            <w:pPr>
              <w:spacing w:before="40" w:after="40" w:line="252" w:lineRule="auto"/>
              <w:jc w:val="left"/>
            </w:pPr>
            <w:r/>
            <w:r>
              <w:rPr>
                <w:rFonts w:ascii="Arial" w:hAnsi="Arial"/>
                <w:b w:val="0"/>
                <w:color w:val="000000"/>
                <w:sz w:val="17"/>
              </w:rPr>
              <w:t>100nF/630V ceramic cap bypasses fast 80kHz primary switching edge ringing.</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5</w:t>
            </w:r>
          </w:p>
        </w:tc>
        <w:tc>
          <w:tcPr>
            <w:tcW w:type="dxa" w:w="2592"/>
            <w:vAlign w:val="center"/>
          </w:tcPr>
          <w:p>
            <w:pPr>
              <w:spacing w:before="40" w:after="40" w:line="252" w:lineRule="auto"/>
              <w:jc w:val="left"/>
            </w:pPr>
            <w:r/>
            <w:r>
              <w:rPr>
                <w:rFonts w:ascii="Arial" w:hAnsi="Arial"/>
                <w:b/>
                <w:color w:val="000000"/>
                <w:sz w:val="17"/>
              </w:rPr>
              <w:t>Safety Discharge Bleeder</w:t>
            </w:r>
          </w:p>
        </w:tc>
        <w:tc>
          <w:tcPr>
            <w:tcW w:type="dxa" w:w="5428"/>
            <w:vAlign w:val="center"/>
          </w:tcPr>
          <w:p>
            <w:pPr>
              <w:spacing w:before="40" w:after="40" w:line="252" w:lineRule="auto"/>
              <w:jc w:val="left"/>
            </w:pPr>
            <w:r/>
            <w:r>
              <w:rPr>
                <w:rFonts w:ascii="Arial" w:hAnsi="Arial"/>
                <w:b w:val="0"/>
                <w:color w:val="000000"/>
                <w:sz w:val="17"/>
              </w:rPr>
              <w:t>3x 330kΩ resistor string drains bulk capacitor to &lt; 50V SELV within 60s per IEC 62368-1.</w:t>
            </w:r>
          </w:p>
        </w:tc>
      </w:tr>
    </w:tbl>
    <w:p w14:paraId="30C19254" w14:textId="77777777" w:rsidR="00FE32A2" w:rsidRDefault="00560D94">
      <w:pPr>
        <w:pStyle w:val="Heading2"/>
      </w:pPr>
      <w:bookmarkStart w:id="90" w:name="_Toc28279141"/>
      <w:r>
        <w:lastRenderedPageBreak/>
        <w:t>System2 Requirements</w:t>
      </w:r>
      <w:bookmarkEnd w:id="89"/>
      <w:bookmarkEnd w:id="90"/>
    </w:p>
    <w:p w14:paraId="0D17600F" w14:textId="77777777" w:rsidR="00FE32A2" w:rsidRDefault="00560D94">
      <w:pPr>
        <w:rPr>
          <w:rFonts w:eastAsia="Arial"/>
          <w:i/>
          <w:color w:val="1F497D" w:themeColor="text2"/>
          <w:szCs w:val="24"/>
        </w:rPr>
      </w:pPr>
      <w:r>
        <w:t>System 2 represents the Secondary Stage 4-Switch Synchronous Buck-Boost Post-Regulator, Analog Closed-Loop Control, DAC Steering Network, and Autonomous Hardware CC Protection Subsystem. The detailed electrical hardware specifications are defined in Table 4.5 below:</w:t>
      </w:r>
    </w:p>
    <w:p>
      <w:pPr>
        <w:pStyle w:val="Caption"/>
      </w:pPr>
      <w:r>
        <w:t>Table 4.5: Analog Closed-Loop Control, DAC Steering &amp; Hardware Protection Specifications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8"/>
              </w:rPr>
              <w:t>Req ID</w:t>
            </w:r>
          </w:p>
        </w:tc>
        <w:tc>
          <w:tcPr>
            <w:tcW w:type="dxa" w:w="2448"/>
            <w:shd w:val="clear" w:color="auto" w:fill="BFBFBF"/>
            <w:vAlign w:val="center"/>
          </w:tcPr>
          <w:p>
            <w:pPr>
              <w:spacing w:before="40" w:after="40" w:line="252" w:lineRule="auto"/>
              <w:jc w:val="left"/>
            </w:pPr>
            <w:r/>
            <w:r>
              <w:rPr>
                <w:rFonts w:ascii="Arial" w:hAnsi="Arial"/>
                <w:b/>
                <w:color w:val="000000"/>
                <w:sz w:val="18"/>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8"/>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8"/>
              </w:rPr>
              <w:t>Condition</w:t>
            </w:r>
          </w:p>
        </w:tc>
        <w:tc>
          <w:tcPr>
            <w:tcW w:type="dxa" w:w="1728"/>
            <w:shd w:val="clear" w:color="auto" w:fill="BFBFBF"/>
            <w:vAlign w:val="center"/>
          </w:tcPr>
          <w:p>
            <w:pPr>
              <w:spacing w:before="40" w:after="40" w:line="252" w:lineRule="auto"/>
              <w:jc w:val="left"/>
            </w:pPr>
            <w:r/>
            <w:r>
              <w:rPr>
                <w:rFonts w:ascii="Arial" w:hAnsi="Arial"/>
                <w:b/>
                <w:color w:val="000000"/>
                <w:sz w:val="18"/>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CT-01</w:t>
            </w:r>
          </w:p>
        </w:tc>
        <w:tc>
          <w:tcPr>
            <w:tcW w:type="dxa" w:w="2448"/>
            <w:vAlign w:val="center"/>
          </w:tcPr>
          <w:p>
            <w:pPr>
              <w:spacing w:before="40" w:after="40" w:line="252" w:lineRule="auto"/>
              <w:jc w:val="left"/>
            </w:pPr>
            <w:r/>
            <w:r>
              <w:rPr>
                <w:rFonts w:ascii="Arial" w:hAnsi="Arial"/>
                <w:b w:val="0"/>
                <w:color w:val="000000"/>
                <w:sz w:val="17"/>
              </w:rPr>
              <w:t>DAC Voltage Steering Network</w:t>
            </w:r>
          </w:p>
        </w:tc>
        <w:tc>
          <w:tcPr>
            <w:tcW w:type="dxa" w:w="2448"/>
            <w:vAlign w:val="center"/>
          </w:tcPr>
          <w:p>
            <w:pPr>
              <w:spacing w:before="40" w:after="40" w:line="252" w:lineRule="auto"/>
              <w:jc w:val="left"/>
            </w:pPr>
            <w:r/>
            <w:r>
              <w:rPr>
                <w:rFonts w:ascii="Arial" w:hAnsi="Arial"/>
                <w:b w:val="0"/>
                <w:color w:val="000000"/>
                <w:sz w:val="17"/>
              </w:rPr>
              <w:t>Resistor summing into LM5176 FB node [MUST]</w:t>
            </w:r>
          </w:p>
        </w:tc>
        <w:tc>
          <w:tcPr>
            <w:tcW w:type="dxa" w:w="1612"/>
            <w:vAlign w:val="center"/>
          </w:tcPr>
          <w:p>
            <w:pPr>
              <w:spacing w:before="40" w:after="40" w:line="252" w:lineRule="auto"/>
              <w:jc w:val="left"/>
            </w:pPr>
            <w:r/>
            <w:r>
              <w:rPr>
                <w:rFonts w:ascii="Arial" w:hAnsi="Arial"/>
                <w:b w:val="0"/>
                <w:color w:val="000000"/>
                <w:sz w:val="17"/>
              </w:rPr>
              <w:t>R_top=49.9kΩ, R_DAC=11kΩ, R_bot=3.65kΩ</w:t>
            </w:r>
          </w:p>
        </w:tc>
        <w:tc>
          <w:tcPr>
            <w:tcW w:type="dxa" w:w="1728"/>
            <w:vAlign w:val="center"/>
          </w:tcPr>
          <w:p>
            <w:pPr>
              <w:spacing w:before="40" w:after="40" w:line="252" w:lineRule="auto"/>
              <w:jc w:val="left"/>
            </w:pPr>
            <w:r/>
            <w:r>
              <w:rPr>
                <w:rFonts w:ascii="Arial" w:hAnsi="Arial"/>
                <w:b w:val="0"/>
                <w:color w:val="000000"/>
                <w:sz w:val="17"/>
              </w:rPr>
              <w:t>Precision Line/Load Sweep</w:t>
            </w:r>
          </w:p>
        </w:tc>
      </w:tr>
      <w:tr>
        <w:trPr>
          <w:cantSplit/>
        </w:trPr>
        <w:tc>
          <w:tcPr>
            <w:tcW w:type="dxa" w:w="1080"/>
            <w:vAlign w:val="center"/>
          </w:tcPr>
          <w:p>
            <w:pPr>
              <w:spacing w:before="40" w:after="40" w:line="252" w:lineRule="auto"/>
              <w:jc w:val="center"/>
            </w:pPr>
            <w:r/>
            <w:r>
              <w:rPr>
                <w:rFonts w:ascii="Arial" w:hAnsi="Arial"/>
                <w:b/>
                <w:color w:val="000000"/>
                <w:sz w:val="17"/>
              </w:rPr>
              <w:t>CT-02</w:t>
            </w:r>
          </w:p>
        </w:tc>
        <w:tc>
          <w:tcPr>
            <w:tcW w:type="dxa" w:w="2448"/>
            <w:vAlign w:val="center"/>
          </w:tcPr>
          <w:p>
            <w:pPr>
              <w:spacing w:before="40" w:after="40" w:line="252" w:lineRule="auto"/>
              <w:jc w:val="left"/>
            </w:pPr>
            <w:r/>
            <w:r>
              <w:rPr>
                <w:rFonts w:ascii="Arial" w:hAnsi="Arial"/>
                <w:b w:val="0"/>
                <w:color w:val="000000"/>
                <w:sz w:val="17"/>
              </w:rPr>
              <w:t>Voltage Tuning Resolution</w:t>
            </w:r>
          </w:p>
        </w:tc>
        <w:tc>
          <w:tcPr>
            <w:tcW w:type="dxa" w:w="2448"/>
            <w:vAlign w:val="center"/>
          </w:tcPr>
          <w:p>
            <w:pPr>
              <w:spacing w:before="40" w:after="40" w:line="252" w:lineRule="auto"/>
              <w:jc w:val="left"/>
            </w:pPr>
            <w:r/>
            <w:r>
              <w:rPr>
                <w:rFonts w:ascii="Arial" w:hAnsi="Arial"/>
                <w:b w:val="0"/>
                <w:color w:val="000000"/>
                <w:sz w:val="17"/>
              </w:rPr>
              <w:t>10.0 mV step resolution (12-bit DAC) [MUST]</w:t>
            </w:r>
          </w:p>
        </w:tc>
        <w:tc>
          <w:tcPr>
            <w:tcW w:type="dxa" w:w="1612"/>
            <w:vAlign w:val="center"/>
          </w:tcPr>
          <w:p>
            <w:pPr>
              <w:spacing w:before="40" w:after="40" w:line="252" w:lineRule="auto"/>
              <w:jc w:val="left"/>
            </w:pPr>
            <w:r/>
            <w:r>
              <w:rPr>
                <w:rFonts w:ascii="Arial" w:hAnsi="Arial"/>
                <w:b w:val="0"/>
                <w:color w:val="000000"/>
                <w:sz w:val="17"/>
              </w:rPr>
              <w:t>Continuous 5.0V to 20.0V DC range</w:t>
            </w:r>
          </w:p>
        </w:tc>
        <w:tc>
          <w:tcPr>
            <w:tcW w:type="dxa" w:w="1728"/>
            <w:vAlign w:val="center"/>
          </w:tcPr>
          <w:p>
            <w:pPr>
              <w:spacing w:before="40" w:after="40" w:line="252" w:lineRule="auto"/>
              <w:jc w:val="left"/>
            </w:pPr>
            <w:r/>
            <w:r>
              <w:rPr>
                <w:rFonts w:ascii="Arial" w:hAnsi="Arial"/>
                <w:b w:val="0"/>
                <w:color w:val="000000"/>
                <w:sz w:val="17"/>
              </w:rPr>
              <w:t>DAC Linearity Calibration</w:t>
            </w:r>
          </w:p>
        </w:tc>
      </w:tr>
      <w:tr>
        <w:trPr>
          <w:cantSplit/>
        </w:trPr>
        <w:tc>
          <w:tcPr>
            <w:tcW w:type="dxa" w:w="1080"/>
            <w:vAlign w:val="center"/>
          </w:tcPr>
          <w:p>
            <w:pPr>
              <w:spacing w:before="40" w:after="40" w:line="252" w:lineRule="auto"/>
              <w:jc w:val="center"/>
            </w:pPr>
            <w:r/>
            <w:r>
              <w:rPr>
                <w:rFonts w:ascii="Arial" w:hAnsi="Arial"/>
                <w:b/>
                <w:color w:val="000000"/>
                <w:sz w:val="17"/>
              </w:rPr>
              <w:t>CT-03</w:t>
            </w:r>
          </w:p>
        </w:tc>
        <w:tc>
          <w:tcPr>
            <w:tcW w:type="dxa" w:w="2448"/>
            <w:vAlign w:val="center"/>
          </w:tcPr>
          <w:p>
            <w:pPr>
              <w:spacing w:before="40" w:after="40" w:line="252" w:lineRule="auto"/>
              <w:jc w:val="left"/>
            </w:pPr>
            <w:r/>
            <w:r>
              <w:rPr>
                <w:rFonts w:ascii="Arial" w:hAnsi="Arial"/>
                <w:b w:val="0"/>
                <w:color w:val="000000"/>
                <w:sz w:val="17"/>
              </w:rPr>
              <w:t>Current Sense Resistor</w:t>
            </w:r>
          </w:p>
        </w:tc>
        <w:tc>
          <w:tcPr>
            <w:tcW w:type="dxa" w:w="2448"/>
            <w:vAlign w:val="center"/>
          </w:tcPr>
          <w:p>
            <w:pPr>
              <w:spacing w:before="40" w:after="40" w:line="252" w:lineRule="auto"/>
              <w:jc w:val="left"/>
            </w:pPr>
            <w:r/>
            <w:r>
              <w:rPr>
                <w:rFonts w:ascii="Arial" w:hAnsi="Arial"/>
                <w:b w:val="0"/>
                <w:color w:val="000000"/>
                <w:sz w:val="17"/>
              </w:rPr>
              <w:t>10 mΩ Metal Element Shunt, 3W, 0.1% [MUST]</w:t>
            </w:r>
          </w:p>
        </w:tc>
        <w:tc>
          <w:tcPr>
            <w:tcW w:type="dxa" w:w="1612"/>
            <w:vAlign w:val="center"/>
          </w:tcPr>
          <w:p>
            <w:pPr>
              <w:spacing w:before="40" w:after="40" w:line="252" w:lineRule="auto"/>
              <w:jc w:val="left"/>
            </w:pPr>
            <w:r/>
            <w:r>
              <w:rPr>
                <w:rFonts w:ascii="Arial" w:hAnsi="Arial"/>
                <w:b w:val="0"/>
                <w:color w:val="000000"/>
                <w:sz w:val="17"/>
              </w:rPr>
              <w:t>Connected across LM5176 CSP/CSN</w:t>
            </w:r>
          </w:p>
        </w:tc>
        <w:tc>
          <w:tcPr>
            <w:tcW w:type="dxa" w:w="1728"/>
            <w:vAlign w:val="center"/>
          </w:tcPr>
          <w:p>
            <w:pPr>
              <w:spacing w:before="40" w:after="40" w:line="252" w:lineRule="auto"/>
              <w:jc w:val="left"/>
            </w:pPr>
            <w:r/>
            <w:r>
              <w:rPr>
                <w:rFonts w:ascii="Arial" w:hAnsi="Arial"/>
                <w:b w:val="0"/>
                <w:color w:val="000000"/>
                <w:sz w:val="17"/>
              </w:rPr>
              <w:t>Precision Milliohm Meter</w:t>
            </w:r>
          </w:p>
        </w:tc>
      </w:tr>
      <w:tr>
        <w:trPr>
          <w:cantSplit/>
        </w:trPr>
        <w:tc>
          <w:tcPr>
            <w:tcW w:type="dxa" w:w="1080"/>
            <w:vAlign w:val="center"/>
          </w:tcPr>
          <w:p>
            <w:pPr>
              <w:spacing w:before="40" w:after="40" w:line="252" w:lineRule="auto"/>
              <w:jc w:val="center"/>
            </w:pPr>
            <w:r/>
            <w:r>
              <w:rPr>
                <w:rFonts w:ascii="Arial" w:hAnsi="Arial"/>
                <w:b/>
                <w:color w:val="000000"/>
                <w:sz w:val="17"/>
              </w:rPr>
              <w:t>CT-04</w:t>
            </w:r>
          </w:p>
        </w:tc>
        <w:tc>
          <w:tcPr>
            <w:tcW w:type="dxa" w:w="2448"/>
            <w:vAlign w:val="center"/>
          </w:tcPr>
          <w:p>
            <w:pPr>
              <w:spacing w:before="40" w:after="40" w:line="252" w:lineRule="auto"/>
              <w:jc w:val="left"/>
            </w:pPr>
            <w:r/>
            <w:r>
              <w:rPr>
                <w:rFonts w:ascii="Arial" w:hAnsi="Arial"/>
                <w:b w:val="0"/>
                <w:color w:val="000000"/>
                <w:sz w:val="17"/>
              </w:rPr>
              <w:t>MCU Supervisory Shutdown</w:t>
            </w:r>
          </w:p>
        </w:tc>
        <w:tc>
          <w:tcPr>
            <w:tcW w:type="dxa" w:w="2448"/>
            <w:vAlign w:val="center"/>
          </w:tcPr>
          <w:p>
            <w:pPr>
              <w:spacing w:before="40" w:after="40" w:line="252" w:lineRule="auto"/>
              <w:jc w:val="left"/>
            </w:pPr>
            <w:r/>
            <w:r>
              <w:rPr>
                <w:rFonts w:ascii="Arial" w:hAnsi="Arial"/>
                <w:b w:val="0"/>
                <w:color w:val="000000"/>
                <w:sz w:val="17"/>
              </w:rPr>
              <w:t>GPIO pulling LM5176 ENABLE pin low [MUST]</w:t>
            </w:r>
          </w:p>
        </w:tc>
        <w:tc>
          <w:tcPr>
            <w:tcW w:type="dxa" w:w="1612"/>
            <w:vAlign w:val="center"/>
          </w:tcPr>
          <w:p>
            <w:pPr>
              <w:spacing w:before="40" w:after="40" w:line="252" w:lineRule="auto"/>
              <w:jc w:val="left"/>
            </w:pPr>
            <w:r/>
            <w:r>
              <w:rPr>
                <w:rFonts w:ascii="Arial" w:hAnsi="Arial"/>
                <w:b w:val="0"/>
                <w:color w:val="000000"/>
                <w:sz w:val="17"/>
              </w:rPr>
              <w:t>Software fault shutdown command</w:t>
            </w:r>
          </w:p>
        </w:tc>
        <w:tc>
          <w:tcPr>
            <w:tcW w:type="dxa" w:w="1728"/>
            <w:vAlign w:val="center"/>
          </w:tcPr>
          <w:p>
            <w:pPr>
              <w:spacing w:before="40" w:after="40" w:line="252" w:lineRule="auto"/>
              <w:jc w:val="left"/>
            </w:pPr>
            <w:r/>
            <w:r>
              <w:rPr>
                <w:rFonts w:ascii="Arial" w:hAnsi="Arial"/>
                <w:b w:val="0"/>
                <w:color w:val="000000"/>
                <w:sz w:val="17"/>
              </w:rPr>
              <w:t>Scope Response Timing</w:t>
            </w:r>
          </w:p>
        </w:tc>
      </w:tr>
      <w:tr>
        <w:trPr>
          <w:cantSplit/>
        </w:trPr>
        <w:tc>
          <w:tcPr>
            <w:tcW w:type="dxa" w:w="1080"/>
            <w:vAlign w:val="center"/>
          </w:tcPr>
          <w:p>
            <w:pPr>
              <w:spacing w:before="40" w:after="40" w:line="252" w:lineRule="auto"/>
              <w:jc w:val="center"/>
            </w:pPr>
            <w:r/>
            <w:r>
              <w:rPr>
                <w:rFonts w:ascii="Arial" w:hAnsi="Arial"/>
                <w:b/>
                <w:color w:val="000000"/>
                <w:sz w:val="17"/>
              </w:rPr>
              <w:t>CT-05</w:t>
            </w:r>
          </w:p>
        </w:tc>
        <w:tc>
          <w:tcPr>
            <w:tcW w:type="dxa" w:w="2448"/>
            <w:vAlign w:val="center"/>
          </w:tcPr>
          <w:p>
            <w:pPr>
              <w:spacing w:before="40" w:after="40" w:line="252" w:lineRule="auto"/>
              <w:jc w:val="left"/>
            </w:pPr>
            <w:r/>
            <w:r>
              <w:rPr>
                <w:rFonts w:ascii="Arial" w:hAnsi="Arial"/>
                <w:b w:val="0"/>
                <w:color w:val="000000"/>
                <w:sz w:val="17"/>
              </w:rPr>
              <w:t>Auxiliary Bias Regulation</w:t>
            </w:r>
          </w:p>
        </w:tc>
        <w:tc>
          <w:tcPr>
            <w:tcW w:type="dxa" w:w="2448"/>
            <w:vAlign w:val="center"/>
          </w:tcPr>
          <w:p>
            <w:pPr>
              <w:spacing w:before="40" w:after="40" w:line="252" w:lineRule="auto"/>
              <w:jc w:val="left"/>
            </w:pPr>
            <w:r/>
            <w:r>
              <w:rPr>
                <w:rFonts w:ascii="Arial" w:hAnsi="Arial"/>
                <w:b w:val="0"/>
                <w:color w:val="000000"/>
                <w:sz w:val="17"/>
              </w:rPr>
              <w:t>+14V Flyback VCC, +12V gate, +5V, +3.3V rails [MUST]</w:t>
            </w:r>
          </w:p>
        </w:tc>
        <w:tc>
          <w:tcPr>
            <w:tcW w:type="dxa" w:w="1612"/>
            <w:vAlign w:val="center"/>
          </w:tcPr>
          <w:p>
            <w:pPr>
              <w:spacing w:before="40" w:after="40" w:line="252" w:lineRule="auto"/>
              <w:jc w:val="left"/>
            </w:pPr>
            <w:r/>
            <w:r>
              <w:rPr>
                <w:rFonts w:ascii="Arial" w:hAnsi="Arial"/>
                <w:b w:val="0"/>
                <w:color w:val="000000"/>
                <w:sz w:val="17"/>
              </w:rPr>
              <w:t>Dedicated LDOs &amp; buck off +24V</w:t>
            </w:r>
          </w:p>
        </w:tc>
        <w:tc>
          <w:tcPr>
            <w:tcW w:type="dxa" w:w="1728"/>
            <w:vAlign w:val="center"/>
          </w:tcPr>
          <w:p>
            <w:pPr>
              <w:spacing w:before="40" w:after="40" w:line="252" w:lineRule="auto"/>
              <w:jc w:val="left"/>
            </w:pPr>
            <w:r/>
            <w:r>
              <w:rPr>
                <w:rFonts w:ascii="Arial" w:hAnsi="Arial"/>
                <w:b w:val="0"/>
                <w:color w:val="000000"/>
                <w:sz w:val="17"/>
              </w:rPr>
              <w:t>Multimeter &amp; Rail Scope</w:t>
            </w:r>
          </w:p>
        </w:tc>
      </w:tr>
    </w:tbl>
    <w:p w14:paraId="54CCD41F" w14:textId="522977F4" w:rsidR="00FE32A2" w:rsidRDefault="00560D94" w:rsidP="00EC4A86">
      <w:pPr>
        <w:pStyle w:val="Heading3"/>
      </w:pPr>
      <w:bookmarkStart w:id="91" w:name="_Toc28279142"/>
      <w:r>
        <w:t>Specific Requirements</w:t>
      </w:r>
      <w:bookmarkEnd w:id="91"/>
    </w:p>
    <w:p w14:paraId="1BEBAB7A" w14:textId="30F1B83B" w:rsidR="00434755" w:rsidRPr="00434755" w:rsidRDefault="003321AD" w:rsidP="00434755">
      <w:r/>
    </w:p>
    <w:p w14:paraId="3A975317" w14:textId="77777777" w:rsidR="00FE32A2" w:rsidRDefault="00560D94" w:rsidP="00EC4A86">
      <w:pPr>
        <w:pStyle w:val="Heading4"/>
      </w:pPr>
      <w:r>
        <w:t>Inside Stage 3: Converter DC-DC (Isolated Quasi-Resonant Flyback) Subsystem</w:t>
      </w:r>
    </w:p>
    <w:p w14:paraId="551926F6" w14:textId="77AB5715" w:rsidR="00DE3E54" w:rsidRPr="003321AD" w:rsidRDefault="003321AD" w:rsidP="00434755">
      <w:pPr>
        <w:pStyle w:val="Caption"/>
        <w:rPr>
          <w:rFonts w:ascii="Times New Roman" w:eastAsia="Calibri" w:hAnsi="Times New Roman" w:cs="Times New Roman"/>
          <w:i w:val="0"/>
          <w:iCs w:val="0"/>
          <w:color w:val="auto"/>
          <w:szCs w:val="22"/>
          <w:lang w:val="en-US" w:eastAsia="en-US" w:bidi="ar-SA"/>
        </w:rPr>
      </w:pPr>
      <w:r/>
    </w:p>
    <w:p w14:paraId="2D83914B" w14:textId="77777777" w:rsidR="00FE32A2" w:rsidRDefault="00560D94">
      <w:pPr>
        <w:pStyle w:val="Heading1"/>
      </w:pPr>
      <w:bookmarkStart w:id="96" w:name="_Toc28279143"/>
      <w:r>
        <w:t>Assumptions</w:t>
      </w:r>
      <w:bookmarkEnd w:id="95"/>
      <w:bookmarkEnd w:id="96"/>
    </w:p>
    <w:p w14:paraId="2B69AA03" w14:textId="77777777" w:rsidR="00FE32A2" w:rsidRDefault="00560D94">
      <w:r>
        <w:t>The following points are considered as assumptions for further project execution:</w:t>
        <w:br/>
        <w:t>• Grid AC mains is nominal sinusoidal waveform with Total Harmonic Distortion (THD) ≤ 5%.</w:t>
        <w:br/>
        <w:t>• Operating ambient temperature is -20°C to +50°C under natural convection airflow.</w:t>
        <w:br/>
        <w:t>• Secondary DC ground is floating with reinforced galvanic isolation (≥ 3000V RMS) from Earth and AC mains.</w:t>
        <w:br/>
        <w:t>• Connected prototype loads are predominantly resistive or capacitive (C_load ≤ 1000 µF).</w:t>
      </w:r>
    </w:p>
    <w:p w14:paraId="0FABFEAC" w14:textId="77777777" w:rsidR="00FE32A2" w:rsidRDefault="00560D94">
      <w:bookmarkStart w:id="98" w:name="_Toc15414758"/>
      <w:r>
        <w:br w:type="page"/>
      </w:r>
    </w:p>
    <w:p w14:paraId="5455CE32" w14:textId="77777777" w:rsidR="00FE32A2" w:rsidRDefault="00560D94">
      <w:pPr>
        <w:pStyle w:val="Heading1"/>
        <w:ind w:left="431" w:hanging="431"/>
      </w:pPr>
      <w:bookmarkStart w:id="99" w:name="_Toc28279144"/>
      <w:r>
        <w:lastRenderedPageBreak/>
        <w:t>Dependencies</w:t>
      </w:r>
      <w:bookmarkEnd w:id="98"/>
      <w:bookmarkEnd w:id="99"/>
    </w:p>
    <w:p w14:paraId="7AD43977" w14:textId="77777777" w:rsidR="00FE32A2" w:rsidRDefault="00560D94">
      <w:pPr>
        <w:rPr>
          <w:rFonts w:eastAsia="Arial"/>
          <w:color w:val="000000"/>
          <w:szCs w:val="24"/>
        </w:rPr>
      </w:pPr>
      <w:r>
        <w:t>The following dependencies are included in the design and development of the SPPS module:</w:t>
        <w:br/>
        <w:t>• Custom transformer engineering samples on Ferroxcube PQ26/20 ferrite cores with triple-insulated Furukawa TEX-E wire required prior to Phase 3 schematic freeze.</w:t>
        <w:br/>
        <w:t>• Component sourcing and lead times for TI LM5176, UCC28740, INA226, AMC1311, and ST STM32G474.</w:t>
        <w:br/>
        <w:t>• Laboratory equipment availability: Chroma AC source, DC electronic load, 3000V RMS Hi-Pot tester, and thermal camera.</w:t>
        <w:br/>
        <w:t>• Mechanical front-panel drawings for binding post spacing (19.05mm), IEC C14 inlet cutout, and OLED mounting.</w:t>
        <w:br/>
        <w:t>• Firmware device drivers for SSD1306 OLED display, INA226 power monitor, and STM32 internal 12-bit DAC.</w:t>
      </w:r>
    </w:p>
    <w:p w14:paraId="3AAD7A40" w14:textId="77777777" w:rsidR="00FE32A2" w:rsidRDefault="00560D94">
      <w:bookmarkStart w:id="100" w:name="_Toc14037476"/>
      <w:bookmarkStart w:id="101" w:name="_Toc15414759"/>
      <w:r>
        <w:br w:type="page"/>
      </w:r>
    </w:p>
    <w:p w14:paraId="2C37B202" w14:textId="701DA13F" w:rsidR="00FE32A2" w:rsidRDefault="00560D94">
      <w:pPr>
        <w:pStyle w:val="Heading1"/>
        <w:ind w:left="431" w:hanging="431"/>
      </w:pPr>
      <w:bookmarkStart w:id="102" w:name="_Toc28279145"/>
      <w:r>
        <w:lastRenderedPageBreak/>
        <w:t>Standard Deliverables</w:t>
      </w:r>
      <w:bookmarkEnd w:id="100"/>
      <w:bookmarkEnd w:id="101"/>
      <w:r>
        <w:t xml:space="preserve"> </w:t>
      </w:r>
      <w:r w:rsidR="008A1DD9">
        <w:t>&amp; Release Order</w:t>
      </w:r>
      <w:bookmarkEnd w:id="102"/>
    </w:p>
    <w:p w14:paraId="6C4F658F" w14:textId="475E98BD" w:rsidR="00FE32A2" w:rsidRPr="0003298E" w:rsidRDefault="00560D94">
      <w:pPr>
        <w:rPr>
          <w:rFonts w:eastAsia="Times New Roman"/>
          <w:color w:val="000000"/>
        </w:rPr>
      </w:pPr>
      <w:r>
        <w:t>The hardware deliverables and release documentation across project milestones are defined in the table below:</w:t>
      </w:r>
    </w:p>
    <w:p w14:paraId="3CF80E71" w14:textId="77777777" w:rsidR="00FE32A2" w:rsidRDefault="00560D94" w:rsidP="0003298E">
      <w:pPr>
        <w:pStyle w:val="Heading2"/>
      </w:pPr>
      <w:bookmarkStart w:id="104" w:name="_Toc28279146"/>
      <w:r>
        <w:t>Product Development Plan</w:t>
      </w:r>
      <w:bookmarkEnd w:id="103"/>
      <w:bookmarkEnd w:id="104"/>
      <w:r>
        <w:t xml:space="preserve"> </w:t>
      </w:r>
    </w:p>
    <w:p w14:paraId="134EE9AF" w14:textId="77777777" w:rsidR="00FE32A2" w:rsidRDefault="00560D94">
      <w:r>
        <w:t>Phase 1 — Requirement &amp; Architecture and Class A BOM:</w:t>
        <w:br/>
        <w:t>Definition of functional and electrical requirements; 4-stage system architecture design; block diagram and interface specifications.</w:t>
        <w:br/>
        <w:br/>
        <w:t>Phase 2 — Component Selection &amp; Circuit Design:</w:t>
        <w:br/>
        <w:t>Transformer PQ26/20 magnetics sizing; component stress derating calculations; closed-loop feedback and DAC steering design; companion HDD authoring.</w:t>
        <w:br/>
        <w:br/>
        <w:t>Phase 3 — Schematic Design and Review:</w:t>
        <w:br/>
        <w:t>Complete 4-stage Altium schematics capture; LM5176 cycle-by-cycle current limit sensing and MCU enable control; peer review gates with BU SME.</w:t>
        <w:br/>
        <w:br/>
        <w:t>Phase 4 — PCB Layout &amp; DFM Review:</w:t>
        <w:br/>
        <w:t>4-layer PCB stackup; high-voltage isolation partitioning with 2.0mm milled slot; switching loop routing; DFM/DFA checks.</w:t>
        <w:br/>
        <w:br/>
        <w:t>Phase 5 — Prototype Bring-up &amp; Design Validation Plan (DVT):</w:t>
        <w:br/>
        <w:t>PCB fabrication and assembly (5 units); cold resistance checks; supervised Variac bring-up; line/load regulation, ripple, efficiency, and Hi-Pot validation.</w:t>
      </w:r>
    </w:p>
    <w:p w14:paraId="55678FE0" w14:textId="77777777" w:rsidR="00FE32A2" w:rsidRDefault="00560D94">
      <w:r/>
    </w:p>
    <w:p w14:paraId="01077226" w14:textId="77777777" w:rsidR="00FE32A2" w:rsidRDefault="00560D94">
      <w:pPr>
        <w:rPr>
          <w:rFonts w:ascii="Arial" w:eastAsia="Arial" w:hAnsi="Arial" w:cs="Arial"/>
          <w:i/>
          <w:color w:val="000000"/>
          <w:sz w:val="22"/>
        </w:rPr>
      </w:pPr>
      <w:r/>
    </w:p>
    <w:p w14:paraId="15B2D341" w14:textId="77777777" w:rsidR="00FE32A2" w:rsidRDefault="00560D94">
      <w:pPr>
        <w:pStyle w:val="Heading2"/>
      </w:pPr>
      <w:bookmarkStart w:id="105" w:name="_Toc15414761"/>
      <w:bookmarkStart w:id="106" w:name="_Toc28279147"/>
      <w:r>
        <w:t>System1 Development Plan</w:t>
      </w:r>
      <w:bookmarkEnd w:id="105"/>
      <w:bookmarkEnd w:id="106"/>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60"/>
        <w:gridCol w:w="2160"/>
        <w:gridCol w:w="4996"/>
      </w:tblGrid>
      <w:tr w:rsidR="00FE32A2" w14:paraId="4EFBE68C" w14:textId="77777777">
        <w:trPr>
          <w:trHeight w:val="798"/>
          <w:tblHeader/>
          <w:cantSplit/>
        </w:trPr>
        <w:tc>
          <w:tcPr>
            <w:tcW w:w="2160" w:type="dxa"/>
            <w:shd w:val="clear" w:color="auto" w:fill="BFBFBF"/>
            <w:vAlign w:val="center"/>
          </w:tcPr>
          <w:p>
            <w:pPr>
              <w:spacing w:before="40" w:after="40" w:line="252" w:lineRule="auto"/>
              <w:jc w:val="left"/>
            </w:pPr>
            <w:r/>
            <w:r>
              <w:rPr>
                <w:rFonts w:ascii="Arial" w:hAnsi="Arial"/>
                <w:b/>
                <w:color w:val="000000"/>
                <w:sz w:val="18"/>
              </w:rPr>
              <w:t>System Name</w:t>
            </w:r>
          </w:p>
        </w:tc>
        <w:tc>
          <w:tcPr>
            <w:tcW w:w="2160" w:type="dxa"/>
            <w:shd w:val="clear" w:color="auto" w:fill="BFBFBF"/>
            <w:vAlign w:val="center"/>
          </w:tcPr>
          <w:p>
            <w:pPr>
              <w:spacing w:before="40" w:after="40" w:line="252" w:lineRule="auto"/>
              <w:jc w:val="left"/>
            </w:pPr>
            <w:r/>
            <w:r>
              <w:rPr>
                <w:rFonts w:ascii="Arial" w:hAnsi="Arial"/>
                <w:b/>
                <w:color w:val="000000"/>
                <w:sz w:val="18"/>
              </w:rPr>
              <w:t>Domain Name</w:t>
            </w:r>
          </w:p>
        </w:tc>
        <w:tc>
          <w:tcPr>
            <w:tcW w:w="4996" w:type="dxa"/>
            <w:gridSpan w:val="3"/>
            <w:shd w:val="clear" w:color="auto" w:fill="BFBFBF"/>
            <w:vAlign w:val="center"/>
          </w:tcPr>
          <w:p>
            <w:pPr>
              <w:spacing w:before="40" w:after="40" w:line="252" w:lineRule="auto"/>
              <w:jc w:val="left"/>
            </w:pPr>
            <w:r/>
            <w:r>
              <w:rPr>
                <w:rFonts w:ascii="Arial" w:hAnsi="Arial"/>
                <w:b/>
                <w:color w:val="000000"/>
                <w:sz w:val="18"/>
              </w:rPr>
              <w:t>Deliverables</w:t>
            </w:r>
          </w:p>
          <w:p w14:paraId="143A954B" w14:textId="77777777" w:rsidR="00FE32A2" w:rsidRDefault="00560D94">
            <w:pPr>
              <w:jc w:val="center"/>
              <w:rPr>
                <w:rFonts w:eastAsia="Times New Roman"/>
                <w:b/>
                <w:color w:val="000000"/>
              </w:rPr>
            </w:pPr>
            <w:r>
              <w:rPr>
                <w:rFonts w:eastAsia="Times New Roman"/>
                <w:b/>
                <w:color w:val="000000"/>
              </w:rPr>
              <w:t>Domain3 [Embedded Software]</w:t>
            </w:r>
          </w:p>
          <w:p w14:paraId="267E1BC4" w14:textId="77777777" w:rsidR="00FE32A2" w:rsidRDefault="00560D94">
            <w:pPr>
              <w:jc w:val="center"/>
              <w:rPr>
                <w:rFonts w:eastAsia="Times New Roman"/>
                <w:b/>
                <w:color w:val="000000"/>
              </w:rPr>
            </w:pPr>
            <w:r>
              <w:rPr>
                <w:rFonts w:eastAsia="Times New Roman"/>
                <w:b/>
                <w:color w:val="000000"/>
              </w:rPr>
              <w:t>Domain4</w:t>
            </w:r>
          </w:p>
        </w:tc>
      </w:tr>
      <w:tr>
        <w:trPr>
          <w:cantSplit/>
        </w:trPr>
        <w:tc>
          <w:tcPr>
            <w:tcW w:type="dxa" w:w="2160"/>
            <w:vAlign w:val="center"/>
          </w:tcPr>
          <w:p>
            <w:pPr>
              <w:spacing w:before="40" w:after="40" w:line="252" w:lineRule="auto"/>
              <w:jc w:val="left"/>
            </w:pPr>
            <w:r/>
            <w:r>
              <w:rPr>
                <w:rFonts w:ascii="Arial" w:hAnsi="Arial"/>
                <w:b/>
                <w:color w:val="000000"/>
                <w:sz w:val="18"/>
              </w:rPr>
              <w:t>VVDN_SPPS_2026</w:t>
            </w:r>
          </w:p>
        </w:tc>
        <w:tc>
          <w:tcPr>
            <w:tcW w:type="dxa" w:w="2160"/>
            <w:vAlign w:val="center"/>
          </w:tcPr>
          <w:p>
            <w:pPr>
              <w:spacing w:before="40" w:after="40" w:line="252" w:lineRule="auto"/>
              <w:jc w:val="left"/>
            </w:pPr>
            <w:r/>
            <w:r>
              <w:rPr>
                <w:rFonts w:ascii="Arial" w:hAnsi="Arial"/>
                <w:b/>
                <w:color w:val="000000"/>
                <w:sz w:val="18"/>
              </w:rPr>
              <w:t>Systems / PRD</w:t>
            </w:r>
          </w:p>
        </w:tc>
        <w:tc>
          <w:tcPr>
            <w:tcW w:type="dxa" w:w="4996"/>
            <w:gridSpan w:val="3"/>
            <w:vAlign w:val="center"/>
          </w:tcPr>
          <w:p>
            <w:pPr>
              <w:spacing w:before="40" w:after="40" w:line="252" w:lineRule="auto"/>
              <w:jc w:val="left"/>
            </w:pPr>
            <w:r/>
            <w:r>
              <w:rPr>
                <w:rFonts w:ascii="Arial" w:hAnsi="Arial"/>
                <w:b w:val="0"/>
                <w:color w:val="000000"/>
                <w:sz w:val="18"/>
              </w:rPr>
              <w:t>Product Requirement Document (PRD) — Baseline Specifications &amp; Acceptance Criteria</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Hardware (HW)</w:t>
            </w:r>
          </w:p>
        </w:tc>
        <w:tc>
          <w:tcPr>
            <w:tcW w:type="dxa" w:w="4996"/>
            <w:gridSpan w:val="3"/>
            <w:vAlign w:val="center"/>
          </w:tcPr>
          <w:p>
            <w:pPr>
              <w:spacing w:before="40" w:after="40" w:line="252" w:lineRule="auto"/>
              <w:jc w:val="left"/>
            </w:pPr>
            <w:r/>
            <w:r>
              <w:rPr>
                <w:rFonts w:ascii="Arial" w:hAnsi="Arial"/>
                <w:b w:val="0"/>
                <w:color w:val="000000"/>
                <w:sz w:val="18"/>
              </w:rPr>
              <w:t>Hardware Design Document (HDD) with complete circuit derivations &amp; stress calculations</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Hardware (HW)</w:t>
            </w:r>
          </w:p>
        </w:tc>
        <w:tc>
          <w:tcPr>
            <w:tcW w:type="dxa" w:w="4996"/>
            <w:gridSpan w:val="3"/>
            <w:vAlign w:val="center"/>
          </w:tcPr>
          <w:p>
            <w:pPr>
              <w:spacing w:before="40" w:after="40" w:line="252" w:lineRule="auto"/>
              <w:jc w:val="left"/>
            </w:pPr>
            <w:r/>
            <w:r>
              <w:rPr>
                <w:rFonts w:ascii="Arial" w:hAnsi="Arial"/>
                <w:b w:val="0"/>
                <w:color w:val="000000"/>
                <w:sz w:val="18"/>
              </w:rPr>
              <w:t>Altium Designer Complete Schematics (Rev A &amp; Rev B)</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Hardware (HW)</w:t>
            </w:r>
          </w:p>
        </w:tc>
        <w:tc>
          <w:tcPr>
            <w:tcW w:type="dxa" w:w="4996"/>
            <w:gridSpan w:val="3"/>
            <w:vAlign w:val="center"/>
          </w:tcPr>
          <w:p>
            <w:pPr>
              <w:spacing w:before="40" w:after="40" w:line="252" w:lineRule="auto"/>
              <w:jc w:val="left"/>
            </w:pPr>
            <w:r/>
            <w:r>
              <w:rPr>
                <w:rFonts w:ascii="Arial" w:hAnsi="Arial"/>
                <w:b w:val="0"/>
                <w:color w:val="000000"/>
                <w:sz w:val="18"/>
              </w:rPr>
              <w:t>Class A Engineering Bill of Materials (BOM) with manufacturer part numbers</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Hardware (HW)</w:t>
            </w:r>
          </w:p>
        </w:tc>
        <w:tc>
          <w:tcPr>
            <w:tcW w:type="dxa" w:w="4996"/>
            <w:gridSpan w:val="3"/>
            <w:vAlign w:val="center"/>
          </w:tcPr>
          <w:p>
            <w:pPr>
              <w:spacing w:before="40" w:after="40" w:line="252" w:lineRule="auto"/>
              <w:jc w:val="left"/>
            </w:pPr>
            <w:r/>
            <w:r>
              <w:rPr>
                <w:rFonts w:ascii="Arial" w:hAnsi="Arial"/>
                <w:b w:val="0"/>
                <w:color w:val="000000"/>
                <w:sz w:val="18"/>
              </w:rPr>
              <w:t>4-Layer PCB Layout &amp; Gerber RS-274X Fabrication Package (ODB++, NC Drill, Pick-and-Place)</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Hardware (HW)</w:t>
            </w:r>
          </w:p>
        </w:tc>
        <w:tc>
          <w:tcPr>
            <w:tcW w:type="dxa" w:w="4996"/>
            <w:gridSpan w:val="3"/>
            <w:vAlign w:val="center"/>
          </w:tcPr>
          <w:p>
            <w:pPr>
              <w:spacing w:before="40" w:after="40" w:line="252" w:lineRule="auto"/>
              <w:jc w:val="left"/>
            </w:pPr>
            <w:r/>
            <w:r>
              <w:rPr>
                <w:rFonts w:ascii="Arial" w:hAnsi="Arial"/>
                <w:b w:val="0"/>
                <w:color w:val="000000"/>
                <w:sz w:val="18"/>
              </w:rPr>
              <w:t>Design Verification Testing (DVT) Report &amp; Acceptance Certificate</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Firmware (FW)</w:t>
            </w:r>
          </w:p>
        </w:tc>
        <w:tc>
          <w:tcPr>
            <w:tcW w:type="dxa" w:w="4996"/>
            <w:gridSpan w:val="3"/>
            <w:vAlign w:val="center"/>
          </w:tcPr>
          <w:p>
            <w:pPr>
              <w:spacing w:before="40" w:after="40" w:line="252" w:lineRule="auto"/>
              <w:jc w:val="left"/>
            </w:pPr>
            <w:r/>
            <w:r>
              <w:rPr>
                <w:rFonts w:ascii="Arial" w:hAnsi="Arial"/>
                <w:b w:val="0"/>
                <w:color w:val="000000"/>
                <w:sz w:val="18"/>
              </w:rPr>
              <w:t>Microcontroller Telemetry &amp; Display Firmware Source Code (STM32CubeIDE package)</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Compliance / Safety</w:t>
            </w:r>
          </w:p>
        </w:tc>
        <w:tc>
          <w:tcPr>
            <w:tcW w:type="dxa" w:w="4996"/>
            <w:gridSpan w:val="3"/>
            <w:vAlign w:val="center"/>
          </w:tcPr>
          <w:p>
            <w:pPr>
              <w:spacing w:before="40" w:after="40" w:line="252" w:lineRule="auto"/>
              <w:jc w:val="left"/>
            </w:pPr>
            <w:r/>
            <w:r>
              <w:rPr>
                <w:rFonts w:ascii="Arial" w:hAnsi="Arial"/>
                <w:b w:val="0"/>
                <w:color w:val="000000"/>
                <w:sz w:val="18"/>
              </w:rPr>
              <w:t>Hi-Pot Dielectric Withstand Certificate (3000V RMS) &amp; Pre-Compliance EMC Report</w:t>
            </w:r>
          </w:p>
        </w:tc>
      </w:tr>
    </w:tbl>
    <w:p w14:paraId="5E81A2C4" w14:textId="0A56C818" w:rsidR="00FE32A2" w:rsidRPr="00EB2A82" w:rsidRDefault="00560D94">
      <w:pPr>
        <w:pStyle w:val="Caption"/>
        <w:jc w:val="center"/>
        <w:rPr>
          <w:rFonts w:ascii="Arial" w:eastAsia="Arial" w:hAnsi="Arial" w:cs="Arial"/>
          <w:i w:val="0"/>
          <w:color w:val="000000"/>
          <w:sz w:val="22"/>
        </w:rPr>
      </w:pPr>
      <w:r>
        <w:t>Table 8: Standard Deliverables &amp; Release Order</w:t>
      </w:r>
    </w:p>
    <w:p w14:paraId="2E4E20E8" w14:textId="77777777" w:rsidR="00FE32A2" w:rsidRDefault="00560D94">
      <w:pPr>
        <w:pStyle w:val="Heading2"/>
      </w:pPr>
      <w:bookmarkStart w:id="108" w:name="_Toc15414762"/>
      <w:bookmarkStart w:id="109" w:name="_Toc28279148"/>
      <w:r>
        <w:t>System2 Development Plan</w:t>
      </w:r>
      <w:bookmarkEnd w:id="108"/>
      <w:bookmarkEnd w:id="109"/>
    </w:p>
    <w:p w14:paraId="065126BF" w14:textId="77777777" w:rsidR="00FE32A2" w:rsidRDefault="00560D94">
      <w:pPr>
        <w:rPr>
          <w:lang w:val="en-IN"/>
        </w:rPr>
      </w:pPr>
      <w:r>
        <w:t>The hardware validation plan comprises four rigorous test gates: Cold Checks (impedance &amp; isolation resistance), Supervised Variac Bring-Up (gradual AC ramp from 0V to 265V), Dynamic Regulation (line/load regulation and 50% to 100% transient steps), and Safety/Thermal Soak (3000V RMS Hipot and FLIR thermal soak at 50°C).</w:t>
      </w:r>
    </w:p>
    <w:p w14:paraId="72482548" w14:textId="77777777" w:rsidR="00FE32A2" w:rsidRDefault="00560D94">
      <w:bookmarkStart w:id="110" w:name="_Toc15414763"/>
      <w:r>
        <w:br w:type="page"/>
      </w:r>
    </w:p>
    <w:p w14:paraId="54CB2853" w14:textId="77777777" w:rsidR="00FE32A2" w:rsidRDefault="00560D94">
      <w:pPr>
        <w:pStyle w:val="Heading1"/>
      </w:pPr>
      <w:r>
        <w:t>Architecture</w:t>
      </w:r>
    </w:p>
    <w:p w14:paraId="10D6EB05" w14:textId="77777777" w:rsidR="00FE32A2" w:rsidRDefault="00560D94">
      <w:r>
        <w:t>The power supply hardware architecture consists of two galvanically isolated power conversion stages followed by synchronous post-regulation and built-in controller hardware protection:</w:t>
      </w:r>
    </w:p>
    <w:p w14:paraId="2002E3C1" w14:textId="77777777" w:rsidR="00FE32A2" w:rsidRDefault="00560D94">
      <w:pPr>
        <w:pStyle w:val="Heading2"/>
      </w:pPr>
      <w:r>
        <w:t>8.1 System 1: Inside Stage 4 (Synchronous 4-Switch Buck-Boost Post-Regulator Subsystem)</w:t>
      </w:r>
    </w:p>
    <w:p>
      <w:pPr>
        <w:jc w:val="center"/>
      </w:pPr>
      <w:r>
        <w:drawing>
          <wp:inline xmlns:a="http://schemas.openxmlformats.org/drawingml/2006/main" xmlns:pic="http://schemas.openxmlformats.org/drawingml/2006/picture">
            <wp:extent cx="5916168" cy="1658598"/>
            <wp:docPr id="24" name="Picture 24"/>
            <wp:cNvGraphicFramePr>
              <a:graphicFrameLocks noChangeAspect="1"/>
            </wp:cNvGraphicFramePr>
            <a:graphic>
              <a:graphicData uri="http://schemas.openxmlformats.org/drawingml/2006/picture">
                <pic:pic>
                  <pic:nvPicPr>
                    <pic:cNvPr id="0" name="diagram_inside_stage4_final_stage.png"/>
                    <pic:cNvPicPr/>
                  </pic:nvPicPr>
                  <pic:blipFill>
                    <a:blip r:embed="rId19"/>
                    <a:stretch>
                      <a:fillRect/>
                    </a:stretch>
                  </pic:blipFill>
                  <pic:spPr>
                    <a:xfrm>
                      <a:off x="0" y="0"/>
                      <a:ext cx="5916168" cy="1658598"/>
                    </a:xfrm>
                    <a:prstGeom prst="rect"/>
                  </pic:spPr>
                </pic:pic>
              </a:graphicData>
            </a:graphic>
          </wp:inline>
        </w:drawing>
      </w:r>
    </w:p>
    <w:p>
      <w:pPr>
        <w:pStyle w:val="Caption"/>
      </w:pPr>
      <w:r>
        <w:t>Figure 6: Inside Stage 4 - 4-Switch Buck-Boost Post-Regulator Subsystem Architecture</w:t>
      </w:r>
    </w:p>
    <w:tbl>
      <w:tblPr>
        <w:tblW w:type="dxa" w:w="9316"/>
        <w:tblLayout w:type="fixed"/>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96"/>
        <w:gridCol w:w="2592"/>
        <w:gridCol w:w="5428"/>
      </w:tblGrid>
      <w:tr>
        <w:trPr>
          <w:cantSplit/>
          <w:tblHeader/>
        </w:trPr>
        <w:tc>
          <w:tcPr>
            <w:tcW w:type="dxa" w:w="9316"/>
            <w:gridSpan w:val="3"/>
            <w:shd w:val="clear" w:color="auto" w:fill="2A4365"/>
            <w:vAlign w:val="center"/>
          </w:tcPr>
          <w:p>
            <w:pPr>
              <w:spacing w:before="40" w:after="40" w:line="252" w:lineRule="auto"/>
              <w:jc w:val="left"/>
            </w:pPr>
            <w:r/>
            <w:r>
              <w:rPr>
                <w:rFonts w:ascii="Arial" w:hAnsi="Arial"/>
                <w:b/>
                <w:color w:val="FFFFFF"/>
                <w:sz w:val="18"/>
              </w:rPr>
              <w:t>STAGE 4: 4-SWITCH BUCK-BOOST POST-REGULATOR SEQUENCE</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1</w:t>
            </w:r>
          </w:p>
        </w:tc>
        <w:tc>
          <w:tcPr>
            <w:tcW w:type="dxa" w:w="2592"/>
            <w:vAlign w:val="center"/>
          </w:tcPr>
          <w:p>
            <w:pPr>
              <w:spacing w:before="40" w:after="40" w:line="252" w:lineRule="auto"/>
              <w:jc w:val="left"/>
            </w:pPr>
            <w:r/>
            <w:r>
              <w:rPr>
                <w:rFonts w:ascii="Arial" w:hAnsi="Arial"/>
                <w:b/>
                <w:color w:val="000000"/>
                <w:sz w:val="17"/>
              </w:rPr>
              <w:t>+24.0V DC Rail Input</w:t>
            </w:r>
          </w:p>
        </w:tc>
        <w:tc>
          <w:tcPr>
            <w:tcW w:type="dxa" w:w="5428"/>
            <w:vAlign w:val="center"/>
          </w:tcPr>
          <w:p>
            <w:pPr>
              <w:spacing w:before="40" w:after="40" w:line="252" w:lineRule="auto"/>
              <w:jc w:val="left"/>
            </w:pPr>
            <w:r/>
            <w:r>
              <w:rPr>
                <w:rFonts w:ascii="Arial" w:hAnsi="Arial"/>
                <w:b w:val="0"/>
                <w:color w:val="000000"/>
                <w:sz w:val="17"/>
              </w:rPr>
              <w:t>Accepts +24.0V DC intermediate rail from Stage 3 Flyback.</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2</w:t>
            </w:r>
          </w:p>
        </w:tc>
        <w:tc>
          <w:tcPr>
            <w:tcW w:type="dxa" w:w="2592"/>
            <w:vAlign w:val="center"/>
          </w:tcPr>
          <w:p>
            <w:pPr>
              <w:spacing w:before="40" w:after="40" w:line="252" w:lineRule="auto"/>
              <w:jc w:val="left"/>
            </w:pPr>
            <w:r/>
            <w:r>
              <w:rPr>
                <w:rFonts w:ascii="Arial" w:hAnsi="Arial"/>
                <w:b/>
                <w:color w:val="000000"/>
                <w:sz w:val="17"/>
              </w:rPr>
              <w:t>4-Switch Synchronous Bridge</w:t>
            </w:r>
          </w:p>
        </w:tc>
        <w:tc>
          <w:tcPr>
            <w:tcW w:type="dxa" w:w="5428"/>
            <w:vAlign w:val="center"/>
          </w:tcPr>
          <w:p>
            <w:pPr>
              <w:spacing w:before="40" w:after="40" w:line="252" w:lineRule="auto"/>
              <w:jc w:val="left"/>
            </w:pPr>
            <w:r/>
            <w:r>
              <w:rPr>
                <w:rFonts w:ascii="Arial" w:hAnsi="Arial"/>
                <w:b w:val="0"/>
                <w:color w:val="000000"/>
                <w:sz w:val="17"/>
              </w:rPr>
              <w:t>TI LM5176 modulates four 40V MOSFETs in H-bridge around a 10µH flat-wire power inductor.</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3</w:t>
            </w:r>
          </w:p>
        </w:tc>
        <w:tc>
          <w:tcPr>
            <w:tcW w:type="dxa" w:w="2592"/>
            <w:vAlign w:val="center"/>
          </w:tcPr>
          <w:p>
            <w:pPr>
              <w:spacing w:before="40" w:after="40" w:line="252" w:lineRule="auto"/>
              <w:jc w:val="left"/>
            </w:pPr>
            <w:r/>
            <w:r>
              <w:rPr>
                <w:rFonts w:ascii="Arial" w:hAnsi="Arial"/>
                <w:b/>
                <w:color w:val="000000"/>
                <w:sz w:val="17"/>
              </w:rPr>
              <w:t>Seamless Mode Transitions</w:t>
            </w:r>
          </w:p>
        </w:tc>
        <w:tc>
          <w:tcPr>
            <w:tcW w:type="dxa" w:w="5428"/>
            <w:vAlign w:val="center"/>
          </w:tcPr>
          <w:p>
            <w:pPr>
              <w:spacing w:before="40" w:after="40" w:line="252" w:lineRule="auto"/>
              <w:jc w:val="left"/>
            </w:pPr>
            <w:r/>
            <w:r>
              <w:rPr>
                <w:rFonts w:ascii="Arial" w:hAnsi="Arial"/>
                <w:b w:val="0"/>
                <w:color w:val="000000"/>
                <w:sz w:val="17"/>
              </w:rPr>
              <w:t>Operates in pure Buck mode for 5V–18V outputs (&gt;96% eff) and 4-switch Buck-Boost mode near 20V (&gt;95% eff).</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4</w:t>
            </w:r>
          </w:p>
        </w:tc>
        <w:tc>
          <w:tcPr>
            <w:tcW w:type="dxa" w:w="2592"/>
            <w:vAlign w:val="center"/>
          </w:tcPr>
          <w:p>
            <w:pPr>
              <w:spacing w:before="40" w:after="40" w:line="252" w:lineRule="auto"/>
              <w:jc w:val="left"/>
            </w:pPr>
            <w:r/>
            <w:r>
              <w:rPr>
                <w:rFonts w:ascii="Arial" w:hAnsi="Arial"/>
                <w:b/>
                <w:color w:val="000000"/>
                <w:sz w:val="17"/>
              </w:rPr>
              <w:t>Precision DAC Steering</w:t>
            </w:r>
          </w:p>
        </w:tc>
        <w:tc>
          <w:tcPr>
            <w:tcW w:type="dxa" w:w="5428"/>
            <w:vAlign w:val="center"/>
          </w:tcPr>
          <w:p>
            <w:pPr>
              <w:spacing w:before="40" w:after="40" w:line="252" w:lineRule="auto"/>
              <w:jc w:val="left"/>
            </w:pPr>
            <w:r/>
            <w:r>
              <w:rPr>
                <w:rFonts w:ascii="Arial" w:hAnsi="Arial"/>
                <w:b w:val="0"/>
                <w:color w:val="000000"/>
                <w:sz w:val="17"/>
              </w:rPr>
              <w:t>Resistor summing network (R_top=49.9kΩ, R_bot=3.65kΩ, R_DAC=11kΩ) steers output from 5V to 20V in 10mV steps.</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5</w:t>
            </w:r>
          </w:p>
        </w:tc>
        <w:tc>
          <w:tcPr>
            <w:tcW w:type="dxa" w:w="2592"/>
            <w:vAlign w:val="center"/>
          </w:tcPr>
          <w:p>
            <w:pPr>
              <w:spacing w:before="40" w:after="40" w:line="252" w:lineRule="auto"/>
              <w:jc w:val="left"/>
            </w:pPr>
            <w:r/>
            <w:r>
              <w:rPr>
                <w:rFonts w:ascii="Arial" w:hAnsi="Arial"/>
                <w:b/>
                <w:color w:val="000000"/>
                <w:sz w:val="17"/>
              </w:rPr>
              <w:t>Cycle-by-Cycle Current Limit</w:t>
            </w:r>
          </w:p>
        </w:tc>
        <w:tc>
          <w:tcPr>
            <w:tcW w:type="dxa" w:w="5428"/>
            <w:vAlign w:val="center"/>
          </w:tcPr>
          <w:p>
            <w:pPr>
              <w:spacing w:before="40" w:after="40" w:line="252" w:lineRule="auto"/>
              <w:jc w:val="left"/>
            </w:pPr>
            <w:r/>
            <w:r>
              <w:rPr>
                <w:rFonts w:ascii="Arial" w:hAnsi="Arial"/>
                <w:b w:val="0"/>
                <w:color w:val="000000"/>
                <w:sz w:val="17"/>
              </w:rPr>
              <w:t>LM5176 senses current via 10mΩ shunt across CSP/CSN, natively clamping peak inductor current on every 300 kHz cycle.</w:t>
            </w:r>
          </w:p>
        </w:tc>
      </w:tr>
    </w:tbl>
    <w:p>
      <w:r>
        <w:rPr>
          <w:i/>
        </w:rPr>
        <w:t>Note: This is the proposed architecture and it might get changed during the design stage.</w:t>
      </w:r>
    </w:p>
    <w:p>
      <w:r>
        <w:rPr>
          <w:i/>
        </w:rPr>
        <w:t>Note: Component selection must strictly comply with VVDN derating guidelines.</w:t>
      </w:r>
    </w:p>
    <w:p w14:paraId="29E81AC9" w14:textId="13739BB0" w:rsidR="00FE32A2" w:rsidRDefault="00560D94">
      <w:r/>
    </w:p>
    <w:p w14:paraId="48586949" w14:textId="77777777" w:rsidR="00FE32A2" w:rsidRDefault="00560D94">
      <w:pPr>
        <w:pStyle w:val="Heading2"/>
      </w:pPr>
      <w:r>
        <w:t>8.2 System 1: Dual-Domain Power Telemetry &amp; Sensing Frontend Architecture</w:t>
      </w:r>
    </w:p>
    <w:p>
      <w:pPr>
        <w:jc w:val="center"/>
      </w:pPr>
      <w:r>
        <w:drawing>
          <wp:inline xmlns:a="http://schemas.openxmlformats.org/drawingml/2006/main" xmlns:pic="http://schemas.openxmlformats.org/drawingml/2006/picture">
            <wp:extent cx="5916168" cy="1450474"/>
            <wp:docPr id="25" name="Picture 25"/>
            <wp:cNvGraphicFramePr>
              <a:graphicFrameLocks noChangeAspect="1"/>
            </wp:cNvGraphicFramePr>
            <a:graphic>
              <a:graphicData uri="http://schemas.openxmlformats.org/drawingml/2006/picture">
                <pic:pic>
                  <pic:nvPicPr>
                    <pic:cNvPr id="0" name="block_diagram_telemetry_efficiency.png"/>
                    <pic:cNvPicPr/>
                  </pic:nvPicPr>
                  <pic:blipFill>
                    <a:blip r:embed="rId20"/>
                    <a:stretch>
                      <a:fillRect/>
                    </a:stretch>
                  </pic:blipFill>
                  <pic:spPr>
                    <a:xfrm>
                      <a:off x="0" y="0"/>
                      <a:ext cx="5916168" cy="1450474"/>
                    </a:xfrm>
                    <a:prstGeom prst="rect"/>
                  </pic:spPr>
                </pic:pic>
              </a:graphicData>
            </a:graphic>
          </wp:inline>
        </w:drawing>
      </w:r>
    </w:p>
    <w:p>
      <w:pPr>
        <w:pStyle w:val="Caption"/>
      </w:pPr>
      <w:r>
        <w:t>Figure 7: Dual-Domain Power Telemetry &amp; Sensing Frontend Architecture</w:t>
      </w:r>
    </w:p>
    <w:p>
      <w:r>
        <w:rPr>
          <w:i/>
        </w:rPr>
        <w:t>Note: This is the proposed architecture and it might get changed during the design stage.</w:t>
      </w:r>
    </w:p>
    <w:p>
      <w:r>
        <w:rPr>
          <w:i/>
        </w:rPr>
        <w:t>Note: AMC1311 reinforced galvanic isolation barrier complies with IEC 62368-1.</w:t>
      </w:r>
    </w:p>
    <w:p w14:paraId="02CBEE50" w14:textId="489AF997" w:rsidR="00FE32A2" w:rsidRDefault="00560D94">
      <w:r/>
    </w:p>
    <w:p w14:paraId="64822FE7" w14:textId="77777777" w:rsidR="00FE32A2" w:rsidRDefault="00560D94">
      <w:pPr>
        <w:pStyle w:val="Heading2"/>
      </w:pPr>
      <w:r>
        <w:t>8.3 System 2: Auxiliary Bias Power Rail Distribution Subsystem Architecture</w:t>
      </w:r>
    </w:p>
    <w:p>
      <w:pPr>
        <w:jc w:val="center"/>
      </w:pPr>
      <w:r>
        <w:drawing>
          <wp:inline xmlns:a="http://schemas.openxmlformats.org/drawingml/2006/main" xmlns:pic="http://schemas.openxmlformats.org/drawingml/2006/picture">
            <wp:extent cx="5916168" cy="2448215"/>
            <wp:docPr id="26" name="Picture 26"/>
            <wp:cNvGraphicFramePr>
              <a:graphicFrameLocks noChangeAspect="1"/>
            </wp:cNvGraphicFramePr>
            <a:graphic>
              <a:graphicData uri="http://schemas.openxmlformats.org/drawingml/2006/picture">
                <pic:pic>
                  <pic:nvPicPr>
                    <pic:cNvPr id="0" name="block_diagram_aux_power_distribution.png"/>
                    <pic:cNvPicPr/>
                  </pic:nvPicPr>
                  <pic:blipFill>
                    <a:blip r:embed="rId21"/>
                    <a:stretch>
                      <a:fillRect/>
                    </a:stretch>
                  </pic:blipFill>
                  <pic:spPr>
                    <a:xfrm>
                      <a:off x="0" y="0"/>
                      <a:ext cx="5916168" cy="2448215"/>
                    </a:xfrm>
                    <a:prstGeom prst="rect"/>
                  </pic:spPr>
                </pic:pic>
              </a:graphicData>
            </a:graphic>
          </wp:inline>
        </w:drawing>
      </w:r>
    </w:p>
    <w:p>
      <w:pPr>
        <w:pStyle w:val="Caption"/>
      </w:pPr>
      <w:r>
        <w:t>Figure 8: Auxiliary Bias Power Rail Distribution Subsystem Architecture</w:t>
      </w:r>
    </w:p>
    <w:p>
      <w:r>
        <w:rPr>
          <w:i/>
        </w:rPr>
        <w:t>Note: This is the proposed architecture and it might get changed during the design stage.</w:t>
      </w:r>
    </w:p>
    <w:p>
      <w:r>
        <w:rPr>
          <w:i/>
        </w:rPr>
        <w:t>Note: Gate driver bootstrap bias and low-noise analog LDO rails are verified during bring-up.</w:t>
      </w:r>
    </w:p>
    <w:p w14:paraId="71749DA3" w14:textId="7C660306" w:rsidR="00FE32A2" w:rsidRDefault="00560D94">
      <w:r/>
    </w:p>
    <w:p w14:paraId="21D07C90" w14:textId="77777777" w:rsidR="00FE32A2" w:rsidRDefault="00560D94">
      <w:bookmarkStart w:id="118" w:name="_Toc15414767"/>
      <w:r>
        <w:br w:type="page"/>
      </w:r>
    </w:p>
    <w:p w14:paraId="56476E03" w14:textId="77777777" w:rsidR="00FE32A2" w:rsidRDefault="00560D94">
      <w:pPr>
        <w:pStyle w:val="Heading1"/>
      </w:pPr>
      <w:r>
        <w:t>Bill Of Material</w:t>
      </w:r>
    </w:p>
    <w:p w14:paraId="0D5450CB" w14:textId="77777777" w:rsidR="00FE32A2" w:rsidRDefault="00560D94">
      <w:r>
        <w:rPr>
          <w:i/>
        </w:rPr>
        <w:t>Note: This is the expected BOM and it might get changed during the design stage. The BOM does not contain any pricing/cost information.</w:t>
      </w:r>
    </w:p>
    <w:p w14:paraId="76AC3E34" w14:textId="77777777" w:rsidR="00FE32A2" w:rsidRDefault="00560D94">
      <w:pPr>
        <w:pStyle w:val="Heading2"/>
      </w:pPr>
      <w:bookmarkStart w:id="120" w:name="_Toc15414768"/>
      <w:bookmarkStart w:id="121" w:name="_Toc28279154"/>
      <w:r>
        <w:rPr>
          <w:sz w:val="30"/>
        </w:rPr>
        <w:t>System1: Product BOM</w:t>
      </w:r>
      <w:bookmarkEnd w:id="120"/>
      <w:bookmarkEnd w:id="121"/>
    </w:p>
    <w:p w14:paraId="48DB5583" w14:textId="77777777" w:rsidR="00FE32A2" w:rsidRDefault="00560D94">
      <w:r>
        <w:t>Refer to detailed bill of materials in the respective subsystem tables below.</w:t>
      </w:r>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792"/>
        <w:gridCol w:w="3412"/>
        <w:gridCol w:w="648"/>
        <w:gridCol w:w="1872"/>
        <w:gridCol w:w="2592"/>
      </w:tblGrid>
      <w:tr w:rsidR="00FE32A2" w14:paraId="2B2E4284" w14:textId="77777777">
        <w:trPr>
          <w:tblHeader/>
          <w:cantSplit/>
        </w:trPr>
        <w:tc>
          <w:tcPr>
            <w:tcW w:w="792" w:type="dxa"/>
            <w:shd w:val="clear" w:color="auto" w:fill="BFBFBF"/>
            <w:vAlign w:val="center"/>
          </w:tcPr>
          <w:p>
            <w:pPr>
              <w:spacing w:before="40" w:after="40" w:line="252" w:lineRule="auto"/>
              <w:jc w:val="left"/>
            </w:pPr>
            <w:r/>
            <w:r>
              <w:rPr>
                <w:rFonts w:ascii="Arial" w:hAnsi="Arial"/>
                <w:b/>
                <w:color w:val="000000"/>
                <w:sz w:val="18"/>
              </w:rPr>
              <w:t>Sl.No</w:t>
            </w:r>
          </w:p>
        </w:tc>
        <w:tc>
          <w:tcPr>
            <w:tcW w:w="3412" w:type="dxa"/>
            <w:shd w:val="clear" w:color="auto" w:fill="BFBFBF"/>
            <w:vAlign w:val="center"/>
          </w:tcPr>
          <w:p>
            <w:pPr>
              <w:spacing w:before="40" w:after="40" w:line="252" w:lineRule="auto"/>
              <w:jc w:val="left"/>
            </w:pPr>
            <w:r/>
            <w:r>
              <w:rPr>
                <w:rFonts w:ascii="Arial" w:hAnsi="Arial"/>
                <w:b/>
                <w:color w:val="000000"/>
                <w:sz w:val="18"/>
              </w:rPr>
              <w:t>Description</w:t>
            </w:r>
          </w:p>
        </w:tc>
        <w:tc>
          <w:tcPr>
            <w:tcW w:w="648" w:type="dxa"/>
            <w:shd w:val="clear" w:color="auto" w:fill="BFBFBF"/>
            <w:vAlign w:val="center"/>
          </w:tcPr>
          <w:p>
            <w:pPr>
              <w:spacing w:before="40" w:after="40" w:line="252" w:lineRule="auto"/>
              <w:jc w:val="left"/>
            </w:pPr>
            <w:r/>
            <w:r>
              <w:rPr>
                <w:rFonts w:ascii="Arial" w:hAnsi="Arial"/>
                <w:b/>
                <w:color w:val="000000"/>
                <w:sz w:val="18"/>
              </w:rPr>
              <w:t>Qty</w:t>
            </w:r>
          </w:p>
        </w:tc>
        <w:tc>
          <w:tcPr>
            <w:tcW w:w="1872" w:type="dxa"/>
            <w:shd w:val="clear" w:color="auto" w:fill="BFBFBF"/>
            <w:vAlign w:val="center"/>
          </w:tcPr>
          <w:p>
            <w:pPr>
              <w:spacing w:before="40" w:after="40" w:line="252" w:lineRule="auto"/>
              <w:jc w:val="left"/>
            </w:pPr>
            <w:r/>
            <w:r>
              <w:rPr>
                <w:rFonts w:ascii="Arial" w:hAnsi="Arial"/>
                <w:b/>
                <w:color w:val="000000"/>
                <w:sz w:val="18"/>
              </w:rPr>
              <w:t>Mfg</w:t>
            </w:r>
          </w:p>
        </w:tc>
        <w:tc>
          <w:tcPr>
            <w:tcW w:w="2592" w:type="dxa"/>
            <w:shd w:val="clear" w:color="auto" w:fill="BFBFBF"/>
            <w:vAlign w:val="center"/>
          </w:tcPr>
          <w:p>
            <w:pPr>
              <w:spacing w:before="40" w:after="40" w:line="252" w:lineRule="auto"/>
              <w:jc w:val="left"/>
            </w:pPr>
            <w:r/>
            <w:r>
              <w:rPr>
                <w:rFonts w:ascii="Arial" w:hAnsi="Arial"/>
                <w:b/>
                <w:color w:val="000000"/>
                <w:sz w:val="18"/>
              </w:rPr>
              <w:t>Mfg Part No</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8"/>
              </w:rPr>
              <w:t>Subsystem 1: AC Mains Protection, EMI Filtering &amp; Rectifier Stage (Electrical)</w:t>
            </w:r>
          </w:p>
        </w:tc>
      </w:tr>
      <w:tr>
        <w:trPr>
          <w:cantSplit/>
        </w:trPr>
        <w:tc>
          <w:tcPr>
            <w:tcW w:type="dxa" w:w="792"/>
            <w:vAlign w:val="center"/>
          </w:tcPr>
          <w:p>
            <w:pPr>
              <w:spacing w:before="40" w:after="40" w:line="252" w:lineRule="auto"/>
              <w:jc w:val="center"/>
            </w:pPr>
            <w:r/>
            <w:r>
              <w:rPr>
                <w:rFonts w:ascii="Arial" w:hAnsi="Arial"/>
                <w:b/>
                <w:color w:val="000000"/>
                <w:sz w:val="17"/>
              </w:rPr>
              <w:t>1</w:t>
            </w:r>
          </w:p>
        </w:tc>
        <w:tc>
          <w:tcPr>
            <w:tcW w:type="dxa" w:w="3412"/>
            <w:vAlign w:val="center"/>
          </w:tcPr>
          <w:p>
            <w:pPr>
              <w:spacing w:before="40" w:after="40" w:line="252" w:lineRule="auto"/>
              <w:jc w:val="left"/>
            </w:pPr>
            <w:r/>
            <w:r>
              <w:rPr>
                <w:rFonts w:ascii="Arial" w:hAnsi="Arial"/>
                <w:b w:val="0"/>
                <w:color w:val="000000"/>
                <w:sz w:val="17"/>
              </w:rPr>
              <w:t>Time-Lag Ceramic Fuse 2A / 250V AC 5x20mm</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Littelfuse</w:t>
            </w:r>
          </w:p>
        </w:tc>
        <w:tc>
          <w:tcPr>
            <w:tcW w:type="dxa" w:w="2592"/>
            <w:vAlign w:val="center"/>
          </w:tcPr>
          <w:p>
            <w:pPr>
              <w:spacing w:before="40" w:after="40" w:line="252" w:lineRule="auto"/>
              <w:jc w:val="left"/>
            </w:pPr>
            <w:r/>
            <w:r>
              <w:rPr>
                <w:rFonts w:ascii="Arial" w:hAnsi="Arial"/>
                <w:b w:val="0"/>
                <w:color w:val="000000"/>
                <w:sz w:val="17"/>
              </w:rPr>
              <w:t>0218002.MXP</w:t>
            </w:r>
          </w:p>
        </w:tc>
      </w:tr>
      <w:tr>
        <w:trPr>
          <w:cantSplit/>
        </w:trPr>
        <w:tc>
          <w:tcPr>
            <w:tcW w:type="dxa" w:w="792"/>
            <w:vAlign w:val="center"/>
          </w:tcPr>
          <w:p>
            <w:pPr>
              <w:spacing w:before="40" w:after="40" w:line="252" w:lineRule="auto"/>
              <w:jc w:val="center"/>
            </w:pPr>
            <w:r/>
            <w:r>
              <w:rPr>
                <w:rFonts w:ascii="Arial" w:hAnsi="Arial"/>
                <w:b/>
                <w:color w:val="000000"/>
                <w:sz w:val="17"/>
              </w:rPr>
              <w:t>2</w:t>
            </w:r>
          </w:p>
        </w:tc>
        <w:tc>
          <w:tcPr>
            <w:tcW w:type="dxa" w:w="3412"/>
            <w:vAlign w:val="center"/>
          </w:tcPr>
          <w:p>
            <w:pPr>
              <w:spacing w:before="40" w:after="40" w:line="252" w:lineRule="auto"/>
              <w:jc w:val="left"/>
            </w:pPr>
            <w:r/>
            <w:r>
              <w:rPr>
                <w:rFonts w:ascii="Arial" w:hAnsi="Arial"/>
                <w:b w:val="0"/>
                <w:color w:val="000000"/>
                <w:sz w:val="17"/>
              </w:rPr>
              <w:t>Inrush Current Limiter NTC 10Ω 3.2A</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TDK / EPCOS</w:t>
            </w:r>
          </w:p>
        </w:tc>
        <w:tc>
          <w:tcPr>
            <w:tcW w:type="dxa" w:w="2592"/>
            <w:vAlign w:val="center"/>
          </w:tcPr>
          <w:p>
            <w:pPr>
              <w:spacing w:before="40" w:after="40" w:line="252" w:lineRule="auto"/>
              <w:jc w:val="left"/>
            </w:pPr>
            <w:r/>
            <w:r>
              <w:rPr>
                <w:rFonts w:ascii="Arial" w:hAnsi="Arial"/>
                <w:b w:val="0"/>
                <w:color w:val="000000"/>
                <w:sz w:val="17"/>
              </w:rPr>
              <w:t>B57236S0100M000</w:t>
            </w:r>
          </w:p>
        </w:tc>
      </w:tr>
      <w:tr>
        <w:trPr>
          <w:cantSplit/>
        </w:trPr>
        <w:tc>
          <w:tcPr>
            <w:tcW w:type="dxa" w:w="792"/>
            <w:vAlign w:val="center"/>
          </w:tcPr>
          <w:p>
            <w:pPr>
              <w:spacing w:before="40" w:after="40" w:line="252" w:lineRule="auto"/>
              <w:jc w:val="center"/>
            </w:pPr>
            <w:r/>
            <w:r>
              <w:rPr>
                <w:rFonts w:ascii="Arial" w:hAnsi="Arial"/>
                <w:b/>
                <w:color w:val="000000"/>
                <w:sz w:val="17"/>
              </w:rPr>
              <w:t>3</w:t>
            </w:r>
          </w:p>
        </w:tc>
        <w:tc>
          <w:tcPr>
            <w:tcW w:type="dxa" w:w="3412"/>
            <w:vAlign w:val="center"/>
          </w:tcPr>
          <w:p>
            <w:pPr>
              <w:spacing w:before="40" w:after="40" w:line="252" w:lineRule="auto"/>
              <w:jc w:val="left"/>
            </w:pPr>
            <w:r/>
            <w:r>
              <w:rPr>
                <w:rFonts w:ascii="Arial" w:hAnsi="Arial"/>
                <w:b w:val="0"/>
                <w:color w:val="000000"/>
                <w:sz w:val="17"/>
              </w:rPr>
              <w:t>Metal Oxide Varistor 300V RMS 4.5kA 14mm</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Bourns</w:t>
            </w:r>
          </w:p>
        </w:tc>
        <w:tc>
          <w:tcPr>
            <w:tcW w:type="dxa" w:w="2592"/>
            <w:vAlign w:val="center"/>
          </w:tcPr>
          <w:p>
            <w:pPr>
              <w:spacing w:before="40" w:after="40" w:line="252" w:lineRule="auto"/>
              <w:jc w:val="left"/>
            </w:pPr>
            <w:r/>
            <w:r>
              <w:rPr>
                <w:rFonts w:ascii="Arial" w:hAnsi="Arial"/>
                <w:b w:val="0"/>
                <w:color w:val="000000"/>
                <w:sz w:val="17"/>
              </w:rPr>
              <w:t>MOV-14D471K</w:t>
            </w:r>
          </w:p>
        </w:tc>
      </w:tr>
      <w:tr>
        <w:trPr>
          <w:cantSplit/>
        </w:trPr>
        <w:tc>
          <w:tcPr>
            <w:tcW w:type="dxa" w:w="792"/>
            <w:vAlign w:val="center"/>
          </w:tcPr>
          <w:p>
            <w:pPr>
              <w:spacing w:before="40" w:after="40" w:line="252" w:lineRule="auto"/>
              <w:jc w:val="center"/>
            </w:pPr>
            <w:r/>
            <w:r>
              <w:rPr>
                <w:rFonts w:ascii="Arial" w:hAnsi="Arial"/>
                <w:b/>
                <w:color w:val="000000"/>
                <w:sz w:val="17"/>
              </w:rPr>
              <w:t>4</w:t>
            </w:r>
          </w:p>
        </w:tc>
        <w:tc>
          <w:tcPr>
            <w:tcW w:type="dxa" w:w="3412"/>
            <w:vAlign w:val="center"/>
          </w:tcPr>
          <w:p>
            <w:pPr>
              <w:spacing w:before="40" w:after="40" w:line="252" w:lineRule="auto"/>
              <w:jc w:val="left"/>
            </w:pPr>
            <w:r/>
            <w:r>
              <w:rPr>
                <w:rFonts w:ascii="Arial" w:hAnsi="Arial"/>
                <w:b w:val="0"/>
                <w:color w:val="000000"/>
                <w:sz w:val="17"/>
              </w:rPr>
              <w:t>Common Mode Choke 15mH 1.1A / 4.7mH 1.6A</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Wurth Elektronik</w:t>
            </w:r>
          </w:p>
        </w:tc>
        <w:tc>
          <w:tcPr>
            <w:tcW w:type="dxa" w:w="2592"/>
            <w:vAlign w:val="center"/>
          </w:tcPr>
          <w:p>
            <w:pPr>
              <w:spacing w:before="40" w:after="40" w:line="252" w:lineRule="auto"/>
              <w:jc w:val="left"/>
            </w:pPr>
            <w:r/>
            <w:r>
              <w:rPr>
                <w:rFonts w:ascii="Arial" w:hAnsi="Arial"/>
                <w:b w:val="0"/>
                <w:color w:val="000000"/>
                <w:sz w:val="17"/>
              </w:rPr>
              <w:t>744823215 / 744822472</w:t>
            </w:r>
          </w:p>
        </w:tc>
      </w:tr>
      <w:tr>
        <w:trPr>
          <w:cantSplit/>
        </w:trPr>
        <w:tc>
          <w:tcPr>
            <w:tcW w:type="dxa" w:w="792"/>
            <w:vAlign w:val="center"/>
          </w:tcPr>
          <w:p>
            <w:pPr>
              <w:spacing w:before="40" w:after="40" w:line="252" w:lineRule="auto"/>
              <w:jc w:val="center"/>
            </w:pPr>
            <w:r/>
            <w:r>
              <w:rPr>
                <w:rFonts w:ascii="Arial" w:hAnsi="Arial"/>
                <w:b/>
                <w:color w:val="000000"/>
                <w:sz w:val="17"/>
              </w:rPr>
              <w:t>5</w:t>
            </w:r>
          </w:p>
        </w:tc>
        <w:tc>
          <w:tcPr>
            <w:tcW w:type="dxa" w:w="3412"/>
            <w:vAlign w:val="center"/>
          </w:tcPr>
          <w:p>
            <w:pPr>
              <w:spacing w:before="40" w:after="40" w:line="252" w:lineRule="auto"/>
              <w:jc w:val="left"/>
            </w:pPr>
            <w:r/>
            <w:r>
              <w:rPr>
                <w:rFonts w:ascii="Arial" w:hAnsi="Arial"/>
                <w:b w:val="0"/>
                <w:color w:val="000000"/>
                <w:sz w:val="17"/>
              </w:rPr>
              <w:t>Safety X2 Capacitor 0.22µF 310V AC &amp; Y1 2.2nF</w:t>
            </w:r>
          </w:p>
        </w:tc>
        <w:tc>
          <w:tcPr>
            <w:tcW w:type="dxa" w:w="648"/>
            <w:vAlign w:val="center"/>
          </w:tcPr>
          <w:p>
            <w:pPr>
              <w:spacing w:before="40" w:after="40" w:line="252" w:lineRule="auto"/>
              <w:jc w:val="center"/>
            </w:pPr>
            <w:r/>
            <w:r>
              <w:rPr>
                <w:rFonts w:ascii="Arial" w:hAnsi="Arial"/>
                <w:b w:val="0"/>
                <w:color w:val="000000"/>
                <w:sz w:val="17"/>
              </w:rPr>
              <w:t>3</w:t>
            </w:r>
          </w:p>
        </w:tc>
        <w:tc>
          <w:tcPr>
            <w:tcW w:type="dxa" w:w="1872"/>
            <w:vAlign w:val="center"/>
          </w:tcPr>
          <w:p>
            <w:pPr>
              <w:spacing w:before="40" w:after="40" w:line="252" w:lineRule="auto"/>
              <w:jc w:val="left"/>
            </w:pPr>
            <w:r/>
            <w:r>
              <w:rPr>
                <w:rFonts w:ascii="Arial" w:hAnsi="Arial"/>
                <w:b w:val="0"/>
                <w:color w:val="000000"/>
                <w:sz w:val="17"/>
              </w:rPr>
              <w:t>KEMET</w:t>
            </w:r>
          </w:p>
        </w:tc>
        <w:tc>
          <w:tcPr>
            <w:tcW w:type="dxa" w:w="2592"/>
            <w:vAlign w:val="center"/>
          </w:tcPr>
          <w:p>
            <w:pPr>
              <w:spacing w:before="40" w:after="40" w:line="252" w:lineRule="auto"/>
              <w:jc w:val="left"/>
            </w:pPr>
            <w:r/>
            <w:r>
              <w:rPr>
                <w:rFonts w:ascii="Arial" w:hAnsi="Arial"/>
                <w:b w:val="0"/>
                <w:color w:val="000000"/>
                <w:sz w:val="17"/>
              </w:rPr>
              <w:t>R46KI32200001M / PHE850</w:t>
            </w:r>
          </w:p>
        </w:tc>
      </w:tr>
      <w:tr>
        <w:trPr>
          <w:cantSplit/>
        </w:trPr>
        <w:tc>
          <w:tcPr>
            <w:tcW w:type="dxa" w:w="792"/>
            <w:vAlign w:val="center"/>
          </w:tcPr>
          <w:p>
            <w:pPr>
              <w:spacing w:before="40" w:after="40" w:line="252" w:lineRule="auto"/>
              <w:jc w:val="center"/>
            </w:pPr>
            <w:r/>
            <w:r>
              <w:rPr>
                <w:rFonts w:ascii="Arial" w:hAnsi="Arial"/>
                <w:b/>
                <w:color w:val="000000"/>
                <w:sz w:val="17"/>
              </w:rPr>
              <w:t>6</w:t>
            </w:r>
          </w:p>
        </w:tc>
        <w:tc>
          <w:tcPr>
            <w:tcW w:type="dxa" w:w="3412"/>
            <w:vAlign w:val="center"/>
          </w:tcPr>
          <w:p>
            <w:pPr>
              <w:spacing w:before="40" w:after="40" w:line="252" w:lineRule="auto"/>
              <w:jc w:val="left"/>
            </w:pPr>
            <w:r/>
            <w:r>
              <w:rPr>
                <w:rFonts w:ascii="Arial" w:hAnsi="Arial"/>
                <w:b w:val="0"/>
                <w:color w:val="000000"/>
                <w:sz w:val="17"/>
              </w:rPr>
              <w:t>Bridge Rectifier Glass Passivated 600V 6A GBU</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Diodes Inc.</w:t>
            </w:r>
          </w:p>
        </w:tc>
        <w:tc>
          <w:tcPr>
            <w:tcW w:type="dxa" w:w="2592"/>
            <w:vAlign w:val="center"/>
          </w:tcPr>
          <w:p>
            <w:pPr>
              <w:spacing w:before="40" w:after="40" w:line="252" w:lineRule="auto"/>
              <w:jc w:val="left"/>
            </w:pPr>
            <w:r/>
            <w:r>
              <w:rPr>
                <w:rFonts w:ascii="Arial" w:hAnsi="Arial"/>
                <w:b w:val="0"/>
                <w:color w:val="000000"/>
                <w:sz w:val="17"/>
              </w:rPr>
              <w:t>GBU606</w:t>
            </w:r>
          </w:p>
        </w:tc>
      </w:tr>
      <w:tr>
        <w:trPr>
          <w:cantSplit/>
        </w:trPr>
        <w:tc>
          <w:tcPr>
            <w:tcW w:type="dxa" w:w="792"/>
            <w:vAlign w:val="center"/>
          </w:tcPr>
          <w:p>
            <w:pPr>
              <w:spacing w:before="40" w:after="40" w:line="252" w:lineRule="auto"/>
              <w:jc w:val="center"/>
            </w:pPr>
            <w:r/>
            <w:r>
              <w:rPr>
                <w:rFonts w:ascii="Arial" w:hAnsi="Arial"/>
                <w:b/>
                <w:color w:val="000000"/>
                <w:sz w:val="17"/>
              </w:rPr>
              <w:t>7</w:t>
            </w:r>
          </w:p>
        </w:tc>
        <w:tc>
          <w:tcPr>
            <w:tcW w:type="dxa" w:w="3412"/>
            <w:vAlign w:val="center"/>
          </w:tcPr>
          <w:p>
            <w:pPr>
              <w:spacing w:before="40" w:after="40" w:line="252" w:lineRule="auto"/>
              <w:jc w:val="left"/>
            </w:pPr>
            <w:r/>
            <w:r>
              <w:rPr>
                <w:rFonts w:ascii="Arial" w:hAnsi="Arial"/>
                <w:b w:val="0"/>
                <w:color w:val="000000"/>
                <w:sz w:val="17"/>
              </w:rPr>
              <w:t>Primary Bulk Electrolytic Cap 100µF 450V 105°C</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Nichicon</w:t>
            </w:r>
          </w:p>
        </w:tc>
        <w:tc>
          <w:tcPr>
            <w:tcW w:type="dxa" w:w="2592"/>
            <w:vAlign w:val="center"/>
          </w:tcPr>
          <w:p>
            <w:pPr>
              <w:spacing w:before="40" w:after="40" w:line="252" w:lineRule="auto"/>
              <w:jc w:val="left"/>
            </w:pPr>
            <w:r/>
            <w:r>
              <w:rPr>
                <w:rFonts w:ascii="Arial" w:hAnsi="Arial"/>
                <w:b w:val="0"/>
                <w:color w:val="000000"/>
                <w:sz w:val="17"/>
              </w:rPr>
              <w:t>LGW2W101MELZ25</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8"/>
              </w:rPr>
              <w:t>Subsystem 2: Quasi-Resonant Flyback Power Stage &amp; Galvanic Isolation (Electrical)</w:t>
            </w:r>
          </w:p>
        </w:tc>
      </w:tr>
      <w:tr>
        <w:trPr>
          <w:cantSplit/>
        </w:trPr>
        <w:tc>
          <w:tcPr>
            <w:tcW w:type="dxa" w:w="792"/>
            <w:vAlign w:val="center"/>
          </w:tcPr>
          <w:p>
            <w:pPr>
              <w:spacing w:before="40" w:after="40" w:line="252" w:lineRule="auto"/>
              <w:jc w:val="center"/>
            </w:pPr>
            <w:r/>
            <w:r>
              <w:rPr>
                <w:rFonts w:ascii="Arial" w:hAnsi="Arial"/>
                <w:b/>
                <w:color w:val="000000"/>
                <w:sz w:val="17"/>
              </w:rPr>
              <w:t>8</w:t>
            </w:r>
          </w:p>
        </w:tc>
        <w:tc>
          <w:tcPr>
            <w:tcW w:type="dxa" w:w="3412"/>
            <w:vAlign w:val="center"/>
          </w:tcPr>
          <w:p>
            <w:pPr>
              <w:spacing w:before="40" w:after="40" w:line="252" w:lineRule="auto"/>
              <w:jc w:val="left"/>
            </w:pPr>
            <w:r/>
            <w:r>
              <w:rPr>
                <w:rFonts w:ascii="Arial" w:hAnsi="Arial"/>
                <w:b w:val="0"/>
                <w:color w:val="000000"/>
                <w:sz w:val="17"/>
              </w:rPr>
              <w:t>Flyback Transformer PQ26/20 220µH 72W (TEX-E Wire)</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Custom / Ferroxcube</w:t>
            </w:r>
          </w:p>
        </w:tc>
        <w:tc>
          <w:tcPr>
            <w:tcW w:type="dxa" w:w="2592"/>
            <w:vAlign w:val="center"/>
          </w:tcPr>
          <w:p>
            <w:pPr>
              <w:spacing w:before="40" w:after="40" w:line="252" w:lineRule="auto"/>
              <w:jc w:val="left"/>
            </w:pPr>
            <w:r/>
            <w:r>
              <w:rPr>
                <w:rFonts w:ascii="Arial" w:hAnsi="Arial"/>
                <w:b w:val="0"/>
                <w:color w:val="000000"/>
                <w:sz w:val="17"/>
              </w:rPr>
              <w:t>3C95-PQ2620-72W</w:t>
            </w:r>
          </w:p>
        </w:tc>
      </w:tr>
      <w:tr>
        <w:trPr>
          <w:cantSplit/>
        </w:trPr>
        <w:tc>
          <w:tcPr>
            <w:tcW w:type="dxa" w:w="792"/>
            <w:vAlign w:val="center"/>
          </w:tcPr>
          <w:p>
            <w:pPr>
              <w:spacing w:before="40" w:after="40" w:line="252" w:lineRule="auto"/>
              <w:jc w:val="center"/>
            </w:pPr>
            <w:r/>
            <w:r>
              <w:rPr>
                <w:rFonts w:ascii="Arial" w:hAnsi="Arial"/>
                <w:b/>
                <w:color w:val="000000"/>
                <w:sz w:val="17"/>
              </w:rPr>
              <w:t>9</w:t>
            </w:r>
          </w:p>
        </w:tc>
        <w:tc>
          <w:tcPr>
            <w:tcW w:type="dxa" w:w="3412"/>
            <w:vAlign w:val="center"/>
          </w:tcPr>
          <w:p>
            <w:pPr>
              <w:spacing w:before="40" w:after="40" w:line="252" w:lineRule="auto"/>
              <w:jc w:val="left"/>
            </w:pPr>
            <w:r/>
            <w:r>
              <w:rPr>
                <w:rFonts w:ascii="Arial" w:hAnsi="Arial"/>
                <w:b w:val="0"/>
                <w:color w:val="000000"/>
                <w:sz w:val="17"/>
              </w:rPr>
              <w:t>Superjunction Power MOSFET 800V 0.29Ω D2PAK</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Infineon</w:t>
            </w:r>
          </w:p>
        </w:tc>
        <w:tc>
          <w:tcPr>
            <w:tcW w:type="dxa" w:w="2592"/>
            <w:vAlign w:val="center"/>
          </w:tcPr>
          <w:p>
            <w:pPr>
              <w:spacing w:before="40" w:after="40" w:line="252" w:lineRule="auto"/>
              <w:jc w:val="left"/>
            </w:pPr>
            <w:r/>
            <w:r>
              <w:rPr>
                <w:rFonts w:ascii="Arial" w:hAnsi="Arial"/>
                <w:b w:val="0"/>
                <w:color w:val="000000"/>
                <w:sz w:val="17"/>
              </w:rPr>
              <w:t>IPB80R290P7</w:t>
            </w:r>
          </w:p>
        </w:tc>
      </w:tr>
      <w:tr>
        <w:trPr>
          <w:cantSplit/>
        </w:trPr>
        <w:tc>
          <w:tcPr>
            <w:tcW w:type="dxa" w:w="792"/>
            <w:vAlign w:val="center"/>
          </w:tcPr>
          <w:p>
            <w:pPr>
              <w:spacing w:before="40" w:after="40" w:line="252" w:lineRule="auto"/>
              <w:jc w:val="center"/>
            </w:pPr>
            <w:r/>
            <w:r>
              <w:rPr>
                <w:rFonts w:ascii="Arial" w:hAnsi="Arial"/>
                <w:b/>
                <w:color w:val="000000"/>
                <w:sz w:val="17"/>
              </w:rPr>
              <w:t>10</w:t>
            </w:r>
          </w:p>
        </w:tc>
        <w:tc>
          <w:tcPr>
            <w:tcW w:type="dxa" w:w="3412"/>
            <w:vAlign w:val="center"/>
          </w:tcPr>
          <w:p>
            <w:pPr>
              <w:spacing w:before="40" w:after="40" w:line="252" w:lineRule="auto"/>
              <w:jc w:val="left"/>
            </w:pPr>
            <w:r/>
            <w:r>
              <w:rPr>
                <w:rFonts w:ascii="Arial" w:hAnsi="Arial"/>
                <w:b w:val="0"/>
                <w:color w:val="000000"/>
                <w:sz w:val="17"/>
              </w:rPr>
              <w:t>Quasi-Resonant Flyback Controller IC SOIC-7</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UCC28740DR</w:t>
            </w:r>
          </w:p>
        </w:tc>
      </w:tr>
      <w:tr>
        <w:trPr>
          <w:cantSplit/>
        </w:trPr>
        <w:tc>
          <w:tcPr>
            <w:tcW w:type="dxa" w:w="792"/>
            <w:vAlign w:val="center"/>
          </w:tcPr>
          <w:p>
            <w:pPr>
              <w:spacing w:before="40" w:after="40" w:line="252" w:lineRule="auto"/>
              <w:jc w:val="center"/>
            </w:pPr>
            <w:r/>
            <w:r>
              <w:rPr>
                <w:rFonts w:ascii="Arial" w:hAnsi="Arial"/>
                <w:b/>
                <w:color w:val="000000"/>
                <w:sz w:val="17"/>
              </w:rPr>
              <w:t>11</w:t>
            </w:r>
          </w:p>
        </w:tc>
        <w:tc>
          <w:tcPr>
            <w:tcW w:type="dxa" w:w="3412"/>
            <w:vAlign w:val="center"/>
          </w:tcPr>
          <w:p>
            <w:pPr>
              <w:spacing w:before="40" w:after="40" w:line="252" w:lineRule="auto"/>
              <w:jc w:val="left"/>
            </w:pPr>
            <w:r/>
            <w:r>
              <w:rPr>
                <w:rFonts w:ascii="Arial" w:hAnsi="Arial"/>
                <w:b w:val="0"/>
                <w:color w:val="000000"/>
                <w:sz w:val="17"/>
              </w:rPr>
              <w:t>Smart Synchronous Rectifier Driver TSOT23-6</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Monolithic Power</w:t>
            </w:r>
          </w:p>
        </w:tc>
        <w:tc>
          <w:tcPr>
            <w:tcW w:type="dxa" w:w="2592"/>
            <w:vAlign w:val="center"/>
          </w:tcPr>
          <w:p>
            <w:pPr>
              <w:spacing w:before="40" w:after="40" w:line="252" w:lineRule="auto"/>
              <w:jc w:val="left"/>
            </w:pPr>
            <w:r/>
            <w:r>
              <w:rPr>
                <w:rFonts w:ascii="Arial" w:hAnsi="Arial"/>
                <w:b w:val="0"/>
                <w:color w:val="000000"/>
                <w:sz w:val="17"/>
              </w:rPr>
              <w:t>MP6908GJ</w:t>
            </w:r>
          </w:p>
        </w:tc>
      </w:tr>
      <w:tr>
        <w:trPr>
          <w:cantSplit/>
        </w:trPr>
        <w:tc>
          <w:tcPr>
            <w:tcW w:type="dxa" w:w="792"/>
            <w:vAlign w:val="center"/>
          </w:tcPr>
          <w:p>
            <w:pPr>
              <w:spacing w:before="40" w:after="40" w:line="252" w:lineRule="auto"/>
              <w:jc w:val="center"/>
            </w:pPr>
            <w:r/>
            <w:r>
              <w:rPr>
                <w:rFonts w:ascii="Arial" w:hAnsi="Arial"/>
                <w:b/>
                <w:color w:val="000000"/>
                <w:sz w:val="17"/>
              </w:rPr>
              <w:t>12</w:t>
            </w:r>
          </w:p>
        </w:tc>
        <w:tc>
          <w:tcPr>
            <w:tcW w:type="dxa" w:w="3412"/>
            <w:vAlign w:val="center"/>
          </w:tcPr>
          <w:p>
            <w:pPr>
              <w:spacing w:before="40" w:after="40" w:line="252" w:lineRule="auto"/>
              <w:jc w:val="left"/>
            </w:pPr>
            <w:r/>
            <w:r>
              <w:rPr>
                <w:rFonts w:ascii="Arial" w:hAnsi="Arial"/>
                <w:b w:val="0"/>
                <w:color w:val="000000"/>
                <w:sz w:val="17"/>
              </w:rPr>
              <w:t>Synchronous N-MOSFET 60V 5.2mΩ SuperSO8</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Infineon</w:t>
            </w:r>
          </w:p>
        </w:tc>
        <w:tc>
          <w:tcPr>
            <w:tcW w:type="dxa" w:w="2592"/>
            <w:vAlign w:val="center"/>
          </w:tcPr>
          <w:p>
            <w:pPr>
              <w:spacing w:before="40" w:after="40" w:line="252" w:lineRule="auto"/>
              <w:jc w:val="left"/>
            </w:pPr>
            <w:r/>
            <w:r>
              <w:rPr>
                <w:rFonts w:ascii="Arial" w:hAnsi="Arial"/>
                <w:b w:val="0"/>
                <w:color w:val="000000"/>
                <w:sz w:val="17"/>
              </w:rPr>
              <w:t>BSC052N06NS</w:t>
            </w:r>
          </w:p>
        </w:tc>
      </w:tr>
      <w:tr>
        <w:trPr>
          <w:cantSplit/>
        </w:trPr>
        <w:tc>
          <w:tcPr>
            <w:tcW w:type="dxa" w:w="792"/>
            <w:vAlign w:val="center"/>
          </w:tcPr>
          <w:p>
            <w:pPr>
              <w:spacing w:before="40" w:after="40" w:line="252" w:lineRule="auto"/>
              <w:jc w:val="center"/>
            </w:pPr>
            <w:r/>
            <w:r>
              <w:rPr>
                <w:rFonts w:ascii="Arial" w:hAnsi="Arial"/>
                <w:b/>
                <w:color w:val="000000"/>
                <w:sz w:val="17"/>
              </w:rPr>
              <w:t>13</w:t>
            </w:r>
          </w:p>
        </w:tc>
        <w:tc>
          <w:tcPr>
            <w:tcW w:type="dxa" w:w="3412"/>
            <w:vAlign w:val="center"/>
          </w:tcPr>
          <w:p>
            <w:pPr>
              <w:spacing w:before="40" w:after="40" w:line="252" w:lineRule="auto"/>
              <w:jc w:val="left"/>
            </w:pPr>
            <w:r/>
            <w:r>
              <w:rPr>
                <w:rFonts w:ascii="Arial" w:hAnsi="Arial"/>
                <w:b w:val="0"/>
                <w:color w:val="000000"/>
                <w:sz w:val="17"/>
              </w:rPr>
              <w:t>Phototransistor Optocoupler 5000V RMS Isolation SMD-4</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Everlight</w:t>
            </w:r>
          </w:p>
        </w:tc>
        <w:tc>
          <w:tcPr>
            <w:tcW w:type="dxa" w:w="2592"/>
            <w:vAlign w:val="center"/>
          </w:tcPr>
          <w:p>
            <w:pPr>
              <w:spacing w:before="40" w:after="40" w:line="252" w:lineRule="auto"/>
              <w:jc w:val="left"/>
            </w:pPr>
            <w:r/>
            <w:r>
              <w:rPr>
                <w:rFonts w:ascii="Arial" w:hAnsi="Arial"/>
                <w:b w:val="0"/>
                <w:color w:val="000000"/>
                <w:sz w:val="17"/>
              </w:rPr>
              <w:t>EL817(S)(TA)</w:t>
            </w:r>
          </w:p>
        </w:tc>
      </w:tr>
      <w:tr>
        <w:trPr>
          <w:cantSplit/>
        </w:trPr>
        <w:tc>
          <w:tcPr>
            <w:tcW w:type="dxa" w:w="792"/>
            <w:vAlign w:val="center"/>
          </w:tcPr>
          <w:p>
            <w:pPr>
              <w:spacing w:before="40" w:after="40" w:line="252" w:lineRule="auto"/>
              <w:jc w:val="center"/>
            </w:pPr>
            <w:r/>
            <w:r>
              <w:rPr>
                <w:rFonts w:ascii="Arial" w:hAnsi="Arial"/>
                <w:b/>
                <w:color w:val="000000"/>
                <w:sz w:val="17"/>
              </w:rPr>
              <w:t>14</w:t>
            </w:r>
          </w:p>
        </w:tc>
        <w:tc>
          <w:tcPr>
            <w:tcW w:type="dxa" w:w="3412"/>
            <w:vAlign w:val="center"/>
          </w:tcPr>
          <w:p>
            <w:pPr>
              <w:spacing w:before="40" w:after="40" w:line="252" w:lineRule="auto"/>
              <w:jc w:val="left"/>
            </w:pPr>
            <w:r/>
            <w:r>
              <w:rPr>
                <w:rFonts w:ascii="Arial" w:hAnsi="Arial"/>
                <w:b w:val="0"/>
                <w:color w:val="000000"/>
                <w:sz w:val="17"/>
              </w:rPr>
              <w:t>RCD Snubber Ultra-Fast Diode 1000V 1A SMA</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Diodes Inc.</w:t>
            </w:r>
          </w:p>
        </w:tc>
        <w:tc>
          <w:tcPr>
            <w:tcW w:type="dxa" w:w="2592"/>
            <w:vAlign w:val="center"/>
          </w:tcPr>
          <w:p>
            <w:pPr>
              <w:spacing w:before="40" w:after="40" w:line="252" w:lineRule="auto"/>
              <w:jc w:val="left"/>
            </w:pPr>
            <w:r/>
            <w:r>
              <w:rPr>
                <w:rFonts w:ascii="Arial" w:hAnsi="Arial"/>
                <w:b w:val="0"/>
                <w:color w:val="000000"/>
                <w:sz w:val="17"/>
              </w:rPr>
              <w:t>US1M-13-F</w:t>
            </w:r>
          </w:p>
        </w:tc>
      </w:tr>
      <w:tr>
        <w:trPr>
          <w:cantSplit/>
        </w:trPr>
        <w:tc>
          <w:tcPr>
            <w:tcW w:type="dxa" w:w="792"/>
            <w:vAlign w:val="center"/>
          </w:tcPr>
          <w:p>
            <w:pPr>
              <w:spacing w:before="40" w:after="40" w:line="252" w:lineRule="auto"/>
              <w:jc w:val="center"/>
            </w:pPr>
            <w:r/>
            <w:r>
              <w:rPr>
                <w:rFonts w:ascii="Arial" w:hAnsi="Arial"/>
                <w:b/>
                <w:color w:val="000000"/>
                <w:sz w:val="17"/>
              </w:rPr>
              <w:t>15</w:t>
            </w:r>
          </w:p>
        </w:tc>
        <w:tc>
          <w:tcPr>
            <w:tcW w:type="dxa" w:w="3412"/>
            <w:vAlign w:val="center"/>
          </w:tcPr>
          <w:p>
            <w:pPr>
              <w:spacing w:before="40" w:after="40" w:line="252" w:lineRule="auto"/>
              <w:jc w:val="left"/>
            </w:pPr>
            <w:r/>
            <w:r>
              <w:rPr>
                <w:rFonts w:ascii="Arial" w:hAnsi="Arial"/>
                <w:b w:val="0"/>
                <w:color w:val="000000"/>
                <w:sz w:val="17"/>
              </w:rPr>
              <w:t>Auxiliary Bias Electrolytic Cap 22µF 50V Low-ESR</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Panasonic</w:t>
            </w:r>
          </w:p>
        </w:tc>
        <w:tc>
          <w:tcPr>
            <w:tcW w:type="dxa" w:w="2592"/>
            <w:vAlign w:val="center"/>
          </w:tcPr>
          <w:p>
            <w:pPr>
              <w:spacing w:before="40" w:after="40" w:line="252" w:lineRule="auto"/>
              <w:jc w:val="left"/>
            </w:pPr>
            <w:r/>
            <w:r>
              <w:rPr>
                <w:rFonts w:ascii="Arial" w:hAnsi="Arial"/>
                <w:b w:val="0"/>
                <w:color w:val="000000"/>
                <w:sz w:val="17"/>
              </w:rPr>
              <w:t>EEU-FC1H220</w:t>
            </w:r>
          </w:p>
        </w:tc>
      </w:tr>
    </w:tbl>
    <w:p w14:paraId="6E8C3315" w14:textId="5C238C8A" w:rsidR="00FE32A2" w:rsidRDefault="00560D94">
      <w:pPr>
        <w:pStyle w:val="Caption"/>
        <w:jc w:val="center"/>
        <w:rPr>
          <w:color w:val="548DD4" w:themeColor="text2" w:themeTint="99"/>
        </w:rPr>
      </w:pPr>
      <w:r>
        <w:t>Table 9.1: System 1 Product BOM (Primary &amp; Flyback Stages)</w:t>
      </w:r>
    </w:p>
    <w:p w14:paraId="1390B17B" w14:textId="77777777" w:rsidR="00FE32A2" w:rsidRDefault="00560D94">
      <w:pPr>
        <w:pStyle w:val="Heading2"/>
      </w:pPr>
      <w:bookmarkStart w:id="123" w:name="_Toc15414769"/>
      <w:bookmarkStart w:id="124" w:name="_Toc28279155"/>
      <w:r>
        <w:t>System2: Product BOM</w:t>
      </w:r>
      <w:bookmarkEnd w:id="123"/>
      <w:bookmarkEnd w:id="124"/>
    </w:p>
    <w:p w14:paraId="30F5711C" w14:textId="77777777" w:rsidR="00FE32A2" w:rsidRDefault="00560D94">
      <w:r>
        <w:t>Refer to detailed bill of materials in the respective subsystem tables below.</w:t>
      </w:r>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792"/>
        <w:gridCol w:w="3412"/>
        <w:gridCol w:w="648"/>
        <w:gridCol w:w="1872"/>
        <w:gridCol w:w="2592"/>
      </w:tblGrid>
      <w:tr w:rsidR="00FE32A2" w14:paraId="4A84B744" w14:textId="77777777">
        <w:trPr>
          <w:tblHeader/>
          <w:cantSplit/>
        </w:trPr>
        <w:tc>
          <w:tcPr>
            <w:tcW w:w="792" w:type="dxa"/>
            <w:shd w:val="clear" w:color="auto" w:fill="BFBFBF"/>
            <w:vAlign w:val="center"/>
          </w:tcPr>
          <w:p>
            <w:pPr>
              <w:spacing w:before="40" w:after="40" w:line="252" w:lineRule="auto"/>
              <w:jc w:val="left"/>
            </w:pPr>
            <w:r/>
            <w:r>
              <w:rPr>
                <w:rFonts w:ascii="Arial" w:hAnsi="Arial"/>
                <w:b/>
                <w:color w:val="000000"/>
                <w:sz w:val="18"/>
              </w:rPr>
              <w:t>Sl.No</w:t>
            </w:r>
          </w:p>
        </w:tc>
        <w:tc>
          <w:tcPr>
            <w:tcW w:w="3412" w:type="dxa"/>
            <w:shd w:val="clear" w:color="auto" w:fill="BFBFBF"/>
            <w:vAlign w:val="center"/>
          </w:tcPr>
          <w:p>
            <w:pPr>
              <w:spacing w:before="40" w:after="40" w:line="252" w:lineRule="auto"/>
              <w:jc w:val="left"/>
            </w:pPr>
            <w:r/>
            <w:r>
              <w:rPr>
                <w:rFonts w:ascii="Arial" w:hAnsi="Arial"/>
                <w:b/>
                <w:color w:val="000000"/>
                <w:sz w:val="18"/>
              </w:rPr>
              <w:t>Description</w:t>
            </w:r>
          </w:p>
        </w:tc>
        <w:tc>
          <w:tcPr>
            <w:tcW w:w="648" w:type="dxa"/>
            <w:shd w:val="clear" w:color="auto" w:fill="BFBFBF"/>
            <w:vAlign w:val="center"/>
          </w:tcPr>
          <w:p>
            <w:pPr>
              <w:spacing w:before="40" w:after="40" w:line="252" w:lineRule="auto"/>
              <w:jc w:val="left"/>
            </w:pPr>
            <w:r/>
            <w:r>
              <w:rPr>
                <w:rFonts w:ascii="Arial" w:hAnsi="Arial"/>
                <w:b/>
                <w:color w:val="000000"/>
                <w:sz w:val="18"/>
              </w:rPr>
              <w:t>Qty</w:t>
            </w:r>
          </w:p>
        </w:tc>
        <w:tc>
          <w:tcPr>
            <w:tcW w:w="1872" w:type="dxa"/>
            <w:shd w:val="clear" w:color="auto" w:fill="BFBFBF"/>
            <w:vAlign w:val="center"/>
          </w:tcPr>
          <w:p>
            <w:pPr>
              <w:spacing w:before="40" w:after="40" w:line="252" w:lineRule="auto"/>
              <w:jc w:val="left"/>
            </w:pPr>
            <w:r/>
            <w:r>
              <w:rPr>
                <w:rFonts w:ascii="Arial" w:hAnsi="Arial"/>
                <w:b/>
                <w:color w:val="000000"/>
                <w:sz w:val="18"/>
              </w:rPr>
              <w:t>Mfg</w:t>
            </w:r>
          </w:p>
        </w:tc>
        <w:tc>
          <w:tcPr>
            <w:tcW w:w="2592" w:type="dxa"/>
            <w:shd w:val="clear" w:color="auto" w:fill="BFBFBF"/>
            <w:vAlign w:val="center"/>
          </w:tcPr>
          <w:p>
            <w:pPr>
              <w:spacing w:before="40" w:after="40" w:line="252" w:lineRule="auto"/>
              <w:jc w:val="left"/>
            </w:pPr>
            <w:r/>
            <w:r>
              <w:rPr>
                <w:rFonts w:ascii="Arial" w:hAnsi="Arial"/>
                <w:b/>
                <w:color w:val="000000"/>
                <w:sz w:val="18"/>
              </w:rPr>
              <w:t>Mfg Part No</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8"/>
              </w:rPr>
              <w:t>Subsystem 1: 4-Switch Synchronous Buck-Boost Post-Regulator (Electrical)</w:t>
            </w:r>
          </w:p>
        </w:tc>
      </w:tr>
      <w:tr>
        <w:trPr>
          <w:cantSplit/>
        </w:trPr>
        <w:tc>
          <w:tcPr>
            <w:tcW w:type="dxa" w:w="792"/>
            <w:vAlign w:val="center"/>
          </w:tcPr>
          <w:p>
            <w:pPr>
              <w:spacing w:before="40" w:after="40" w:line="252" w:lineRule="auto"/>
              <w:jc w:val="center"/>
            </w:pPr>
            <w:r/>
            <w:r>
              <w:rPr>
                <w:rFonts w:ascii="Arial" w:hAnsi="Arial"/>
                <w:b/>
                <w:color w:val="000000"/>
                <w:sz w:val="17"/>
              </w:rPr>
              <w:t>1</w:t>
            </w:r>
          </w:p>
        </w:tc>
        <w:tc>
          <w:tcPr>
            <w:tcW w:type="dxa" w:w="3412"/>
            <w:vAlign w:val="center"/>
          </w:tcPr>
          <w:p>
            <w:pPr>
              <w:spacing w:before="40" w:after="40" w:line="252" w:lineRule="auto"/>
              <w:jc w:val="left"/>
            </w:pPr>
            <w:r/>
            <w:r>
              <w:rPr>
                <w:rFonts w:ascii="Arial" w:hAnsi="Arial"/>
                <w:b w:val="0"/>
                <w:color w:val="000000"/>
                <w:sz w:val="17"/>
              </w:rPr>
              <w:t>4-Switch Synchronous Buck-Boost Controller</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LM5176PWPR (HTSSOP-28)</w:t>
            </w:r>
          </w:p>
        </w:tc>
      </w:tr>
      <w:tr>
        <w:trPr>
          <w:cantSplit/>
        </w:trPr>
        <w:tc>
          <w:tcPr>
            <w:tcW w:type="dxa" w:w="792"/>
            <w:vAlign w:val="center"/>
          </w:tcPr>
          <w:p>
            <w:pPr>
              <w:spacing w:before="40" w:after="40" w:line="252" w:lineRule="auto"/>
              <w:jc w:val="center"/>
            </w:pPr>
            <w:r/>
            <w:r>
              <w:rPr>
                <w:rFonts w:ascii="Arial" w:hAnsi="Arial"/>
                <w:b/>
                <w:color w:val="000000"/>
                <w:sz w:val="17"/>
              </w:rPr>
              <w:t>2</w:t>
            </w:r>
          </w:p>
        </w:tc>
        <w:tc>
          <w:tcPr>
            <w:tcW w:type="dxa" w:w="3412"/>
            <w:vAlign w:val="center"/>
          </w:tcPr>
          <w:p>
            <w:pPr>
              <w:spacing w:before="40" w:after="40" w:line="252" w:lineRule="auto"/>
              <w:jc w:val="left"/>
            </w:pPr>
            <w:r/>
            <w:r>
              <w:rPr>
                <w:rFonts w:ascii="Arial" w:hAnsi="Arial"/>
                <w:b w:val="0"/>
                <w:color w:val="000000"/>
                <w:sz w:val="17"/>
              </w:rPr>
              <w:t>Power N-MOSFET 40V 3.4mΩ Logic-Level SuperSO8</w:t>
            </w:r>
          </w:p>
        </w:tc>
        <w:tc>
          <w:tcPr>
            <w:tcW w:type="dxa" w:w="648"/>
            <w:vAlign w:val="center"/>
          </w:tcPr>
          <w:p>
            <w:pPr>
              <w:spacing w:before="40" w:after="40" w:line="252" w:lineRule="auto"/>
              <w:jc w:val="center"/>
            </w:pPr>
            <w:r/>
            <w:r>
              <w:rPr>
                <w:rFonts w:ascii="Arial" w:hAnsi="Arial"/>
                <w:b w:val="0"/>
                <w:color w:val="000000"/>
                <w:sz w:val="17"/>
              </w:rPr>
              <w:t>4</w:t>
            </w:r>
          </w:p>
        </w:tc>
        <w:tc>
          <w:tcPr>
            <w:tcW w:type="dxa" w:w="1872"/>
            <w:vAlign w:val="center"/>
          </w:tcPr>
          <w:p>
            <w:pPr>
              <w:spacing w:before="40" w:after="40" w:line="252" w:lineRule="auto"/>
              <w:jc w:val="left"/>
            </w:pPr>
            <w:r/>
            <w:r>
              <w:rPr>
                <w:rFonts w:ascii="Arial" w:hAnsi="Arial"/>
                <w:b w:val="0"/>
                <w:color w:val="000000"/>
                <w:sz w:val="17"/>
              </w:rPr>
              <w:t>Infineon</w:t>
            </w:r>
          </w:p>
        </w:tc>
        <w:tc>
          <w:tcPr>
            <w:tcW w:type="dxa" w:w="2592"/>
            <w:vAlign w:val="center"/>
          </w:tcPr>
          <w:p>
            <w:pPr>
              <w:spacing w:before="40" w:after="40" w:line="252" w:lineRule="auto"/>
              <w:jc w:val="left"/>
            </w:pPr>
            <w:r/>
            <w:r>
              <w:rPr>
                <w:rFonts w:ascii="Arial" w:hAnsi="Arial"/>
                <w:b w:val="0"/>
                <w:color w:val="000000"/>
                <w:sz w:val="17"/>
              </w:rPr>
              <w:t>BSC034N04LS</w:t>
            </w:r>
          </w:p>
        </w:tc>
      </w:tr>
      <w:tr>
        <w:trPr>
          <w:cantSplit/>
        </w:trPr>
        <w:tc>
          <w:tcPr>
            <w:tcW w:type="dxa" w:w="792"/>
            <w:vAlign w:val="center"/>
          </w:tcPr>
          <w:p>
            <w:pPr>
              <w:spacing w:before="40" w:after="40" w:line="252" w:lineRule="auto"/>
              <w:jc w:val="center"/>
            </w:pPr>
            <w:r/>
            <w:r>
              <w:rPr>
                <w:rFonts w:ascii="Arial" w:hAnsi="Arial"/>
                <w:b/>
                <w:color w:val="000000"/>
                <w:sz w:val="17"/>
              </w:rPr>
              <w:t>3</w:t>
            </w:r>
          </w:p>
        </w:tc>
        <w:tc>
          <w:tcPr>
            <w:tcW w:type="dxa" w:w="3412"/>
            <w:vAlign w:val="center"/>
          </w:tcPr>
          <w:p>
            <w:pPr>
              <w:spacing w:before="40" w:after="40" w:line="252" w:lineRule="auto"/>
              <w:jc w:val="left"/>
            </w:pPr>
            <w:r/>
            <w:r>
              <w:rPr>
                <w:rFonts w:ascii="Arial" w:hAnsi="Arial"/>
                <w:b w:val="0"/>
                <w:color w:val="000000"/>
                <w:sz w:val="17"/>
              </w:rPr>
              <w:t>Flat-Wire High-Current Power Inductor 10µH 8.5A</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Wurth Elektronik</w:t>
            </w:r>
          </w:p>
        </w:tc>
        <w:tc>
          <w:tcPr>
            <w:tcW w:type="dxa" w:w="2592"/>
            <w:vAlign w:val="center"/>
          </w:tcPr>
          <w:p>
            <w:pPr>
              <w:spacing w:before="40" w:after="40" w:line="252" w:lineRule="auto"/>
              <w:jc w:val="left"/>
            </w:pPr>
            <w:r/>
            <w:r>
              <w:rPr>
                <w:rFonts w:ascii="Arial" w:hAnsi="Arial"/>
                <w:b w:val="0"/>
                <w:color w:val="000000"/>
                <w:sz w:val="17"/>
              </w:rPr>
              <w:t>7443321000 (12.5x12.5mm)</w:t>
            </w:r>
          </w:p>
        </w:tc>
      </w:tr>
      <w:tr>
        <w:trPr>
          <w:cantSplit/>
        </w:trPr>
        <w:tc>
          <w:tcPr>
            <w:tcW w:type="dxa" w:w="792"/>
            <w:vAlign w:val="center"/>
          </w:tcPr>
          <w:p>
            <w:pPr>
              <w:spacing w:before="40" w:after="40" w:line="252" w:lineRule="auto"/>
              <w:jc w:val="center"/>
            </w:pPr>
            <w:r/>
            <w:r>
              <w:rPr>
                <w:rFonts w:ascii="Arial" w:hAnsi="Arial"/>
                <w:b/>
                <w:color w:val="000000"/>
                <w:sz w:val="17"/>
              </w:rPr>
              <w:t>4</w:t>
            </w:r>
          </w:p>
        </w:tc>
        <w:tc>
          <w:tcPr>
            <w:tcW w:type="dxa" w:w="3412"/>
            <w:vAlign w:val="center"/>
          </w:tcPr>
          <w:p>
            <w:pPr>
              <w:spacing w:before="40" w:after="40" w:line="252" w:lineRule="auto"/>
              <w:jc w:val="left"/>
            </w:pPr>
            <w:r/>
            <w:r>
              <w:rPr>
                <w:rFonts w:ascii="Arial" w:hAnsi="Arial"/>
                <w:b w:val="0"/>
                <w:color w:val="000000"/>
                <w:sz w:val="17"/>
              </w:rPr>
              <w:t>Multi-Layer Ceramic Capacitors 22µF 25V X7R 1210</w:t>
            </w:r>
          </w:p>
        </w:tc>
        <w:tc>
          <w:tcPr>
            <w:tcW w:type="dxa" w:w="648"/>
            <w:vAlign w:val="center"/>
          </w:tcPr>
          <w:p>
            <w:pPr>
              <w:spacing w:before="40" w:after="40" w:line="252" w:lineRule="auto"/>
              <w:jc w:val="center"/>
            </w:pPr>
            <w:r/>
            <w:r>
              <w:rPr>
                <w:rFonts w:ascii="Arial" w:hAnsi="Arial"/>
                <w:b w:val="0"/>
                <w:color w:val="000000"/>
                <w:sz w:val="17"/>
              </w:rPr>
              <w:t>4</w:t>
            </w:r>
          </w:p>
        </w:tc>
        <w:tc>
          <w:tcPr>
            <w:tcW w:type="dxa" w:w="1872"/>
            <w:vAlign w:val="center"/>
          </w:tcPr>
          <w:p>
            <w:pPr>
              <w:spacing w:before="40" w:after="40" w:line="252" w:lineRule="auto"/>
              <w:jc w:val="left"/>
            </w:pPr>
            <w:r/>
            <w:r>
              <w:rPr>
                <w:rFonts w:ascii="Arial" w:hAnsi="Arial"/>
                <w:b w:val="0"/>
                <w:color w:val="000000"/>
                <w:sz w:val="17"/>
              </w:rPr>
              <w:t>Murata</w:t>
            </w:r>
          </w:p>
        </w:tc>
        <w:tc>
          <w:tcPr>
            <w:tcW w:type="dxa" w:w="2592"/>
            <w:vAlign w:val="center"/>
          </w:tcPr>
          <w:p>
            <w:pPr>
              <w:spacing w:before="40" w:after="40" w:line="252" w:lineRule="auto"/>
              <w:jc w:val="left"/>
            </w:pPr>
            <w:r/>
            <w:r>
              <w:rPr>
                <w:rFonts w:ascii="Arial" w:hAnsi="Arial"/>
                <w:b w:val="0"/>
                <w:color w:val="000000"/>
                <w:sz w:val="17"/>
              </w:rPr>
              <w:t>GRM32ER71E226KE15L</w:t>
            </w:r>
          </w:p>
        </w:tc>
      </w:tr>
      <w:tr>
        <w:trPr>
          <w:cantSplit/>
        </w:trPr>
        <w:tc>
          <w:tcPr>
            <w:tcW w:type="dxa" w:w="792"/>
            <w:vAlign w:val="center"/>
          </w:tcPr>
          <w:p>
            <w:pPr>
              <w:spacing w:before="40" w:after="40" w:line="252" w:lineRule="auto"/>
              <w:jc w:val="center"/>
            </w:pPr>
            <w:r/>
            <w:r>
              <w:rPr>
                <w:rFonts w:ascii="Arial" w:hAnsi="Arial"/>
                <w:b/>
                <w:color w:val="000000"/>
                <w:sz w:val="17"/>
              </w:rPr>
              <w:t>5</w:t>
            </w:r>
          </w:p>
        </w:tc>
        <w:tc>
          <w:tcPr>
            <w:tcW w:type="dxa" w:w="3412"/>
            <w:vAlign w:val="center"/>
          </w:tcPr>
          <w:p>
            <w:pPr>
              <w:spacing w:before="40" w:after="40" w:line="252" w:lineRule="auto"/>
              <w:jc w:val="left"/>
            </w:pPr>
            <w:r/>
            <w:r>
              <w:rPr>
                <w:rFonts w:ascii="Arial" w:hAnsi="Arial"/>
                <w:b w:val="0"/>
                <w:color w:val="000000"/>
                <w:sz w:val="17"/>
              </w:rPr>
              <w:t>Aluminum Solid Polymer Capacitor 100µF 25V 12mΩ</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Panasonic</w:t>
            </w:r>
          </w:p>
        </w:tc>
        <w:tc>
          <w:tcPr>
            <w:tcW w:type="dxa" w:w="2592"/>
            <w:vAlign w:val="center"/>
          </w:tcPr>
          <w:p>
            <w:pPr>
              <w:spacing w:before="40" w:after="40" w:line="252" w:lineRule="auto"/>
              <w:jc w:val="left"/>
            </w:pPr>
            <w:r/>
            <w:r>
              <w:rPr>
                <w:rFonts w:ascii="Arial" w:hAnsi="Arial"/>
                <w:b w:val="0"/>
                <w:color w:val="000000"/>
                <w:sz w:val="17"/>
              </w:rPr>
              <w:t>25SVPF100M (8x12mm)</w:t>
            </w:r>
          </w:p>
        </w:tc>
      </w:tr>
      <w:tr>
        <w:trPr>
          <w:cantSplit/>
        </w:trPr>
        <w:tc>
          <w:tcPr>
            <w:tcW w:type="dxa" w:w="792"/>
            <w:vAlign w:val="center"/>
          </w:tcPr>
          <w:p>
            <w:pPr>
              <w:spacing w:before="40" w:after="40" w:line="252" w:lineRule="auto"/>
              <w:jc w:val="center"/>
            </w:pPr>
            <w:r/>
            <w:r>
              <w:rPr>
                <w:rFonts w:ascii="Arial" w:hAnsi="Arial"/>
                <w:b/>
                <w:color w:val="000000"/>
                <w:sz w:val="17"/>
              </w:rPr>
              <w:t>6</w:t>
            </w:r>
          </w:p>
        </w:tc>
        <w:tc>
          <w:tcPr>
            <w:tcW w:type="dxa" w:w="3412"/>
            <w:vAlign w:val="center"/>
          </w:tcPr>
          <w:p>
            <w:pPr>
              <w:spacing w:before="40" w:after="40" w:line="252" w:lineRule="auto"/>
              <w:jc w:val="left"/>
            </w:pPr>
            <w:r/>
            <w:r>
              <w:rPr>
                <w:rFonts w:ascii="Arial" w:hAnsi="Arial"/>
                <w:b w:val="0"/>
                <w:color w:val="000000"/>
                <w:sz w:val="17"/>
              </w:rPr>
              <w:t>Thin-Film Feedback Resistors 49.9k, 11k, 3.65k 0.1%</w:t>
            </w:r>
          </w:p>
        </w:tc>
        <w:tc>
          <w:tcPr>
            <w:tcW w:type="dxa" w:w="648"/>
            <w:vAlign w:val="center"/>
          </w:tcPr>
          <w:p>
            <w:pPr>
              <w:spacing w:before="40" w:after="40" w:line="252" w:lineRule="auto"/>
              <w:jc w:val="center"/>
            </w:pPr>
            <w:r/>
            <w:r>
              <w:rPr>
                <w:rFonts w:ascii="Arial" w:hAnsi="Arial"/>
                <w:b w:val="0"/>
                <w:color w:val="000000"/>
                <w:sz w:val="17"/>
              </w:rPr>
              <w:t>3</w:t>
            </w:r>
          </w:p>
        </w:tc>
        <w:tc>
          <w:tcPr>
            <w:tcW w:type="dxa" w:w="1872"/>
            <w:vAlign w:val="center"/>
          </w:tcPr>
          <w:p>
            <w:pPr>
              <w:spacing w:before="40" w:after="40" w:line="252" w:lineRule="auto"/>
              <w:jc w:val="left"/>
            </w:pPr>
            <w:r/>
            <w:r>
              <w:rPr>
                <w:rFonts w:ascii="Arial" w:hAnsi="Arial"/>
                <w:b w:val="0"/>
                <w:color w:val="000000"/>
                <w:sz w:val="17"/>
              </w:rPr>
              <w:t>Vishay Dale</w:t>
            </w:r>
          </w:p>
        </w:tc>
        <w:tc>
          <w:tcPr>
            <w:tcW w:type="dxa" w:w="2592"/>
            <w:vAlign w:val="center"/>
          </w:tcPr>
          <w:p>
            <w:pPr>
              <w:spacing w:before="40" w:after="40" w:line="252" w:lineRule="auto"/>
              <w:jc w:val="left"/>
            </w:pPr>
            <w:r/>
            <w:r>
              <w:rPr>
                <w:rFonts w:ascii="Arial" w:hAnsi="Arial"/>
                <w:b w:val="0"/>
                <w:color w:val="000000"/>
                <w:sz w:val="17"/>
              </w:rPr>
              <w:t>TNPW0805 Series 25ppm/°C</w:t>
            </w:r>
          </w:p>
        </w:tc>
      </w:tr>
      <w:tr>
        <w:trPr>
          <w:cantSplit/>
        </w:trPr>
        <w:tc>
          <w:tcPr>
            <w:tcW w:type="dxa" w:w="792"/>
            <w:vAlign w:val="center"/>
          </w:tcPr>
          <w:p>
            <w:pPr>
              <w:spacing w:before="40" w:after="40" w:line="252" w:lineRule="auto"/>
              <w:jc w:val="center"/>
            </w:pPr>
            <w:r/>
            <w:r>
              <w:rPr>
                <w:rFonts w:ascii="Arial" w:hAnsi="Arial"/>
                <w:b/>
                <w:color w:val="000000"/>
                <w:sz w:val="17"/>
              </w:rPr>
              <w:t>7</w:t>
            </w:r>
          </w:p>
        </w:tc>
        <w:tc>
          <w:tcPr>
            <w:tcW w:type="dxa" w:w="3412"/>
            <w:vAlign w:val="center"/>
          </w:tcPr>
          <w:p>
            <w:pPr>
              <w:spacing w:before="40" w:after="40" w:line="252" w:lineRule="auto"/>
              <w:jc w:val="left"/>
            </w:pPr>
            <w:r/>
            <w:r>
              <w:rPr>
                <w:rFonts w:ascii="Arial" w:hAnsi="Arial"/>
                <w:b w:val="0"/>
                <w:color w:val="000000"/>
                <w:sz w:val="17"/>
              </w:rPr>
              <w:t>Ceramic Bootstrap Capacitors 0.1µF 50V X7R 0603</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Murata</w:t>
            </w:r>
          </w:p>
        </w:tc>
        <w:tc>
          <w:tcPr>
            <w:tcW w:type="dxa" w:w="2592"/>
            <w:vAlign w:val="center"/>
          </w:tcPr>
          <w:p>
            <w:pPr>
              <w:spacing w:before="40" w:after="40" w:line="252" w:lineRule="auto"/>
              <w:jc w:val="left"/>
            </w:pPr>
            <w:r/>
            <w:r>
              <w:rPr>
                <w:rFonts w:ascii="Arial" w:hAnsi="Arial"/>
                <w:b w:val="0"/>
                <w:color w:val="000000"/>
                <w:sz w:val="17"/>
              </w:rPr>
              <w:t>GRM188R71H104KA93D</w:t>
            </w:r>
          </w:p>
        </w:tc>
      </w:tr>
      <w:tr>
        <w:trPr>
          <w:cantSplit/>
        </w:trPr>
        <w:tc>
          <w:tcPr>
            <w:tcW w:type="dxa" w:w="792"/>
            <w:vAlign w:val="center"/>
          </w:tcPr>
          <w:p>
            <w:pPr>
              <w:spacing w:before="40" w:after="40" w:line="252" w:lineRule="auto"/>
              <w:jc w:val="center"/>
            </w:pPr>
            <w:r/>
            <w:r>
              <w:rPr>
                <w:rFonts w:ascii="Arial" w:hAnsi="Arial"/>
                <w:b/>
                <w:color w:val="000000"/>
                <w:sz w:val="17"/>
              </w:rPr>
              <w:t>8</w:t>
            </w:r>
          </w:p>
        </w:tc>
        <w:tc>
          <w:tcPr>
            <w:tcW w:type="dxa" w:w="3412"/>
            <w:vAlign w:val="center"/>
          </w:tcPr>
          <w:p>
            <w:pPr>
              <w:spacing w:before="40" w:after="40" w:line="252" w:lineRule="auto"/>
              <w:jc w:val="left"/>
            </w:pPr>
            <w:r/>
            <w:r>
              <w:rPr>
                <w:rFonts w:ascii="Arial" w:hAnsi="Arial"/>
                <w:b w:val="0"/>
                <w:color w:val="000000"/>
                <w:sz w:val="17"/>
              </w:rPr>
              <w:t>Compensation Network Type-II Caps &amp; Resistors</w:t>
            </w:r>
          </w:p>
        </w:tc>
        <w:tc>
          <w:tcPr>
            <w:tcW w:type="dxa" w:w="648"/>
            <w:vAlign w:val="center"/>
          </w:tcPr>
          <w:p>
            <w:pPr>
              <w:spacing w:before="40" w:after="40" w:line="252" w:lineRule="auto"/>
              <w:jc w:val="center"/>
            </w:pPr>
            <w:r/>
            <w:r>
              <w:rPr>
                <w:rFonts w:ascii="Arial" w:hAnsi="Arial"/>
                <w:b w:val="0"/>
                <w:color w:val="000000"/>
                <w:sz w:val="17"/>
              </w:rPr>
              <w:t>4</w:t>
            </w:r>
          </w:p>
        </w:tc>
        <w:tc>
          <w:tcPr>
            <w:tcW w:type="dxa" w:w="1872"/>
            <w:vAlign w:val="center"/>
          </w:tcPr>
          <w:p>
            <w:pPr>
              <w:spacing w:before="40" w:after="40" w:line="252" w:lineRule="auto"/>
              <w:jc w:val="left"/>
            </w:pPr>
            <w:r/>
            <w:r>
              <w:rPr>
                <w:rFonts w:ascii="Arial" w:hAnsi="Arial"/>
                <w:b w:val="0"/>
                <w:color w:val="000000"/>
                <w:sz w:val="17"/>
              </w:rPr>
              <w:t>Murata / Yageo</w:t>
            </w:r>
          </w:p>
        </w:tc>
        <w:tc>
          <w:tcPr>
            <w:tcW w:type="dxa" w:w="2592"/>
            <w:vAlign w:val="center"/>
          </w:tcPr>
          <w:p>
            <w:pPr>
              <w:spacing w:before="40" w:after="40" w:line="252" w:lineRule="auto"/>
              <w:jc w:val="left"/>
            </w:pPr>
            <w:r/>
            <w:r>
              <w:rPr>
                <w:rFonts w:ascii="Arial" w:hAnsi="Arial"/>
                <w:b w:val="0"/>
                <w:color w:val="000000"/>
                <w:sz w:val="17"/>
              </w:rPr>
              <w:t>C0G &amp; 0.1% Thin Film SMD</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8"/>
              </w:rPr>
              <w:t>Subsystem 2: Analog Closed-Loop Control, Sensing &amp; Protection (Electrical)</w:t>
            </w:r>
          </w:p>
        </w:tc>
      </w:tr>
      <w:tr>
        <w:trPr>
          <w:cantSplit/>
        </w:trPr>
        <w:tc>
          <w:tcPr>
            <w:tcW w:type="dxa" w:w="792"/>
            <w:vAlign w:val="center"/>
          </w:tcPr>
          <w:p>
            <w:pPr>
              <w:spacing w:before="40" w:after="40" w:line="252" w:lineRule="auto"/>
              <w:jc w:val="center"/>
            </w:pPr>
            <w:r/>
            <w:r>
              <w:rPr>
                <w:rFonts w:ascii="Arial" w:hAnsi="Arial"/>
                <w:b/>
                <w:color w:val="000000"/>
                <w:sz w:val="17"/>
              </w:rPr>
              <w:t>9</w:t>
            </w:r>
          </w:p>
        </w:tc>
        <w:tc>
          <w:tcPr>
            <w:tcW w:type="dxa" w:w="3412"/>
            <w:vAlign w:val="center"/>
          </w:tcPr>
          <w:p>
            <w:pPr>
              <w:spacing w:before="40" w:after="40" w:line="252" w:lineRule="auto"/>
              <w:jc w:val="left"/>
            </w:pPr>
            <w:r/>
            <w:r>
              <w:rPr>
                <w:rFonts w:ascii="Arial" w:hAnsi="Arial"/>
                <w:b w:val="0"/>
                <w:color w:val="000000"/>
                <w:sz w:val="17"/>
              </w:rPr>
              <w:t>Precision Current Shunt Resistor 10mΩ 0.1% 3W 2512 (CSP/CSN)</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Bourns</w:t>
            </w:r>
          </w:p>
        </w:tc>
        <w:tc>
          <w:tcPr>
            <w:tcW w:type="dxa" w:w="2592"/>
            <w:vAlign w:val="center"/>
          </w:tcPr>
          <w:p>
            <w:pPr>
              <w:spacing w:before="40" w:after="40" w:line="252" w:lineRule="auto"/>
              <w:jc w:val="left"/>
            </w:pPr>
            <w:r/>
            <w:r>
              <w:rPr>
                <w:rFonts w:ascii="Arial" w:hAnsi="Arial"/>
                <w:b w:val="0"/>
                <w:color w:val="000000"/>
                <w:sz w:val="17"/>
              </w:rPr>
              <w:t>CSS2H-2512R-L010F</w:t>
            </w:r>
          </w:p>
        </w:tc>
      </w:tr>
      <w:tr>
        <w:trPr>
          <w:cantSplit/>
        </w:trPr>
        <w:tc>
          <w:tcPr>
            <w:tcW w:type="dxa" w:w="792"/>
            <w:vAlign w:val="center"/>
          </w:tcPr>
          <w:p>
            <w:pPr>
              <w:spacing w:before="40" w:after="40" w:line="252" w:lineRule="auto"/>
              <w:jc w:val="center"/>
            </w:pPr>
            <w:r/>
            <w:r>
              <w:rPr>
                <w:rFonts w:ascii="Arial" w:hAnsi="Arial"/>
                <w:b/>
                <w:color w:val="000000"/>
                <w:sz w:val="17"/>
              </w:rPr>
              <w:t>10</w:t>
            </w:r>
          </w:p>
        </w:tc>
        <w:tc>
          <w:tcPr>
            <w:tcW w:type="dxa" w:w="3412"/>
            <w:vAlign w:val="center"/>
          </w:tcPr>
          <w:p>
            <w:pPr>
              <w:spacing w:before="40" w:after="40" w:line="252" w:lineRule="auto"/>
              <w:jc w:val="left"/>
            </w:pPr>
            <w:r/>
            <w:r>
              <w:rPr>
                <w:rFonts w:ascii="Arial" w:hAnsi="Arial"/>
                <w:b w:val="0"/>
                <w:color w:val="000000"/>
                <w:sz w:val="17"/>
              </w:rPr>
              <w:t>Mixed-Signal MCU &amp; 12-Bit DAC Core LQFP-64</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STMicroelectronics</w:t>
            </w:r>
          </w:p>
        </w:tc>
        <w:tc>
          <w:tcPr>
            <w:tcW w:type="dxa" w:w="2592"/>
            <w:vAlign w:val="center"/>
          </w:tcPr>
          <w:p>
            <w:pPr>
              <w:spacing w:before="40" w:after="40" w:line="252" w:lineRule="auto"/>
              <w:jc w:val="left"/>
            </w:pPr>
            <w:r/>
            <w:r>
              <w:rPr>
                <w:rFonts w:ascii="Arial" w:hAnsi="Arial"/>
                <w:b w:val="0"/>
                <w:color w:val="000000"/>
                <w:sz w:val="17"/>
              </w:rPr>
              <w:t>STM32G474RET6</w:t>
            </w:r>
          </w:p>
        </w:tc>
      </w:tr>
      <w:tr>
        <w:trPr>
          <w:cantSplit/>
        </w:trPr>
        <w:tc>
          <w:tcPr>
            <w:tcW w:type="dxa" w:w="792"/>
            <w:vAlign w:val="center"/>
          </w:tcPr>
          <w:p>
            <w:pPr>
              <w:spacing w:before="40" w:after="40" w:line="252" w:lineRule="auto"/>
              <w:jc w:val="center"/>
            </w:pPr>
            <w:r/>
            <w:r>
              <w:rPr>
                <w:rFonts w:ascii="Arial" w:hAnsi="Arial"/>
                <w:b/>
                <w:color w:val="000000"/>
                <w:sz w:val="17"/>
              </w:rPr>
              <w:t>11</w:t>
            </w:r>
          </w:p>
        </w:tc>
        <w:tc>
          <w:tcPr>
            <w:tcW w:type="dxa" w:w="3412"/>
            <w:vAlign w:val="center"/>
          </w:tcPr>
          <w:p>
            <w:pPr>
              <w:spacing w:before="40" w:after="40" w:line="252" w:lineRule="auto"/>
              <w:jc w:val="left"/>
            </w:pPr>
            <w:r/>
            <w:r>
              <w:rPr>
                <w:rFonts w:ascii="Arial" w:hAnsi="Arial"/>
                <w:b w:val="0"/>
                <w:color w:val="000000"/>
                <w:sz w:val="17"/>
              </w:rPr>
              <w:t>Isolated Delta-Sigma Modulator SOIC-8 (AC Sense)</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AMC1311DWVR</w:t>
            </w:r>
          </w:p>
        </w:tc>
      </w:tr>
      <w:tr>
        <w:trPr>
          <w:cantSplit/>
        </w:trPr>
        <w:tc>
          <w:tcPr>
            <w:tcW w:type="dxa" w:w="792"/>
            <w:vAlign w:val="center"/>
          </w:tcPr>
          <w:p>
            <w:pPr>
              <w:spacing w:before="40" w:after="40" w:line="252" w:lineRule="auto"/>
              <w:jc w:val="center"/>
            </w:pPr>
            <w:r/>
            <w:r>
              <w:rPr>
                <w:rFonts w:ascii="Arial" w:hAnsi="Arial"/>
                <w:b/>
                <w:color w:val="000000"/>
                <w:sz w:val="17"/>
              </w:rPr>
              <w:t>12</w:t>
            </w:r>
          </w:p>
        </w:tc>
        <w:tc>
          <w:tcPr>
            <w:tcW w:type="dxa" w:w="3412"/>
            <w:vAlign w:val="center"/>
          </w:tcPr>
          <w:p>
            <w:pPr>
              <w:spacing w:before="40" w:after="40" w:line="252" w:lineRule="auto"/>
              <w:jc w:val="left"/>
            </w:pPr>
            <w:r/>
            <w:r>
              <w:rPr>
                <w:rFonts w:ascii="Arial" w:hAnsi="Arial"/>
                <w:b w:val="0"/>
                <w:color w:val="000000"/>
                <w:sz w:val="17"/>
              </w:rPr>
              <w:t>Toroidal Current Transformer 1000:1 (AC Current)</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Talema</w:t>
            </w:r>
          </w:p>
        </w:tc>
        <w:tc>
          <w:tcPr>
            <w:tcW w:type="dxa" w:w="2592"/>
            <w:vAlign w:val="center"/>
          </w:tcPr>
          <w:p>
            <w:pPr>
              <w:spacing w:before="40" w:after="40" w:line="252" w:lineRule="auto"/>
              <w:jc w:val="left"/>
            </w:pPr>
            <w:r/>
            <w:r>
              <w:rPr>
                <w:rFonts w:ascii="Arial" w:hAnsi="Arial"/>
                <w:b w:val="0"/>
                <w:color w:val="000000"/>
                <w:sz w:val="17"/>
              </w:rPr>
              <w:t>AC1005 (PCB Mount)</w:t>
            </w:r>
          </w:p>
        </w:tc>
      </w:tr>
      <w:tr>
        <w:trPr>
          <w:cantSplit/>
        </w:trPr>
        <w:tc>
          <w:tcPr>
            <w:tcW w:type="dxa" w:w="792"/>
            <w:vAlign w:val="center"/>
          </w:tcPr>
          <w:p>
            <w:pPr>
              <w:spacing w:before="40" w:after="40" w:line="252" w:lineRule="auto"/>
              <w:jc w:val="center"/>
            </w:pPr>
            <w:r/>
            <w:r>
              <w:rPr>
                <w:rFonts w:ascii="Arial" w:hAnsi="Arial"/>
                <w:b/>
                <w:color w:val="000000"/>
                <w:sz w:val="17"/>
              </w:rPr>
              <w:t>13</w:t>
            </w:r>
          </w:p>
        </w:tc>
        <w:tc>
          <w:tcPr>
            <w:tcW w:type="dxa" w:w="3412"/>
            <w:vAlign w:val="center"/>
          </w:tcPr>
          <w:p>
            <w:pPr>
              <w:spacing w:before="40" w:after="40" w:line="252" w:lineRule="auto"/>
              <w:jc w:val="left"/>
            </w:pPr>
            <w:r/>
            <w:r>
              <w:rPr>
                <w:rFonts w:ascii="Arial" w:hAnsi="Arial"/>
                <w:b w:val="0"/>
                <w:color w:val="000000"/>
                <w:sz w:val="17"/>
              </w:rPr>
              <w:t>16-Bit I2C Power Monitor IC VSSOP-10 (DC Rail)</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INA226AIDGSR</w:t>
            </w:r>
          </w:p>
        </w:tc>
      </w:tr>
      <w:tr>
        <w:trPr>
          <w:cantSplit/>
        </w:trPr>
        <w:tc>
          <w:tcPr>
            <w:tcW w:type="dxa" w:w="792"/>
            <w:vAlign w:val="center"/>
          </w:tcPr>
          <w:p>
            <w:pPr>
              <w:spacing w:before="40" w:after="40" w:line="252" w:lineRule="auto"/>
              <w:jc w:val="center"/>
            </w:pPr>
            <w:r/>
            <w:r>
              <w:rPr>
                <w:rFonts w:ascii="Arial" w:hAnsi="Arial"/>
                <w:b/>
                <w:color w:val="000000"/>
                <w:sz w:val="17"/>
              </w:rPr>
              <w:t>14</w:t>
            </w:r>
          </w:p>
        </w:tc>
        <w:tc>
          <w:tcPr>
            <w:tcW w:type="dxa" w:w="3412"/>
            <w:vAlign w:val="center"/>
          </w:tcPr>
          <w:p>
            <w:pPr>
              <w:spacing w:before="40" w:after="40" w:line="252" w:lineRule="auto"/>
              <w:jc w:val="left"/>
            </w:pPr>
            <w:r/>
            <w:r>
              <w:rPr>
                <w:rFonts w:ascii="Arial" w:hAnsi="Arial"/>
                <w:b w:val="0"/>
                <w:color w:val="000000"/>
                <w:sz w:val="17"/>
              </w:rPr>
              <w:t>Heavy-Duty 4mm Gold-Plated Binding Posts (Red/Blk)</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Pomona Electronics</w:t>
            </w:r>
          </w:p>
        </w:tc>
        <w:tc>
          <w:tcPr>
            <w:tcW w:type="dxa" w:w="2592"/>
            <w:vAlign w:val="center"/>
          </w:tcPr>
          <w:p>
            <w:pPr>
              <w:spacing w:before="40" w:after="40" w:line="252" w:lineRule="auto"/>
              <w:jc w:val="left"/>
            </w:pPr>
            <w:r/>
            <w:r>
              <w:rPr>
                <w:rFonts w:ascii="Arial" w:hAnsi="Arial"/>
                <w:b w:val="0"/>
                <w:color w:val="000000"/>
                <w:sz w:val="17"/>
              </w:rPr>
              <w:t>3770-0 / 3770-2</w:t>
            </w:r>
          </w:p>
        </w:tc>
      </w:tr>
      <w:tr>
        <w:trPr>
          <w:cantSplit/>
        </w:trPr>
        <w:tc>
          <w:tcPr>
            <w:tcW w:type="dxa" w:w="792"/>
            <w:vAlign w:val="center"/>
          </w:tcPr>
          <w:p>
            <w:pPr>
              <w:spacing w:before="40" w:after="40" w:line="252" w:lineRule="auto"/>
              <w:jc w:val="center"/>
            </w:pPr>
            <w:r/>
            <w:r>
              <w:rPr>
                <w:rFonts w:ascii="Arial" w:hAnsi="Arial"/>
                <w:b/>
                <w:color w:val="000000"/>
                <w:sz w:val="17"/>
              </w:rPr>
              <w:t>15</w:t>
            </w:r>
          </w:p>
        </w:tc>
        <w:tc>
          <w:tcPr>
            <w:tcW w:type="dxa" w:w="3412"/>
            <w:vAlign w:val="center"/>
          </w:tcPr>
          <w:p>
            <w:pPr>
              <w:spacing w:before="40" w:after="40" w:line="252" w:lineRule="auto"/>
              <w:jc w:val="left"/>
            </w:pPr>
            <w:r/>
            <w:r>
              <w:rPr>
                <w:rFonts w:ascii="Arial" w:hAnsi="Arial"/>
                <w:b w:val="0"/>
                <w:color w:val="000000"/>
                <w:sz w:val="17"/>
              </w:rPr>
              <w:t>IEC 320-C14 AC Inlet Receptacle with Fuse Drawer</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Schurter</w:t>
            </w:r>
          </w:p>
        </w:tc>
        <w:tc>
          <w:tcPr>
            <w:tcW w:type="dxa" w:w="2592"/>
            <w:vAlign w:val="center"/>
          </w:tcPr>
          <w:p>
            <w:pPr>
              <w:spacing w:before="40" w:after="40" w:line="252" w:lineRule="auto"/>
              <w:jc w:val="left"/>
            </w:pPr>
            <w:r/>
            <w:r>
              <w:rPr>
                <w:rFonts w:ascii="Arial" w:hAnsi="Arial"/>
                <w:b w:val="0"/>
                <w:color w:val="000000"/>
                <w:sz w:val="17"/>
              </w:rPr>
              <w:t>6200.2100</w:t>
            </w:r>
          </w:p>
        </w:tc>
      </w:tr>
    </w:tbl>
    <w:p w14:paraId="6F544BC8" w14:textId="42BA7DF8" w:rsidR="00FE32A2" w:rsidRDefault="00560D94" w:rsidP="00BC0037">
      <w:pPr>
        <w:pStyle w:val="Caption"/>
        <w:jc w:val="center"/>
      </w:pPr>
      <w:r>
        <w:t>Table 9.2: System 2 Product BOM (Buck-Boost, Protection &amp; Control)</w:t>
      </w:r>
    </w:p>
    <w:p w14:paraId="5F73017F" w14:textId="5A0D5394" w:rsidR="00B93623" w:rsidRDefault="00B93623" w:rsidP="00B93623">
      <w:pPr>
        <w:rPr>
          <w:lang w:val="en-IN" w:eastAsia="zh-CN" w:bidi="hi-IN"/>
        </w:rPr>
      </w:pPr>
    </w:p>
    <w:p w14:paraId="25E35119" w14:textId="48F23CC4" w:rsidR="00B93623" w:rsidRDefault="00B93623" w:rsidP="00B93623">
      <w:pPr>
        <w:pStyle w:val="Heading1"/>
      </w:pPr>
      <w:bookmarkStart w:id="126" w:name="_Toc28279156"/>
      <w:r>
        <w:t>Out of Scope</w:t>
      </w:r>
      <w:bookmarkEnd w:id="126"/>
      <w:r>
        <w:t xml:space="preserve"> </w:t>
      </w:r>
    </w:p>
    <w:p w14:paraId="5251F743" w14:textId="7D2704C2" w:rsidR="008F4E91" w:rsidRDefault="008F4E91" w:rsidP="005A1B7F">
      <w:pPr>
        <w:ind w:firstLine="420"/>
      </w:pPr>
      <w:r>
        <w:t>The following points are not included in the scope of project</w:t>
      </w:r>
      <w:r w:rsidR="005A1B7F">
        <w:t>:</w:t>
      </w:r>
    </w:p>
    <w:p w14:paraId="3E9E918F" w14:textId="6C6B7B2D" w:rsidR="008F4E91" w:rsidRDefault="005A1B7F" w:rsidP="008F4E91">
      <w:pPr>
        <w:pStyle w:val="ListParagraph"/>
        <w:numPr>
          <w:ilvl w:val="0"/>
          <w:numId w:val="6"/>
        </w:numPr>
      </w:pPr>
      <w:r>
        <w:t>Active Power Factor Correction (Active Boost PFC) — passive EMI filtering is used since &lt; 75W is exempt under IEC 61000-3-2.</w:t>
      </w:r>
    </w:p>
    <w:p w14:paraId="64348787" w14:textId="58922547" w:rsidR="005A1B7F" w:rsidRDefault="005A1B7F" w:rsidP="008F4E91">
      <w:pPr>
        <w:pStyle w:val="ListParagraph"/>
        <w:numPr>
          <w:ilvl w:val="0"/>
          <w:numId w:val="6"/>
        </w:numPr>
      </w:pPr>
      <w:r>
        <w:t>Complex External Protection Circuits — dedicated analog crowbar thyristors and discrete fast comparator pull-down networks are excluded in favor of built-in controller protection and MCU supervisory shutdown.</w:t>
      </w:r>
    </w:p>
    <w:p w14:paraId="6A04CB52" w14:textId="68964DAB" w:rsidR="005A1B7F" w:rsidRPr="00B93623" w:rsidRDefault="005A1B7F" w:rsidP="008F4E91">
      <w:pPr>
        <w:pStyle w:val="ListParagraph"/>
        <w:numPr>
          <w:ilvl w:val="0"/>
          <w:numId w:val="6"/>
        </w:numPr>
      </w:pPr>
      <w:r>
        <w:t>Three-phase 400V/480V AC industrial grid input operation (module is single-phase 85V–265V AC RMS only). Negative/bipolar rails and wireless IoT interfaces are excluded.</w:t>
      </w:r>
    </w:p>
    <w:p w14:paraId="4C4C4AED" w14:textId="3D594D06" w:rsidR="00B93623" w:rsidRDefault="00B93623" w:rsidP="00B93623">
      <w:pPr>
        <w:rPr>
          <w:lang w:val="en-IN" w:eastAsia="zh-CN" w:bidi="hi-IN"/>
        </w:rPr>
      </w:pPr>
    </w:p>
    <w:p w14:paraId="0774101E" w14:textId="319C2624" w:rsidR="00B93623" w:rsidRDefault="00B93623" w:rsidP="00B93623">
      <w:pPr>
        <w:pStyle w:val="Heading1"/>
      </w:pPr>
      <w:bookmarkStart w:id="127" w:name="_Toc28279157"/>
      <w:r>
        <w:t>Open Items</w:t>
      </w:r>
      <w:bookmarkEnd w:id="127"/>
    </w:p>
    <w:p w14:paraId="62208182" w14:textId="1756EF4C" w:rsidR="005A1B7F" w:rsidRDefault="005A1B7F" w:rsidP="005A1B7F">
      <w:pPr>
        <w:ind w:firstLine="420"/>
      </w:pPr>
      <w:r>
        <w:t xml:space="preserve">The following points are included in the scope of project but not included in </w:t>
      </w:r>
      <w:proofErr w:type="spellStart"/>
      <w:r>
        <w:t>urrent</w:t>
      </w:r>
      <w:proofErr w:type="spellEnd"/>
      <w:r>
        <w:t xml:space="preserve"> revision: </w:t>
      </w:r>
    </w:p>
    <w:p w14:paraId="2935949A" w14:textId="66AD5C85" w:rsidR="005A1B7F" w:rsidRDefault="005A1B7F" w:rsidP="005A1B7F">
      <w:pPr>
        <w:pStyle w:val="ListParagraph"/>
        <w:numPr>
          <w:ilvl w:val="0"/>
          <w:numId w:val="6"/>
        </w:numPr>
      </w:pPr>
      <w:r>
        <w:t>Current shunt value trade-off: Evaluating 5mΩ vs 10mΩ for thermal dissipation vs low-current sensing resolution.</w:t>
      </w:r>
    </w:p>
    <w:p w14:paraId="07929670" w14:textId="68A7E485" w:rsidR="005A1B7F" w:rsidRDefault="005A1B7F" w:rsidP="005A1B7F">
      <w:pPr>
        <w:pStyle w:val="ListParagraph"/>
        <w:numPr>
          <w:ilvl w:val="0"/>
          <w:numId w:val="6"/>
        </w:numPr>
      </w:pPr>
      <w:r>
        <w:t>Auxiliary 24V DC barrel input option: Evaluating a 24V DC auxiliary input to bypass AC mains for vehicle/field use.</w:t>
      </w:r>
    </w:p>
    <w:p w14:paraId="1DA20CE6" w14:textId="34B869A5" w:rsidR="005A1B7F" w:rsidRPr="00B93623" w:rsidRDefault="005A1B7F" w:rsidP="005A1B7F">
      <w:pPr>
        <w:pStyle w:val="ListParagraph"/>
        <w:numPr>
          <w:ilvl w:val="0"/>
          <w:numId w:val="6"/>
        </w:numPr>
      </w:pPr>
      <w:r>
        <w:t>Secondary heatsink copper area optimization: Evaluating 2oz vs 3oz copper pours for D2PAK primary FET.</w:t>
      </w:r>
    </w:p>
    <w:p w14:paraId="4E700E7D" w14:textId="77777777" w:rsidR="00B93623" w:rsidRPr="00B93623" w:rsidRDefault="00B93623" w:rsidP="00B93623"/>
    <w:p w14:paraId="25ECC5FC" w14:textId="77777777" w:rsidR="00B93623" w:rsidRPr="00B93623" w:rsidRDefault="00B93623" w:rsidP="00B93623">
      <w:pPr>
        <w:rPr>
          <w:lang w:val="en-IN" w:eastAsia="zh-CN" w:bidi="hi-IN"/>
        </w:rPr>
      </w:pPr>
    </w:p>
    <w:p>
      <w:pPr>
        <w:pStyle w:val="Heading1"/>
      </w:pPr>
      <w:r>
        <w:t>Appendix: Cross-Mentor Interview Preparation &amp; Defense Cheatsheet</w:t>
      </w:r>
    </w:p>
    <w:p>
      <w:r>
        <w:t>This appendix provides structured technical defense rationales for the Power Electronics Engineer Trainee (GET) when defending the hardware requirements, architecture, and safety boundaries before the cross-mentor review panel. Note: Detailed circuit equations, transformer magnetics derivations, snubber sizing, component deratings, and bench bring-up protocols are formally documented in the companion Hardware Design Document (HDD) reference: HARDWARE_DESIGN_TECHNICAL_DETAILS_FOR_HDD.md.</w:t>
      </w:r>
    </w:p>
    <w:p>
      <w:pPr>
        <w:pStyle w:val="Heading3"/>
      </w:pPr>
      <w:r>
        <w:t>Q1: Walk me through the complete power conversion chain from the wall to the device.</w:t>
      </w:r>
    </w:p>
    <w:p>
      <w:r>
        <w:t>The power conversion hardware operates in four clean, sequential stages: First, universal mains AC (85V–265V AC RMS) enters through an IEC C14 inlet with a 2A time-lag ceramic fuse, 10Ω NTC inrush thermistor, MOV surge clamp, and a 2-stage common-mode EMI filter. Second, a GBU606 bridge rectifier and 100µF/450V bulk electrolytic capacitor convert AC into an unregulated high-voltage DC bus (+120V to +375V DC). Third, Stage 1 (a Quasi-Resonant Flyback converter with TI UCC28740 and a custom PQ26/20 transformer) provides certified 3000V RMS reinforced safety isolation and steps down power to a stable +24.0V DC intermediate bus (72W) using synchronous rectification (BSC052N06NS). Fourth, Stage 2 (a TI LM5176 4-switch synchronous Buck-Boost post-regulator) regulates the +24V bus down or across to the target 5.0V–20.0V DC at up to 3.0A with sub-25mV ripple, delivering clean DC to the device under test via heavy-duty 4mm binding posts.</w:t>
      </w:r>
    </w:p>
    <w:p>
      <w:pPr>
        <w:pStyle w:val="Heading3"/>
      </w:pPr>
      <w:r>
        <w:t>Q2: Why did you use a passive filter and bridge rectifier instead of an active Boost PFC stage?</w:t>
      </w:r>
    </w:p>
    <w:p>
      <w:r>
        <w:t>Under international standard IEC 61000-3-2, active Power Factor Correction (PFC) is legally mandated only for equipment with active input power exceeding 75W. Our module delivers a maximum continuous output of 60W (72W peak intermediate), so it falls strictly below the 75W threshold. Adding an active PFC boost stage would require an additional high-voltage MOSFET, boost diode, controller IC, and large inductor—adding approximately $4.20 to the BOM, consuming 35% more PCB area, and introducing a ~3% efficiency penalty without any regulatory requirement.</w:t>
      </w:r>
    </w:p>
    <w:p>
      <w:pPr>
        <w:pStyle w:val="Heading3"/>
      </w:pPr>
      <w:r>
        <w:t>Q3: How did you calculate the Flyback transformer magnetics on the PQ26/20 core?</w:t>
      </w:r>
    </w:p>
    <w:p>
      <w:r>
        <w:t>At minimum 85V AC input, the rectified bulk bus is 120V DC. For a maximum duty cycle of 45% and 80kHz switching frequency at 72W output power, peak primary current is I_pk = 2.96A. Using L_p = (V_bulk_min * D_max) / (I_pk * f_sw), I calculated a primary inductance of 220µH. I chose a Ferroxcube PQ26/20 core in 3C95 material because its cross-sectional area Ae is 122 mm², keeping peak flux density B_max at 0.28 Tesla (well below the 0.38 Tesla saturation limit). The turns ratio is 6:1 (36 primary turns, 6 secondary turns). To guarantee IEC 62368-1 reinforced isolation (3000V RMS), the secondary is wound with Furukawa TEX-E triple-insulated wire.</w:t>
      </w:r>
    </w:p>
    <w:p>
      <w:pPr>
        <w:pStyle w:val="Heading3"/>
      </w:pPr>
      <w:r>
        <w:t>Q4: Why is the intermediate bus chosen at +24.0V DC instead of +12V or +48V?</w:t>
      </w:r>
    </w:p>
    <w:p>
      <w:r>
        <w:t>+24.0V DC is the optimal design choice for a 5V to 20V output range. If we chose +12V, stepping up to 20V at 3A (60W) would require high inductor boost currents (I_in = 5.5A), creating excessive I²R conduction losses in the Buck-Boost MOSFETs. If we chose +48V, the Flyback turns ratio would decrease, increasing primary switch voltage stress, and stepping down to 5V would require an extreme duty cycle of 10%. With +24V, 5V, 12V, and 15V operate in pure Buck mode (&gt;96% efficiency), and 20V operates near unity Buck-Boost transition with minimal switching stress.</w:t>
      </w:r>
    </w:p>
    <w:p>
      <w:pPr>
        <w:pStyle w:val="Heading3"/>
      </w:pPr>
      <w:r>
        <w:t>Q5: How does the 4-switch Buck-Boost operate seamlessly between 5V and 20V?</w:t>
      </w:r>
    </w:p>
    <w:p>
      <w:r>
        <w:t>The TI LM5176 controls four N-MOSFETs (QA, QB, QC, QD) in an H-bridge configuration around a single 10µH flat-wire inductor. When V_OUT is significantly below 24V (e.g. 5V or 12V), QC is held continuously ON and QD is OFF, so the circuit functions purely as a synchronous Buck converter with switches QA and QB. As V_OUT approaches 20V under heavy load, the controller smoothly enters 4-switch Buck-Boost mode, modulating both legs to maintain exact regulation with zero deadband or output glitching.</w:t>
      </w:r>
    </w:p>
    <w:p>
      <w:pPr>
        <w:pStyle w:val="Heading3"/>
      </w:pPr>
      <w:r>
        <w:t>Q6: How does the DAC steer the output voltage without destabilizing the loop?</w:t>
      </w:r>
    </w:p>
    <w:p>
      <w:r>
        <w:t>The LM5176 regulates by maintaining its feedback pin (FB) at an internal 1.20V reference. Instead of modifying the internal reference, we use a resistive summing junction: R_top (49.9kΩ) connects to V_OUT, R_bot (3.65kΩ) connects to ground, and R_DAC (11.0kΩ) connects to our 12-bit DAC. By injecting current into the FB node from the DAC, when V_DAC = 3.3V, V_OUT is steered to 5.0V. When V_DAC = 0V, V_OUT is steered to 20.0V. Because the loop's AC Type-II compensation network is connected between COMP and ground, DC setpoint steering has zero impact on high-frequency phase margin and stability.</w:t>
      </w:r>
    </w:p>
    <w:p>
      <w:pPr>
        <w:pStyle w:val="Heading3"/>
      </w:pPr>
      <w:r>
        <w:t>Q7: How does the power supply protect against overcurrent and short circuits?</w:t>
      </w:r>
    </w:p>
    <w:p>
      <w:r>
        <w:t>We use standard, proven industry protections built directly into the hardware controllers: 1) LM5176 Built-in Cycle-by-Cycle Current Limiting: The LM5176 continuously monitors inductor/output current through a 10mΩ precision sense resistor connected to its dedicated CSP and CSN pins. If current exceeds the programmed threshold, the controller immediately truncates the current PWM pulse, capping peak current on every 300 kHz switching cycle. 2) MCU Supervisory Disable: The MCU continuously reads output current via the INA226 power monitor over I2C. If a sustained overload or short-circuit is detected, the MCU pulls the LM5176 ENABLE pin low to safely disable power delivery. 3) Primary AC Fuse: A 2.0A ceramic time-lag fuse on the AC mains provides fail-safe isolation against internal catastrophic short circuits.</w:t>
      </w:r>
    </w:p>
    <w:p>
      <w:pPr>
        <w:pStyle w:val="Heading3"/>
      </w:pPr>
      <w:r>
        <w:t>Q8: How is safety galvanic isolation guaranteed on the PCB?</w:t>
      </w:r>
    </w:p>
    <w:p>
      <w:r>
        <w:t>We adhere strictly to IEC 62368-1 for reinforced insulation. Primary hot circuits and secondary touch-safe circuits are separated by a minimum physical surface creepage distance of 6.4mm. Across the isolation barrier, we route a 2.0mm wide milled air slot through the PCB substrate directly beneath the PQ26/20 transformer and optocouplers. The transformer secondary uses triple-insulated Furukawa TEX-E wire. The complete assembly is verified on the bench with a 3000V AC RMS Hipot dielectric withstand test for 60 seconds with zero breakdown.</w:t>
      </w:r>
    </w:p>
    <w:p>
      <w:pPr>
        <w:pStyle w:val="Heading3"/>
      </w:pPr>
      <w:r>
        <w:t>Q9: How do you verify output voltage ripple on the oscilloscope?</w:t>
      </w:r>
    </w:p>
    <w:p>
      <w:r>
        <w:t>Standard alligator ground clips act as loop antennas that pick up radiated high-frequency magnetic noise from the 300kHz switching inductor, falsely showing 100mV+ of ripple. To measure true ripple accurately, I use the tip-and-barrel probing technique directly across the output capacitor C_OUT. I remove the oscilloscope probe hat and ground lead, wrap a short bus wire around the ground barrel, touch the tip directly to the positive pad and the barrel to the negative pad, engage 20MHz bandwidth limit and AC coupling, and verify peak-to-peak ripple is strictly below 25mV.</w:t>
      </w:r>
    </w:p>
    <w:p>
      <w:pPr>
        <w:pStyle w:val="Heading3"/>
      </w:pPr>
      <w:r>
        <w:t>Q10: What is your exact bench bring-up procedure using a Variac?</w:t>
      </w:r>
    </w:p>
    <w:p>
      <w:r>
        <w:t>Before applying any AC power, I perform cold resistance checks: verifying &gt; 100MΩ primary-to-secondary isolation resistance, checking for shorts across the bulk capacitor, and checking impedance across the +24V bus and output terminals. Next, I connect the board to an isolation transformer and an AC Variac with a 60W series current-limiting incandescent bulb. I slowly ramp AC voltage from 0V to 85V AC while monitoring bulk DC bus voltage and Flyback V_CC aux bias. Once the +24V bus stabilizes at 85V AC, I ramp to nominal 230V AC and 265V AC. Finally, I enable the LM5176 Buck-Boost stage, sweep the DAC from 5V to 20V with a precision DMM, and apply incremental electronic load steps from 0.1A to 3.0A while monitoring thermals with a FLIR thermal camera.</w:t>
      </w:r>
    </w:p>
    <w:sectPr w:rsidR="00B93623" w:rsidRPr="00B93623" w:rsidSect="00FF7ACA">
      <w:headerReference w:type="default" r:id="rId13"/>
      <w:footerReference w:type="default" r:id="rId14"/>
      <w:pgSz w:w="11906" w:h="16838"/>
      <w:pgMar w:top="1440" w:right="1296" w:bottom="1440" w:left="1296" w:header="680" w:footer="680" w:gutter="0"/>
      <w:pgBorders w:display="firstPage"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00158EF" w14:textId="77777777" w:rsidR="00A03DE3" w:rsidRDefault="00A03DE3">
      <w:pPr>
        <w:spacing w:after="0" w:line="240" w:lineRule="auto"/>
      </w:pPr>
      <w:r>
        <w:separator/>
      </w:r>
    </w:p>
  </w:endnote>
  <w:endnote w:type="continuationSeparator" w:id="0">
    <w:p w14:paraId="51296B0C" w14:textId="77777777" w:rsidR="00A03DE3" w:rsidRDefault="00A03D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Kartika">
    <w:altName w:val="Bell MT"/>
    <w:charset w:val="00"/>
    <w:family w:val="roman"/>
    <w:pitch w:val="variable"/>
    <w:sig w:usb0="008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w:altName w:val="Sylfaen"/>
    <w:panose1 w:val="020B0502040204020203"/>
    <w:charset w:val="00"/>
    <w:family w:val="swiss"/>
    <w:pitch w:val="variable"/>
    <w:sig w:usb0="E4002EFF" w:usb1="C000E47F" w:usb2="00000009" w:usb3="00000000" w:csb0="000001FF" w:csb1="00000000"/>
  </w:font>
  <w:font w:name="Liberation Serif">
    <w:altName w:val="Times New Roman"/>
    <w:charset w:val="01"/>
    <w:family w:val="roman"/>
    <w:pitch w:val="default"/>
  </w:font>
  <w:font w:name="Noto Sans CJK SC Regular">
    <w:altName w:val="Times New Roman"/>
    <w:charset w:val="00"/>
    <w:family w:val="roman"/>
    <w:pitch w:val="default"/>
  </w:font>
  <w:font w:name="FreeSans">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ubuntuLit">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B26A2D" w14:textId="2F3B8BC5" w:rsidR="00372B70" w:rsidRDefault="00372B70">
    <w:pPr>
      <w:pStyle w:val="Footer"/>
      <w:pBdr>
        <w:top w:val="single" w:sz="4" w:space="1" w:color="auto"/>
      </w:pBdr>
      <w:jc w:val="center"/>
    </w:pPr>
    <w:r>
      <w:t>Template Rev V1.</w:t>
    </w:r>
    <w:r w:rsidR="00E47B35">
      <w:t>2</w:t>
    </w:r>
    <w:r>
      <w:tab/>
      <w:t>CONFIDENTIAL</w:t>
    </w:r>
    <w:r>
      <w:tab/>
      <w:t xml:space="preserve">Page </w:t>
    </w:r>
    <w:r>
      <w:fldChar w:fldCharType="begin"/>
    </w:r>
    <w:r>
      <w:instrText xml:space="preserve"> PAGE  \* MERGEFORMAT </w:instrText>
    </w:r>
    <w:r>
      <w:fldChar w:fldCharType="separate"/>
    </w:r>
    <w:r>
      <w:t>4</w:t>
    </w:r>
    <w:r>
      <w:fldChar w:fldCharType="end"/>
    </w:r>
    <w:r>
      <w:t xml:space="preserve"> of </w:t>
    </w:r>
    <w:fldSimple w:instr=" NUMPAGES  \* MERGEFORMAT ">
      <w:r>
        <w:t>7</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00BFFF1" w14:textId="77777777" w:rsidR="00A03DE3" w:rsidRDefault="00A03DE3">
      <w:pPr>
        <w:spacing w:after="0" w:line="240" w:lineRule="auto"/>
      </w:pPr>
      <w:r>
        <w:separator/>
      </w:r>
    </w:p>
  </w:footnote>
  <w:footnote w:type="continuationSeparator" w:id="0">
    <w:p w14:paraId="61DCB270" w14:textId="77777777" w:rsidR="00A03DE3" w:rsidRDefault="00A03D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0324A1F" w14:textId="77777777" w:rsidR="00372B70" w:rsidRDefault="00372B70">
    <w:pPr>
      <w:pStyle w:val="Header"/>
      <w:pBdr>
        <w:bottom w:val="single" w:sz="4" w:space="0" w:color="auto"/>
      </w:pBdr>
      <w:spacing w:after="0"/>
      <w:rPr>
        <w:b/>
        <w:bCs/>
        <w:color w:val="0000FF"/>
        <w:sz w:val="22"/>
        <w:szCs w:val="22"/>
      </w:rPr>
    </w:pPr>
    <w:r>
      <w:rPr>
        <w:noProof/>
      </w:rPr>
      <w:drawing>
        <wp:inline distT="0" distB="0" distL="0" distR="0" wp14:anchorId="5A4762AF" wp14:editId="7FA1B32E">
          <wp:extent cx="1001395" cy="353695"/>
          <wp:effectExtent l="0" t="0" r="1905" b="1905"/>
          <wp:docPr id="2" name="Picture 2" descr="vvdn-logo-black-regis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vvdn-logo-black-register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045231" cy="369274"/>
                  </a:xfrm>
                  <a:prstGeom prst="rect">
                    <a:avLst/>
                  </a:prstGeom>
                  <a:noFill/>
                  <a:ln>
                    <a:noFill/>
                  </a:ln>
                </pic:spPr>
              </pic:pic>
            </a:graphicData>
          </a:graphic>
        </wp:inline>
      </w:drawing>
    </w:r>
    <w:r>
      <w:t xml:space="preserve">      </w:t>
    </w:r>
    <w:r>
      <w:tab/>
      <w:t xml:space="preserve"> </w:t>
    </w:r>
    <w:r>
      <w:rPr>
        <w:b/>
        <w:bCs/>
        <w:sz w:val="22"/>
        <w:szCs w:val="22"/>
      </w:rPr>
      <w:t>Product Requirement Document</w:t>
    </w:r>
    <w:r>
      <w:rPr>
        <w:b/>
        <w:bCs/>
        <w:sz w:val="22"/>
        <w:szCs w:val="22"/>
      </w:rPr>
      <w:tab/>
      <w:t xml:space="preserve">Rev. </w:t>
    </w:r>
    <w:proofErr w:type="spellStart"/>
    <w:r>
      <w:rPr>
        <w:b/>
        <w:bCs/>
        <w:color w:val="0000FF"/>
        <w:sz w:val="22"/>
        <w:szCs w:val="22"/>
      </w:rPr>
      <w:t>Axx</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A7616A"/>
    <w:multiLevelType w:val="multilevel"/>
    <w:tmpl w:val="02A7616A"/>
    <w:lvl w:ilvl="0">
      <w:start w:val="1"/>
      <w:numFmt w:val="decimal"/>
      <w:lvlText w:val="%1."/>
      <w:lvlJc w:val="left"/>
      <w:pPr>
        <w:ind w:left="360" w:hanging="360"/>
      </w:pPr>
    </w:lvl>
    <w:lvl w:ilvl="1">
      <w:start w:val="1"/>
      <w:numFmt w:val="lowerLetter"/>
      <w:lvlText w:val="%2."/>
      <w:lvlJc w:val="left"/>
      <w:pPr>
        <w:ind w:left="1170" w:hanging="360"/>
      </w:pPr>
    </w:lvl>
    <w:lvl w:ilvl="2">
      <w:start w:val="1"/>
      <w:numFmt w:val="lowerRoman"/>
      <w:lvlText w:val="%3."/>
      <w:lvlJc w:val="right"/>
      <w:pPr>
        <w:ind w:left="1890" w:hanging="180"/>
      </w:pPr>
    </w:lvl>
    <w:lvl w:ilvl="3">
      <w:start w:val="1"/>
      <w:numFmt w:val="decimal"/>
      <w:lvlText w:val="%4."/>
      <w:lvlJc w:val="left"/>
      <w:pPr>
        <w:ind w:left="2610" w:hanging="360"/>
      </w:pPr>
    </w:lvl>
    <w:lvl w:ilvl="4">
      <w:start w:val="1"/>
      <w:numFmt w:val="lowerLetter"/>
      <w:lvlText w:val="%5."/>
      <w:lvlJc w:val="left"/>
      <w:pPr>
        <w:ind w:left="3330" w:hanging="360"/>
      </w:pPr>
    </w:lvl>
    <w:lvl w:ilvl="5">
      <w:start w:val="1"/>
      <w:numFmt w:val="lowerRoman"/>
      <w:lvlText w:val="%6."/>
      <w:lvlJc w:val="right"/>
      <w:pPr>
        <w:ind w:left="4050" w:hanging="180"/>
      </w:pPr>
    </w:lvl>
    <w:lvl w:ilvl="6">
      <w:start w:val="1"/>
      <w:numFmt w:val="decimal"/>
      <w:lvlText w:val="%7."/>
      <w:lvlJc w:val="left"/>
      <w:pPr>
        <w:ind w:left="4770" w:hanging="360"/>
      </w:pPr>
    </w:lvl>
    <w:lvl w:ilvl="7">
      <w:start w:val="1"/>
      <w:numFmt w:val="lowerLetter"/>
      <w:lvlText w:val="%8."/>
      <w:lvlJc w:val="left"/>
      <w:pPr>
        <w:ind w:left="5490" w:hanging="360"/>
      </w:pPr>
    </w:lvl>
    <w:lvl w:ilvl="8">
      <w:start w:val="1"/>
      <w:numFmt w:val="lowerRoman"/>
      <w:lvlText w:val="%9."/>
      <w:lvlJc w:val="right"/>
      <w:pPr>
        <w:ind w:left="6210" w:hanging="180"/>
      </w:pPr>
    </w:lvl>
  </w:abstractNum>
  <w:abstractNum w:abstractNumId="1" w15:restartNumberingAfterBreak="0">
    <w:nsid w:val="0403139C"/>
    <w:multiLevelType w:val="multilevel"/>
    <w:tmpl w:val="0403139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792210D"/>
    <w:multiLevelType w:val="hybridMultilevel"/>
    <w:tmpl w:val="40AC96F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1BDC091F"/>
    <w:multiLevelType w:val="hybridMultilevel"/>
    <w:tmpl w:val="1B4EEA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CC022BA"/>
    <w:multiLevelType w:val="multilevel"/>
    <w:tmpl w:val="1CC022B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5313503B"/>
    <w:multiLevelType w:val="multilevel"/>
    <w:tmpl w:val="5313503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4"/>
  </w:num>
  <w:num w:numId="2">
    <w:abstractNumId w:val="0"/>
  </w:num>
  <w:num w:numId="3">
    <w:abstractNumId w:val="5"/>
  </w:num>
  <w:num w:numId="4">
    <w:abstractNumId w:val="1"/>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attachedTemplate r:id="rId1"/>
  <w:trackRevisions/>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86E"/>
    <w:rsid w:val="00003EE8"/>
    <w:rsid w:val="00010197"/>
    <w:rsid w:val="000117D5"/>
    <w:rsid w:val="00022D7B"/>
    <w:rsid w:val="000274D6"/>
    <w:rsid w:val="00031CA7"/>
    <w:rsid w:val="0003298E"/>
    <w:rsid w:val="0004394A"/>
    <w:rsid w:val="0005552E"/>
    <w:rsid w:val="0005664D"/>
    <w:rsid w:val="00057E72"/>
    <w:rsid w:val="00061316"/>
    <w:rsid w:val="00070063"/>
    <w:rsid w:val="00086ED1"/>
    <w:rsid w:val="000907A0"/>
    <w:rsid w:val="00096A98"/>
    <w:rsid w:val="000A3234"/>
    <w:rsid w:val="000A4069"/>
    <w:rsid w:val="000A7A19"/>
    <w:rsid w:val="000A7AF5"/>
    <w:rsid w:val="000B1C97"/>
    <w:rsid w:val="000B569E"/>
    <w:rsid w:val="000C5DDB"/>
    <w:rsid w:val="000D184C"/>
    <w:rsid w:val="000D62DE"/>
    <w:rsid w:val="000E0699"/>
    <w:rsid w:val="000E2F97"/>
    <w:rsid w:val="000E6717"/>
    <w:rsid w:val="000F393E"/>
    <w:rsid w:val="000F7951"/>
    <w:rsid w:val="00101A10"/>
    <w:rsid w:val="00115EF0"/>
    <w:rsid w:val="00116972"/>
    <w:rsid w:val="00122272"/>
    <w:rsid w:val="00127ABB"/>
    <w:rsid w:val="0013066F"/>
    <w:rsid w:val="00130C15"/>
    <w:rsid w:val="00132B8A"/>
    <w:rsid w:val="0013486F"/>
    <w:rsid w:val="001367B7"/>
    <w:rsid w:val="00140BF0"/>
    <w:rsid w:val="001437E4"/>
    <w:rsid w:val="00153DF5"/>
    <w:rsid w:val="00157FD4"/>
    <w:rsid w:val="0016355A"/>
    <w:rsid w:val="00176BAB"/>
    <w:rsid w:val="00177793"/>
    <w:rsid w:val="001819F9"/>
    <w:rsid w:val="00191B01"/>
    <w:rsid w:val="001947C8"/>
    <w:rsid w:val="001A0721"/>
    <w:rsid w:val="001A2AE8"/>
    <w:rsid w:val="001A65D1"/>
    <w:rsid w:val="001B3A92"/>
    <w:rsid w:val="001B4DA7"/>
    <w:rsid w:val="001C3956"/>
    <w:rsid w:val="001D231B"/>
    <w:rsid w:val="001D27EF"/>
    <w:rsid w:val="001E23D7"/>
    <w:rsid w:val="001E7070"/>
    <w:rsid w:val="001F0933"/>
    <w:rsid w:val="001F7B0E"/>
    <w:rsid w:val="00201764"/>
    <w:rsid w:val="00203BE9"/>
    <w:rsid w:val="002048B3"/>
    <w:rsid w:val="00204FFD"/>
    <w:rsid w:val="00211FBC"/>
    <w:rsid w:val="00215EE1"/>
    <w:rsid w:val="00226BB7"/>
    <w:rsid w:val="00227D2C"/>
    <w:rsid w:val="0023041F"/>
    <w:rsid w:val="00232CE3"/>
    <w:rsid w:val="00235A7C"/>
    <w:rsid w:val="00237CA2"/>
    <w:rsid w:val="0024107C"/>
    <w:rsid w:val="00241830"/>
    <w:rsid w:val="00246470"/>
    <w:rsid w:val="00247F17"/>
    <w:rsid w:val="00250C81"/>
    <w:rsid w:val="00252627"/>
    <w:rsid w:val="00252727"/>
    <w:rsid w:val="00255C94"/>
    <w:rsid w:val="00264AA9"/>
    <w:rsid w:val="00271E9A"/>
    <w:rsid w:val="0027512B"/>
    <w:rsid w:val="00282163"/>
    <w:rsid w:val="002829C0"/>
    <w:rsid w:val="00285222"/>
    <w:rsid w:val="00292E3D"/>
    <w:rsid w:val="002A5562"/>
    <w:rsid w:val="002B25CC"/>
    <w:rsid w:val="002B4341"/>
    <w:rsid w:val="002C15C4"/>
    <w:rsid w:val="002C43BB"/>
    <w:rsid w:val="002C5E6E"/>
    <w:rsid w:val="002C722E"/>
    <w:rsid w:val="002D010B"/>
    <w:rsid w:val="002D3529"/>
    <w:rsid w:val="002D39D5"/>
    <w:rsid w:val="002D6D32"/>
    <w:rsid w:val="002E5C07"/>
    <w:rsid w:val="00303A37"/>
    <w:rsid w:val="003122B4"/>
    <w:rsid w:val="00317502"/>
    <w:rsid w:val="003321AD"/>
    <w:rsid w:val="00332C23"/>
    <w:rsid w:val="00354D4D"/>
    <w:rsid w:val="003570C2"/>
    <w:rsid w:val="003617FE"/>
    <w:rsid w:val="00364842"/>
    <w:rsid w:val="00364EE8"/>
    <w:rsid w:val="00366CE9"/>
    <w:rsid w:val="00372089"/>
    <w:rsid w:val="00372B70"/>
    <w:rsid w:val="00373666"/>
    <w:rsid w:val="00375E42"/>
    <w:rsid w:val="003770BA"/>
    <w:rsid w:val="00390CE9"/>
    <w:rsid w:val="00395C36"/>
    <w:rsid w:val="003A3ACE"/>
    <w:rsid w:val="003A7CB7"/>
    <w:rsid w:val="003B0AF2"/>
    <w:rsid w:val="003B250D"/>
    <w:rsid w:val="003B310B"/>
    <w:rsid w:val="003C225F"/>
    <w:rsid w:val="003C6E94"/>
    <w:rsid w:val="003E33D6"/>
    <w:rsid w:val="003E403E"/>
    <w:rsid w:val="00400DA4"/>
    <w:rsid w:val="00402ED5"/>
    <w:rsid w:val="00414265"/>
    <w:rsid w:val="00416632"/>
    <w:rsid w:val="004172B0"/>
    <w:rsid w:val="00417D0F"/>
    <w:rsid w:val="00420B77"/>
    <w:rsid w:val="004210BA"/>
    <w:rsid w:val="00423CD4"/>
    <w:rsid w:val="004314D7"/>
    <w:rsid w:val="00434755"/>
    <w:rsid w:val="00443172"/>
    <w:rsid w:val="00445258"/>
    <w:rsid w:val="00453BD0"/>
    <w:rsid w:val="00460243"/>
    <w:rsid w:val="00465C94"/>
    <w:rsid w:val="0048397D"/>
    <w:rsid w:val="00490872"/>
    <w:rsid w:val="004A44BA"/>
    <w:rsid w:val="004B09DE"/>
    <w:rsid w:val="004B5F14"/>
    <w:rsid w:val="004B69B8"/>
    <w:rsid w:val="004C3EFD"/>
    <w:rsid w:val="004C697A"/>
    <w:rsid w:val="004D1CBA"/>
    <w:rsid w:val="004E2BB8"/>
    <w:rsid w:val="004E7C05"/>
    <w:rsid w:val="004F0944"/>
    <w:rsid w:val="004F514B"/>
    <w:rsid w:val="004F55E2"/>
    <w:rsid w:val="005021D3"/>
    <w:rsid w:val="00505ACB"/>
    <w:rsid w:val="0050753F"/>
    <w:rsid w:val="00511A9D"/>
    <w:rsid w:val="005123CB"/>
    <w:rsid w:val="0051384F"/>
    <w:rsid w:val="00524AD0"/>
    <w:rsid w:val="00524E52"/>
    <w:rsid w:val="00527EE7"/>
    <w:rsid w:val="00530B6A"/>
    <w:rsid w:val="0053246D"/>
    <w:rsid w:val="00541101"/>
    <w:rsid w:val="00544401"/>
    <w:rsid w:val="0054576E"/>
    <w:rsid w:val="005532E6"/>
    <w:rsid w:val="00560D94"/>
    <w:rsid w:val="005640D4"/>
    <w:rsid w:val="00570651"/>
    <w:rsid w:val="005773F4"/>
    <w:rsid w:val="00580DBF"/>
    <w:rsid w:val="005854A3"/>
    <w:rsid w:val="00595098"/>
    <w:rsid w:val="005A1B7F"/>
    <w:rsid w:val="005B09C7"/>
    <w:rsid w:val="005B5457"/>
    <w:rsid w:val="005B6A95"/>
    <w:rsid w:val="005C35FA"/>
    <w:rsid w:val="005C694C"/>
    <w:rsid w:val="005C79DC"/>
    <w:rsid w:val="005D07E9"/>
    <w:rsid w:val="005D173C"/>
    <w:rsid w:val="005D4BA6"/>
    <w:rsid w:val="005E0E6E"/>
    <w:rsid w:val="005E645A"/>
    <w:rsid w:val="005E6A80"/>
    <w:rsid w:val="005F02C5"/>
    <w:rsid w:val="005F2DD8"/>
    <w:rsid w:val="0060198F"/>
    <w:rsid w:val="00602431"/>
    <w:rsid w:val="0060407A"/>
    <w:rsid w:val="00604D47"/>
    <w:rsid w:val="006203F6"/>
    <w:rsid w:val="006208AE"/>
    <w:rsid w:val="006240BB"/>
    <w:rsid w:val="00627277"/>
    <w:rsid w:val="0062771F"/>
    <w:rsid w:val="00630E20"/>
    <w:rsid w:val="006326AB"/>
    <w:rsid w:val="0063749E"/>
    <w:rsid w:val="00656585"/>
    <w:rsid w:val="006622F0"/>
    <w:rsid w:val="006638DF"/>
    <w:rsid w:val="00677E22"/>
    <w:rsid w:val="0068252B"/>
    <w:rsid w:val="00684BC0"/>
    <w:rsid w:val="00690BA0"/>
    <w:rsid w:val="00692569"/>
    <w:rsid w:val="00694D3F"/>
    <w:rsid w:val="006A4BFB"/>
    <w:rsid w:val="006A78CB"/>
    <w:rsid w:val="006C572A"/>
    <w:rsid w:val="006C5980"/>
    <w:rsid w:val="006D0600"/>
    <w:rsid w:val="006D318C"/>
    <w:rsid w:val="006D3895"/>
    <w:rsid w:val="006D43F1"/>
    <w:rsid w:val="006D57AB"/>
    <w:rsid w:val="006F4FD5"/>
    <w:rsid w:val="00700AB6"/>
    <w:rsid w:val="007017D3"/>
    <w:rsid w:val="00703D47"/>
    <w:rsid w:val="00710E48"/>
    <w:rsid w:val="00711412"/>
    <w:rsid w:val="00717E2D"/>
    <w:rsid w:val="00723C71"/>
    <w:rsid w:val="007264B9"/>
    <w:rsid w:val="00726762"/>
    <w:rsid w:val="00733749"/>
    <w:rsid w:val="00734141"/>
    <w:rsid w:val="00747F1B"/>
    <w:rsid w:val="00750F58"/>
    <w:rsid w:val="007513AA"/>
    <w:rsid w:val="007541B2"/>
    <w:rsid w:val="0075551B"/>
    <w:rsid w:val="007704C7"/>
    <w:rsid w:val="00770A3F"/>
    <w:rsid w:val="00775C94"/>
    <w:rsid w:val="007764D3"/>
    <w:rsid w:val="00780FF1"/>
    <w:rsid w:val="00782D33"/>
    <w:rsid w:val="00784FF3"/>
    <w:rsid w:val="007914CE"/>
    <w:rsid w:val="007971ED"/>
    <w:rsid w:val="007A441D"/>
    <w:rsid w:val="007A570B"/>
    <w:rsid w:val="007B0BA2"/>
    <w:rsid w:val="007B7B83"/>
    <w:rsid w:val="007C6E32"/>
    <w:rsid w:val="007C7A63"/>
    <w:rsid w:val="007D1DE2"/>
    <w:rsid w:val="007E2EDD"/>
    <w:rsid w:val="007E4F20"/>
    <w:rsid w:val="007E55A6"/>
    <w:rsid w:val="008048B3"/>
    <w:rsid w:val="00804D19"/>
    <w:rsid w:val="00807FE7"/>
    <w:rsid w:val="008101C2"/>
    <w:rsid w:val="008250AE"/>
    <w:rsid w:val="00830181"/>
    <w:rsid w:val="0083149F"/>
    <w:rsid w:val="00832136"/>
    <w:rsid w:val="00837568"/>
    <w:rsid w:val="008524A3"/>
    <w:rsid w:val="0085454C"/>
    <w:rsid w:val="00856148"/>
    <w:rsid w:val="00871E25"/>
    <w:rsid w:val="0087452C"/>
    <w:rsid w:val="008754D6"/>
    <w:rsid w:val="008809A4"/>
    <w:rsid w:val="008847F5"/>
    <w:rsid w:val="00885EDE"/>
    <w:rsid w:val="0089227F"/>
    <w:rsid w:val="00892F78"/>
    <w:rsid w:val="00893072"/>
    <w:rsid w:val="008A1DD9"/>
    <w:rsid w:val="008A62F6"/>
    <w:rsid w:val="008A7CD6"/>
    <w:rsid w:val="008B01CD"/>
    <w:rsid w:val="008B7D66"/>
    <w:rsid w:val="008C1CC6"/>
    <w:rsid w:val="008C567D"/>
    <w:rsid w:val="008C6793"/>
    <w:rsid w:val="008D1731"/>
    <w:rsid w:val="008D45FC"/>
    <w:rsid w:val="008D6B7C"/>
    <w:rsid w:val="008E2456"/>
    <w:rsid w:val="008E74FC"/>
    <w:rsid w:val="008F4E91"/>
    <w:rsid w:val="008F5322"/>
    <w:rsid w:val="008F718D"/>
    <w:rsid w:val="008F7BE8"/>
    <w:rsid w:val="00900CBE"/>
    <w:rsid w:val="00906010"/>
    <w:rsid w:val="009079C0"/>
    <w:rsid w:val="00911933"/>
    <w:rsid w:val="00914A47"/>
    <w:rsid w:val="00914B9B"/>
    <w:rsid w:val="00922652"/>
    <w:rsid w:val="00930BD4"/>
    <w:rsid w:val="00931399"/>
    <w:rsid w:val="009320E2"/>
    <w:rsid w:val="009327B8"/>
    <w:rsid w:val="009337F4"/>
    <w:rsid w:val="009343DF"/>
    <w:rsid w:val="009435B5"/>
    <w:rsid w:val="00950262"/>
    <w:rsid w:val="00950317"/>
    <w:rsid w:val="00951C9D"/>
    <w:rsid w:val="00956161"/>
    <w:rsid w:val="00961387"/>
    <w:rsid w:val="009631E5"/>
    <w:rsid w:val="00963B93"/>
    <w:rsid w:val="009643D1"/>
    <w:rsid w:val="00977A75"/>
    <w:rsid w:val="00980A05"/>
    <w:rsid w:val="0098373C"/>
    <w:rsid w:val="00984320"/>
    <w:rsid w:val="00984430"/>
    <w:rsid w:val="0098443D"/>
    <w:rsid w:val="009849CA"/>
    <w:rsid w:val="00986C9B"/>
    <w:rsid w:val="00992962"/>
    <w:rsid w:val="009955A2"/>
    <w:rsid w:val="00996B16"/>
    <w:rsid w:val="009A15C5"/>
    <w:rsid w:val="009A346A"/>
    <w:rsid w:val="009A6667"/>
    <w:rsid w:val="009B5B73"/>
    <w:rsid w:val="009B5FAF"/>
    <w:rsid w:val="009C6F6E"/>
    <w:rsid w:val="009C73DE"/>
    <w:rsid w:val="009C7AD4"/>
    <w:rsid w:val="009D5F13"/>
    <w:rsid w:val="009E1E37"/>
    <w:rsid w:val="009E27D5"/>
    <w:rsid w:val="009F6B63"/>
    <w:rsid w:val="00A0032B"/>
    <w:rsid w:val="00A03DE3"/>
    <w:rsid w:val="00A161CD"/>
    <w:rsid w:val="00A162E0"/>
    <w:rsid w:val="00A17366"/>
    <w:rsid w:val="00A36457"/>
    <w:rsid w:val="00A37C65"/>
    <w:rsid w:val="00A40D46"/>
    <w:rsid w:val="00A44E6A"/>
    <w:rsid w:val="00A4552D"/>
    <w:rsid w:val="00A61C14"/>
    <w:rsid w:val="00A625A1"/>
    <w:rsid w:val="00A63532"/>
    <w:rsid w:val="00A65A50"/>
    <w:rsid w:val="00A65D1A"/>
    <w:rsid w:val="00A806EE"/>
    <w:rsid w:val="00A81ECC"/>
    <w:rsid w:val="00A826EB"/>
    <w:rsid w:val="00AA0D8B"/>
    <w:rsid w:val="00AB1B05"/>
    <w:rsid w:val="00AB4304"/>
    <w:rsid w:val="00AB5A58"/>
    <w:rsid w:val="00AB5E34"/>
    <w:rsid w:val="00AC2853"/>
    <w:rsid w:val="00AD20E4"/>
    <w:rsid w:val="00AE5D79"/>
    <w:rsid w:val="00AE67B7"/>
    <w:rsid w:val="00B02D9D"/>
    <w:rsid w:val="00B02E0F"/>
    <w:rsid w:val="00B07972"/>
    <w:rsid w:val="00B101B6"/>
    <w:rsid w:val="00B1063A"/>
    <w:rsid w:val="00B10F1E"/>
    <w:rsid w:val="00B21DD0"/>
    <w:rsid w:val="00B31410"/>
    <w:rsid w:val="00B32153"/>
    <w:rsid w:val="00B32FB5"/>
    <w:rsid w:val="00B3537F"/>
    <w:rsid w:val="00B362A9"/>
    <w:rsid w:val="00B4078A"/>
    <w:rsid w:val="00B4158C"/>
    <w:rsid w:val="00B41887"/>
    <w:rsid w:val="00B42ED7"/>
    <w:rsid w:val="00B43090"/>
    <w:rsid w:val="00B43474"/>
    <w:rsid w:val="00B44285"/>
    <w:rsid w:val="00B4680C"/>
    <w:rsid w:val="00B54C60"/>
    <w:rsid w:val="00B55954"/>
    <w:rsid w:val="00B56F5C"/>
    <w:rsid w:val="00B71EC6"/>
    <w:rsid w:val="00B84085"/>
    <w:rsid w:val="00B85C2A"/>
    <w:rsid w:val="00B85F01"/>
    <w:rsid w:val="00B93623"/>
    <w:rsid w:val="00B946AF"/>
    <w:rsid w:val="00BA0D93"/>
    <w:rsid w:val="00BA7D33"/>
    <w:rsid w:val="00BB5668"/>
    <w:rsid w:val="00BC0037"/>
    <w:rsid w:val="00BC0978"/>
    <w:rsid w:val="00BC49D5"/>
    <w:rsid w:val="00BC78A4"/>
    <w:rsid w:val="00BE1CF6"/>
    <w:rsid w:val="00BE2267"/>
    <w:rsid w:val="00BF2216"/>
    <w:rsid w:val="00C073FD"/>
    <w:rsid w:val="00C11E61"/>
    <w:rsid w:val="00C141D3"/>
    <w:rsid w:val="00C143D4"/>
    <w:rsid w:val="00C1702F"/>
    <w:rsid w:val="00C3021E"/>
    <w:rsid w:val="00C32471"/>
    <w:rsid w:val="00C33E79"/>
    <w:rsid w:val="00C356E7"/>
    <w:rsid w:val="00C36525"/>
    <w:rsid w:val="00C427CA"/>
    <w:rsid w:val="00C45762"/>
    <w:rsid w:val="00C46258"/>
    <w:rsid w:val="00C512CF"/>
    <w:rsid w:val="00C51567"/>
    <w:rsid w:val="00C6616C"/>
    <w:rsid w:val="00C66351"/>
    <w:rsid w:val="00C8326A"/>
    <w:rsid w:val="00CB048B"/>
    <w:rsid w:val="00CB0A4F"/>
    <w:rsid w:val="00CB3EB8"/>
    <w:rsid w:val="00CB6071"/>
    <w:rsid w:val="00CB6783"/>
    <w:rsid w:val="00CC35CE"/>
    <w:rsid w:val="00CD3257"/>
    <w:rsid w:val="00CD325C"/>
    <w:rsid w:val="00CD5843"/>
    <w:rsid w:val="00CE3B37"/>
    <w:rsid w:val="00CE44E2"/>
    <w:rsid w:val="00CE4EA0"/>
    <w:rsid w:val="00CF197D"/>
    <w:rsid w:val="00CF29BF"/>
    <w:rsid w:val="00CF336F"/>
    <w:rsid w:val="00CF654A"/>
    <w:rsid w:val="00D002C9"/>
    <w:rsid w:val="00D00459"/>
    <w:rsid w:val="00D00B37"/>
    <w:rsid w:val="00D07A9A"/>
    <w:rsid w:val="00D11165"/>
    <w:rsid w:val="00D13BA5"/>
    <w:rsid w:val="00D34480"/>
    <w:rsid w:val="00D37EE9"/>
    <w:rsid w:val="00D44426"/>
    <w:rsid w:val="00D45F5A"/>
    <w:rsid w:val="00D469E9"/>
    <w:rsid w:val="00D703DE"/>
    <w:rsid w:val="00D7330D"/>
    <w:rsid w:val="00D75942"/>
    <w:rsid w:val="00D7774D"/>
    <w:rsid w:val="00D80987"/>
    <w:rsid w:val="00D95B73"/>
    <w:rsid w:val="00DA53A6"/>
    <w:rsid w:val="00DA5605"/>
    <w:rsid w:val="00DA765C"/>
    <w:rsid w:val="00DC233A"/>
    <w:rsid w:val="00DC5C1C"/>
    <w:rsid w:val="00DC69BA"/>
    <w:rsid w:val="00DD36C3"/>
    <w:rsid w:val="00DE3E54"/>
    <w:rsid w:val="00DF7CEF"/>
    <w:rsid w:val="00E02E24"/>
    <w:rsid w:val="00E0492E"/>
    <w:rsid w:val="00E074B0"/>
    <w:rsid w:val="00E076FC"/>
    <w:rsid w:val="00E24AC0"/>
    <w:rsid w:val="00E33357"/>
    <w:rsid w:val="00E359DA"/>
    <w:rsid w:val="00E3727B"/>
    <w:rsid w:val="00E42F1E"/>
    <w:rsid w:val="00E45EDD"/>
    <w:rsid w:val="00E46112"/>
    <w:rsid w:val="00E4786E"/>
    <w:rsid w:val="00E47B35"/>
    <w:rsid w:val="00E5207F"/>
    <w:rsid w:val="00E53DAC"/>
    <w:rsid w:val="00E53E7B"/>
    <w:rsid w:val="00E54B0F"/>
    <w:rsid w:val="00E55255"/>
    <w:rsid w:val="00E72E09"/>
    <w:rsid w:val="00E7595B"/>
    <w:rsid w:val="00E80155"/>
    <w:rsid w:val="00E832E2"/>
    <w:rsid w:val="00EA067F"/>
    <w:rsid w:val="00EA4585"/>
    <w:rsid w:val="00EA5A1B"/>
    <w:rsid w:val="00EA6E46"/>
    <w:rsid w:val="00EB1259"/>
    <w:rsid w:val="00EB2A82"/>
    <w:rsid w:val="00EB3BE6"/>
    <w:rsid w:val="00EB5E77"/>
    <w:rsid w:val="00EC4A86"/>
    <w:rsid w:val="00EC701B"/>
    <w:rsid w:val="00EC79DC"/>
    <w:rsid w:val="00ED17A0"/>
    <w:rsid w:val="00ED4162"/>
    <w:rsid w:val="00ED49D5"/>
    <w:rsid w:val="00ED5B16"/>
    <w:rsid w:val="00ED6386"/>
    <w:rsid w:val="00EE06E8"/>
    <w:rsid w:val="00EF4652"/>
    <w:rsid w:val="00EF56EF"/>
    <w:rsid w:val="00F07D53"/>
    <w:rsid w:val="00F13797"/>
    <w:rsid w:val="00F13DFF"/>
    <w:rsid w:val="00F24B18"/>
    <w:rsid w:val="00F24D82"/>
    <w:rsid w:val="00F35748"/>
    <w:rsid w:val="00F358E5"/>
    <w:rsid w:val="00F46846"/>
    <w:rsid w:val="00F47D3C"/>
    <w:rsid w:val="00F50CE6"/>
    <w:rsid w:val="00F54F6E"/>
    <w:rsid w:val="00F60783"/>
    <w:rsid w:val="00F61E60"/>
    <w:rsid w:val="00F64324"/>
    <w:rsid w:val="00F6454C"/>
    <w:rsid w:val="00F64B19"/>
    <w:rsid w:val="00F70331"/>
    <w:rsid w:val="00F72873"/>
    <w:rsid w:val="00F82DA5"/>
    <w:rsid w:val="00F835B1"/>
    <w:rsid w:val="00F862D1"/>
    <w:rsid w:val="00F90E93"/>
    <w:rsid w:val="00F934F6"/>
    <w:rsid w:val="00F94DCC"/>
    <w:rsid w:val="00FA0D99"/>
    <w:rsid w:val="00FA24C7"/>
    <w:rsid w:val="00FA4422"/>
    <w:rsid w:val="00FB2B09"/>
    <w:rsid w:val="00FB3240"/>
    <w:rsid w:val="00FC2511"/>
    <w:rsid w:val="00FC5432"/>
    <w:rsid w:val="00FD19BF"/>
    <w:rsid w:val="00FD3154"/>
    <w:rsid w:val="00FD45F9"/>
    <w:rsid w:val="00FE32A2"/>
    <w:rsid w:val="00FF7ACA"/>
    <w:rsid w:val="0A8578C5"/>
    <w:rsid w:val="151A2C82"/>
    <w:rsid w:val="187C6D0D"/>
    <w:rsid w:val="41FC1F43"/>
    <w:rsid w:val="42CE3951"/>
    <w:rsid w:val="4AB276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739cc3">
      <v:fill angle="90" type="gradient">
        <o:fill v:ext="view" type="gradientUnscaled"/>
      </v:fill>
      <v:stroke color="#739cc3" weight="1.25pt"/>
    </o:shapedefaults>
    <o:shapelayout v:ext="edit">
      <o:idmap v:ext="edit" data="1"/>
    </o:shapelayout>
  </w:shapeDefaults>
  <w:decimalSymbol w:val="."/>
  <w:listSeparator w:val=","/>
  <w14:docId w14:val="1960CEC7"/>
  <w15:docId w15:val="{253B10DA-9D8B-461D-A25A-EC712064B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IN" w:eastAsia="en-IN"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lsdException w:name="toc 2" w:uiPriority="39"/>
    <w:lsdException w:name="toc 3" w:uiPriority="39"/>
    <w:lsdException w:name="caption" w:uiPriority="35" w:unhideWhenUsed="1" w:qFormat="1"/>
    <w:lsdException w:name="table of figures" w:uiPriority="99"/>
    <w:lsdException w:name="Title" w:qFormat="1"/>
    <w:lsdException w:name="Default Paragraph Font" w:semiHidden="1" w:uiPriority="1" w:unhideWhenUsed="1"/>
    <w:lsdException w:name="Subtitle" w:uiPriority="11"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HTML Keyboard"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Table Grid" w:uiPriority="99"/>
    <w:lsdException w:name="Table Theme" w:semiHidden="1" w:uiPriority="99"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jc w:val="both"/>
    </w:pPr>
    <w:rPr>
      <w:rFonts w:eastAsia="Calibri"/>
      <w:sz w:val="24"/>
      <w:szCs w:val="22"/>
      <w:lang w:val="en-US" w:eastAsia="en-US"/>
    </w:rPr>
  </w:style>
  <w:style w:type="paragraph" w:styleId="Heading1">
    <w:name w:val="heading 1"/>
    <w:basedOn w:val="Normal"/>
    <w:next w:val="Normal"/>
    <w:link w:val="Heading1Char"/>
    <w:uiPriority w:val="9"/>
    <w:qFormat/>
    <w:pPr>
      <w:keepNext/>
      <w:keepLines/>
      <w:numPr>
        <w:numId w:val="1"/>
      </w:numPr>
      <w:spacing w:before="240" w:after="120"/>
      <w:jc w:val="left"/>
      <w:outlineLvl w:val="0"/>
    </w:pPr>
    <w:rPr>
      <w:rFonts w:eastAsia="Times New Roman" w:cs="Kartika"/>
      <w:b/>
      <w:bCs/>
      <w:color w:val="365F91"/>
      <w:sz w:val="32"/>
      <w:szCs w:val="28"/>
    </w:rPr>
  </w:style>
  <w:style w:type="paragraph" w:styleId="Heading2">
    <w:name w:val="heading 2"/>
    <w:basedOn w:val="Normal"/>
    <w:next w:val="Normal"/>
    <w:link w:val="Heading2Char"/>
    <w:uiPriority w:val="9"/>
    <w:unhideWhenUsed/>
    <w:qFormat/>
    <w:pPr>
      <w:numPr>
        <w:ilvl w:val="1"/>
        <w:numId w:val="1"/>
      </w:numPr>
      <w:spacing w:before="200"/>
      <w:jc w:val="left"/>
      <w:outlineLvl w:val="1"/>
    </w:pPr>
    <w:rPr>
      <w:rFonts w:eastAsia="Times New Roman" w:cs="Kartika"/>
      <w:b/>
      <w:bCs/>
      <w:color w:val="1F497D"/>
      <w:sz w:val="28"/>
      <w:szCs w:val="26"/>
    </w:rPr>
  </w:style>
  <w:style w:type="paragraph" w:styleId="Heading3">
    <w:name w:val="heading 3"/>
    <w:basedOn w:val="Normal"/>
    <w:next w:val="Normal"/>
    <w:link w:val="Heading3Char"/>
    <w:uiPriority w:val="9"/>
    <w:unhideWhenUsed/>
    <w:qFormat/>
    <w:pPr>
      <w:keepNext/>
      <w:keepLines/>
      <w:numPr>
        <w:ilvl w:val="2"/>
        <w:numId w:val="1"/>
      </w:numPr>
      <w:spacing w:before="200" w:after="120"/>
      <w:jc w:val="left"/>
      <w:outlineLvl w:val="2"/>
    </w:pPr>
    <w:rPr>
      <w:rFonts w:eastAsia="Times New Roman" w:cs="Kartika"/>
      <w:b/>
      <w:bCs/>
      <w:color w:val="1F497D"/>
    </w:rPr>
  </w:style>
  <w:style w:type="paragraph" w:styleId="Heading4">
    <w:name w:val="heading 4"/>
    <w:basedOn w:val="Normal"/>
    <w:next w:val="Normal"/>
    <w:link w:val="Heading4Char"/>
    <w:uiPriority w:val="9"/>
    <w:unhideWhenUsed/>
    <w:qFormat/>
    <w:pPr>
      <w:keepNext/>
      <w:keepLines/>
      <w:numPr>
        <w:ilvl w:val="3"/>
        <w:numId w:val="1"/>
      </w:numPr>
      <w:spacing w:before="200" w:after="0"/>
      <w:jc w:val="left"/>
      <w:outlineLvl w:val="3"/>
    </w:pPr>
    <w:rPr>
      <w:rFonts w:ascii="Cambria" w:eastAsia="Times New Roman" w:hAnsi="Cambria" w:cs="Kartika"/>
      <w:b/>
      <w:bCs/>
      <w:i/>
      <w:iCs/>
      <w:color w:val="4F81BD"/>
      <w:sz w:val="20"/>
    </w:rPr>
  </w:style>
  <w:style w:type="paragraph" w:styleId="Heading5">
    <w:name w:val="heading 5"/>
    <w:basedOn w:val="Normal"/>
    <w:next w:val="Normal"/>
    <w:link w:val="Heading5Char"/>
    <w:uiPriority w:val="9"/>
    <w:semiHidden/>
    <w:unhideWhenUsed/>
    <w:qFormat/>
    <w:pPr>
      <w:keepNext/>
      <w:keepLines/>
      <w:numPr>
        <w:ilvl w:val="4"/>
        <w:numId w:val="1"/>
      </w:numPr>
      <w:spacing w:before="200" w:after="0"/>
      <w:jc w:val="left"/>
      <w:outlineLvl w:val="4"/>
    </w:pPr>
    <w:rPr>
      <w:rFonts w:ascii="Cambria" w:eastAsia="Times New Roman" w:hAnsi="Cambria" w:cs="Kartika"/>
      <w:color w:val="243F60"/>
      <w:sz w:val="20"/>
    </w:rPr>
  </w:style>
  <w:style w:type="paragraph" w:styleId="Heading6">
    <w:name w:val="heading 6"/>
    <w:basedOn w:val="Normal"/>
    <w:next w:val="Normal"/>
    <w:link w:val="Heading6Char"/>
    <w:uiPriority w:val="9"/>
    <w:semiHidden/>
    <w:unhideWhenUsed/>
    <w:qFormat/>
    <w:pPr>
      <w:keepNext/>
      <w:keepLines/>
      <w:numPr>
        <w:ilvl w:val="5"/>
        <w:numId w:val="1"/>
      </w:numPr>
      <w:spacing w:before="200" w:after="0"/>
      <w:jc w:val="left"/>
      <w:outlineLvl w:val="5"/>
    </w:pPr>
    <w:rPr>
      <w:rFonts w:ascii="Cambria" w:eastAsia="Times New Roman" w:hAnsi="Cambria" w:cs="Kartika"/>
      <w:i/>
      <w:iCs/>
      <w:color w:val="243F60"/>
      <w:sz w:val="20"/>
    </w:rPr>
  </w:style>
  <w:style w:type="paragraph" w:styleId="Heading7">
    <w:name w:val="heading 7"/>
    <w:basedOn w:val="Normal"/>
    <w:next w:val="Normal"/>
    <w:link w:val="Heading7Char"/>
    <w:uiPriority w:val="9"/>
    <w:semiHidden/>
    <w:unhideWhenUsed/>
    <w:qFormat/>
    <w:pPr>
      <w:keepNext/>
      <w:keepLines/>
      <w:numPr>
        <w:ilvl w:val="6"/>
        <w:numId w:val="1"/>
      </w:numPr>
      <w:spacing w:before="200" w:after="0"/>
      <w:jc w:val="left"/>
      <w:outlineLvl w:val="6"/>
    </w:pPr>
    <w:rPr>
      <w:rFonts w:ascii="Cambria" w:eastAsia="Times New Roman" w:hAnsi="Cambria" w:cs="Kartika"/>
      <w:i/>
      <w:iCs/>
      <w:color w:val="404040"/>
      <w:sz w:val="20"/>
    </w:rPr>
  </w:style>
  <w:style w:type="paragraph" w:styleId="Heading8">
    <w:name w:val="heading 8"/>
    <w:basedOn w:val="Normal"/>
    <w:next w:val="Normal"/>
    <w:link w:val="Heading8Char"/>
    <w:uiPriority w:val="9"/>
    <w:semiHidden/>
    <w:unhideWhenUsed/>
    <w:qFormat/>
    <w:pPr>
      <w:keepNext/>
      <w:keepLines/>
      <w:numPr>
        <w:ilvl w:val="7"/>
        <w:numId w:val="1"/>
      </w:numPr>
      <w:spacing w:before="200" w:after="0"/>
      <w:jc w:val="left"/>
      <w:outlineLvl w:val="7"/>
    </w:pPr>
    <w:rPr>
      <w:rFonts w:ascii="Cambria" w:eastAsia="Times New Roman" w:hAnsi="Cambria" w:cs="Kartika"/>
      <w:color w:val="404040"/>
      <w:sz w:val="20"/>
      <w:szCs w:val="20"/>
    </w:rPr>
  </w:style>
  <w:style w:type="paragraph" w:styleId="Heading9">
    <w:name w:val="heading 9"/>
    <w:basedOn w:val="Normal"/>
    <w:next w:val="Normal"/>
    <w:link w:val="Heading9Char"/>
    <w:uiPriority w:val="9"/>
    <w:semiHidden/>
    <w:unhideWhenUsed/>
    <w:qFormat/>
    <w:pPr>
      <w:keepNext/>
      <w:keepLines/>
      <w:numPr>
        <w:ilvl w:val="8"/>
        <w:numId w:val="1"/>
      </w:numPr>
      <w:spacing w:before="200" w:after="0"/>
      <w:jc w:val="left"/>
      <w:outlineLvl w:val="8"/>
    </w:pPr>
    <w:rPr>
      <w:rFonts w:ascii="Cambria" w:eastAsia="Times New Roman" w:hAnsi="Cambria" w:cs="Kartik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pPr>
      <w:spacing w:after="0"/>
    </w:pPr>
    <w:rPr>
      <w:rFonts w:ascii="Segoe UI" w:hAnsi="Segoe UI" w:cs="Segoe UI"/>
      <w:sz w:val="18"/>
      <w:szCs w:val="18"/>
    </w:rPr>
  </w:style>
  <w:style w:type="paragraph" w:styleId="Caption">
    <w:name w:val="caption"/>
    <w:basedOn w:val="Normal"/>
    <w:next w:val="Normal"/>
    <w:uiPriority w:val="35"/>
    <w:unhideWhenUsed/>
    <w:qFormat/>
    <w:pPr>
      <w:widowControl w:val="0"/>
      <w:suppressLineNumbers/>
      <w:spacing w:before="120" w:after="120" w:line="240" w:lineRule="auto"/>
      <w:jc w:val="left"/>
    </w:pPr>
    <w:rPr>
      <w:rFonts w:ascii="Liberation Serif" w:eastAsia="Noto Sans CJK SC Regular" w:hAnsi="Liberation Serif" w:cs="FreeSans"/>
      <w:i/>
      <w:iCs/>
      <w:color w:val="00000A"/>
      <w:szCs w:val="24"/>
      <w:lang w:val="en-IN" w:eastAsia="zh-CN" w:bidi="hi-IN"/>
    </w:rPr>
  </w:style>
  <w:style w:type="paragraph" w:styleId="CommentText">
    <w:name w:val="annotation text"/>
    <w:basedOn w:val="Normal"/>
    <w:link w:val="CommentTextChar"/>
    <w:pPr>
      <w:jc w:val="left"/>
    </w:pPr>
  </w:style>
  <w:style w:type="paragraph" w:styleId="CommentSubject">
    <w:name w:val="annotation subject"/>
    <w:basedOn w:val="CommentText"/>
    <w:next w:val="CommentText"/>
    <w:link w:val="CommentSubjectChar"/>
    <w:semiHidden/>
    <w:unhideWhenUsed/>
    <w:pPr>
      <w:spacing w:line="240" w:lineRule="auto"/>
      <w:jc w:val="both"/>
    </w:pPr>
    <w:rPr>
      <w:b/>
      <w:bCs/>
      <w:sz w:val="20"/>
      <w:szCs w:val="20"/>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tabs>
        <w:tab w:val="center" w:pos="4153"/>
        <w:tab w:val="right" w:pos="8306"/>
      </w:tabs>
      <w:snapToGrid w:val="0"/>
    </w:pPr>
    <w:rPr>
      <w:sz w:val="18"/>
      <w:szCs w:val="18"/>
    </w:rPr>
  </w:style>
  <w:style w:type="paragraph" w:styleId="Subtitle">
    <w:name w:val="Subtitle"/>
    <w:basedOn w:val="Normal"/>
    <w:next w:val="Normal"/>
    <w:link w:val="SubtitleChar"/>
    <w:uiPriority w:val="11"/>
    <w:qFormat/>
    <w:pPr>
      <w:ind w:left="576"/>
      <w:jc w:val="center"/>
    </w:pPr>
    <w:rPr>
      <w:rFonts w:eastAsia="SimSun"/>
      <w:b/>
      <w:i/>
      <w:iCs/>
      <w:color w:val="000000"/>
      <w:spacing w:val="15"/>
      <w:sz w:val="32"/>
      <w:szCs w:val="24"/>
    </w:rPr>
  </w:style>
  <w:style w:type="paragraph" w:styleId="TableofFigures">
    <w:name w:val="table of figures"/>
    <w:basedOn w:val="Normal"/>
    <w:next w:val="Normal"/>
    <w:uiPriority w:val="99"/>
    <w:pPr>
      <w:spacing w:after="0"/>
    </w:pPr>
  </w:style>
  <w:style w:type="paragraph" w:styleId="Title">
    <w:name w:val="Title"/>
    <w:basedOn w:val="Normal"/>
    <w:next w:val="Normal"/>
    <w:qFormat/>
    <w:pPr>
      <w:pBdr>
        <w:bottom w:val="single" w:sz="8" w:space="4" w:color="5B9BD5"/>
      </w:pBdr>
      <w:spacing w:after="300"/>
      <w:contextualSpacing/>
      <w:jc w:val="right"/>
    </w:pPr>
    <w:rPr>
      <w:rFonts w:eastAsia="SimSun"/>
      <w:color w:val="323E4F"/>
      <w:spacing w:val="5"/>
      <w:kern w:val="28"/>
      <w:sz w:val="44"/>
      <w:szCs w:val="52"/>
    </w:rPr>
  </w:style>
  <w:style w:type="paragraph" w:styleId="TOC1">
    <w:name w:val="toc 1"/>
    <w:basedOn w:val="Normal"/>
    <w:next w:val="Normal"/>
    <w:uiPriority w:val="39"/>
    <w:pPr>
      <w:spacing w:before="120" w:after="0"/>
      <w:jc w:val="left"/>
    </w:pPr>
    <w:rPr>
      <w:rFonts w:asciiTheme="minorHAnsi" w:hAnsiTheme="minorHAnsi" w:cstheme="minorHAnsi"/>
      <w:b/>
      <w:bCs/>
      <w:i/>
      <w:iCs/>
      <w:szCs w:val="24"/>
    </w:rPr>
  </w:style>
  <w:style w:type="paragraph" w:styleId="TOC2">
    <w:name w:val="toc 2"/>
    <w:basedOn w:val="Normal"/>
    <w:next w:val="Normal"/>
    <w:uiPriority w:val="39"/>
    <w:pPr>
      <w:spacing w:before="120" w:after="0"/>
      <w:ind w:left="240"/>
      <w:jc w:val="left"/>
    </w:pPr>
    <w:rPr>
      <w:rFonts w:asciiTheme="minorHAnsi" w:hAnsiTheme="minorHAnsi" w:cstheme="minorHAnsi"/>
      <w:b/>
      <w:bCs/>
      <w:sz w:val="22"/>
    </w:rPr>
  </w:style>
  <w:style w:type="paragraph" w:styleId="TOC3">
    <w:name w:val="toc 3"/>
    <w:basedOn w:val="Normal"/>
    <w:next w:val="Normal"/>
    <w:uiPriority w:val="39"/>
    <w:pPr>
      <w:spacing w:after="0"/>
      <w:ind w:left="480"/>
      <w:jc w:val="left"/>
    </w:pPr>
    <w:rPr>
      <w:rFonts w:asciiTheme="minorHAnsi" w:hAnsiTheme="minorHAnsi" w:cstheme="minorHAnsi"/>
      <w:sz w:val="20"/>
      <w:szCs w:val="20"/>
    </w:rPr>
  </w:style>
  <w:style w:type="paragraph" w:styleId="TOC4">
    <w:name w:val="toc 4"/>
    <w:basedOn w:val="Normal"/>
    <w:next w:val="Normal"/>
    <w:pPr>
      <w:spacing w:after="0"/>
      <w:ind w:left="720"/>
      <w:jc w:val="left"/>
    </w:pPr>
    <w:rPr>
      <w:rFonts w:asciiTheme="minorHAnsi" w:hAnsiTheme="minorHAnsi" w:cstheme="minorHAnsi"/>
      <w:sz w:val="20"/>
      <w:szCs w:val="20"/>
    </w:rPr>
  </w:style>
  <w:style w:type="paragraph" w:styleId="TOC5">
    <w:name w:val="toc 5"/>
    <w:basedOn w:val="Normal"/>
    <w:next w:val="Normal"/>
    <w:pPr>
      <w:spacing w:after="0"/>
      <w:ind w:left="960"/>
      <w:jc w:val="left"/>
    </w:pPr>
    <w:rPr>
      <w:rFonts w:asciiTheme="minorHAnsi" w:hAnsiTheme="minorHAnsi" w:cstheme="minorHAnsi"/>
      <w:sz w:val="20"/>
      <w:szCs w:val="20"/>
    </w:rPr>
  </w:style>
  <w:style w:type="paragraph" w:styleId="TOC6">
    <w:name w:val="toc 6"/>
    <w:basedOn w:val="Normal"/>
    <w:next w:val="Normal"/>
    <w:pPr>
      <w:spacing w:after="0"/>
      <w:ind w:left="1200"/>
      <w:jc w:val="left"/>
    </w:pPr>
    <w:rPr>
      <w:rFonts w:asciiTheme="minorHAnsi" w:hAnsiTheme="minorHAnsi" w:cstheme="minorHAnsi"/>
      <w:sz w:val="20"/>
      <w:szCs w:val="20"/>
    </w:rPr>
  </w:style>
  <w:style w:type="paragraph" w:styleId="TOC7">
    <w:name w:val="toc 7"/>
    <w:basedOn w:val="Normal"/>
    <w:next w:val="Normal"/>
    <w:pPr>
      <w:spacing w:after="0"/>
      <w:ind w:left="1440"/>
      <w:jc w:val="left"/>
    </w:pPr>
    <w:rPr>
      <w:rFonts w:asciiTheme="minorHAnsi" w:hAnsiTheme="minorHAnsi" w:cstheme="minorHAnsi"/>
      <w:sz w:val="20"/>
      <w:szCs w:val="20"/>
    </w:rPr>
  </w:style>
  <w:style w:type="paragraph" w:styleId="TOC8">
    <w:name w:val="toc 8"/>
    <w:basedOn w:val="Normal"/>
    <w:next w:val="Normal"/>
    <w:pPr>
      <w:spacing w:after="0"/>
      <w:ind w:left="1680"/>
      <w:jc w:val="left"/>
    </w:pPr>
    <w:rPr>
      <w:rFonts w:asciiTheme="minorHAnsi" w:hAnsiTheme="minorHAnsi" w:cstheme="minorHAnsi"/>
      <w:sz w:val="20"/>
      <w:szCs w:val="20"/>
    </w:rPr>
  </w:style>
  <w:style w:type="paragraph" w:styleId="TOC9">
    <w:name w:val="toc 9"/>
    <w:basedOn w:val="Normal"/>
    <w:next w:val="Normal"/>
    <w:pPr>
      <w:spacing w:after="0"/>
      <w:ind w:left="1920"/>
      <w:jc w:val="left"/>
    </w:pPr>
    <w:rPr>
      <w:rFonts w:asciiTheme="minorHAnsi" w:hAnsiTheme="minorHAnsi" w:cstheme="minorHAnsi"/>
      <w:sz w:val="20"/>
      <w:szCs w:val="20"/>
    </w:rPr>
  </w:style>
  <w:style w:type="character" w:styleId="CommentReference">
    <w:name w:val="annotation reference"/>
    <w:basedOn w:val="DefaultParagraphFont"/>
    <w:rPr>
      <w:sz w:val="16"/>
      <w:szCs w:val="16"/>
    </w:rPr>
  </w:style>
  <w:style w:type="character" w:styleId="Hyperlink">
    <w:name w:val="Hyperlink"/>
    <w:uiPriority w:val="99"/>
    <w:unhideWhenUsed/>
    <w:rPr>
      <w:color w:val="0563C1"/>
      <w:u w:val="single"/>
    </w:rPr>
  </w:style>
  <w:style w:type="table" w:styleId="TableGrid">
    <w:name w:val="Table Grid"/>
    <w:basedOn w:val="TableNormal"/>
    <w:uiPriority w:val="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stParagraph1">
    <w:name w:val="List Paragraph1"/>
    <w:basedOn w:val="Normal"/>
    <w:uiPriority w:val="34"/>
    <w:qFormat/>
    <w:pPr>
      <w:ind w:left="720"/>
      <w:contextualSpacing/>
      <w:jc w:val="left"/>
    </w:pPr>
    <w:rPr>
      <w:rFonts w:cs="Kartika"/>
      <w:sz w:val="20"/>
    </w:rPr>
  </w:style>
  <w:style w:type="paragraph" w:customStyle="1" w:styleId="TOCHeading1">
    <w:name w:val="TOC Heading1"/>
    <w:basedOn w:val="Heading1"/>
    <w:next w:val="Normal"/>
    <w:uiPriority w:val="39"/>
    <w:unhideWhenUsed/>
    <w:qFormat/>
    <w:pPr>
      <w:numPr>
        <w:numId w:val="0"/>
      </w:numPr>
      <w:spacing w:after="0"/>
      <w:outlineLvl w:val="9"/>
    </w:pPr>
    <w:rPr>
      <w:rFonts w:ascii="Calibri Light" w:hAnsi="Calibri Light" w:cs="Times New Roman"/>
      <w:b w:val="0"/>
      <w:bCs w:val="0"/>
      <w:color w:val="2E74B5"/>
      <w:szCs w:val="32"/>
    </w:rPr>
  </w:style>
  <w:style w:type="character" w:customStyle="1" w:styleId="BalloonTextChar">
    <w:name w:val="Balloon Text Char"/>
    <w:link w:val="BalloonText"/>
    <w:rPr>
      <w:rFonts w:ascii="Segoe UI" w:eastAsia="Calibri" w:hAnsi="Segoe UI" w:cs="Segoe UI"/>
      <w:sz w:val="18"/>
      <w:szCs w:val="18"/>
    </w:rPr>
  </w:style>
  <w:style w:type="character" w:customStyle="1" w:styleId="SubtitleChar">
    <w:name w:val="Subtitle Char"/>
    <w:link w:val="Subtitle"/>
    <w:uiPriority w:val="11"/>
    <w:rPr>
      <w:b/>
      <w:i/>
      <w:iCs/>
      <w:color w:val="000000"/>
      <w:spacing w:val="15"/>
      <w:sz w:val="32"/>
      <w:szCs w:val="24"/>
    </w:rPr>
  </w:style>
  <w:style w:type="character" w:customStyle="1" w:styleId="Heading1Char">
    <w:name w:val="Heading 1 Char"/>
    <w:link w:val="Heading1"/>
    <w:uiPriority w:val="9"/>
    <w:rPr>
      <w:rFonts w:eastAsia="Times New Roman" w:cs="Kartika"/>
      <w:b/>
      <w:bCs/>
      <w:color w:val="365F91"/>
      <w:sz w:val="32"/>
      <w:szCs w:val="28"/>
      <w:lang w:eastAsia="en-US"/>
    </w:rPr>
  </w:style>
  <w:style w:type="character" w:customStyle="1" w:styleId="Heading2Char">
    <w:name w:val="Heading 2 Char"/>
    <w:link w:val="Heading2"/>
    <w:uiPriority w:val="9"/>
    <w:rPr>
      <w:rFonts w:eastAsia="Times New Roman" w:cs="Kartika"/>
      <w:b/>
      <w:bCs/>
      <w:color w:val="1F497D"/>
      <w:sz w:val="28"/>
      <w:szCs w:val="26"/>
      <w:lang w:eastAsia="en-US"/>
    </w:rPr>
  </w:style>
  <w:style w:type="character" w:customStyle="1" w:styleId="Heading3Char">
    <w:name w:val="Heading 3 Char"/>
    <w:link w:val="Heading3"/>
    <w:uiPriority w:val="9"/>
    <w:rPr>
      <w:rFonts w:eastAsia="Times New Roman" w:cs="Kartika"/>
      <w:b/>
      <w:bCs/>
      <w:color w:val="1F497D"/>
      <w:sz w:val="24"/>
      <w:szCs w:val="22"/>
      <w:lang w:eastAsia="en-US"/>
    </w:rPr>
  </w:style>
  <w:style w:type="character" w:customStyle="1" w:styleId="Heading4Char">
    <w:name w:val="Heading 4 Char"/>
    <w:link w:val="Heading4"/>
    <w:uiPriority w:val="9"/>
    <w:rPr>
      <w:rFonts w:ascii="Cambria" w:eastAsia="Times New Roman" w:hAnsi="Cambria" w:cs="Kartika"/>
      <w:b/>
      <w:bCs/>
      <w:i/>
      <w:iCs/>
      <w:color w:val="4F81BD"/>
      <w:szCs w:val="22"/>
      <w:lang w:eastAsia="en-US"/>
    </w:rPr>
  </w:style>
  <w:style w:type="character" w:customStyle="1" w:styleId="Heading5Char">
    <w:name w:val="Heading 5 Char"/>
    <w:link w:val="Heading5"/>
    <w:uiPriority w:val="9"/>
    <w:semiHidden/>
    <w:rPr>
      <w:rFonts w:ascii="Cambria" w:eastAsia="Times New Roman" w:hAnsi="Cambria" w:cs="Kartika"/>
      <w:color w:val="243F60"/>
      <w:szCs w:val="22"/>
      <w:lang w:eastAsia="en-US"/>
    </w:rPr>
  </w:style>
  <w:style w:type="character" w:customStyle="1" w:styleId="Heading6Char">
    <w:name w:val="Heading 6 Char"/>
    <w:link w:val="Heading6"/>
    <w:uiPriority w:val="9"/>
    <w:semiHidden/>
    <w:rPr>
      <w:rFonts w:ascii="Cambria" w:eastAsia="Times New Roman" w:hAnsi="Cambria" w:cs="Kartika"/>
      <w:i/>
      <w:iCs/>
      <w:color w:val="243F60"/>
      <w:szCs w:val="22"/>
      <w:lang w:eastAsia="en-US"/>
    </w:rPr>
  </w:style>
  <w:style w:type="character" w:customStyle="1" w:styleId="Heading7Char">
    <w:name w:val="Heading 7 Char"/>
    <w:link w:val="Heading7"/>
    <w:uiPriority w:val="9"/>
    <w:semiHidden/>
    <w:rPr>
      <w:rFonts w:ascii="Cambria" w:eastAsia="Times New Roman" w:hAnsi="Cambria" w:cs="Kartika"/>
      <w:i/>
      <w:iCs/>
      <w:color w:val="404040"/>
      <w:szCs w:val="22"/>
      <w:lang w:eastAsia="en-US"/>
    </w:rPr>
  </w:style>
  <w:style w:type="character" w:customStyle="1" w:styleId="Heading8Char">
    <w:name w:val="Heading 8 Char"/>
    <w:link w:val="Heading8"/>
    <w:uiPriority w:val="9"/>
    <w:semiHidden/>
    <w:rPr>
      <w:rFonts w:ascii="Cambria" w:eastAsia="Times New Roman" w:hAnsi="Cambria" w:cs="Kartika"/>
      <w:color w:val="404040"/>
      <w:lang w:eastAsia="en-US"/>
    </w:rPr>
  </w:style>
  <w:style w:type="character" w:customStyle="1" w:styleId="Heading9Char">
    <w:name w:val="Heading 9 Char"/>
    <w:link w:val="Heading9"/>
    <w:uiPriority w:val="9"/>
    <w:semiHidden/>
    <w:rPr>
      <w:rFonts w:ascii="Cambria" w:eastAsia="Times New Roman" w:hAnsi="Cambria" w:cs="Kartika"/>
      <w:i/>
      <w:iCs/>
      <w:color w:val="404040"/>
      <w:lang w:eastAsia="en-US"/>
    </w:rPr>
  </w:style>
  <w:style w:type="paragraph" w:styleId="ListParagraph">
    <w:name w:val="List Paragraph"/>
    <w:basedOn w:val="Normal"/>
    <w:uiPriority w:val="34"/>
    <w:qFormat/>
    <w:pPr>
      <w:ind w:left="720"/>
      <w:contextualSpacing/>
    </w:pPr>
  </w:style>
  <w:style w:type="table" w:customStyle="1" w:styleId="GridTable41">
    <w:name w:val="Grid Table 41"/>
    <w:basedOn w:val="TableNormal"/>
    <w:uiPriority w:val="49"/>
    <w:pPr>
      <w:spacing w:after="0" w:line="240" w:lineRule="auto"/>
    </w:p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ommentTextChar">
    <w:name w:val="Comment Text Char"/>
    <w:basedOn w:val="DefaultParagraphFont"/>
    <w:link w:val="CommentText"/>
    <w:rPr>
      <w:rFonts w:eastAsia="Calibri"/>
      <w:sz w:val="24"/>
      <w:szCs w:val="22"/>
      <w:lang w:eastAsia="en-US"/>
    </w:rPr>
  </w:style>
  <w:style w:type="character" w:customStyle="1" w:styleId="CommentSubjectChar">
    <w:name w:val="Comment Subject Char"/>
    <w:basedOn w:val="CommentTextChar"/>
    <w:link w:val="CommentSubject"/>
    <w:semiHidden/>
    <w:rPr>
      <w:rFonts w:eastAsia="Calibri"/>
      <w:b/>
      <w:bCs/>
      <w:sz w:val="24"/>
      <w:szCs w:val="22"/>
      <w:lang w:eastAsia="en-US"/>
    </w:rPr>
  </w:style>
  <w:style w:type="paragraph" w:customStyle="1" w:styleId="Revision1">
    <w:name w:val="Revision1"/>
    <w:hidden/>
    <w:uiPriority w:val="99"/>
    <w:semiHidden/>
    <w:pPr>
      <w:spacing w:after="0" w:line="240" w:lineRule="auto"/>
    </w:pPr>
    <w:rPr>
      <w:rFonts w:eastAsia="Calibri"/>
      <w:sz w:val="24"/>
      <w:szCs w:val="22"/>
      <w:lang w:val="en-US" w:eastAsia="en-US"/>
    </w:rPr>
  </w:style>
  <w:style w:type="paragraph" w:customStyle="1" w:styleId="TOCHeading2">
    <w:name w:val="TOC Heading2"/>
    <w:basedOn w:val="Heading1"/>
    <w:next w:val="Normal"/>
    <w:uiPriority w:val="39"/>
    <w:unhideWhenUsed/>
    <w:qFormat/>
    <w:pPr>
      <w:numPr>
        <w:numId w:val="0"/>
      </w:numPr>
      <w:spacing w:before="480" w:after="0" w:line="276" w:lineRule="auto"/>
      <w:outlineLvl w:val="9"/>
    </w:pPr>
    <w:rPr>
      <w:rFonts w:asciiTheme="majorHAnsi" w:eastAsiaTheme="majorEastAsia" w:hAnsiTheme="majorHAnsi" w:cstheme="majorBidi"/>
      <w:color w:val="365F91" w:themeColor="accent1" w:themeShade="BF"/>
      <w:sz w:val="28"/>
    </w:rPr>
  </w:style>
  <w:style w:type="table" w:customStyle="1" w:styleId="GridTable1Light1">
    <w:name w:val="Grid Table 1 Light1"/>
    <w:basedOn w:val="TableNormal"/>
    <w:uiPriority w:val="46"/>
    <w:pPr>
      <w:spacing w:after="0" w:line="240" w:lineRule="auto"/>
    </w:pPr>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Style17">
    <w:name w:val="_Style 17"/>
    <w:basedOn w:val="TableNormal"/>
    <w:rPr>
      <w:lang w:eastAsia="en-US"/>
    </w:r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package" Target="embeddings/Microsoft_Excel_Worksheet.xlsx"/><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VDN\Downloads\VVDN_QMS_Process%20Name_Ver.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9BDC998-4E43-4A86-9E2D-731A76E7F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VVDN_QMS_Process Name_Ver</Template>
  <TotalTime>971</TotalTime>
  <Pages>22</Pages>
  <Words>2993</Words>
  <Characters>17064</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Risk Managemnet Process</vt:lpstr>
    </vt:vector>
  </TitlesOfParts>
  <Company>VVDN Technologies</Company>
  <LinksUpToDate>false</LinksUpToDate>
  <CharactersWithSpaces>20017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Managemnet Process</dc:title>
  <dc:subject>Quality Management System</dc:subject>
  <dc:creator>VVDN</dc:creator>
  <cp:lastModifiedBy>Krishnanunni M</cp:lastModifiedBy>
  <cp:revision>324</cp:revision>
  <dcterms:created xsi:type="dcterms:W3CDTF">2019-06-18T09:29:00Z</dcterms:created>
  <dcterms:modified xsi:type="dcterms:W3CDTF">2020-05-27T04:15:00Z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1033-11.2.0.8684</vt:lpwstr>
  </property>
</Properties>
</file>