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VVDN Engineering Hub &amp; Protocol Knowledge Base</w:t>
      </w:r>
    </w:p>
    <w:p>
      <w:pPr>
        <w:spacing w:after="80"/>
      </w:pPr>
      <w:r>
        <w:rPr>
          <w:color w:val="282C34"/>
          <w:sz w:val="21"/>
        </w:rPr>
        <w:t>Welcome to your central tracking workspace for embedded systems, hardware protocols, device bring-up, and issue resolution at VVDN.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⚡ Featured Project: Smart Programmable Power Supply (85–265V AC In, 5–20V / 3A DC Out)</w:t>
      </w:r>
    </w:p>
    <w:p>
      <w:pPr>
        <w:spacing w:after="80"/>
      </w:pPr>
      <w:r>
        <w:rPr>
          <w:color w:val="282C34"/>
          <w:sz w:val="21"/>
        </w:rPr>
        <w:t>An intelligent, digitally controlled bench and industrial power supply module engineered for precision DC regulation (</w:t>
      </w:r>
      <w:r>
        <w:rPr>
          <w:i/>
          <w:color w:val="145AA0"/>
          <w:sz w:val="21"/>
        </w:rPr>
        <w:t>5.0\,V \dots 20.0\,V</w:t>
      </w:r>
      <w:r>
        <w:rPr>
          <w:color w:val="282C34"/>
          <w:sz w:val="21"/>
        </w:rPr>
        <w:t xml:space="preserve"> DC @ up to </w:t>
      </w:r>
      <w:r>
        <w:rPr>
          <w:i/>
          <w:color w:val="145AA0"/>
          <w:sz w:val="21"/>
        </w:rPr>
        <w:t>3.0\,A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60\,W</w:t>
      </w:r>
      <w:r>
        <w:rPr>
          <w:color w:val="282C34"/>
          <w:sz w:val="21"/>
        </w:rPr>
        <w:t xml:space="preserve"> max continuous) from universal AC mains (</w:t>
      </w:r>
      <w:r>
        <w:rPr>
          <w:i/>
          <w:color w:val="145AA0"/>
          <w:sz w:val="21"/>
        </w:rPr>
        <w:t>85\,V \dots 265\,V</w:t>
      </w:r>
      <w:r>
        <w:rPr>
          <w:color w:val="282C34"/>
          <w:sz w:val="21"/>
        </w:rPr>
        <w:t xml:space="preserve"> AC RMS, </w:t>
      </w:r>
      <w:r>
        <w:rPr>
          <w:i/>
          <w:color w:val="145AA0"/>
          <w:sz w:val="21"/>
        </w:rPr>
        <w:t>47--63\,Hz</w:t>
      </w:r>
      <w:r>
        <w:rPr>
          <w:color w:val="282C34"/>
          <w:sz w:val="21"/>
        </w:rPr>
        <w:t>).</w:t>
      </w:r>
    </w:p>
    <w:p>
      <w:pPr>
        <w:spacing w:before="160" w:after="80"/>
      </w:pPr>
      <w:r>
        <w:rPr>
          <w:b/>
          <w:color w:val="4682B4"/>
          <w:sz w:val="24"/>
        </w:rPr>
        <w:t>Simplified 4-Stage Power Conversion Block Diagram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\text{Mains Supply } (85\text{--}265\,\text{V AC}) \longrightarrow \text{Rectifier } (+120\text{--}375\,\text{V DC}) \longrightarrow \text{Converter DC-DC (Flyback } +24\,\text{V}) \longrightarrow \text{Final Stage (Buck-Boost } 5\text{--}20\,\text{V}) \longrightarrow \text{Device (DUT)}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&lt;p align="center"&gt;</w:t>
      </w:r>
    </w:p>
    <w:p>
      <w:pPr>
        <w:spacing w:after="80"/>
      </w:pPr>
      <w:r>
        <w:rPr>
          <w:color w:val="282C34"/>
          <w:sz w:val="21"/>
        </w:rPr>
        <w:t>&lt;img src="smart_programmable_power_supply/diagram_simple_power_flow.png" alt="Simplified 4-Stage Power Flow Block Diagram" width="100%"/&gt;</w:t>
      </w:r>
    </w:p>
    <w:p>
      <w:pPr>
        <w:spacing w:after="80"/>
      </w:pPr>
      <w:r>
        <w:rPr>
          <w:color w:val="282C34"/>
          <w:sz w:val="21"/>
        </w:rPr>
        <w:t>&lt;/p&gt;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flowchart LR</w:t>
              <w:br/>
              <w:t xml:space="preserve">    %% Domain Styles</w:t>
              <w:br/>
              <w:t xml:space="preserve">    classDef acStyle fill:#ECEFF1,stroke:#37474F,stroke-width:2px,color:#263238</w:t>
              <w:br/>
              <w:t xml:space="preserve">    classDef rectStyle fill:#FFF3E0,stroke:#E65100,stroke-width:2px,color:#BF360C</w:t>
              <w:br/>
              <w:t xml:space="preserve">    classDef isoStyle fill:#C8E6C9,stroke:#2E7D32,stroke-width:2px,color:#1B5E20</w:t>
              <w:br/>
              <w:t xml:space="preserve">    classDef bbStyle fill:#B2EBF2,stroke:#00838F,stroke-width:2px,color:#004D40</w:t>
              <w:br/>
              <w:t xml:space="preserve">    classDef dutStyle fill:#E1BEE7,stroke:#6A1B9A,stroke-width:2px,color:#4A148C</w:t>
              <w:br/>
              <w:br/>
              <w:t xml:space="preserve">    subgraph HOT_DOMAIN ["PRIMARY HOT DOMAIN (High Voltage)"]</w:t>
              <w:br/>
              <w:t xml:space="preserve">        S1["1. MAINS SUPPLY&lt;br/&gt;• 85V - 265V AC RMS&lt;br/&gt;• 2A Fuse, 10Ω NTC, MOV&lt;br/&gt;• 2-Stage EMI Filter"]:::acStyle</w:t>
              <w:br/>
              <w:t xml:space="preserve">        S2["2. RECTIFIER &amp; BULK&lt;br/&gt;• GBU606 Bridge (600V, 6A)&lt;br/&gt;• 100µF / 450V Bulk Cap&lt;br/&gt;• +120V to +375V DC Bus"]:::rectStyle</w:t>
              <w:br/>
              <w:t xml:space="preserve">        S1 --&gt;|"Filtered AC"| S2</w:t>
              <w:br/>
              <w:t xml:space="preserve">    end</w:t>
              <w:br/>
              <w:br/>
              <w:t xml:space="preserve">    subgraph COLD_DOMAIN ["SECONDARY COLD DOMAIN (Touch-Safe SELV)"]</w:t>
              <w:br/>
              <w:t xml:space="preserve">        S3["3. CONVERTER DC-DC&lt;br/&gt;• QR Flyback (TI UCC28740)&lt;br/&gt;• PQ26/20 Core (Lp = 220µH)&lt;br/&gt;• ⚡ 3000V RMS Safety Isolation&lt;br/&gt;• Sync Rectifier (BSC052N06NS)&lt;br/&gt;• +24.0V DC Intermediate Rail (72W)"]:::isoStyle</w:t>
              <w:br/>
              <w:t xml:space="preserve">        S4["4. FINAL STAGE&lt;br/&gt;• 4-Switch Buck-Boost (TI LM5176)&lt;br/&gt;• 4x 40V Low-Rds MOSFETs&lt;br/&gt;• Analog DAC Steering (10mV)&lt;br/&gt;• Fast &lt; 5µs CC Hardware Clamp&lt;br/&gt;• 5.0V - 20.0V DC / 3.0A (60W)"]:::bbStyle</w:t>
              <w:br/>
              <w:t xml:space="preserve">        S3 --&gt;|"+24.0V DC Rail"| S4</w:t>
              <w:br/>
              <w:t xml:space="preserve">    end</w:t>
              <w:br/>
              <w:br/>
              <w:t xml:space="preserve">    subgraph LOAD_DOMAIN ["APPLICATION"]</w:t>
              <w:br/>
              <w:t xml:space="preserve">        S5["5. TARGET DEVICE (DUT)&lt;br/&gt;• 4mm Gold Binding Posts&lt;br/&gt;• Clean DC: Ripple &lt; 25mV pk-pk&lt;br/&gt;• Overload Protected"]:::dutStyle</w:t>
              <w:br/>
              <w:t xml:space="preserve">    end</w:t>
              <w:br/>
              <w:br/>
              <w:t xml:space="preserve">    S2 ==&gt;|"⚡ 3000V Isolation Barrier"| S3</w:t>
              <w:br/>
              <w:t xml:space="preserve">    S4 --&gt;|"Regulated Output"| S5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Internal Sub-Block Diagrams (The 4 Stages in Detail)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Subsystem Architecture Diagram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Circuitry &amp; Hardware Specifications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Stage 1: Mains Supply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&lt;img src="smart_programmable_power_supply/diagram_inside_stage1_mains.png" width="450"/&gt;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85V–265V AC In, 2A Fuse, 10Ω NTC, 14D471K MOV, 2-Stage CM Chokes (15mH, 4.7mH), X2/Y1 filter.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Stage 2: Rectifier &amp; Bulk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&lt;img src="smart_programmable_power_supply/diagram_inside_stage2_rectifier.png" width="450"/&gt;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GBU606 bridge (600V, 6A), 100µF/450V bulk cap (&gt;10ms holdup), 100nF/630V HF cap, 3x 330kΩ bleeder.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Stage 3: Converter DC-DC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&lt;img src="smart_programmable_power_supply/diagram_inside_stage3_flyback.png" width="450"/&gt;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 UCC28740 QR Flyback, 800V CoolMOS, PQ26/20 core, 3000V RMS barrier, Sync Rectifier (BSC052N06NS) -&gt; +24V DC (72W).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Stage 4: Final Stage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&lt;img src="smart_programmable_power_supply/diagram_inside_stage4_final_stage.png" width="450"/&gt;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 LM5176 4-switch Buck-Boost, 10µH inductor, 10mV DAC steering (5V–20V), &lt; 5µs CC clamp, 4mm binding posts.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📄 </w:t>
      </w:r>
      <w:r>
        <w:rPr>
          <w:b/>
          <w:color w:val="282C34"/>
          <w:sz w:val="21"/>
        </w:rPr>
        <w:t>Hardware PRD</w:t>
      </w:r>
      <w:r>
        <w:rPr>
          <w:color w:val="282C34"/>
          <w:sz w:val="21"/>
        </w:rPr>
        <w:t xml:space="preserve">: </w:t>
      </w:r>
      <w:r>
        <w:rPr>
          <w:color w:val="0066CC"/>
          <w:sz w:val="21"/>
          <w:u w:val="single"/>
        </w:rPr>
        <w:t>PRODUCT_REQUIREMENT_DOCUMENT_PRD.md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📥 </w:t>
      </w:r>
      <w:r>
        <w:rPr>
          <w:b/>
          <w:color w:val="282C34"/>
          <w:sz w:val="21"/>
        </w:rPr>
        <w:t>Word Deliverables</w:t>
      </w:r>
      <w:r>
        <w:rPr>
          <w:color w:val="282C34"/>
          <w:sz w:val="21"/>
        </w:rPr>
        <w:t xml:space="preserve">: </w:t>
      </w:r>
      <w:r>
        <w:rPr>
          <w:color w:val="0066CC"/>
          <w:sz w:val="21"/>
          <w:u w:val="single"/>
        </w:rPr>
        <w:t>PRODUCT_REQUIREMENT_DOCUMENT_PRD.docx</w:t>
      </w:r>
      <w:r>
        <w:rPr>
          <w:color w:val="282C34"/>
          <w:sz w:val="21"/>
        </w:rPr>
        <w:t xml:space="preserve"> | </w:t>
      </w:r>
      <w:r>
        <w:rPr>
          <w:color w:val="0066CC"/>
          <w:sz w:val="21"/>
          <w:u w:val="single"/>
        </w:rPr>
        <w:t>PRD.docx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📂 </w:t>
      </w:r>
      <w:r>
        <w:rPr>
          <w:b/>
          <w:color w:val="282C34"/>
          <w:sz w:val="21"/>
        </w:rPr>
        <w:t>Full Hardware Architecture Dossiers</w:t>
      </w:r>
      <w:r>
        <w:rPr>
          <w:color w:val="282C34"/>
          <w:sz w:val="21"/>
        </w:rPr>
        <w:t xml:space="preserve">: </w:t>
      </w:r>
      <w:r>
        <w:rPr>
          <w:color w:val="0066CC"/>
          <w:sz w:val="21"/>
          <w:u w:val="single"/>
        </w:rPr>
        <w:t>smart_programmable_power_supply/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Workspace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.</w:t>
              <w:br/>
              <w:t>├── README.md                          # Central dashboard and quick links</w:t>
              <w:br/>
              <w:t>├── templates/</w:t>
              <w:br/>
              <w:t>│   ├── issue-template.md              # Standard bug/issue logging format</w:t>
              <w:br/>
              <w:t>│   └── device-bringup-checklist.md    # Bring-up checklist for serial interfaces</w:t>
              <w:br/>
              <w:t>├── tools/</w:t>
              <w:br/>
              <w:t>│   ├── baud_calc.py                   # CLI tool to calculate UART baud rate divisors &amp; error %</w:t>
              <w:br/>
              <w:t>│   ├── uart_calc.py                   # CLI tool for UART BRG divisors, frame throughput &amp; RS-485 delays</w:t>
              <w:br/>
              <w:t>│   ├── spi_calc.py                    # CLI tool for SPI timing budgets, round-trip delays &amp; throughput</w:t>
              <w:br/>
              <w:t>│   ├── nfc_calc.py                    # CLI tool for antenna inductance, matching network, Q &amp; NDEF</w:t>
              <w:br/>
              <w:t>│   ├── i2c_calc.py                    # CLI tool for I2C pull-up windows, bus capacitance &amp; address decode</w:t>
              <w:br/>
              <w:t>│   ├── can_calc.py                    # CLI tool for CAN/CAN-FD bit timing, sample points &amp; arbitration</w:t>
              <w:br/>
              <w:t>│   ├── lin_calc.py                    # CLI tool for LIN frame timing, PID parity, checksums &amp; auto-baud</w:t>
              <w:br/>
              <w:t>│   ├── ldo_calc.py                    # CLI tool for LDO thermal dissipation, feedback dividers &amp; ESR stability</w:t>
              <w:br/>
              <w:t>│   ├── mosfet_calc.py                 # CLI tool for MOSFET conduction/switching loss, gate drive &amp; thermal</w:t>
              <w:br/>
              <w:t>│   └── md_to_docx.py                  # CLI generator to synchronize .md guides into styled .docx files</w:t>
              <w:br/>
              <w:t>├── protocols/</w:t>
              <w:br/>
              <w:t>│   ├── uart/</w:t>
              <w:br/>
              <w:t>│   │   ├── README.md (.docx)          # UART master hub, transceiver standards (TTL, RS-232/422/485) &amp; roadmap</w:t>
              <w:br/>
              <w:t>│   │   ├── uart-guide.md (.docx)      # Complete guide on UART architecture, Linux subsystem &amp; debugging</w:t>
              <w:br/>
              <w:t>│   │   ├── uart-frame-and-protocol-analysis.md (.docx) # Frame anatomy, 16x oversampling, 9-bit mode &amp; DMA ring buffers</w:t>
              <w:br/>
              <w:t>│   │   ├── uart-circuit-and-hardware-connections.md (.docx) # Schematics: MCU-to-MCU, USB bridge, RS-232, RS-485, level shifters</w:t>
              <w:br/>
              <w:t>│   │   └── baud-rate-calculations.md (.docx) # Detailed baud rate theory, BRG formulas &amp; error analysis</w:t>
              <w:br/>
              <w:t>│   ├── spi/</w:t>
              <w:br/>
              <w:t>│   │   ├── README.md (.docx)          # SPI master hub, standards overview &amp; 4-mode comparison</w:t>
              <w:br/>
              <w:t>│   │   ├── spi-guide.md (.docx)       # Complete guide on SPI architecture, CPOL/CPHA, Linux spidev &amp; debugging</w:t>
              <w:br/>
              <w:t>│   │   ├── spi-timing-and-modes.md (.docx) # Detailed SPI modes, AC timing budgets &amp; propagation delay analysis</w:t>
              <w:br/>
              <w:t>│   │   ├── spi-frame-analysis.md (.docx) # Detailed SPI data frames, packet structures, archetypes &amp; CRC</w:t>
              <w:br/>
              <w:t>│   │   └── spi-circuit-and-hardware-connections.md (.docx) # Schematics: Star/daisy-chain, QSPI Flash, isolation &amp; level shifting</w:t>
              <w:br/>
              <w:t>│   ├── nfc/</w:t>
              <w:br/>
              <w:t>│   │   ├── README.md (.docx)          # NFC master hub, standards overview &amp; transceiver comparison</w:t>
              <w:br/>
              <w:t>│   │   ├── nfc-rf-and-physical-layer.md (.docx) # 13.56 MHz RF physics, ASK modulations, antenna &amp; matching</w:t>
              <w:br/>
              <w:t>│   │   ├── spi-rfid-transceiver-interface.md (.docx) # SPI bridge, pinout, register vs packet, LSB trap &amp; FIFO</w:t>
              <w:br/>
              <w:t>│   │   ├── iso14443-framing-and-anticollision.md (.docx) # 7-bit REQA, cascade anti-collision walk &amp; T=CL APDUs</w:t>
              <w:br/>
              <w:t>│   │   ├── ndef-and-card-emulation.md (.docx) # NFC Forum Types 1-5, NDEF framing, RTD types &amp; HCE</w:t>
              <w:br/>
              <w:t>│   │   └── nfc-firmware-and-driver-guide.md (.docx) # Modular C driver, Linux subsystem, bring-up &amp; RCA</w:t>
              <w:br/>
              <w:t>│   ├── i2c/</w:t>
              <w:br/>
              <w:t>│   │   ├── README.md (.docx)                              # I2C master hub, speed modes &amp; bus comparison</w:t>
              <w:br/>
              <w:t>│   │   ├── i2c-working-and-architecture.md (.docx)        # Working mechanism, open-drain, wired-AND, arbitration, clock stretching</w:t>
              <w:br/>
              <w:t>│   │   ├── i2c-frame-and-protocol-analysis.md (.docx)     # Frame formats, 7/10-bit addressing, packet archetypes &amp; logic decoding</w:t>
              <w:br/>
              <w:t>│   │   ├── i2c-circuit-and-hardware-connections.md (.docx)# Schematics: Master/Slaves, MOSFET level-shifter, TCA9548A, P82B715</w:t>
              <w:br/>
              <w:t>│   │   └── i2c-timing-calculations-and-hardware.md (.docx)# AC timing specs, pull-up sizing math, bus capacitance &amp; PCB design</w:t>
              <w:br/>
              <w:t>│   ├── can/</w:t>
              <w:br/>
              <w:t>│   │   ├── README.md (.docx)                              # CAN master hub, standard comparisons &amp; roadmap</w:t>
              <w:br/>
              <w:t>│   │   ├── can-working-and-architecture.md (.docx)        # Differential physical layer, arbitration, fault confinement &amp; transceivers</w:t>
              <w:br/>
              <w:t>│   │   ├── can-frame-and-protocol-analysis.md (.docx)     # Frame formats (2.0A/B, FD), bit stuffing, J1939, CANopen, UDS &amp; SocketCAN</w:t>
              <w:br/>
              <w:t>│   │   ├── can-circuit-and-hardware-connections.md (.docx)# Schematics: Transceiver VIO, split termination, CMC, TVS, ISO1042</w:t>
              <w:br/>
              <w:t>│   │   └── can-timing-bitrates-and-hardware.md (.docx)    # Bit timing budgets, Time Quanta, SJW, TDC, termination &amp; RCA matrix</w:t>
              <w:br/>
              <w:t>│   └── lin/</w:t>
              <w:br/>
              <w:t>│       ├── README.md (.docx)                              # LIN master hub, standard comparisons &amp; roadmap</w:t>
              <w:br/>
              <w:t>│       ├── lin-working-and-architecture.md (.docx)        # Single-wire 12V physical layer, asymmetric pull-up, scheduling &amp; sleep/wake</w:t>
              <w:br/>
              <w:t>│       ├── lin-frame-and-protocol-analysis.md (.docx)     # Frame anatomy (Break, Sync 0x55, PID parity, Classic/Enhanced Checksum)</w:t>
              <w:br/>
              <w:t>│       ├── lin-circuit-and-hardware-connections.md (.docx)# Schematics: Master/Slave nodes, ISO 7637-2 surge protection, harness wiring</w:t>
              <w:br/>
              <w:t>│       └── lin-timing-synchronization-and-hardware.md (.docx)# Auto-baud sync math, slave RC capture, duty cycles &amp; bench RCA</w:t>
              <w:br/>
              <w:t>├── ldo/</w:t>
              <w:br/>
              <w:t>│   ├── README.md (.docx)                              # LDO master hub, operating principles &amp; pass element comparison</w:t>
              <w:br/>
              <w:t>│   ├── pmos-ldo-working-and-architecture.md (.docx)   # Common-Source topology, stability tunnel &amp; MLCC compensation</w:t>
              <w:br/>
              <w:t>│   ├── nmos-ldo-working-and-architecture.md (.docx)   # Source-Follower topology, Vbias rails, charge pumps &amp; fast transient</w:t>
              <w:br/>
              <w:t>│   └── ldo-calculations-and-thermal-design.md (.docx) # Thermal networks, heatsinks, feedback dividers, ESR zeros &amp; RCA</w:t>
              <w:br/>
              <w:t>├── mosfets/</w:t>
              <w:br/>
              <w:t>│   ├── README.md (.docx)                              # MOSFET master hub, taxonomy, physics, math &amp; selection matrix</w:t>
              <w:br/>
              <w:t>│   ├── n-channel-enhancement/                         # e-NMOS physics, inversion, low-side switching &amp; flyback clamping</w:t>
              <w:br/>
              <w:t>│   ├── p-channel-enhancement/                         # e-PMOS physics, hole mobility, high-side drive &amp; reverse polarity</w:t>
              <w:br/>
              <w:t>│   ├── depletion-mode/                                # Normally-ON d-MOSFET, pinch-off, offline startup &amp; current sources</w:t>
              <w:br/>
              <w:t>│   ├── power-trench-mosfet/                           # UMOS &amp; SGT shielded trench, low Rdson, sync buck top/bottom FETs</w:t>
              <w:br/>
              <w:t>│   ├── power-vdmos/                                   # Vertical planar DMOS, UIS avalanche Eas &amp; linear mode SOA</w:t>
              <w:br/>
              <w:t>│   ├── superjunction-mosfet/                          # CoolMOS charge balance, breaking Si limit, PFC &amp; fast diodes</w:t>
              <w:br/>
              <w:t>│   ├── sic-mosfet/                                    # 4H-SiC wide-bandgap, 1200V EV traction, EVSE &amp; +18V/-4V drive</w:t>
              <w:br/>
              <w:t>│   ├── logic-level-mosfet/                            # Low-Vth logic-level FETs, direct 3.3V/5V MCU GPIO drive &amp; Qg sizing</w:t>
              <w:br/>
              <w:t>│   ├── ldmos-rf/                                      # Lateral DMOS, grounded flange, GHz RF power &amp; Doherty amplifiers</w:t>
              <w:br/>
              <w:t>│   ├── finfet-and-gaafet/                             # 3D multi-gate, FinFET &amp; GAA nanosheets, SCE &amp; sub-3nm VLSI</w:t>
              <w:br/>
              <w:t>│   └── dual-gate-mosfet/                              # Tetrode FET, cascode integration, ultra-low Crss, AGC &amp; RF mixers</w:t>
              <w:br/>
              <w:t>├── evse/</w:t>
              <w:br/>
              <w:t>│   ├── README.md (.docx)                              # EVSE master hub, system architecture &amp; standards index</w:t>
              <w:br/>
              <w:t>│   ├── evse-low-voltage-controller-working.md (.docx) # LV controller board working, CP/PP, safety, metering &amp; contactor</w:t>
              <w:br/>
              <w:t>│   ├── evse-iot-and-communication-subsystem.md (.docx)# IoT gateway, 4G/Wi-Fi/Ethernet, OCPP 1.6J/2.0.1 &amp; DLM</w:t>
              <w:br/>
              <w:t>│   └── evse-hardware-schematic-and-interfacing.md (.docx) # Schematics, BOM selection, galvanic isolation &amp; bring-up</w:t>
              <w:br/>
              <w:t>├── dual_lift_controller/</w:t>
              <w:br/>
              <w:t>│   ├── README.md (.docx)                              # Dual lift master hub, architecture &amp; design index</w:t>
              <w:br/>
              <w:t>│   ├── 3-floor-dual-lift-logic-design.md (.docx)      # Gate-level design for 3-floor building (27-state truth table, K-maps)</w:t>
              <w:br/>
              <w:t>│   ├── 4-floor-dual-lift-logic-design.md (.docx)      # Gate-level design for 4-floor building (64-state truth table, subtractors)</w:t>
              <w:br/>
              <w:t>│   ├── gate-level-schematics-and-simulation.md (.docx)# TTL 7400 IC schematics, gate counts &amp; simulation waveforms</w:t>
              <w:br/>
              <w:t>│   ├── dual_lift_controller.v                         # Synthesizable gate-level Verilog hardware description module</w:t>
              <w:br/>
              <w:t>│   └── dual_lift_controller_tb.v                      # Verilog testbench validating all 64 state combinations</w:t>
              <w:br/>
              <w:t>├── standards/</w:t>
              <w:br/>
              <w:t>│   ├── README.md (.docx)              # Standards hub, lifecycle mapping &amp; comparison matrix</w:t>
              <w:br/>
              <w:t>│   ├── rohs/</w:t>
              <w:br/>
              <w:t>│   │   └── rohs-guide.md (.docx)      # RoHS 1/2/3 directives, restricted substances, SAC305, exemptions</w:t>
              <w:br/>
              <w:t>│   ├── reach/</w:t>
              <w:br/>
              <w:t>│   │   └── reach-guide.md (.docx)     # REACH, SVHC Candidate List, O5A rule, SCIP reporting</w:t>
              <w:br/>
              <w:t>│   ├── aec/</w:t>
              <w:br/>
              <w:t>│   │   └── aec-guide.md (.docx)       # Automotive Electronics Council (AEC-Q100/101/200, grades)</w:t>
              <w:br/>
              <w:t>│   └── msl/</w:t>
              <w:br/>
              <w:t>│       └── msl-guide.md (.docx)       # Moisture Sensitivity Levels (J-STD-020/033, popcorning, bake)</w:t>
              <w:br/>
              <w:t>├── converters/                        # Power Electronics Converters Knowledge Base (DC-DC, AC-AC, DC-AC, AC-DC)</w:t>
              <w:br/>
              <w:t>│   ├── README.md (.docx)              # Master hub, 4-quadrant conversion matrix &amp; selection benchmark</w:t>
              <w:br/>
              <w:t>│   ├── dc-dc/                         # DC-to-DC Voltage Conversion (Isolated &amp; Non-Isolated Topologies)</w:t>
              <w:br/>
              <w:t>│   │   ├── README.md (.docx)          # DC-DC master hub, taxonomy &amp; 13-topology comparison</w:t>
              <w:br/>
              <w:t>│   │   ├── isolated/                  # Forward, Flyback, DAB, Full-Bridge, Half-Bridge, Push-Pull, Resonant (LLC)</w:t>
              <w:br/>
              <w:t>│   │   └── non-isolated/              # Buck, Boost, Buck-Boost, Cuk, SEPIC, Zeta</w:t>
              <w:br/>
              <w:t>│   ├── ac-ac/                         # AC-to-AC Frequency &amp; Voltage Conversion</w:t>
              <w:br/>
              <w:t>│   │   ├── README.md (.docx)          # AC-AC master hub &amp; direct conversion taxonomy</w:t>
              <w:br/>
              <w:t>│   │   ├── cycloconverters.md (.docx) # Line-commutated cycloconverters (P/N banks, sub-fundamental drives)</w:t>
              <w:br/>
              <w:t>│   │   └── ac-voltage-controllers.md (.docx) # Phase angle &amp; integral cycle control (TRIAC/SCR, soft-starters)</w:t>
              <w:br/>
              <w:t>│   ├── dc-ac/                         # DC-to-AC Inversion (Single-Phase &amp; Three-Phase Inverters)</w:t>
              <w:br/>
              <w:t>│   │   ├── README.md (.docx)          # DC-AC master hub &amp; modulation comparison</w:t>
              <w:br/>
              <w:t>│   │   ├── single-phase-inverters.md (.docx) # Half/Full-Bridge, Bipolar/Unipolar SPWM, LC filter design</w:t>
              <w:br/>
              <w:t>│   │   └── three-phase-inverters.md (.docx) # 6-Switch VSI, 180°/120°, THIPWM &amp; Space Vector PWM (SVPWM)</w:t>
              <w:br/>
              <w:t>│   └── ac-dc/                         # AC-to-DC Rectification &amp; Power Quality</w:t>
              <w:br/>
              <w:t>│       ├── README.md (.docx)          # AC-DC master hub, power quality metrics &amp; standards (IEC 61000-3-2)</w:t>
              <w:br/>
              <w:t>│       ├── uncontrolled-rectifiers.md (.docx) # 1-Phase &amp; 3-Phase diode bridges, conduction angle &amp; capacitor ripple</w:t>
              <w:br/>
              <w:t>│       ├── controlled-rectifiers.md (.docx) # Phase-controlled SCR rectifiers (Semi/Full, Quadrant IV inversion)</w:t>
              <w:br/>
              <w:t>│       └── active-pfc-rectifiers.md (.docx) # Active Boost PFC, Bridgeless Totem-Pole GaN &amp; Vienna Rectifier</w:t>
              <w:br/>
              <w:t>├── active/                            # In-progress investigations &amp; open device issues</w:t>
              <w:br/>
              <w:t>└── resolved/                          # Documented fixes, post-mortems, and RCA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Tools &amp; Utilities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[tools/baud_calc.py](file:///home/tthhongs/build_tthongs/tasks_aa_ii/vvdn/tools/baud_calc.py)</w:t>
      </w:r>
      <w:r>
        <w:rPr>
          <w:color w:val="282C34"/>
          <w:sz w:val="21"/>
        </w:rPr>
        <w:t>: Quickly calculate hardware divisor registers (integer &amp; fractional) and error percentage for any MCU clock: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tools/baud_calc.py --clock 16MHz --baud 115200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[tools/uart_calc.py](file:///home/tthhongs/build_tthongs/tasks_aa_ii/vvdn/tools/uart_calc.py)</w:t>
      </w:r>
      <w:r>
        <w:rPr>
          <w:color w:val="282C34"/>
          <w:sz w:val="21"/>
        </w:rPr>
        <w:t>: Calculate UART baud divisors, frame timing budgets, payload throughput, and RS-485 cable delays: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tools/uart_calc.py --baud --clock 16MHz --baudrate 115200</w:t>
              <w:br/>
              <w:t xml:space="preserve">  python3 tools/uart_calc.py --frame --baudrate 115200 --data-bits 8 --parity N --stop-bits 1</w:t>
              <w:br/>
              <w:t xml:space="preserve">  python3 tools/uart_calc.py --rs485 --cable-m 100 --baudrate 115200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[tools/spi_calc.py](file:///home/tthhongs/build_tthongs/tasks_aa_ii/vvdn/tools/spi_calc.py)</w:t>
      </w:r>
      <w:r>
        <w:rPr>
          <w:color w:val="282C34"/>
          <w:sz w:val="21"/>
        </w:rPr>
        <w:t>: Calculate SPI round-trip propagation delays, safe maximum read clock frequencies, and throughput: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tools/spi_calc.py --clock 50MHz --trace-cm 5 --tco 7 --tsu 3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[tools/nfc_calc.py](file:///home/tthhongs/build_tthongs/tasks_aa_ii/vvdn/tools/nfc_calc.py)</w:t>
      </w:r>
      <w:r>
        <w:rPr>
          <w:color w:val="282C34"/>
          <w:sz w:val="21"/>
        </w:rPr>
        <w:t>: Calculate PCB antenna inductance, resonance capacitors, Q-factor, matching network, and NDEF record encodings: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tools/nfc_calc.py --antenna --width-mm 45 --height-mm 35 --turns 4 --track-mm 0.5</w:t>
              <w:br/>
              <w:t xml:space="preserve">  python3 tools/nfc_calc.py --matching --inductance-uh 1.85 --r-ant 1.1 --q-target 25 --r-load 50</w:t>
              <w:br/>
              <w:t xml:space="preserve">  python3 tools/nfc_calc.py --ndef-uri "https://vvdntech.com"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[tools/i2c_calc.py](file:///home/tthhongs/build_tthongs/tasks_aa_ii/vvdn/tools/i2c_calc.py)</w:t>
      </w:r>
      <w:r>
        <w:rPr>
          <w:color w:val="282C34"/>
          <w:sz w:val="21"/>
        </w:rPr>
        <w:t>: Calculate I2C pull-up resistor windows (R_p(min) and R_p(max)), bus capacitance budgets, rise time compliance, and 7-bit/8-bit address conversions: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tools/i2c_calc.py --mode full --vdd 3.3 --cap 180 --rp 2.2k --speed fast --address 0x68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[tools/can_calc.py](file:///home/tthhongs/build_tthongs/tasks_aa_ii/vvdn/tools/can_calc.py)</w:t>
      </w:r>
      <w:r>
        <w:rPr>
          <w:color w:val="282C34"/>
          <w:sz w:val="21"/>
        </w:rPr>
        <w:t>: Calculate CAN and CAN FD bit timing registers, Sample Point %, bit-stuffing overhead, frame duration, and bitwise arbitration simulation: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tools/can_calc.py --clock 80MHz --baud 500000 --sp 87.5</w:t>
              <w:br/>
              <w:t xml:space="preserve">  python3 tools/can_calc.py --fd --clock 80MHz --baud 500000 --data-baud 2000000</w:t>
              <w:br/>
              <w:t xml:space="preserve">  python3 tools/can_calc.py --arbitrate --id1 0x120 --id2 0x124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[tools/lin_calc.py](file:///home/tthhongs/build_tthongs/tasks_aa_ii/vvdn/tools/lin_calc.py)</w:t>
      </w:r>
      <w:r>
        <w:rPr>
          <w:color w:val="282C34"/>
          <w:sz w:val="21"/>
        </w:rPr>
        <w:t>: Calculate LIN frame slot durations (1.4* slot budget), PID parity bits (P0, P1), Classic &amp; Enhanced checksums, auto-baud sync capture ticks, and bus RC parameters: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tools/lin_calc.py --baud 19200 --data-bytes 8 --slaves 8</w:t>
              <w:br/>
              <w:t xml:space="preserve">  python3 tools/lin_calc.py --pid 0x23</w:t>
              <w:br/>
              <w:t xml:space="preserve">  python3 tools/lin_calc.py --checksum --pid 0x23 --data 0x01 0x02 0x03 0x04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[tools/ldo_calc.py](file:///home/tthhongs/build_tthongs/tasks_aa_ii/vvdn/tools/ldo_calc.py)</w:t>
      </w:r>
      <w:r>
        <w:rPr>
          <w:color w:val="282C34"/>
          <w:sz w:val="21"/>
        </w:rPr>
        <w:t>: Calculate LDO power dissipation, junction temperature (T_J), required heatsink thermal resistance, feedback resistor divider sizing (E96 1%), and ESR stability zero frequency: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tools/ldo_calc.py --thermal --vin 5.0 --vout 3.3 --iload 0.5 --theta-ja 45.0</w:t>
              <w:br/>
              <w:t xml:space="preserve">  python3 tools/ldo_calc.py --feedback --vout 3.3 --vref 1.2</w:t>
              <w:br/>
              <w:t xml:space="preserve">  python3 tools/ldo_calc.py --stability --cout 10.0 --esr 15.0 --cff 47.0 --r1 21.0 --r2 12.0</w:t>
              <w:br/>
              <w:t xml:space="preserve">  python3 tools/ldo_calc.py --compare --vin 3.3 --vout 1.8 --iload 1.0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[tools/mosfet_calc.py](file:///home/tthhongs/build_tthongs/tasks_aa_ii/vvdn/tools/mosfet_calc.py)</w:t>
      </w:r>
      <w:r>
        <w:rPr>
          <w:color w:val="282C34"/>
          <w:sz w:val="21"/>
        </w:rPr>
        <w:t>: Calculate MOSFET conduction loss, switching loss, gate drive resistor sizing, thermal junction temperatures, and body diode recovery: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tools/mosfet_calc.py --loss --vds 48 --id 15 --rdson 0.005 --trise 25n --tfall 20n --fsw 150k</w:t>
              <w:br/>
              <w:t xml:space="preserve">  python3 tools/mosfet_calc.py --gate --vdrv 12 --vplat 4.2 --qgd 12n --target-dt 30n</w:t>
              <w:br/>
              <w:t xml:space="preserve">  python3 tools/mosfet_calc.py --diode --vds 400 --iload 20 --vsd 1.2 --tdead 100n --qrr 450n --fsw 100k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[tools/evse_calc.py](file:///home/tthhongs/build_tthongs/tasks_aa_ii/vvdn/tools/evse_calc.py)</w:t>
      </w:r>
      <w:r>
        <w:rPr>
          <w:color w:val="282C34"/>
          <w:sz w:val="21"/>
        </w:rPr>
        <w:t>: Calculate EVSE Control Pilot PWM duty cycles, allowable charging currents, grid power, and RCM response times: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tools/evse_calc.py --mode full --current 32 --phase 3 --voltage-grid 400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[tools/lift_sim.py](file:///home/tthhongs/build_tthongs/tasks_aa_ii/vvdn/tools/lift_sim.py)</w:t>
      </w:r>
      <w:r>
        <w:rPr>
          <w:color w:val="282C34"/>
          <w:sz w:val="21"/>
        </w:rPr>
        <w:t>: Simulate and verify gate-level nearest-lift arbitration and motor direction logic across all floor combinations: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tools/lift_sim.py --floors 4 --verify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[tools/psu_calc.py](file:///home/tthhongs/build_tthongs/tasks_aa_ii/vvdn/tools/psu_calc.py)</w:t>
      </w:r>
      <w:r>
        <w:rPr>
          <w:color w:val="282C34"/>
          <w:sz w:val="21"/>
        </w:rPr>
        <w:t>: Calculate QR Flyback transformer parameters (L_p, I_pk, turns ratio, air gap), primary RCD snubber values, 4-switch Buck-Boost L and C_OUT bank, DAC feedback summing network, and real-time efficiency: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tools/psu_calc.py --flyback --vin-min 85 --vin-max 265 --vout 24 --iout 3.0 --fsw 65000</w:t>
              <w:br/>
              <w:t xml:space="preserve">  python3 tools/psu_calc.py --snubber --vin-max 265 --vout 24 --turns-ratio 4.0 --leakage-ind 3.3e-6 --ipeak 3.45 --fsw 70000</w:t>
              <w:br/>
              <w:t xml:space="preserve">  python3 tools/psu_calc.py --buckboost --vin 24 --vout-min 5.0 --vout-max 20.0 --iout 3.0 --fsw 250000</w:t>
              <w:br/>
              <w:t xml:space="preserve">  python3 tools/psu_calc.py --feedback --vout-min 5.0 --vout-max 20.0 --vdac-max 3.3 --vref 1.20</w:t>
              <w:br/>
              <w:t xml:space="preserve">  python3 tools/psu_calc.py --efficiency --vac 230 --iac 0.35 --pac 72.5 --vdc 20.0 --idc 3.0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[tools/md_to_docx.py](file:///home/tthhongs/build_tthongs/tasks_aa_ii/vvdn/tools/md_to_docx.py)</w:t>
      </w:r>
      <w:r>
        <w:rPr>
          <w:color w:val="282C34"/>
          <w:sz w:val="21"/>
        </w:rPr>
        <w:t>: Automatically convert/update Markdown documents to styled Microsoft Word (</w:t>
      </w:r>
      <w:r>
        <w:rPr>
          <w:rFonts w:ascii="Consolas" w:hAnsi="Consolas"/>
          <w:color w:val="B4283C"/>
          <w:sz w:val="18"/>
        </w:rPr>
        <w:t>.docx</w:t>
      </w:r>
      <w:r>
        <w:rPr>
          <w:color w:val="282C34"/>
          <w:sz w:val="21"/>
        </w:rPr>
        <w:t>) files for mentor sharing and executive reviews: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tools/md_to_docx.py                 # Syncs all standards/ and protocols/ guides</w:t>
              <w:br/>
              <w:t xml:space="preserve">  python3 tools/md_to_docx.py &lt;path/to/file&gt;  # Converts a specific .md file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Protocol Guides &amp; Quick Links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UART Master Architecture &amp; Knowledge Base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UART protocols, transceiver standards (TTL, RS-232, RS-422, RS-485), protocol benchmark matrix, and CLI tools.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UART Complete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Complete architecture, Linux subsystem, C/Python code, and failure modes.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UART Frame &amp; Protocol Analysis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Bit-level frame anatomy, 16x oversampling clock recovery, majority voting, 9-bit multi-drop addressing, hardware flow control, and DMA circular ring buffers.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UART Hardware Connections &amp; Circuit Schematics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Circuit schematics for MCU cross-over, USB bridge (CP2102/FT232), bipolar RS-232 (MAX3232), half-duplex RS-485 (MAX485), and BSS138 level shifter.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UART Baud Rate Calculations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In-depth look at baud vs bit rate, hardware BRG divisor formulas, 16x oversampling, error margins, and oscilloscope measurement.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SPI Master Architecture &amp; Knowledge Base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SPI protocols, 4-mode truth table, multi-target topologies, Quad/Octal SPI extensions, and benchmark comparison.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SPI Complete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Complete architecture, CPOL/CPHA modes, QSPI/OSPI variants, Linux spidev, C/Python code, and failure modes.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SPI Timing &amp; Modes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In-depth look at CPOL/CPHA edge transitions, shift register mechanics, round-trip delay calculations, high-speed signal integrity, and logic analyzer debugging.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SPI Data Frame Analysis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Deep dive on physical vs logical framing, command/address/dummy phases, Flash/IMU/ADC/Safe-SPI archetypes, CRC-8, and multi-segment Linux transfers.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SPI Hardware Connections &amp; Circuit Schematics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Circuit schematics for single-slave with damping, multi-slave star routing, shift-register daisy-chaining, QSPI Flash (W25Q128JV), and galvanic isolation.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NFC Knowledge Base Index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NFC protocols, ISO/IEC standards map, transceiver comparison (PN532, MFRC522, ST25R3916, TRF7970A), and glossary.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NFC &amp; SPI Interaction Guide (Mentor Briefing)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Conceptual explainer on how SPI and RFID frontends interact to create NFC, step-by-step transaction walkthrough, why SPI over I2C, and mentor defense Q&amp;A.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NFC RF &amp; Physical Layer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Near-field inductive coupling physics, Biot-Savart, 100% vs 10% ASK, 848 kHz subcarrier load modulation, antenna Q-factor, EMC filters, and ferrite shielding against metal surfaces.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NFC SPI Transceiver Interface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4-wire SPI + sideband GPIOs (CS#, IRQ, RSTPD), Register-driven vs Packet-driven frontends, the critical LSB-first bit order trap, FIFO watermark interrupts, and AC timing budgets.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ISO/IEC 14443 Protocol &amp; Anti-Collision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State machine, 5.0 ms guard delay, 7-bit unaligned REQA/WUPA short frames, ATQA decoding, Cascade Levels 1/2/3 bit-oriented collision walk, SAK resolution, and ISO 14443-4 T=CL APDU transport.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NFC NDEF &amp; Card Emulation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NFC Forum Tag Types 1–5, Capability Containers (CC), NDEF message framing, Record headers (TNF, RTD URI/Text/MIME), Peer-to-Peer (LLCP/SNEP), and Host Card Emulation (HCE) via SPI.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NFC Firmware, Driver &amp; Debugging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Production-grade modular C driver, Linux kernel NFC subsystem (</w:t>
      </w:r>
      <w:r>
        <w:rPr>
          <w:rFonts w:ascii="Consolas" w:hAnsi="Consolas"/>
          <w:color w:val="B4283C"/>
          <w:sz w:val="18"/>
        </w:rPr>
        <w:t>drivers/nfc</w:t>
      </w:r>
      <w:r>
        <w:rPr>
          <w:color w:val="282C34"/>
          <w:sz w:val="21"/>
        </w:rPr>
        <w:t xml:space="preserve">, Device Tree, </w:t>
      </w:r>
      <w:r>
        <w:rPr>
          <w:rFonts w:ascii="Consolas" w:hAnsi="Consolas"/>
          <w:color w:val="B4283C"/>
          <w:sz w:val="18"/>
        </w:rPr>
        <w:t>spidev</w:t>
      </w:r>
      <w:r>
        <w:rPr>
          <w:color w:val="282C34"/>
          <w:sz w:val="21"/>
        </w:rPr>
        <w:t>), 4-step oscilloscope/logic analyzer bring-up, and RCA troubleshooting matrix.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I2C Master Architecture &amp; Knowledge Base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I2C protocol standards, speed modes (100k, 400k, 1M, 3.4M), bus comparison matrix, and hardware quick references.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I2C Working Mechanism &amp; Architecture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Physical open-drain layer, wired-AND logic, bidirectional MOSFET level shifters, clock synchronization, clock stretching, multi-master arbitration, spike filters, and stuck SDA bus recovery.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I2C Frame &amp; Protocol Analysis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Bit-level frame anatomy (START, STOP, Repeated START), 9-bit byte units, ACK/NACK signaling, 7-bit vs 8-bit addressing traps, 10-bit addressing frames, reserved addresses, 5 transaction archetypes, and logic analyzer frame decoding.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I2C Hardware Connections &amp; Circuit Schematics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Circuit schematics for multi-target bus, BSS138 bi-voltage level shifter, TCA9548A multiplexer for address conflicts, and P82B715 long-distance buffer.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I2C AC Timing, Pull-Up Calculations &amp; Hardware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AC timing parameter matrix, mathematical derivation of R_p(min) and R_p(max), bus capacitance budgeting (C_b), active bus accelerators, PCB layout &amp; crosstalk shielding, and bench RCA troubleshooting matrix.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CAN Master Architecture &amp; Knowledge Base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CAN/CAN-FD standards, generational comparison matrix (2.0A/B, FD, XL), bus architecture, and CLI tools.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CAN Working Mechanism &amp; Physical Layer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Physical differential signaling, Recessive/Dominant voltage levels, transceivers, non-destructive bitwise arbitration, error detection, fault confinement state machine (TEC/REC), and acceptance filters.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CAN Frame &amp; Protocol Analysis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Bit-by-bit frame anatomy (Standard 2.0A, Extended 2.0B, CAN FD), bit-stuffing overhead, SAE J1939, CANopen, UDS over CAN-TP (ISO 15765-2), and Linux SocketCAN C driver.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CAN Hardware Connections &amp; Circuit Schematics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Circuit schematics for TJA1051 VIO transceiver, split termination, common-mode choke (51µH), TVS ESD diodes, and ISO1042 galvanically isolated nodes.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CAN Timing, Bitrates &amp; Hardware Engineering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Bit timing theory, Time Quanta, SJW, sample point optimization, CAN FD dual-bitrate timing, Transmitter Delay Compensation (TDC/SSP), bus length trade-offs, split termination, and bench RCA matrix.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LIN Master Architecture &amp; Knowledge Base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LIN protocol standards (LIN 1.3, 2.0, 2.1, 2.2A, ISO 17987), vehicle sub-bus architecture, and comparison matrix.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LIN Working Mechanism &amp; Electrical Architecture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Single-wire 12V physical layer, asymmetric termination (1kΩ Master, 30kΩ Slave), transceiver slew-rate control, deterministic schedule tables, sleep/wake-up protocol, and node configuration (NAD).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LIN Frame &amp; Protocol Analysis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Bit-level frame anatomy (Break &gt;= 13 bits, Sync 0x55, PID parity equations P0/P1), Classic vs Enhanced Checksum algorithms, frame types, LIN TP, waveform decoding, and MCU UART driver.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LIN Hardware Connections &amp; Circuit Schematics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Circuit schematics for automotive Master Node (1kΩ + BAS21 diode), Slave Node (internal 30kΩ), ISO 7637-2 surge protection, and vehicle harness wiring.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LIN Timing Calculations, Synchronization &amp; Hardware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Bit timing, 1.4* slot budget sizing, slave auto-baud clock synchronization math, timer input capture ISR, duty cycle timing budgets, bus RC capacitance, ISO 7637-2 surge protection, and bench RCA matrix.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LDO Master Architecture &amp; Knowledge Base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linear regulators, LDO operating principles, PMOS vs. NMOS pass element benchmark, performance metrics, and CLI tools.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PMOS LDO Working Mechanism &amp; Architecture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Common-Source topology, gate drive physics (V_GATE &lt; V_IN), two-pole loop dynamics, ESR stability tunnel, MLCC ceramic compensation, and parasitic body diode reverse current protection.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NMOS LDO Working Mechanism &amp; Architecture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Source-Follower topology, intrinsic local feedback, gate headroom constraint (V_GATE &gt; V_IN), dual-rail V_BIAS vs. internal charge pumps, wideband MLCC stability, and triple-well body effect elimination.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LDO Calculations, Feedback Sizing &amp; Thermal Design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Power dissipation math, thermal resistance network (θ_JA, θ_JC), heatsink sizing, standard E96 feedback divider design, feedforward capacitor (C_FF) phase-lead zero, output capacitor dynamic sizing, and bench RCA troubleshooting matrix.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LDOs in Power Electronics: Architectures &amp; Rugged Protection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Hybrid SMPS pre-regulator + LDO post-regulator architecture, dynamic headroom sizing, high-current paralleling (ballast resistors vs SET-pin current mirrors), reverse-current backfeeding protection under bus collapse, inrush soft-start, and industrial 24V-to-3.3V analog power stage schematic.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MOSFET Master Architecture &amp; Study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covering MOSFET taxonomy, semiconductor physics, mathematical models, switching dynamics, Miller plateau, thermal sizing, and selection matrix.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Power MOSFETs in Power Electronics: Topologies, Gate Drives &amp; Design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Synchronous buck/boost converters, half-bridge/inverters, high dV/dt Miller turn-on prevention (Active Miller Clamp &amp; negative bias), isolated flyback RCD snubber design, LLC resonant ZVS, bootstrap gate drivers, Kelvin-Source connections, SOA Spirito limits, UIS avalanche energy (E_AS), and 48V/10A power stage schematic.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N-Channel Enhancement MOSFET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e-NMOS physics, inversion channel, low-side switching, gate pull-down/damping resistors, and inductive flyback clamping.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P-Channel Enhancement MOSFET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e-PMOS hole mobility penalty, high-side power switching, level shifter driver, and millivolt reverse polarity protection circuits.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Depletion-Mode MOSFET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Normally-ON d-MOSFET physics, negative pinch-off, lossless high-voltage offline SMPS startup, and two-terminal constant current sources.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Power Trench MOSFET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UMOS &amp; Shielded Gate Trench (SGT) architectures, JFET resistance elimination, and synchronous buck top vs bottom FET optimization.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Vertical Planar Power VDMOS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Double-diffused planar power physics, high single-pulse avalanche energy (E_AS), and linear mode SOA immunity to Spirito hotspots.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Superjunction (CoolMOS)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Multi-epi charge balance physics, breaking the 1D Silicon limit, non-linear C_oss, high dv/dt handling, and fast recovery CFD body diodes.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Silicon Carbide (SiC) Power MOSFET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Wide-bandgap 3.26 eV physics, +18V/-4V asymmetric gate drive, Kelvin Source connection, DESAT protection, and EV traction inverters.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Logic-Level MOSFET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Thin-oxide 1-2 V V_TH engineering, direct 3.3 V/5 V MCU GPIO drive, inrush resistor sizing, and gate charge limitations.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Lateral DMOS (LDMOS) RF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RF power physics, grounded backside flange, ultra-low C_rss, 65:1 VSWR survival, and Doherty base station architectures.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Advanced Multi-Gate FinFET &amp; GAAFET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3D FinFET tri-gate, Gate-All-Around (GAA) nanosheets, FD-SOI, short-channel effect mitigation, and sub-3nm VLSI scaling.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Dual-Gate (Tetrode) MOSFET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Monolithic cascode integration, independent dual gates, Miller suppression (C_rss &lt; 0.02 pF), AGC amplifiers, and active RF mixers.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EVSE Knowledge Base &amp; Systems Hub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EV charging equipment architecture, high-voltage vs low-voltage domain separation, and international standards.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EVSE Low Voltage Controller Working &amp; Architecture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Complete working of the LV controller board, ±12V CP PWM bipolar generation, vehicle state machine (A..F), diode safety check, PP cable rating detection, 6mA DC / 30mA AC RCM leakage trip, welded contactor detection, precision energy metering, and coil economizer.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EVSE IoT Gateway &amp; Communication Subsystem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Dual-processor safety architecture, 4G LTE Cat-1 / Wi-Fi / BLE / Ethernet connectivity, complete OCPP 1.6-J / 2.0.1 transaction message flows, RS-485 Modbus Dynamic Load Management (DLM), RFID authentication, and A/B dual-bank secure OTA.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EVSE Hardware Schematics &amp; Bring-Up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Component-level schematics (CP op-amp buffer, PP divider, contactor driver, H-bridge lock), reinforced creepage/clearance (&gt;= 6-8mm), GDT/MOV surge protection, and bench RCA troubleshooting matrix.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Dual Lift Controller Master Hub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3-floor and 4-floor dual lift dispatch system, architectural block diagrams, and subsystem interface specifications.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3-Floor Dual Lift Gate Logic Design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Gate-level realization for 3 floors (Floors 0, 1, 2), 1-hot distance calculation, exhaustive 27-state truth table, K-maps, and motor direction logic (UP, DOWN, STOP).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4-Floor Dual Lift Gate Logic Design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2-bit binary arithmetic distance subtractors (|R - A|, |R - B|), 2-bit magnitude comparators, 64-state system analysis, nearest dispatch arbiter, and busy-state priority handling.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Gate-Level Schematics &amp; Verilog Simulation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Standard 7400-series TTL IC Bill of Materials, pin-to-pin schematics, ULN2003 contactor drive, sub-80ns propagation delay analysis, and Verilog simulation test vectors.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Smart Programmable Power Supply Master Hub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85–265V AC universal input, 5–20V / 3A (60W) programmable DC output power supply module with real-time efficiency monitoring and data logging.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AC-DC Flyback Stage Design &amp; Magnetics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Universal AC frontend (fuse, NTC, MOV, 2-stage EMI filter, bridge, bulk cap), Quasi-Resonant (QR) valley-switching Flyback, PQ26/20 transformer design, 800V Superjunction FET, RCD snubber, secondary synchronous rectification (MP6908), and TL431/PC817 isolated regulation.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MCU-Controlled Synchronous Buck-Boost Post-Regulator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4-switch synchronous Buck-Boost H-bridge (24 V -&gt; 5-20 V @ 3 A), 10µH flat-wire inductor, output capacitor bank (&lt; 25mV ripple), 12-bit DAC current-injection feedback network (10mV resolution), and analog fast Constant Current (CC) clamp loop.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Efficiency Monitoring, Data Logging &amp; Telemetry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Dual-domain power metering (isolated primary AC ΔSigma modulator AMC1311/CT and secondary DC INA226 I2C monitor), real-time efficiency engine (η = P_DC / P_AC at 10Hz), non-blocking FreeRTOS MicroSD FAT32 CSV logger, 1.3" OLED display, and USB-C SCPI command parser.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System Schematics, Safety &amp; PCB Design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Complete end-to-end system interconnect schematic, reinforced isolation barrier rules (&gt;= 6.4 mm creepage, 2.0mm PCB isolation slot, Y1 safety cap), 4-layer PCB stackup and layout guidelines, Bill of Materials (BOM), bring-up checklist, and RCA troubleshooting matrix.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Power Electronics Converters Knowledge Base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Power Converters Master Hub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4-quadrant power electronic converters (DC-DC, AC-AC, DC-AC, AC-DC) with taxonomy, 13-topology benchmark matrix, and component stress formulas.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DC-DC Converters Hub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covering 7 Isolated topologies (Forward, Flyback, DAB, Full-Bridge, Half-Bridge, Push-Pull, Resonant) and 6 Non-Isolated topologies (Buck, Boost, Buck-Boost, Cuk, SEPIC, Zeta).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Isolated Resonant Converters (SRC, PRC, LLC) [IMP]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Deep dive into Series, Parallel, and LLC Resonant Half-Bridge converters, FHA gain curves M(f_n, Q, L_n), and complete ZVS/ZCS design procedures.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Phase-Shifted Full-Bridge (PSFB)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Soft-switching ZVS mechanisms, leading/lagging leg transitions, duty-cycle loss (Δ D), and secondary ringing suppression.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Dual Active Bridge (DAB)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Bidirectional phase-shift modulation (SPS, EPS, DPS, TPS), leakage inductance power transfer, and EV battery charging design.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AC-AC Converters Hub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Direct AC-AC frequency and voltage conversion.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Cycloconverters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Multi-pulse naturally-commutated thyristor banks (P/N groups), circulating vs. non-circulating modes, and low-frequency mega-watt drives.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AC Voltage Controllers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Phase-angle control vs. integral cycle burst firing, antiparallel SCR pairs/TRIACs, and induction motor soft-starters.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DC-AC Inverters Hub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Stiff DC-bus inversion for grid-tied solar, UPS, and motor drives.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Single-Phase Inverters &amp; Filter Design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Half-bridge vs Full-bridge H-bridge, Bipolar vs Unipolar SPWM (2f_c harmonic cancellation), and second-order LC output low-pass filter design.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Three-Phase Inverters &amp; Space Vector PWM (SVPWM)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6-Switch two-level VSI, 180°/120° six-step, THIPWM saddle modulation, and Space Vector PWM (SVPWM) mathematical deep dive (15.5\% higher DC utilization).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AC-DC Rectifiers Hub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AC mains rectification, power quality metrics (PF, DPF, THD_i), and regulatory compliance (IEC 61000-3-2).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Uncontrolled Diode Rectifiers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1-Phase &amp; 3-Phase diode bridges, conduction angle θ_c, crest factor, bulk capacitor sizing, and inrush surge protection.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Controlled Phase-Rectifiers &amp; Inversion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Semi-converters, full-converters, firing delay α, and Quadrant IV line-commutated inversion for DC motor regenerative braking.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Active PFC Rectifiers (Boost, Totem-Pole GaN, Vienna)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Active Boost PFC (inner current + outer voltage loop), Bridgeless Totem-Pole GaN (99\% efficiency), 3-Phase Vienna Rectifier, and hold-up capacitor sizing.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Hardware Compliance &amp; Reliability Standards</w:t>
      </w:r>
    </w:p>
    <w:p>
      <w:pPr>
        <w:spacing w:after="80"/>
      </w:pPr>
      <w:r>
        <w:rPr>
          <w:color w:val="282C34"/>
          <w:sz w:val="21"/>
        </w:rPr>
        <w:t xml:space="preserve">All guides are maintained simultaneously in </w:t>
      </w:r>
      <w:r>
        <w:rPr>
          <w:b/>
          <w:color w:val="282C34"/>
          <w:sz w:val="21"/>
        </w:rPr>
        <w:t>Markdown (`.md`)</w:t>
      </w:r>
      <w:r>
        <w:rPr>
          <w:color w:val="282C34"/>
          <w:sz w:val="21"/>
        </w:rPr>
        <w:t xml:space="preserve"> for repository tracking and </w:t>
      </w:r>
      <w:r>
        <w:rPr>
          <w:b/>
          <w:color w:val="282C34"/>
          <w:sz w:val="21"/>
        </w:rPr>
        <w:t>Microsoft Word (`.docx`)</w:t>
      </w:r>
      <w:r>
        <w:rPr>
          <w:color w:val="282C34"/>
          <w:sz w:val="21"/>
        </w:rPr>
        <w:t xml:space="preserve"> for sharing with mentors and stakeholders: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Standards Knowledge Base Index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comparing RoHS, REACH, AEC, and MSL across the hardware lifecycle.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RoHS Complete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10 restricted substances, homogeneous materials, Annex III exemptions (6c, 7a, 7c-I), lead-free soldering (SAC305), tin whiskers, and CE DoC.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REACH Complete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Regulation (EC) No 1907/2006, SVHC Candidate List, Article 33 communication, O5A ("Once an Article, Always an Article") rule, Annex XVII restrictions, and SCIP database.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AEC Qualification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Automotive Electronics Council standards (AEC-Q100/101/102/103/104/200), temperature grades (0 to 4), stress test groups A–G, zero-defect (c=0), and PPAP integration.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MSL Handling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Moisture Sensitivity Levels 1–6 (IPC/JEDEC J-STD-020/033), steam popcorning physics, dry packs, HIC cards, dry cabinet pausing, and baking matrix.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Bringing Up a New Device</w:t>
      </w:r>
    </w:p>
    <w:p>
      <w:pPr>
        <w:spacing w:after="80"/>
      </w:pPr>
      <w:r>
        <w:rPr>
          <w:color w:val="282C34"/>
          <w:sz w:val="21"/>
        </w:rPr>
        <w:t>When you receive a new board or serial peripheral: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Follow the </w:t>
      </w:r>
      <w:r>
        <w:rPr>
          <w:color w:val="0066CC"/>
          <w:sz w:val="21"/>
          <w:u w:val="single"/>
        </w:rPr>
        <w:t>Device Bring-Up Checklist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If communication fails or unexpected behavior occurs, copy </w:t>
      </w:r>
      <w:r>
        <w:rPr>
          <w:color w:val="0066CC"/>
          <w:sz w:val="21"/>
          <w:u w:val="single"/>
        </w:rPr>
        <w:t>templates/issue-template.md</w:t>
      </w:r>
      <w:r>
        <w:rPr>
          <w:color w:val="282C34"/>
          <w:sz w:val="21"/>
        </w:rPr>
        <w:t xml:space="preserve"> into </w:t>
      </w:r>
      <w:r>
        <w:rPr>
          <w:rFonts w:ascii="Consolas" w:hAnsi="Consolas"/>
          <w:color w:val="B4283C"/>
          <w:sz w:val="18"/>
        </w:rPr>
        <w:t>active/&lt;issue-name&gt;.md</w:t>
      </w:r>
      <w:r>
        <w:rPr>
          <w:color w:val="282C34"/>
          <w:sz w:val="21"/>
        </w:rPr>
        <w:t xml:space="preserve"> to track and troubleshoot.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Once solved, move the file to </w:t>
      </w:r>
      <w:r>
        <w:rPr>
          <w:rFonts w:ascii="Consolas" w:hAnsi="Consolas"/>
          <w:color w:val="B4283C"/>
          <w:sz w:val="18"/>
        </w:rPr>
        <w:t>resolved/</w:t>
      </w:r>
      <w:r>
        <w:rPr>
          <w:color w:val="282C34"/>
          <w:sz w:val="21"/>
        </w:rPr>
        <w:t xml:space="preserve"> with the Root Cause Analysis (RCA) and verified fix.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