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SPI-Based RFID/NFC Transceiver Interface Architecture</w:t>
      </w:r>
    </w:p>
    <w:p>
      <w:pPr>
        <w:spacing w:before="240" w:after="120"/>
      </w:pPr>
      <w:r>
        <w:rPr>
          <w:b/>
          <w:color w:val="184C78"/>
          <w:sz w:val="28"/>
        </w:rPr>
        <w:t>1. Why SPI is the Interface of Choice for NFC Frontends</w:t>
      </w:r>
    </w:p>
    <w:p>
      <w:pPr>
        <w:spacing w:after="80"/>
      </w:pPr>
      <w:r>
        <w:rPr>
          <w:color w:val="282C34"/>
          <w:sz w:val="21"/>
        </w:rPr>
        <w:t xml:space="preserve">Modern NFC transceivers must bridge high-speed over-the-air RF bitstreams to a host microcontroller. While some chips offer auxiliary I2C or UART interfaces, </w:t>
      </w:r>
      <w:r>
        <w:rPr>
          <w:b/>
          <w:color w:val="282C34"/>
          <w:sz w:val="21"/>
        </w:rPr>
        <w:t>SPI (Serial Peripheral Interface)</w:t>
      </w:r>
      <w:r>
        <w:rPr>
          <w:color w:val="282C34"/>
          <w:sz w:val="21"/>
        </w:rPr>
        <w:t xml:space="preserve"> is the industry standard for production embedded systems for the following engineering reasons: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Bandwidth &amp; Latency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Contactless smart card protocols (ISO/IEC 14443-4) support data rates of </w:t>
      </w:r>
      <w:r>
        <w:rPr>
          <w:b/>
          <w:color w:val="282C34"/>
          <w:sz w:val="21"/>
        </w:rPr>
        <w:t>106, 212, 424, and 848 kbps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848 kbps, payload data arrives at </w:t>
      </w:r>
      <w:r>
        <w:rPr>
          <w:i/>
          <w:color w:val="145AA0"/>
          <w:sz w:val="21"/>
        </w:rPr>
        <w:t>\sim 106 KB/s</w:t>
      </w:r>
      <w:r>
        <w:rPr>
          <w:color w:val="282C34"/>
          <w:sz w:val="21"/>
        </w:rPr>
        <w:t xml:space="preserve">. An I2C bus at standard 100 kHz (effective </w:t>
      </w:r>
      <w:r>
        <w:rPr>
          <w:i/>
          <w:color w:val="145AA0"/>
          <w:sz w:val="21"/>
        </w:rPr>
        <w:t>\sim 10 KB/s</w:t>
      </w:r>
      <w:r>
        <w:rPr>
          <w:color w:val="282C34"/>
          <w:sz w:val="21"/>
        </w:rPr>
        <w:t xml:space="preserve">) or Fast Mode 400 kHz (effective </w:t>
      </w:r>
      <w:r>
        <w:rPr>
          <w:i/>
          <w:color w:val="145AA0"/>
          <w:sz w:val="21"/>
        </w:rPr>
        <w:t>\sim 36 KB/s</w:t>
      </w:r>
      <w:r>
        <w:rPr>
          <w:color w:val="282C34"/>
          <w:sz w:val="21"/>
        </w:rPr>
        <w:t>) cannot keep pace without massive on-chip buffering, causing internal FIFO overflows.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An SPI bus running at </w:t>
      </w:r>
      <w:r>
        <w:rPr>
          <w:b/>
          <w:color w:val="282C34"/>
          <w:sz w:val="21"/>
        </w:rPr>
        <w:t>5 MHz to 10 MHz</w:t>
      </w:r>
      <w:r>
        <w:rPr>
          <w:color w:val="282C34"/>
          <w:sz w:val="21"/>
        </w:rPr>
        <w:t xml:space="preserve"> transfers data at </w:t>
      </w:r>
      <w:r>
        <w:rPr>
          <w:i/>
          <w:color w:val="145AA0"/>
          <w:sz w:val="21"/>
        </w:rPr>
        <w:t>\sim 600 to 1200 KB/s</w:t>
      </w:r>
      <w:r>
        <w:rPr>
          <w:color w:val="282C34"/>
          <w:sz w:val="21"/>
        </w:rPr>
        <w:t>, draining transceiver FIFOs in microseconds.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Deterministic Full-Duplex Streaming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SPI has zero bus arbitration overhead, zero in-band 7-bit addressing, and zero clock-stretching delays.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Interrupt Latency Tolerance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Small hardware FIFOs (typically 64 bytes in MFRC522 or PN532) fill in less than </w:t>
      </w:r>
      <w:r>
        <w:rPr>
          <w:i/>
          <w:color w:val="145AA0"/>
          <w:sz w:val="21"/>
        </w:rPr>
        <w:t>600\ µs</w:t>
      </w:r>
      <w:r>
        <w:rPr>
          <w:color w:val="282C34"/>
          <w:sz w:val="21"/>
        </w:rPr>
        <w:t xml:space="preserve"> at 848 kbps. High-speed SPI allows burst reads during interrupt service routines (ISRs) before buffer overrun occurs.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Hardware Pinout &amp; Electrical Interconnect</w:t>
      </w:r>
    </w:p>
    <w:p>
      <w:pPr>
        <w:spacing w:after="80"/>
      </w:pPr>
      <w:r>
        <w:rPr>
          <w:color w:val="282C34"/>
          <w:sz w:val="21"/>
        </w:rPr>
        <w:t xml:space="preserve">A robust SPI-based NFC subsystem requires the standard 4-wire SPI bus plus </w:t>
      </w:r>
      <w:r>
        <w:rPr>
          <w:b/>
          <w:color w:val="282C34"/>
          <w:sz w:val="21"/>
        </w:rPr>
        <w:t>two to three dedicated hardware sideband GPIO lines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+-------------------+                                       +-------------------------+</w:t>
              <w:br/>
              <w:t>|     Host MCU      |                                       |   NFC Transceiver IC    |</w:t>
              <w:br/>
              <w:t>|                   |----------- SCLK (Max 10 MHz) --------&gt;| SCK / SCLK              |</w:t>
              <w:br/>
              <w:t>|                   |----------- MOSI / COPI --------------&gt;| MOSI / SDI              |</w:t>
              <w:br/>
              <w:t>|                   |&lt;---------- MISO / CIPO ---------------| MISO / SDO              |</w:t>
              <w:br/>
              <w:t>|                   |----------- CS# / NSS ----------------&gt;| NSS / CS#               |</w:t>
              <w:br/>
              <w:t>|                   |                                       |                         |</w:t>
              <w:br/>
              <w:t>|                   |&lt;---------- IRQ (Interrupt Line) ------| IRQ (TxDone, RxDone, WL)|</w:t>
              <w:br/>
              <w:t>|                   |----------- RSTPD# / RESET -----------&gt;| RSTPD / RST (Hard Reset)|</w:t>
              <w:br/>
              <w:t>|                   |&lt;---------- BUSY / READY (Optional) ---| BUSY (Handshake Line)   |</w:t>
              <w:br/>
              <w:t>+-------------------+                                       +-------------------------+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Signal Definitions &amp; Design Rules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$\overline{\text{CS}}$ / NSS (Slave Select / Chip Select)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Driven active-LOW by the Host MCU.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Crucial Rule</w:t>
      </w:r>
      <w:r>
        <w:rPr>
          <w:color w:val="282C34"/>
          <w:sz w:val="21"/>
        </w:rPr>
        <w:t>: The host must explicitly deassert CS (drive HIGH) between commands or burst transfers to reset the transceiver's internal SPI bit counters.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SCLK (Serial Clock)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Driven by Host MCU. Transceivers typically support </w:t>
      </w:r>
      <w:r>
        <w:rPr>
          <w:i/>
          <w:color w:val="145AA0"/>
          <w:sz w:val="21"/>
        </w:rPr>
        <w:t>f_{SCLK</w:t>
      </w:r>
      <w:r>
        <w:rPr>
          <w:color w:val="282C34"/>
          <w:sz w:val="21"/>
        </w:rPr>
        <w:t xml:space="preserve"> up to </w:t>
      </w:r>
      <w:r>
        <w:rPr>
          <w:b/>
          <w:color w:val="282C34"/>
          <w:sz w:val="21"/>
        </w:rPr>
        <w:t>10 MHz</w:t>
      </w:r>
      <w:r>
        <w:rPr>
          <w:color w:val="282C34"/>
          <w:sz w:val="21"/>
        </w:rPr>
        <w:t xml:space="preserve"> (MFRC522, ST25R3916) or </w:t>
      </w:r>
      <w:r>
        <w:rPr>
          <w:b/>
          <w:color w:val="282C34"/>
          <w:sz w:val="21"/>
        </w:rPr>
        <w:t>5 MHz</w:t>
      </w:r>
      <w:r>
        <w:rPr>
          <w:color w:val="282C34"/>
          <w:sz w:val="21"/>
        </w:rPr>
        <w:t xml:space="preserve"> (PN532).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MOSI / SDI (Master Out, Slave In)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Serial command/data stream from Host to Transceiver.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MISO / SDO (Master In, Slave Out)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Serial status/data stream from Transceiver to Host. Enters High-Z (tri-state) when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is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IRQ (Interrupt Request)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Essential for Non-Blocking Firmware</w:t>
      </w:r>
      <w:r>
        <w:rPr>
          <w:color w:val="282C34"/>
          <w:sz w:val="21"/>
        </w:rPr>
        <w:t>: Driven by the transceiver to notify the host of critical events (</w:t>
      </w:r>
      <w:r>
        <w:rPr>
          <w:rFonts w:ascii="Consolas" w:hAnsi="Consolas"/>
          <w:color w:val="B4283C"/>
          <w:sz w:val="18"/>
        </w:rPr>
        <w:t>TxDone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RxDone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FIFOLevel</w:t>
      </w:r>
      <w:r>
        <w:rPr>
          <w:color w:val="282C34"/>
          <w:sz w:val="21"/>
        </w:rPr>
        <w:t xml:space="preserve"> watermark, </w:t>
      </w:r>
      <w:r>
        <w:rPr>
          <w:rFonts w:ascii="Consolas" w:hAnsi="Consolas"/>
          <w:color w:val="B4283C"/>
          <w:sz w:val="18"/>
        </w:rPr>
        <w:t>Idle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Err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Timer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RFFieldDetect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Can be configured as active-LOW open-drain or active-HIGH push-pull depending on register settings.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$\overline{\text{RSTPD}}$ / RST (Reset / Power-Down)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Hard reset and low-power sleep control. Driving this pin LOW shuts down internal analog oscillators, PLLs, and RF drivers, cutting quiescent current from </w:t>
      </w:r>
      <w:r>
        <w:rPr>
          <w:i/>
          <w:color w:val="145AA0"/>
          <w:sz w:val="21"/>
        </w:rPr>
        <w:t>\sim 30 mA</w:t>
      </w:r>
      <w:r>
        <w:rPr>
          <w:color w:val="282C34"/>
          <w:sz w:val="21"/>
        </w:rPr>
        <w:t xml:space="preserve"> down to </w:t>
      </w:r>
      <w:r>
        <w:rPr>
          <w:i/>
          <w:color w:val="145AA0"/>
          <w:sz w:val="21"/>
        </w:rPr>
        <w:t>&lt; 5\ µA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BUSY / READY (PN532 Handshake)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Used in intelligent controllers to indicate internal processor execution state.</w:t>
      </w:r>
    </w:p>
    <w:p>
      <w:pPr>
        <w:spacing w:before="160" w:after="80"/>
      </w:pPr>
      <w:r>
        <w:rPr>
          <w:b/>
          <w:color w:val="4682B4"/>
          <w:sz w:val="24"/>
        </w:rPr>
        <w:t>2.2 Level Shifting Considerations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Most modern Host MCUs operate at </w:t>
      </w:r>
      <w:r>
        <w:rPr>
          <w:b/>
          <w:color w:val="282C34"/>
          <w:sz w:val="21"/>
        </w:rPr>
        <w:t>$3.3\text{V}$ or $1.8\text{V}$</w:t>
      </w:r>
      <w:r>
        <w:rPr>
          <w:color w:val="282C34"/>
          <w:sz w:val="21"/>
        </w:rPr>
        <w:t xml:space="preserve"> I/O logic.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NFC transceivers frequently power their RF transmitter stage (</w:t>
      </w:r>
      <w:r>
        <w:rPr>
          <w:rFonts w:ascii="Consolas" w:hAnsi="Consolas"/>
          <w:color w:val="B4283C"/>
          <w:sz w:val="18"/>
        </w:rPr>
        <w:t>TVDD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AVDD</w:t>
      </w:r>
      <w:r>
        <w:rPr>
          <w:color w:val="282C34"/>
          <w:sz w:val="21"/>
        </w:rPr>
        <w:t xml:space="preserve">) from </w:t>
      </w:r>
      <w:r>
        <w:rPr>
          <w:b/>
          <w:color w:val="282C34"/>
          <w:sz w:val="21"/>
        </w:rPr>
        <w:t>$5.0\text{V}$</w:t>
      </w:r>
      <w:r>
        <w:rPr>
          <w:color w:val="282C34"/>
          <w:sz w:val="21"/>
        </w:rPr>
        <w:t xml:space="preserve"> to maximize magnetic field strength (</w:t>
      </w:r>
      <w:r>
        <w:rPr>
          <w:i/>
          <w:color w:val="145AA0"/>
          <w:sz w:val="21"/>
        </w:rPr>
        <w:t>H</w:t>
      </w:r>
      <w:r>
        <w:rPr>
          <w:color w:val="282C34"/>
          <w:sz w:val="21"/>
        </w:rPr>
        <w:t>), but supply their digital logic (</w:t>
      </w:r>
      <w:r>
        <w:rPr>
          <w:rFonts w:ascii="Consolas" w:hAnsi="Consolas"/>
          <w:color w:val="B4283C"/>
          <w:sz w:val="18"/>
        </w:rPr>
        <w:t>DVDD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VDD_IO</w:t>
      </w:r>
      <w:r>
        <w:rPr>
          <w:color w:val="282C34"/>
          <w:sz w:val="21"/>
        </w:rPr>
        <w:t xml:space="preserve">) from </w:t>
      </w:r>
      <w:r>
        <w:rPr>
          <w:b/>
          <w:color w:val="282C34"/>
          <w:sz w:val="21"/>
        </w:rPr>
        <w:t>$3.3\text{V}$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Always verify that </w:t>
      </w:r>
      <w:r>
        <w:rPr>
          <w:rFonts w:ascii="Consolas" w:hAnsi="Consolas"/>
          <w:color w:val="B4283C"/>
          <w:sz w:val="18"/>
        </w:rPr>
        <w:t>VDD_IO</w:t>
      </w:r>
      <w:r>
        <w:rPr>
          <w:color w:val="282C34"/>
          <w:sz w:val="21"/>
        </w:rPr>
        <w:t xml:space="preserve"> is tied to the Host MCU supply rail to eliminate the need for external level shifters.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Archetype 1: Direct Register-Driven Transceivers (MFRC522, ST25R3916, CLRC663)</w:t>
      </w:r>
    </w:p>
    <w:p>
      <w:pPr>
        <w:spacing w:after="80"/>
      </w:pPr>
      <w:r>
        <w:rPr>
          <w:color w:val="282C34"/>
          <w:sz w:val="21"/>
        </w:rPr>
        <w:t>In register-driven transceivers, the chip has no internal general-purpose microprocessor. The host MCU directly manipulates hardware state machines, analog registers, and a hardware FIFO over SPI.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REGISTER-DRIVEN SPI FRAME FORMAT (MFRC522 EXAMPLE)</w:t>
              <w:br/>
              <w:t xml:space="preserve">    Byte 0: Address &amp; Control Byte             Byte 1 .. N: Data Bytes</w:t>
              <w:br/>
              <w:t xml:space="preserve">  +---+---+---+---+---+---+---+---+          +---+---+---+---+---+---+---+---+</w:t>
              <w:br/>
              <w:t xml:space="preserve">  | 7 | 6 | 5 | 4 | 3 | 2 | 1 | 0 |          | 7 | 6 | 5 | 4 | 3 | 2 | 1 | 0 |</w:t>
              <w:br/>
              <w:t xml:space="preserve">  +---+---+---+---+---+---+---+---+          +---+---+---+---+---+---+---+---+</w:t>
              <w:br/>
              <w:t xml:space="preserve">    |   &lt;------- 6 Bits -------&gt; |             &lt;------ Data Payload --------&gt;</w:t>
              <w:br/>
              <w:t xml:space="preserve">    |         Reg Address        |</w:t>
              <w:br/>
              <w:t xml:space="preserve">    |                            +---&gt; Fixed '0'</w:t>
              <w:br/>
              <w:t xml:space="preserve">    +---&gt; Read/Write Bit:</w:t>
              <w:br/>
              <w:t xml:space="preserve">          0 = Write to Register</w:t>
              <w:br/>
              <w:t xml:space="preserve">          1 = Read from Register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SPI Bus Configuration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SPI Mode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Mode 0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CPOL = 0, CPHA = 0</w:t>
      </w:r>
      <w:r>
        <w:rPr>
          <w:color w:val="282C34"/>
          <w:sz w:val="21"/>
        </w:rPr>
        <w:t>) — Clock idles LOW, data sampled on the rising edge, shifted on the falling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Order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MSB-First</w:t>
      </w:r>
      <w:r>
        <w:rPr>
          <w:color w:val="282C34"/>
          <w:sz w:val="21"/>
        </w:rPr>
        <w:t xml:space="preserve"> (Most Significant Bit transmitted first).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 Clock Speed</w:t>
      </w:r>
      <w:r>
        <w:rPr>
          <w:color w:val="282C34"/>
          <w:sz w:val="21"/>
        </w:rPr>
        <w:t xml:space="preserve">: Typically </w:t>
      </w:r>
      <w:r>
        <w:rPr>
          <w:i/>
          <w:color w:val="145AA0"/>
          <w:sz w:val="21"/>
        </w:rPr>
        <w:t>10 MHz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3.2 Register Addressing Protocol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 Register Write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Send Byte 0: </w:t>
      </w:r>
      <w:r>
        <w:rPr>
          <w:rFonts w:ascii="Consolas" w:hAnsi="Consolas"/>
          <w:color w:val="B4283C"/>
          <w:sz w:val="18"/>
        </w:rPr>
        <w:t>(Address &lt;&lt; 1) &amp; 0x7E</w:t>
      </w:r>
      <w:r>
        <w:rPr>
          <w:color w:val="282C34"/>
          <w:sz w:val="21"/>
        </w:rPr>
        <w:t xml:space="preserve"> (Bit 7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for Write; Bit 0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Byte 1: Data value to write.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Deassert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 Register Read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Send Byte 0: </w:t>
      </w:r>
      <w:r>
        <w:rPr>
          <w:rFonts w:ascii="Consolas" w:hAnsi="Consolas"/>
          <w:color w:val="B4283C"/>
          <w:sz w:val="18"/>
        </w:rPr>
        <w:t>((Address &lt;&lt; 1) &amp; 0x7E) | 0x80</w:t>
      </w:r>
      <w:r>
        <w:rPr>
          <w:color w:val="282C34"/>
          <w:sz w:val="21"/>
        </w:rPr>
        <w:t xml:space="preserve"> (Bit 7 =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for Read; Bit 0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Dummy Byte (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>), simultaneously read Data value on MISO.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Deassert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Continuous Burst FIFO Read / Write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 read/write the 64-byte FIFO without repeating address bytes: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Byte 0: FIFO address (</w:t>
      </w:r>
      <w:r>
        <w:rPr>
          <w:rFonts w:ascii="Consolas" w:hAnsi="Consolas"/>
          <w:color w:val="B4283C"/>
          <w:sz w:val="18"/>
        </w:rPr>
        <w:t>0x09</w:t>
      </w:r>
      <w:r>
        <w:rPr>
          <w:color w:val="282C34"/>
          <w:sz w:val="21"/>
        </w:rPr>
        <w:t xml:space="preserve"> on MFRC522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Read Byte: </w:t>
      </w:r>
      <w:r>
        <w:rPr>
          <w:rFonts w:ascii="Consolas" w:hAnsi="Consolas"/>
          <w:color w:val="B4283C"/>
          <w:sz w:val="18"/>
        </w:rPr>
        <w:t>(0x09 &lt;&lt; 1) | 0x80 = 0x92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Continue sending dummy bytes (read) or payload bytes (write) while holding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LOW. The transceiver automatically streams bytes into or out of the internal FIFO ring buffer.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Deassert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HIGH.</w:t>
      </w:r>
    </w:p>
    <w:p>
      <w:pPr>
        <w:spacing w:before="160" w:after="80"/>
      </w:pPr>
      <w:r>
        <w:rPr>
          <w:b/>
          <w:color w:val="4682B4"/>
          <w:sz w:val="24"/>
        </w:rPr>
        <w:t>3.3 The Bit Framing Engine (</w:t>
      </w:r>
      <w:r>
        <w:rPr>
          <w:rFonts w:ascii="Consolas" w:hAnsi="Consolas"/>
          <w:b/>
          <w:color w:val="B4283C"/>
          <w:sz w:val="21"/>
        </w:rPr>
        <w:t>BitFramingReg</w:t>
      </w:r>
      <w:r>
        <w:rPr>
          <w:b/>
          <w:color w:val="4682B4"/>
          <w:sz w:val="24"/>
        </w:rPr>
        <w:t xml:space="preserve"> / </w:t>
      </w:r>
      <w:r>
        <w:rPr>
          <w:rFonts w:ascii="Consolas" w:hAnsi="Consolas"/>
          <w:b/>
          <w:color w:val="B4283C"/>
          <w:sz w:val="21"/>
        </w:rPr>
        <w:t>TxLastBits</w:t>
      </w:r>
      <w:r>
        <w:rPr>
          <w:b/>
          <w:color w:val="4682B4"/>
          <w:sz w:val="24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Standard SPI hardware is strictly byte-oriented (transfers in multiples of 8 bits). However, NFC air interfaces require sending </w:t>
      </w:r>
      <w:r>
        <w:rPr>
          <w:b/>
          <w:color w:val="282C34"/>
          <w:sz w:val="21"/>
        </w:rPr>
        <w:t>non-byte-aligned frames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REQA / WUPA</w:t>
      </w:r>
      <w:r>
        <w:rPr>
          <w:color w:val="282C34"/>
          <w:sz w:val="21"/>
        </w:rPr>
        <w:t xml:space="preserve"> frames are exactly </w:t>
      </w:r>
      <w:r>
        <w:rPr>
          <w:b/>
          <w:color w:val="282C34"/>
          <w:sz w:val="21"/>
        </w:rPr>
        <w:t>7 bits</w:t>
      </w:r>
      <w:r>
        <w:rPr>
          <w:color w:val="282C34"/>
          <w:sz w:val="21"/>
        </w:rPr>
        <w:t xml:space="preserve"> long (</w:t>
      </w:r>
      <w:r>
        <w:rPr>
          <w:rFonts w:ascii="Consolas" w:hAnsi="Consolas"/>
          <w:color w:val="B4283C"/>
          <w:sz w:val="18"/>
        </w:rPr>
        <w:t>0x26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0x52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Anti-Collision frames</w:t>
      </w:r>
      <w:r>
        <w:rPr>
          <w:color w:val="282C34"/>
          <w:sz w:val="21"/>
        </w:rPr>
        <w:t xml:space="preserve"> can end on arbitrary bit boundaries (e.g. 23 bits, 31 bits).</w:t>
      </w:r>
    </w:p>
    <w:p>
      <w:pPr>
        <w:spacing w:after="80"/>
      </w:pPr>
      <w:r>
        <w:rPr>
          <w:color w:val="282C34"/>
          <w:sz w:val="21"/>
        </w:rPr>
        <w:t xml:space="preserve">To handle this, register-driven chips contain a </w:t>
      </w:r>
      <w:r>
        <w:rPr>
          <w:b/>
          <w:color w:val="282C34"/>
          <w:sz w:val="21"/>
        </w:rPr>
        <w:t>Bit Framing Engine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`BitFramingReg` (Address `0x0D` on MFRC522)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Bits </w:t>
      </w:r>
      <w:r>
        <w:rPr>
          <w:rFonts w:ascii="Consolas" w:hAnsi="Consolas"/>
          <w:color w:val="B4283C"/>
          <w:sz w:val="18"/>
        </w:rPr>
        <w:t>2:0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TxLastBits</w:t>
      </w:r>
      <w:r>
        <w:rPr>
          <w:color w:val="282C34"/>
          <w:sz w:val="21"/>
        </w:rPr>
        <w:t>): Defines the number of valid bits to transmit for the final byte in the FIFO (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all 8 bits,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1 bit, ..., </w:t>
      </w:r>
      <w:r>
        <w:rPr>
          <w:rFonts w:ascii="Consolas" w:hAnsi="Consolas"/>
          <w:color w:val="B4283C"/>
          <w:sz w:val="18"/>
        </w:rPr>
        <w:t>7</w:t>
      </w:r>
      <w:r>
        <w:rPr>
          <w:color w:val="282C34"/>
          <w:sz w:val="21"/>
        </w:rPr>
        <w:t xml:space="preserve"> = 7 bits).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Bits </w:t>
      </w:r>
      <w:r>
        <w:rPr>
          <w:rFonts w:ascii="Consolas" w:hAnsi="Consolas"/>
          <w:color w:val="B4283C"/>
          <w:sz w:val="18"/>
        </w:rPr>
        <w:t>6:4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RxAlign</w:t>
      </w:r>
      <w:r>
        <w:rPr>
          <w:color w:val="282C34"/>
          <w:sz w:val="21"/>
        </w:rPr>
        <w:t>): Defines the bit position for the first received bit.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 </w:t>
      </w:r>
      <w:r>
        <w:rPr>
          <w:rFonts w:ascii="Consolas" w:hAnsi="Consolas"/>
          <w:color w:val="B4283C"/>
          <w:sz w:val="18"/>
        </w:rPr>
        <w:t>7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StartSend</w:t>
      </w:r>
      <w:r>
        <w:rPr>
          <w:color w:val="282C34"/>
          <w:sz w:val="21"/>
        </w:rPr>
        <w:t>): When set, immediately starts RF transmission from FIFO.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Archetype 2: Packet-Oriented Intelligent NFC Controllers (NXP PN532, PN7160)</w:t>
      </w:r>
    </w:p>
    <w:p>
      <w:pPr>
        <w:spacing w:after="80"/>
      </w:pPr>
      <w:r>
        <w:rPr>
          <w:color w:val="282C34"/>
          <w:sz w:val="21"/>
        </w:rPr>
        <w:t xml:space="preserve">The NXP PN532 contains an internal 8051 microcontroller running proprietary ROM firmware that executes the ISO 14443-3 and ISO 14443-4 state machines internally. Communication over SPI occurs via a </w:t>
      </w:r>
      <w:r>
        <w:rPr>
          <w:b/>
          <w:color w:val="282C34"/>
          <w:sz w:val="21"/>
        </w:rPr>
        <w:t>Handshake Packet Protocol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PN532 NORMAL SPI DATA FRAME STRUCTURE</w:t>
              <w:br/>
              <w:t xml:space="preserve"> +----------+-------------+-----+-----+-----+-------------+-----+----------+</w:t>
              <w:br/>
              <w:t xml:space="preserve"> | Preamble |  Start Code | LEN | LCS | TFI | Packet Data | DCS | Postamble|</w:t>
              <w:br/>
              <w:t xml:space="preserve"> |   0x00   | 0x00   0xFF | 1 B | 1 B | 1 B |   N Bytes   | 1 B |   0x00   |</w:t>
              <w:br/>
              <w:t xml:space="preserve"> +----------+-------------+-----+-----+-----+-------------+-----+----------+</w:t>
              <w:br/>
              <w:t xml:space="preserve">                          |&lt;---------&gt;|     |&lt;-----------&gt;|</w:t>
              <w:br/>
              <w:t xml:space="preserve">                          LEN + LCS=0        Sum(TFI..Data) + DCS = 0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THE INFAMOUS CRITICAL TRAP: LSB-First Bit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D69E2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D69E2E"/>
                <w:sz w:val="20"/>
              </w:rPr>
              <w:t xml:space="preserve">[WARNING] </w:t>
            </w:r>
            <w:r>
              <w:rPr>
                <w:b/>
                <w:color w:val="282C34"/>
                <w:sz w:val="20"/>
              </w:rPr>
              <w:t>CRITICAL EMBEDDED PITFALL</w:t>
            </w:r>
            <w:r>
              <w:rPr>
                <w:color w:val="282C34"/>
                <w:sz w:val="20"/>
              </w:rPr>
              <w:t>:</w:t>
              <w:br/>
              <w:t xml:space="preserve">In 99% of embedded SPI peripherals (Flash, IMUs, ADCs, MFRC522, ST25R), SPI operates </w:t>
            </w:r>
            <w:r>
              <w:rPr>
                <w:b/>
                <w:color w:val="282C34"/>
                <w:sz w:val="20"/>
              </w:rPr>
              <w:t>MSB-First</w:t>
            </w:r>
            <w:r>
              <w:rPr>
                <w:color w:val="282C34"/>
                <w:sz w:val="20"/>
              </w:rPr>
              <w:t>.</w:t>
              <w:br/>
              <w:t xml:space="preserve">However, the </w:t>
            </w:r>
            <w:r>
              <w:rPr>
                <w:b/>
                <w:color w:val="282C34"/>
                <w:sz w:val="20"/>
              </w:rPr>
              <w:t>PN532 hardware SPI controller operates LSB-FIRST</w:t>
            </w:r>
            <w:r>
              <w:rPr>
                <w:color w:val="282C34"/>
                <w:sz w:val="20"/>
              </w:rPr>
              <w:t xml:space="preserve"> (Least Significant Bit transmitted first, Bit 0 before Bit 7)!</w:t>
              <w:br/>
              <w:br/>
              <w:t xml:space="preserve">If your microcontroller's SPI hardware does not support runtime hardware LSB-first switching, you </w:t>
            </w:r>
            <w:r>
              <w:rPr>
                <w:b/>
                <w:color w:val="282C34"/>
                <w:sz w:val="20"/>
              </w:rPr>
              <w:t>must perform bit-reversal in software on every single byte transmitted and received</w:t>
            </w:r>
            <w:r>
              <w:rPr>
                <w:color w:val="282C34"/>
                <w:sz w:val="20"/>
              </w:rPr>
              <w:t>, or all commands will be completely rejected by the PN532.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// Software bit-reversal lookup function for MSB-only SPI controllers</w:t>
              <w:br/>
              <w:t>static inline uint8_t nfc_reverse_bits(uint8_t b) {</w:t>
              <w:br/>
              <w:t xml:space="preserve">    b = (b &amp; 0xF0) &gt;&gt; 4 | (b &amp; 0x0F) &lt;&lt; 4;</w:t>
              <w:br/>
              <w:t xml:space="preserve">    b = (b &amp; 0xCC) &gt;&gt; 2 | (b &amp; 0x33) &lt;&lt; 2;</w:t>
              <w:br/>
              <w:t xml:space="preserve">    b = (b &amp; 0xAA) &gt;&gt; 1 | (b &amp; 0x55) &lt;&lt; 1;</w:t>
              <w:br/>
              <w:t xml:space="preserve">    return b;</w:t>
              <w:br/>
              <w:t>}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SPI Handshake Protocol &amp; Flow Control</w:t>
      </w:r>
    </w:p>
    <w:p>
      <w:pPr>
        <w:spacing w:after="80"/>
      </w:pPr>
      <w:r>
        <w:rPr>
          <w:color w:val="282C34"/>
          <w:sz w:val="21"/>
        </w:rPr>
        <w:t>The PN532 uses three single-byte SPI command opcodes to manage bus handshaking: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`0x01` — Read Status Byte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0x01</w:t>
      </w:r>
      <w:r>
        <w:rPr>
          <w:color w:val="282C34"/>
          <w:sz w:val="21"/>
        </w:rPr>
        <w:t>, then clocks in 1 byte.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 0 is the </w:t>
      </w:r>
      <w:r>
        <w:rPr>
          <w:b/>
          <w:color w:val="282C34"/>
          <w:sz w:val="21"/>
        </w:rPr>
        <w:t>`Ready`</w:t>
      </w:r>
      <w:r>
        <w:rPr>
          <w:color w:val="282C34"/>
          <w:sz w:val="21"/>
        </w:rPr>
        <w:t xml:space="preserve"> bit: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Status &amp; 0x01 == 0x01</w:t>
      </w:r>
      <w:r>
        <w:rPr>
          <w:color w:val="282C34"/>
          <w:sz w:val="21"/>
        </w:rPr>
        <w:t>: PN532 has finished processing and response data is ready to read.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Status &amp; 0x01 == 0x00</w:t>
      </w:r>
      <w:r>
        <w:rPr>
          <w:color w:val="282C34"/>
          <w:sz w:val="21"/>
        </w:rPr>
        <w:t>: PN532 is busy; host must poll again or wait for the IRQ pin.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`0x02` — Write Data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0x02</w:t>
      </w:r>
      <w:r>
        <w:rPr>
          <w:color w:val="282C34"/>
          <w:sz w:val="21"/>
        </w:rPr>
        <w:t>, followed immediately by the command packet frame.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`0x03` — Read Data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0x03</w:t>
      </w:r>
      <w:r>
        <w:rPr>
          <w:color w:val="282C34"/>
          <w:sz w:val="21"/>
        </w:rPr>
        <w:t>, followed by clocking in the response packet frame.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Host MCU                                                       PN532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|--- 0x02 (Write Data Opcode) + Command Packet --------------&gt;|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                      (PN532 processes RF / ISO commands...) 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|--- 0x01 (Read Status Opcode) ------------------------------&gt;|</w:t>
              <w:br/>
              <w:t xml:space="preserve">   |&lt;-- Status Byte: 0x00 (Not Ready, Still Busy) ---------------|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   [Optionally: Wait for PN532 IRQ line to go LOW]           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|--- 0x01 (Read Status Opcode) ------------------------------&gt;|</w:t>
              <w:br/>
              <w:t xml:space="preserve">   |&lt;-- Status Byte: 0x01 (READY!) ------------------------------|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|--- 0x03 (Read Data Opcode) --------------------------------&gt;|</w:t>
              <w:br/>
              <w:t xml:space="preserve">   |&lt;-- Response Packet Frame (TFI=0xD5, Data...) ---------------|</w:t>
              <w:br/>
              <w:t xml:space="preserve">   |--- CS# HIGH -----------------------------------------------&gt;|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4.3 PN532 Packet Frame Fields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Preamble (`0x00`)</w:t>
      </w:r>
      <w:r>
        <w:rPr>
          <w:color w:val="282C34"/>
          <w:sz w:val="21"/>
        </w:rPr>
        <w:t>: Single synchronizing null byte.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Code (`0x00 0xFF`)</w:t>
      </w:r>
      <w:r>
        <w:rPr>
          <w:color w:val="282C34"/>
          <w:sz w:val="21"/>
        </w:rPr>
        <w:t>: Identifies start of packet.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Length (`LEN`)</w:t>
      </w:r>
      <w:r>
        <w:rPr>
          <w:color w:val="282C34"/>
          <w:sz w:val="21"/>
        </w:rPr>
        <w:t xml:space="preserve">: Total count of bytes in the </w:t>
      </w:r>
      <w:r>
        <w:rPr>
          <w:rFonts w:ascii="Consolas" w:hAnsi="Consolas"/>
          <w:color w:val="B4283C"/>
          <w:sz w:val="18"/>
        </w:rPr>
        <w:t>TFI</w:t>
      </w:r>
      <w:r>
        <w:rPr>
          <w:color w:val="282C34"/>
          <w:sz w:val="21"/>
        </w:rPr>
        <w:t xml:space="preserve"> + </w:t>
      </w:r>
      <w:r>
        <w:rPr>
          <w:rFonts w:ascii="Consolas" w:hAnsi="Consolas"/>
          <w:color w:val="B4283C"/>
          <w:sz w:val="18"/>
        </w:rPr>
        <w:t>Packet Data</w:t>
      </w:r>
      <w:r>
        <w:rPr>
          <w:color w:val="282C34"/>
          <w:sz w:val="21"/>
        </w:rPr>
        <w:t xml:space="preserve"> payload (</w:t>
      </w:r>
      <w:r>
        <w:rPr>
          <w:i/>
          <w:color w:val="145AA0"/>
          <w:sz w:val="21"/>
        </w:rPr>
        <w:t>1 ≤ LEN ≤ 255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Length Checksum (`LCS`)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(\text{LEN} + \text{LCS}) \ \&amp; \ 0\text{xFF} = 0\text{x}00 \implies \text{LCS} = (\sim\text{LEN} + 1) \ \&amp; \ 0\text{xFF}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Target Frame Identifier (`TFI`)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0xD4</w:t>
      </w:r>
      <w:r>
        <w:rPr>
          <w:color w:val="282C34"/>
          <w:sz w:val="21"/>
        </w:rPr>
        <w:t xml:space="preserve">: Direction = Host MCU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PN532.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0xD5</w:t>
      </w:r>
      <w:r>
        <w:rPr>
          <w:color w:val="282C34"/>
          <w:sz w:val="21"/>
        </w:rPr>
        <w:t xml:space="preserve">: Direction = PN532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Host MCU.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Checksum (`DCS`)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\left( \text{TFI} + \sum \text{Data Bytes} + \text{DCS} \right) \ \&amp; \ 0\text{xFF} = 0\text{x}00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Postamble (`0x00`)</w:t>
      </w:r>
      <w:r>
        <w:rPr>
          <w:color w:val="282C34"/>
          <w:sz w:val="21"/>
        </w:rPr>
        <w:t>: Concluding byte.</w:t>
      </w:r>
    </w:p>
    <w:p>
      <w:pPr>
        <w:spacing w:before="160" w:after="80"/>
      </w:pPr>
      <w:r>
        <w:rPr>
          <w:b/>
          <w:color w:val="4682B4"/>
          <w:sz w:val="24"/>
        </w:rPr>
        <w:t>4.4 Standard Handshake Packets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Acknowledge (ACK) Packet</w:t>
      </w:r>
      <w:r>
        <w:rPr>
          <w:color w:val="282C34"/>
          <w:sz w:val="21"/>
        </w:rPr>
        <w:t>: Sent by PN532 immediately after receiving a valid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00 00 FF 00 FF 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Negative Acknowledge (NACK) Packet</w:t>
      </w:r>
      <w:r>
        <w:rPr>
          <w:color w:val="282C34"/>
          <w:sz w:val="21"/>
        </w:rPr>
        <w:t>: Indicates checksum or framing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00 00 FF FF 00 00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FIFO Buffer Architecture &amp; Interrupt Watermark Mechanics</w:t>
      </w:r>
    </w:p>
    <w:p>
      <w:pPr>
        <w:spacing w:after="80"/>
      </w:pPr>
      <w:r>
        <w:rPr>
          <w:color w:val="282C34"/>
          <w:sz w:val="21"/>
        </w:rPr>
        <w:t>NFC transceivers rely on internal hardware FIFO buffers to decouple the real-time RF air interface from host SPI processing: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TRANSCEIVER HARDWARE FIFO MANAGEMENT</w:t>
              <w:br/>
              <w:t xml:space="preserve"> +-------------------------------------------------------------------+</w:t>
              <w:br/>
              <w:t xml:space="preserve"> | 64-Byte FIFO Ring Buffer                                          |</w:t>
              <w:br/>
              <w:t xml:space="preserve"> | [B0][B1][B2][B3] ... [B31] ... [B62][B63]                        |</w:t>
              <w:br/>
              <w:t xml:space="preserve"> +-------------------------------------------------------------------+</w:t>
              <w:br/>
              <w:t xml:space="preserve">         ^                                    ^</w:t>
              <w:br/>
              <w:t xml:space="preserve">         | Write Pointer                      | Read Pointer</w:t>
              <w:br/>
              <w:t xml:space="preserve">         |                                    |</w:t>
              <w:br/>
              <w:t xml:space="preserve">   Air Interface RX                     SPI Burst Read to MCU</w:t>
              <w:br/>
              <w:t xml:space="preserve">   (106 - 848 kbps)                     (5 - 10 MHz)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FIFO Watermark Latency Budget Calculation</w:t>
      </w:r>
    </w:p>
    <w:p>
      <w:pPr>
        <w:spacing w:after="80"/>
      </w:pPr>
      <w:r>
        <w:rPr>
          <w:color w:val="282C34"/>
          <w:sz w:val="21"/>
        </w:rPr>
        <w:t xml:space="preserve">Let us calculate the critical timing budget to prevent FIFO overflow during an ISO 14443-4 transmission at </w:t>
      </w:r>
      <w:r>
        <w:rPr>
          <w:b/>
          <w:color w:val="282C34"/>
          <w:sz w:val="21"/>
        </w:rPr>
        <w:t>848 kbps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RF Arrival Rate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\text{Bit Rate} = 848\text{ kbps} \implies \text{Byte Rate} = \frac{848,000}{8} = 106,000\text{ bytes/sec} = 106\text{ bytes/ms}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Buffer Fill Time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A 64-byte FIFO will completely fill in: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t_{fill} = \frac{64\text{ bytes}}{106\text{ bytes/ms}} \approx 0.603\text{ ms} = 603\ \mu\text{s}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Watermark Threshold Setting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If the </w:t>
      </w:r>
      <w:r>
        <w:rPr>
          <w:rFonts w:ascii="Consolas" w:hAnsi="Consolas"/>
          <w:color w:val="B4283C"/>
          <w:sz w:val="18"/>
        </w:rPr>
        <w:t>WaterLevel</w:t>
      </w:r>
      <w:r>
        <w:rPr>
          <w:color w:val="282C34"/>
          <w:sz w:val="21"/>
        </w:rPr>
        <w:t xml:space="preserve"> interrupt is programmed to fire at </w:t>
      </w:r>
      <w:r>
        <w:rPr>
          <w:b/>
          <w:color w:val="282C34"/>
          <w:sz w:val="21"/>
        </w:rPr>
        <w:t>half-full (32 bytes)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t_{margin} = \frac{32\text{ bytes}}{106\text{ bytes/ms}} \approx 301\ \mu\text{s}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b/>
          <w:color w:val="282C34"/>
          <w:sz w:val="21"/>
        </w:rPr>
        <w:t>Hard Real-Time Constraint</w:t>
      </w:r>
      <w:r>
        <w:rPr>
          <w:color w:val="282C34"/>
          <w:sz w:val="21"/>
        </w:rPr>
        <w:t xml:space="preserve">: The Host MCU must service the external GPIO interrupt and execute an SPI burst read within </w:t>
      </w:r>
      <w:r>
        <w:rPr>
          <w:b/>
          <w:color w:val="282C34"/>
          <w:sz w:val="21"/>
        </w:rPr>
        <w:t>$301\ \mu\text{s}$</w:t>
      </w:r>
      <w:r>
        <w:rPr>
          <w:color w:val="282C34"/>
          <w:sz w:val="21"/>
        </w:rPr>
        <w:t>, or data will be permanently lost due to FIFO overrun!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SPI Read Drain Time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f_{SCLK = 5 MHz</w:t>
      </w:r>
      <w:r>
        <w:rPr>
          <w:color w:val="282C34"/>
          <w:sz w:val="21"/>
        </w:rPr>
        <w:t>, transferring 32 bytes over SPI takes: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t_{spi} = \frac{32\text{ bytes} \times 8\text{ bits}}{5\text{ MHz}} = 51.2\ \mu\text{s}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51.2\ µs \ll 301\ µs</w:t>
      </w:r>
      <w:r>
        <w:rPr>
          <w:color w:val="282C34"/>
          <w:sz w:val="21"/>
        </w:rPr>
        <w:t>, the SPI bus easily drains the FIFO before overflow occurs, provided the host firmware does not block inside higher-priority interrupt handlers.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AC Timing Specifications &amp; Bus Constraints</w:t>
      </w:r>
    </w:p>
    <w:p>
      <w:pPr>
        <w:spacing w:after="80"/>
      </w:pPr>
      <w:r>
        <w:rPr>
          <w:color w:val="282C34"/>
          <w:sz w:val="21"/>
        </w:rPr>
        <w:t>To ensure data integrity, host firmware and hardware design must strictly adhere to the transceiver's AC switching characteristics: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\___________________________________________________________/-----\______</w:t>
              <w:br/>
              <w:t xml:space="preserve">      |&lt;-- t_lead --&gt;|                             |&lt;-- t_lag --&gt;|  t_CS_high |</w:t>
              <w:br/>
              <w:t>SCLK  ________________/-\_/-\_/-\ ... /-\_/-\_/-\_______________________/-\_/-\</w:t>
              <w:br/>
              <w:t>MOSI  -------&lt; Bit 7 &gt;&lt; Bit 6 &gt;   ...   &lt; Bit 0 &gt;-----------------------&lt; Bit 7 &gt;</w:t>
              <w:br/>
              <w:t xml:space="preserve">             |&lt;-t_su-&gt;|&lt;-t_h-&gt;|</w:t>
              <w:br/>
              <w:t>MISO  -------&lt; Bit 7 &gt;&lt; Bit 6 &gt;   ...   &lt; Bit 0 &gt;--------------------------------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Timing Parameter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Min Value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Value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SCLK Clock Frequency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f_{SCLK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SPI clock rate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SCLK Pulse Width High / Low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t_{CLKH, t_{CLKL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SCLK duty cycle must stay within 40%–60%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Lead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t_{lead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Delay from </w:t>
            </w:r>
            <w:r>
              <w:rPr>
                <w:i/>
                <w:color w:val="145AA0"/>
                <w:sz w:val="18"/>
              </w:rPr>
              <w:t>\overline{CS</w:t>
            </w:r>
            <w:r>
              <w:rPr>
                <w:color w:val="282C34"/>
                <w:sz w:val="18"/>
              </w:rPr>
              <w:t xml:space="preserve"> falling edge to first SCLK edge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Lag Time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t_{lag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Delay from last SCLK edge to </w:t>
            </w:r>
            <w:r>
              <w:rPr>
                <w:i/>
                <w:color w:val="145AA0"/>
                <w:sz w:val="18"/>
              </w:rPr>
              <w:t>\overline{CS</w:t>
            </w:r>
            <w:r>
              <w:rPr>
                <w:color w:val="282C34"/>
                <w:sz w:val="18"/>
              </w:rPr>
              <w:t xml:space="preserve"> rising edge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Deselection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t_{CS\_high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100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Mandatory pause between back-to-back SPI transfers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Setup Time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t_{su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data valid before SCLK sampling edge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Hold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data held valid after SCLK sampling edge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Valid Delay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Delay from SCLK shift edge until MISO data is stable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SPI-RFID-TRANSCEIVER-INTERFACE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