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pPr>
      <w:r>
        <w:rPr>
          <w:b/>
          <w:color w:val="184C78"/>
          <w:sz w:val="40"/>
        </w:rPr>
        <w:t>SPI Protocol: Architecture, Hardware, and Debugging Guide</w:t>
      </w:r>
    </w:p>
    <w:p>
      <w:pPr>
        <w:spacing w:before="240" w:after="120"/>
      </w:pPr>
      <w:r>
        <w:rPr>
          <w:b/>
          <w:color w:val="184C78"/>
          <w:sz w:val="28"/>
        </w:rPr>
        <w:t>1. What is SPI?</w:t>
      </w:r>
    </w:p>
    <w:p>
      <w:pPr>
        <w:spacing w:after="80"/>
      </w:pPr>
      <w:r>
        <w:rPr>
          <w:b/>
          <w:color w:val="282C34"/>
          <w:sz w:val="21"/>
        </w:rPr>
        <w:t>SPI</w:t>
      </w:r>
      <w:r>
        <w:rPr>
          <w:color w:val="282C34"/>
          <w:sz w:val="21"/>
        </w:rPr>
        <w:t xml:space="preserve"> stands for </w:t>
      </w:r>
      <w:r>
        <w:rPr>
          <w:b/>
          <w:color w:val="282C34"/>
          <w:sz w:val="21"/>
        </w:rPr>
        <w:t>Serial Peripheral Interface</w:t>
      </w:r>
      <w:r>
        <w:rPr>
          <w:color w:val="282C34"/>
          <w:sz w:val="21"/>
        </w:rPr>
        <w:t>. Developed by Motorola in the mid-1980s, SPI has become the de facto synchronous serial communication standard for short-distance, board-level embedded systems.</w:t>
      </w:r>
    </w:p>
    <w:p>
      <w:pPr>
        <w:spacing w:after="80"/>
      </w:pPr>
      <w:r>
        <w:rPr>
          <w:color w:val="282C34"/>
          <w:sz w:val="21"/>
        </w:rPr>
        <w:t xml:space="preserve">Unlike UART (asynchronous) or I2C (synchronous, half-duplex, multi-master bus with addressing overhead), SPI is designed for </w:t>
      </w:r>
      <w:r>
        <w:rPr>
          <w:b/>
          <w:color w:val="282C34"/>
          <w:sz w:val="21"/>
        </w:rPr>
        <w:t>high-speed, low-complexity, full-duplex data exchange</w:t>
      </w:r>
      <w:r>
        <w:rPr>
          <w:color w:val="282C34"/>
          <w:sz w:val="21"/>
        </w:rPr>
        <w:t xml:space="preserve"> between a central controller and peripheral devices.</w:t>
      </w:r>
    </w:p>
    <w:p>
      <w:pPr>
        <w:spacing w:before="160" w:after="80"/>
      </w:pPr>
      <w:r>
        <w:rPr>
          <w:b/>
          <w:color w:val="4682B4"/>
          <w:sz w:val="24"/>
        </w:rPr>
        <w:t>Core Architectural Attributes:</w:t>
      </w:r>
    </w:p>
    <w:p>
      <w:pPr>
        <w:pStyle w:val="ListBullet"/>
        <w:spacing w:after="40"/>
        <w:ind w:left="360"/>
      </w:pPr>
      <w:r>
        <w:rPr>
          <w:b/>
          <w:color w:val="282C34"/>
          <w:sz w:val="21"/>
        </w:rPr>
        <w:t>Synchronous</w:t>
      </w:r>
      <w:r>
        <w:rPr>
          <w:color w:val="282C34"/>
          <w:sz w:val="21"/>
        </w:rPr>
        <w:t>: Uses an explicit shared clock line (</w:t>
      </w:r>
      <w:r>
        <w:rPr>
          <w:b/>
          <w:color w:val="282C34"/>
          <w:sz w:val="21"/>
        </w:rPr>
        <w:t>SCLK</w:t>
      </w:r>
      <w:r>
        <w:rPr>
          <w:color w:val="282C34"/>
          <w:sz w:val="21"/>
        </w:rPr>
        <w:t>). Sender and receiver never need to negotiate or guess baud rates, eliminating the clock drift and framing error issues common to UART.</w:t>
      </w:r>
    </w:p>
    <w:p>
      <w:pPr>
        <w:pStyle w:val="ListBullet"/>
        <w:spacing w:after="40"/>
        <w:ind w:left="360"/>
      </w:pPr>
      <w:r>
        <w:rPr>
          <w:b/>
          <w:color w:val="282C34"/>
          <w:sz w:val="21"/>
        </w:rPr>
        <w:t>Full-Duplex</w:t>
      </w:r>
      <w:r>
        <w:rPr>
          <w:color w:val="282C34"/>
          <w:sz w:val="21"/>
        </w:rPr>
        <w:t>: Dedicated transmission (</w:t>
      </w:r>
      <w:r>
        <w:rPr>
          <w:b/>
          <w:color w:val="282C34"/>
          <w:sz w:val="21"/>
        </w:rPr>
        <w:t>MOSI</w:t>
      </w:r>
      <w:r>
        <w:rPr>
          <w:color w:val="282C34"/>
          <w:sz w:val="21"/>
        </w:rPr>
        <w:t>) and reception (</w:t>
      </w:r>
      <w:r>
        <w:rPr>
          <w:b/>
          <w:color w:val="282C34"/>
          <w:sz w:val="21"/>
        </w:rPr>
        <w:t>MISO</w:t>
      </w:r>
      <w:r>
        <w:rPr>
          <w:color w:val="282C34"/>
          <w:sz w:val="21"/>
        </w:rPr>
        <w:t>) lines operate concurrently, allowing simultaneous two-way data streaming.</w:t>
      </w:r>
    </w:p>
    <w:p>
      <w:pPr>
        <w:pStyle w:val="ListBullet"/>
        <w:spacing w:after="40"/>
        <w:ind w:left="360"/>
      </w:pPr>
      <w:r>
        <w:rPr>
          <w:b/>
          <w:color w:val="282C34"/>
          <w:sz w:val="21"/>
        </w:rPr>
        <w:t>Controller-Target Architecture</w:t>
      </w:r>
      <w:r>
        <w:rPr>
          <w:color w:val="282C34"/>
          <w:sz w:val="21"/>
        </w:rPr>
        <w:t xml:space="preserve"> (formerly Master-Slave): A single Controller initiates all transactions, generates the clock, and drives Chip Select lines to address individual peripherals.</w:t>
      </w:r>
    </w:p>
    <w:p>
      <w:pPr>
        <w:pStyle w:val="ListBullet"/>
        <w:spacing w:after="40"/>
        <w:ind w:left="360"/>
      </w:pPr>
      <w:r>
        <w:rPr>
          <w:b/>
          <w:color w:val="282C34"/>
          <w:sz w:val="21"/>
        </w:rPr>
        <w:t>High Throughput</w:t>
      </w:r>
      <w:r>
        <w:rPr>
          <w:color w:val="282C34"/>
          <w:sz w:val="21"/>
        </w:rPr>
        <w:t xml:space="preserve">: Commonly operates from </w:t>
      </w:r>
      <w:r>
        <w:rPr>
          <w:b/>
          <w:color w:val="282C34"/>
          <w:sz w:val="21"/>
        </w:rPr>
        <w:t>1 MHz up to 50 MHz, 80 MHz, or 100+ MHz</w:t>
      </w:r>
      <w:r>
        <w:rPr>
          <w:color w:val="282C34"/>
          <w:sz w:val="21"/>
        </w:rPr>
        <w:t>, limited primarily by PCB trace length, load capacitance, and slave propagation delay.</w:t>
      </w:r>
    </w:p>
    <w:p>
      <w:pPr>
        <w:pStyle w:val="ListBullet"/>
        <w:spacing w:after="40"/>
        <w:ind w:left="360"/>
      </w:pPr>
      <w:r>
        <w:rPr>
          <w:b/>
          <w:color w:val="282C34"/>
          <w:sz w:val="21"/>
        </w:rPr>
        <w:t>Zero Protocol Addressing Overhead</w:t>
      </w:r>
      <w:r>
        <w:rPr>
          <w:color w:val="282C34"/>
          <w:sz w:val="21"/>
        </w:rPr>
        <w:t>: Slaves are selected using physical hardware lines (</w:t>
      </w:r>
      <w:r>
        <w:rPr>
          <w:b/>
          <w:color w:val="282C34"/>
          <w:sz w:val="21"/>
        </w:rPr>
        <w:t>CS / SS</w:t>
      </w:r>
      <w:r>
        <w:rPr>
          <w:color w:val="282C34"/>
          <w:sz w:val="21"/>
        </w:rPr>
        <w:t>) rather than in-band 7-bit/10-bit address bytes as in I2C.</w:t>
      </w:r>
    </w:p>
    <w:p>
      <w:pPr>
        <w:spacing w:before="160" w:after="80"/>
      </w:pPr>
      <w:r>
        <w:rPr>
          <w:b/>
          <w:color w:val="4682B4"/>
          <w:sz w:val="24"/>
        </w:rPr>
        <w:t>Interface Comparison Matrix:</w:t>
      </w:r>
    </w:p>
    <w:tbl>
      <w:tblPr>
        <w:tblW w:type="auto" w:w="0"/>
        <w:jc w:val="center"/>
        <w:tblLook w:firstColumn="1" w:firstRow="1" w:lastColumn="0" w:lastRow="0" w:noHBand="0" w:noVBand="1" w:val="04A0"/>
        <w:tblBorders>
          <w:top w:val="single" w:sz="4" w:space="0" w:color="D0D7DE"/>
          <w:left w:val="none"/>
          <w:bottom w:val="single" w:sz="8" w:space="0" w:color="D0D7DE"/>
          <w:right w:val="none"/>
          <w:insideH w:val="single" w:sz="4" w:space="0" w:color="D0D7DE"/>
          <w:insideV w:val="none"/>
        </w:tblBorders>
      </w:tblPr>
      <w:tblGrid>
        <w:gridCol w:w="2448"/>
        <w:gridCol w:w="2448"/>
        <w:gridCol w:w="2448"/>
        <w:gridCol w:w="2448"/>
      </w:tblGrid>
      <w:tr>
        <w:tc>
          <w:tcPr>
            <w:tcW w:type="dxa" w:w="2448"/>
            <w:shd w:fill="204A6E"/>
            <w:tcMar>
              <w:top w:w="100" w:type="dxa"/>
              <w:bottom w:w="100" w:type="dxa"/>
              <w:left w:w="120" w:type="dxa"/>
              <w:right w:w="120" w:type="dxa"/>
            </w:tcMar>
            <w:vAlign w:val="center"/>
          </w:tcPr>
          <w:p>
            <w:pPr>
              <w:spacing w:after="0"/>
            </w:pPr>
            <w:r>
              <w:rPr>
                <w:b/>
                <w:color w:val="FFFFFF"/>
                <w:sz w:val="19"/>
              </w:rPr>
              <w:t>Feature</w:t>
            </w:r>
          </w:p>
        </w:tc>
        <w:tc>
          <w:tcPr>
            <w:tcW w:type="dxa" w:w="2448"/>
            <w:shd w:fill="204A6E"/>
            <w:tcMar>
              <w:top w:w="100" w:type="dxa"/>
              <w:bottom w:w="100" w:type="dxa"/>
              <w:left w:w="120" w:type="dxa"/>
              <w:right w:w="120" w:type="dxa"/>
            </w:tcMar>
            <w:vAlign w:val="center"/>
          </w:tcPr>
          <w:p>
            <w:pPr>
              <w:spacing w:after="0"/>
            </w:pPr>
            <w:r>
              <w:rPr>
                <w:b/>
                <w:color w:val="FFFFFF"/>
                <w:sz w:val="19"/>
              </w:rPr>
              <w:t>UART</w:t>
            </w:r>
          </w:p>
        </w:tc>
        <w:tc>
          <w:tcPr>
            <w:tcW w:type="dxa" w:w="2448"/>
            <w:shd w:fill="204A6E"/>
            <w:tcMar>
              <w:top w:w="100" w:type="dxa"/>
              <w:bottom w:w="100" w:type="dxa"/>
              <w:left w:w="120" w:type="dxa"/>
              <w:right w:w="120" w:type="dxa"/>
            </w:tcMar>
            <w:vAlign w:val="center"/>
          </w:tcPr>
          <w:p>
            <w:pPr>
              <w:spacing w:after="0"/>
            </w:pPr>
            <w:r>
              <w:rPr>
                <w:b/>
                <w:color w:val="FFFFFF"/>
                <w:sz w:val="19"/>
              </w:rPr>
              <w:t>I2C</w:t>
            </w:r>
          </w:p>
        </w:tc>
        <w:tc>
          <w:tcPr>
            <w:tcW w:type="dxa" w:w="2448"/>
            <w:shd w:fill="204A6E"/>
            <w:tcMar>
              <w:top w:w="100" w:type="dxa"/>
              <w:bottom w:w="100" w:type="dxa"/>
              <w:left w:w="120" w:type="dxa"/>
              <w:right w:w="120" w:type="dxa"/>
            </w:tcMar>
            <w:vAlign w:val="center"/>
          </w:tcPr>
          <w:p>
            <w:pPr>
              <w:spacing w:after="0"/>
            </w:pPr>
            <w:r>
              <w:rPr>
                <w:b/>
                <w:color w:val="FFFFFF"/>
                <w:sz w:val="19"/>
              </w:rPr>
              <w:t>SPI</w:t>
            </w:r>
          </w:p>
        </w:tc>
      </w:tr>
      <w:tr>
        <w:tc>
          <w:tcPr>
            <w:tcW w:type="dxa" w:w="2448"/>
            <w:tcMar>
              <w:top w:w="80" w:type="dxa"/>
              <w:bottom w:w="80" w:type="dxa"/>
              <w:left w:w="120" w:type="dxa"/>
              <w:right w:w="120" w:type="dxa"/>
            </w:tcMar>
            <w:vAlign w:val="center"/>
          </w:tcPr>
          <w:p>
            <w:pPr>
              <w:spacing w:after="0"/>
            </w:pPr>
            <w:r>
              <w:rPr>
                <w:b/>
                <w:color w:val="282C34"/>
                <w:sz w:val="18"/>
              </w:rPr>
              <w:t>Clocking</w:t>
            </w:r>
          </w:p>
        </w:tc>
        <w:tc>
          <w:tcPr>
            <w:tcW w:type="dxa" w:w="2448"/>
            <w:tcMar>
              <w:top w:w="80" w:type="dxa"/>
              <w:bottom w:w="80" w:type="dxa"/>
              <w:left w:w="120" w:type="dxa"/>
              <w:right w:w="120" w:type="dxa"/>
            </w:tcMar>
            <w:vAlign w:val="center"/>
          </w:tcPr>
          <w:p>
            <w:pPr>
              <w:spacing w:after="0"/>
            </w:pPr>
            <w:r>
              <w:rPr>
                <w:color w:val="282C34"/>
                <w:sz w:val="18"/>
              </w:rPr>
              <w:t>Asynchronous (No clock wire)</w:t>
            </w:r>
          </w:p>
        </w:tc>
        <w:tc>
          <w:tcPr>
            <w:tcW w:type="dxa" w:w="2448"/>
            <w:tcMar>
              <w:top w:w="80" w:type="dxa"/>
              <w:bottom w:w="80" w:type="dxa"/>
              <w:left w:w="120" w:type="dxa"/>
              <w:right w:w="120" w:type="dxa"/>
            </w:tcMar>
            <w:vAlign w:val="center"/>
          </w:tcPr>
          <w:p>
            <w:pPr>
              <w:spacing w:after="0"/>
            </w:pPr>
            <w:r>
              <w:rPr>
                <w:color w:val="282C34"/>
                <w:sz w:val="18"/>
              </w:rPr>
              <w:t>Synchronous (Shared SCL)</w:t>
            </w:r>
          </w:p>
        </w:tc>
        <w:tc>
          <w:tcPr>
            <w:tcW w:type="dxa" w:w="2448"/>
            <w:tcMar>
              <w:top w:w="80" w:type="dxa"/>
              <w:bottom w:w="80" w:type="dxa"/>
              <w:left w:w="120" w:type="dxa"/>
              <w:right w:w="120" w:type="dxa"/>
            </w:tcMar>
            <w:vAlign w:val="center"/>
          </w:tcPr>
          <w:p>
            <w:pPr>
              <w:spacing w:after="0"/>
            </w:pPr>
            <w:r>
              <w:rPr>
                <w:color w:val="282C34"/>
                <w:sz w:val="18"/>
              </w:rPr>
              <w:t>Synchronous (Shared SCLK)</w:t>
            </w:r>
          </w:p>
        </w:tc>
      </w:tr>
      <w:tr>
        <w:tc>
          <w:tcPr>
            <w:tcW w:type="dxa" w:w="2448"/>
            <w:shd w:fill="F4F7F9"/>
            <w:tcMar>
              <w:top w:w="80" w:type="dxa"/>
              <w:bottom w:w="80" w:type="dxa"/>
              <w:left w:w="120" w:type="dxa"/>
              <w:right w:w="120" w:type="dxa"/>
            </w:tcMar>
            <w:vAlign w:val="center"/>
          </w:tcPr>
          <w:p>
            <w:pPr>
              <w:spacing w:after="0"/>
            </w:pPr>
            <w:r>
              <w:rPr>
                <w:b/>
                <w:color w:val="282C34"/>
                <w:sz w:val="18"/>
              </w:rPr>
              <w:t>Duplex</w:t>
            </w:r>
          </w:p>
        </w:tc>
        <w:tc>
          <w:tcPr>
            <w:tcW w:type="dxa" w:w="2448"/>
            <w:shd w:fill="F4F7F9"/>
            <w:tcMar>
              <w:top w:w="80" w:type="dxa"/>
              <w:bottom w:w="80" w:type="dxa"/>
              <w:left w:w="120" w:type="dxa"/>
              <w:right w:w="120" w:type="dxa"/>
            </w:tcMar>
            <w:vAlign w:val="center"/>
          </w:tcPr>
          <w:p>
            <w:pPr>
              <w:spacing w:after="0"/>
            </w:pPr>
            <w:r>
              <w:rPr>
                <w:color w:val="282C34"/>
                <w:sz w:val="18"/>
              </w:rPr>
              <w:t>Full Duplex</w:t>
            </w:r>
          </w:p>
        </w:tc>
        <w:tc>
          <w:tcPr>
            <w:tcW w:type="dxa" w:w="2448"/>
            <w:shd w:fill="F4F7F9"/>
            <w:tcMar>
              <w:top w:w="80" w:type="dxa"/>
              <w:bottom w:w="80" w:type="dxa"/>
              <w:left w:w="120" w:type="dxa"/>
              <w:right w:w="120" w:type="dxa"/>
            </w:tcMar>
            <w:vAlign w:val="center"/>
          </w:tcPr>
          <w:p>
            <w:pPr>
              <w:spacing w:after="0"/>
            </w:pPr>
            <w:r>
              <w:rPr>
                <w:color w:val="282C34"/>
                <w:sz w:val="18"/>
              </w:rPr>
              <w:t>Half Duplex</w:t>
            </w:r>
          </w:p>
        </w:tc>
        <w:tc>
          <w:tcPr>
            <w:tcW w:type="dxa" w:w="2448"/>
            <w:shd w:fill="F4F7F9"/>
            <w:tcMar>
              <w:top w:w="80" w:type="dxa"/>
              <w:bottom w:w="80" w:type="dxa"/>
              <w:left w:w="120" w:type="dxa"/>
              <w:right w:w="120" w:type="dxa"/>
            </w:tcMar>
            <w:vAlign w:val="center"/>
          </w:tcPr>
          <w:p>
            <w:pPr>
              <w:spacing w:after="0"/>
            </w:pPr>
            <w:r>
              <w:rPr>
                <w:color w:val="282C34"/>
                <w:sz w:val="18"/>
              </w:rPr>
              <w:t>Full Duplex</w:t>
            </w:r>
          </w:p>
        </w:tc>
      </w:tr>
      <w:tr>
        <w:tc>
          <w:tcPr>
            <w:tcW w:type="dxa" w:w="2448"/>
            <w:tcMar>
              <w:top w:w="80" w:type="dxa"/>
              <w:bottom w:w="80" w:type="dxa"/>
              <w:left w:w="120" w:type="dxa"/>
              <w:right w:w="120" w:type="dxa"/>
            </w:tcMar>
            <w:vAlign w:val="center"/>
          </w:tcPr>
          <w:p>
            <w:pPr>
              <w:spacing w:after="0"/>
            </w:pPr>
            <w:r>
              <w:rPr>
                <w:b/>
                <w:color w:val="282C34"/>
                <w:sz w:val="18"/>
              </w:rPr>
              <w:t>Physical Lines</w:t>
            </w:r>
          </w:p>
        </w:tc>
        <w:tc>
          <w:tcPr>
            <w:tcW w:type="dxa" w:w="2448"/>
            <w:tcMar>
              <w:top w:w="80" w:type="dxa"/>
              <w:bottom w:w="80" w:type="dxa"/>
              <w:left w:w="120" w:type="dxa"/>
              <w:right w:w="120" w:type="dxa"/>
            </w:tcMar>
            <w:vAlign w:val="center"/>
          </w:tcPr>
          <w:p>
            <w:pPr>
              <w:spacing w:after="0"/>
            </w:pPr>
            <w:r>
              <w:rPr>
                <w:color w:val="282C34"/>
                <w:sz w:val="18"/>
              </w:rPr>
              <w:t>2 (TX, RX) + GND</w:t>
            </w:r>
          </w:p>
        </w:tc>
        <w:tc>
          <w:tcPr>
            <w:tcW w:type="dxa" w:w="2448"/>
            <w:tcMar>
              <w:top w:w="80" w:type="dxa"/>
              <w:bottom w:w="80" w:type="dxa"/>
              <w:left w:w="120" w:type="dxa"/>
              <w:right w:w="120" w:type="dxa"/>
            </w:tcMar>
            <w:vAlign w:val="center"/>
          </w:tcPr>
          <w:p>
            <w:pPr>
              <w:spacing w:after="0"/>
            </w:pPr>
            <w:r>
              <w:rPr>
                <w:color w:val="282C34"/>
                <w:sz w:val="18"/>
              </w:rPr>
              <w:t>2 (SDA, SCL) + GND</w:t>
            </w:r>
          </w:p>
        </w:tc>
        <w:tc>
          <w:tcPr>
            <w:tcW w:type="dxa" w:w="2448"/>
            <w:tcMar>
              <w:top w:w="80" w:type="dxa"/>
              <w:bottom w:w="80" w:type="dxa"/>
              <w:left w:w="120" w:type="dxa"/>
              <w:right w:w="120" w:type="dxa"/>
            </w:tcMar>
            <w:vAlign w:val="center"/>
          </w:tcPr>
          <w:p>
            <w:pPr>
              <w:spacing w:after="0"/>
            </w:pPr>
            <w:r>
              <w:rPr>
                <w:color w:val="282C34"/>
                <w:sz w:val="18"/>
              </w:rPr>
              <w:t>4 (SCLK, MOSI, MISO, CS) + GND</w:t>
            </w:r>
          </w:p>
        </w:tc>
      </w:tr>
      <w:tr>
        <w:tc>
          <w:tcPr>
            <w:tcW w:type="dxa" w:w="2448"/>
            <w:shd w:fill="F4F7F9"/>
            <w:tcMar>
              <w:top w:w="80" w:type="dxa"/>
              <w:bottom w:w="80" w:type="dxa"/>
              <w:left w:w="120" w:type="dxa"/>
              <w:right w:w="120" w:type="dxa"/>
            </w:tcMar>
            <w:vAlign w:val="center"/>
          </w:tcPr>
          <w:p>
            <w:pPr>
              <w:spacing w:after="0"/>
            </w:pPr>
            <w:r>
              <w:rPr>
                <w:b/>
                <w:color w:val="282C34"/>
                <w:sz w:val="18"/>
              </w:rPr>
              <w:t>Typical Speeds</w:t>
            </w:r>
          </w:p>
        </w:tc>
        <w:tc>
          <w:tcPr>
            <w:tcW w:type="dxa" w:w="2448"/>
            <w:shd w:fill="F4F7F9"/>
            <w:tcMar>
              <w:top w:w="80" w:type="dxa"/>
              <w:bottom w:w="80" w:type="dxa"/>
              <w:left w:w="120" w:type="dxa"/>
              <w:right w:w="120" w:type="dxa"/>
            </w:tcMar>
            <w:vAlign w:val="center"/>
          </w:tcPr>
          <w:p>
            <w:pPr>
              <w:spacing w:after="0"/>
            </w:pPr>
            <w:r>
              <w:rPr>
                <w:color w:val="282C34"/>
                <w:sz w:val="18"/>
              </w:rPr>
              <w:t>9.6 kbps – 1.5 Mbps</w:t>
            </w:r>
          </w:p>
        </w:tc>
        <w:tc>
          <w:tcPr>
            <w:tcW w:type="dxa" w:w="2448"/>
            <w:shd w:fill="F4F7F9"/>
            <w:tcMar>
              <w:top w:w="80" w:type="dxa"/>
              <w:bottom w:w="80" w:type="dxa"/>
              <w:left w:w="120" w:type="dxa"/>
              <w:right w:w="120" w:type="dxa"/>
            </w:tcMar>
            <w:vAlign w:val="center"/>
          </w:tcPr>
          <w:p>
            <w:pPr>
              <w:spacing w:after="0"/>
            </w:pPr>
            <w:r>
              <w:rPr>
                <w:color w:val="282C34"/>
                <w:sz w:val="18"/>
              </w:rPr>
              <w:t>100 kbps, 400 kbps, 1–3.4 Mbps</w:t>
            </w:r>
          </w:p>
        </w:tc>
        <w:tc>
          <w:tcPr>
            <w:tcW w:type="dxa" w:w="2448"/>
            <w:shd w:fill="F4F7F9"/>
            <w:tcMar>
              <w:top w:w="80" w:type="dxa"/>
              <w:bottom w:w="80" w:type="dxa"/>
              <w:left w:w="120" w:type="dxa"/>
              <w:right w:w="120" w:type="dxa"/>
            </w:tcMar>
            <w:vAlign w:val="center"/>
          </w:tcPr>
          <w:p>
            <w:pPr>
              <w:spacing w:after="0"/>
            </w:pPr>
            <w:r>
              <w:rPr>
                <w:color w:val="282C34"/>
                <w:sz w:val="18"/>
              </w:rPr>
              <w:t>1 Mbps – 50+ Mbps</w:t>
            </w:r>
          </w:p>
        </w:tc>
      </w:tr>
      <w:tr>
        <w:tc>
          <w:tcPr>
            <w:tcW w:type="dxa" w:w="2448"/>
            <w:tcMar>
              <w:top w:w="80" w:type="dxa"/>
              <w:bottom w:w="80" w:type="dxa"/>
              <w:left w:w="120" w:type="dxa"/>
              <w:right w:w="120" w:type="dxa"/>
            </w:tcMar>
            <w:vAlign w:val="center"/>
          </w:tcPr>
          <w:p>
            <w:pPr>
              <w:spacing w:after="0"/>
            </w:pPr>
            <w:r>
              <w:rPr>
                <w:b/>
                <w:color w:val="282C34"/>
                <w:sz w:val="18"/>
              </w:rPr>
              <w:t>Addressing</w:t>
            </w:r>
          </w:p>
        </w:tc>
        <w:tc>
          <w:tcPr>
            <w:tcW w:type="dxa" w:w="2448"/>
            <w:tcMar>
              <w:top w:w="80" w:type="dxa"/>
              <w:bottom w:w="80" w:type="dxa"/>
              <w:left w:w="120" w:type="dxa"/>
              <w:right w:w="120" w:type="dxa"/>
            </w:tcMar>
            <w:vAlign w:val="center"/>
          </w:tcPr>
          <w:p>
            <w:pPr>
              <w:spacing w:after="0"/>
            </w:pPr>
            <w:r>
              <w:rPr>
                <w:color w:val="282C34"/>
                <w:sz w:val="18"/>
              </w:rPr>
              <w:t>Point-to-point (None)</w:t>
            </w:r>
          </w:p>
        </w:tc>
        <w:tc>
          <w:tcPr>
            <w:tcW w:type="dxa" w:w="2448"/>
            <w:tcMar>
              <w:top w:w="80" w:type="dxa"/>
              <w:bottom w:w="80" w:type="dxa"/>
              <w:left w:w="120" w:type="dxa"/>
              <w:right w:w="120" w:type="dxa"/>
            </w:tcMar>
            <w:vAlign w:val="center"/>
          </w:tcPr>
          <w:p>
            <w:pPr>
              <w:spacing w:after="0"/>
            </w:pPr>
            <w:r>
              <w:rPr>
                <w:color w:val="282C34"/>
                <w:sz w:val="18"/>
              </w:rPr>
              <w:t>In-band 7-bit / 10-bit address</w:t>
            </w:r>
          </w:p>
        </w:tc>
        <w:tc>
          <w:tcPr>
            <w:tcW w:type="dxa" w:w="2448"/>
            <w:tcMar>
              <w:top w:w="80" w:type="dxa"/>
              <w:bottom w:w="80" w:type="dxa"/>
              <w:left w:w="120" w:type="dxa"/>
              <w:right w:w="120" w:type="dxa"/>
            </w:tcMar>
            <w:vAlign w:val="center"/>
          </w:tcPr>
          <w:p>
            <w:pPr>
              <w:spacing w:after="0"/>
            </w:pPr>
            <w:r>
              <w:rPr>
                <w:color w:val="282C34"/>
                <w:sz w:val="18"/>
              </w:rPr>
              <w:t>Dedicated hardware Chip Select (</w:t>
            </w:r>
            <w:r>
              <w:rPr>
                <w:i/>
                <w:color w:val="145AA0"/>
                <w:sz w:val="18"/>
              </w:rPr>
              <w:t>\overline{CS</w:t>
            </w:r>
            <w:r>
              <w:rPr>
                <w:color w:val="282C34"/>
                <w:sz w:val="18"/>
              </w:rPr>
              <w:t>)</w:t>
            </w:r>
          </w:p>
        </w:tc>
      </w:tr>
      <w:tr>
        <w:tc>
          <w:tcPr>
            <w:tcW w:type="dxa" w:w="2448"/>
            <w:shd w:fill="F4F7F9"/>
            <w:tcMar>
              <w:top w:w="80" w:type="dxa"/>
              <w:bottom w:w="80" w:type="dxa"/>
              <w:left w:w="120" w:type="dxa"/>
              <w:right w:w="120" w:type="dxa"/>
            </w:tcMar>
            <w:vAlign w:val="center"/>
          </w:tcPr>
          <w:p>
            <w:pPr>
              <w:spacing w:after="0"/>
            </w:pPr>
            <w:r>
              <w:rPr>
                <w:b/>
                <w:color w:val="282C34"/>
                <w:sz w:val="18"/>
              </w:rPr>
              <w:t>Bus Arbitration</w:t>
            </w:r>
          </w:p>
        </w:tc>
        <w:tc>
          <w:tcPr>
            <w:tcW w:type="dxa" w:w="2448"/>
            <w:shd w:fill="F4F7F9"/>
            <w:tcMar>
              <w:top w:w="80" w:type="dxa"/>
              <w:bottom w:w="80" w:type="dxa"/>
              <w:left w:w="120" w:type="dxa"/>
              <w:right w:w="120" w:type="dxa"/>
            </w:tcMar>
            <w:vAlign w:val="center"/>
          </w:tcPr>
          <w:p>
            <w:pPr>
              <w:spacing w:after="0"/>
            </w:pPr>
            <w:r>
              <w:rPr>
                <w:color w:val="282C34"/>
                <w:sz w:val="18"/>
              </w:rPr>
              <w:t>None</w:t>
            </w:r>
          </w:p>
        </w:tc>
        <w:tc>
          <w:tcPr>
            <w:tcW w:type="dxa" w:w="2448"/>
            <w:shd w:fill="F4F7F9"/>
            <w:tcMar>
              <w:top w:w="80" w:type="dxa"/>
              <w:bottom w:w="80" w:type="dxa"/>
              <w:left w:w="120" w:type="dxa"/>
              <w:right w:w="120" w:type="dxa"/>
            </w:tcMar>
            <w:vAlign w:val="center"/>
          </w:tcPr>
          <w:p>
            <w:pPr>
              <w:spacing w:after="0"/>
            </w:pPr>
            <w:r>
              <w:rPr>
                <w:color w:val="282C34"/>
                <w:sz w:val="18"/>
              </w:rPr>
              <w:t>Multi-master arbitration</w:t>
            </w:r>
          </w:p>
        </w:tc>
        <w:tc>
          <w:tcPr>
            <w:tcW w:type="dxa" w:w="2448"/>
            <w:shd w:fill="F4F7F9"/>
            <w:tcMar>
              <w:top w:w="80" w:type="dxa"/>
              <w:bottom w:w="80" w:type="dxa"/>
              <w:left w:w="120" w:type="dxa"/>
              <w:right w:w="120" w:type="dxa"/>
            </w:tcMar>
            <w:vAlign w:val="center"/>
          </w:tcPr>
          <w:p>
            <w:pPr>
              <w:spacing w:after="0"/>
            </w:pPr>
            <w:r>
              <w:rPr>
                <w:color w:val="282C34"/>
                <w:sz w:val="18"/>
              </w:rPr>
              <w:t>Single Controller (Multi-CS or Daisy-chain)</w:t>
            </w:r>
          </w:p>
        </w:tc>
      </w:tr>
      <w:tr>
        <w:tc>
          <w:tcPr>
            <w:tcW w:type="dxa" w:w="2448"/>
            <w:tcMar>
              <w:top w:w="80" w:type="dxa"/>
              <w:bottom w:w="80" w:type="dxa"/>
              <w:left w:w="120" w:type="dxa"/>
              <w:right w:w="120" w:type="dxa"/>
            </w:tcMar>
            <w:vAlign w:val="center"/>
          </w:tcPr>
          <w:p>
            <w:pPr>
              <w:spacing w:after="0"/>
            </w:pPr>
            <w:r>
              <w:rPr>
                <w:b/>
                <w:color w:val="282C34"/>
                <w:sz w:val="18"/>
              </w:rPr>
              <w:t>Flow Control</w:t>
            </w:r>
          </w:p>
        </w:tc>
        <w:tc>
          <w:tcPr>
            <w:tcW w:type="dxa" w:w="2448"/>
            <w:tcMar>
              <w:top w:w="80" w:type="dxa"/>
              <w:bottom w:w="80" w:type="dxa"/>
              <w:left w:w="120" w:type="dxa"/>
              <w:right w:w="120" w:type="dxa"/>
            </w:tcMar>
            <w:vAlign w:val="center"/>
          </w:tcPr>
          <w:p>
            <w:pPr>
              <w:spacing w:after="0"/>
            </w:pPr>
            <w:r>
              <w:rPr>
                <w:color w:val="282C34"/>
                <w:sz w:val="18"/>
              </w:rPr>
              <w:t>Optional RTS/CTS or XON/XOFF</w:t>
            </w:r>
          </w:p>
        </w:tc>
        <w:tc>
          <w:tcPr>
            <w:tcW w:type="dxa" w:w="2448"/>
            <w:tcMar>
              <w:top w:w="80" w:type="dxa"/>
              <w:bottom w:w="80" w:type="dxa"/>
              <w:left w:w="120" w:type="dxa"/>
              <w:right w:w="120" w:type="dxa"/>
            </w:tcMar>
            <w:vAlign w:val="center"/>
          </w:tcPr>
          <w:p>
            <w:pPr>
              <w:spacing w:after="0"/>
            </w:pPr>
            <w:r>
              <w:rPr>
                <w:color w:val="282C34"/>
                <w:sz w:val="18"/>
              </w:rPr>
              <w:t>Hardware clock stretching (Wait states)</w:t>
            </w:r>
          </w:p>
        </w:tc>
        <w:tc>
          <w:tcPr>
            <w:tcW w:type="dxa" w:w="2448"/>
            <w:tcMar>
              <w:top w:w="80" w:type="dxa"/>
              <w:bottom w:w="80" w:type="dxa"/>
              <w:left w:w="120" w:type="dxa"/>
              <w:right w:w="120" w:type="dxa"/>
            </w:tcMar>
            <w:vAlign w:val="center"/>
          </w:tcPr>
          <w:p>
            <w:pPr>
              <w:spacing w:after="0"/>
            </w:pPr>
            <w:r>
              <w:rPr>
                <w:color w:val="282C34"/>
                <w:sz w:val="18"/>
              </w:rPr>
              <w:t>None inherent (Controller controls clock pacing)</w:t>
            </w:r>
          </w:p>
        </w:tc>
      </w:tr>
      <w:tr>
        <w:tc>
          <w:tcPr>
            <w:tcW w:type="dxa" w:w="2448"/>
            <w:shd w:fill="F4F7F9"/>
            <w:tcMar>
              <w:top w:w="80" w:type="dxa"/>
              <w:bottom w:w="80" w:type="dxa"/>
              <w:left w:w="120" w:type="dxa"/>
              <w:right w:w="120" w:type="dxa"/>
            </w:tcMar>
            <w:vAlign w:val="center"/>
          </w:tcPr>
          <w:p>
            <w:pPr>
              <w:spacing w:after="0"/>
            </w:pPr>
            <w:r>
              <w:rPr>
                <w:b/>
                <w:color w:val="282C34"/>
                <w:sz w:val="18"/>
              </w:rPr>
              <w:t>Overhead</w:t>
            </w:r>
          </w:p>
        </w:tc>
        <w:tc>
          <w:tcPr>
            <w:tcW w:type="dxa" w:w="2448"/>
            <w:shd w:fill="F4F7F9"/>
            <w:tcMar>
              <w:top w:w="80" w:type="dxa"/>
              <w:bottom w:w="80" w:type="dxa"/>
              <w:left w:w="120" w:type="dxa"/>
              <w:right w:w="120" w:type="dxa"/>
            </w:tcMar>
            <w:vAlign w:val="center"/>
          </w:tcPr>
          <w:p>
            <w:pPr>
              <w:spacing w:after="0"/>
            </w:pPr>
            <w:r>
              <w:rPr>
                <w:color w:val="282C34"/>
                <w:sz w:val="18"/>
              </w:rPr>
              <w:t>Start/Stop/Parity bits (~20%)</w:t>
            </w:r>
          </w:p>
        </w:tc>
        <w:tc>
          <w:tcPr>
            <w:tcW w:type="dxa" w:w="2448"/>
            <w:shd w:fill="F4F7F9"/>
            <w:tcMar>
              <w:top w:w="80" w:type="dxa"/>
              <w:bottom w:w="80" w:type="dxa"/>
              <w:left w:w="120" w:type="dxa"/>
              <w:right w:w="120" w:type="dxa"/>
            </w:tcMar>
            <w:vAlign w:val="center"/>
          </w:tcPr>
          <w:p>
            <w:pPr>
              <w:spacing w:after="0"/>
            </w:pPr>
            <w:r>
              <w:rPr>
                <w:color w:val="282C34"/>
                <w:sz w:val="18"/>
              </w:rPr>
              <w:t>ACK/NACK, Start/Stop bits, Address</w:t>
            </w:r>
          </w:p>
        </w:tc>
        <w:tc>
          <w:tcPr>
            <w:tcW w:type="dxa" w:w="2448"/>
            <w:shd w:fill="F4F7F9"/>
            <w:tcMar>
              <w:top w:w="80" w:type="dxa"/>
              <w:bottom w:w="80" w:type="dxa"/>
              <w:left w:w="120" w:type="dxa"/>
              <w:right w:w="120" w:type="dxa"/>
            </w:tcMar>
            <w:vAlign w:val="center"/>
          </w:tcPr>
          <w:p>
            <w:pPr>
              <w:spacing w:after="0"/>
            </w:pPr>
            <w:r>
              <w:rPr>
                <w:color w:val="282C34"/>
                <w:sz w:val="18"/>
              </w:rPr>
              <w:t>Near zero (data shifts directly into registers)</w:t>
            </w:r>
          </w:p>
        </w:tc>
      </w:tr>
      <w:tr>
        <w:tc>
          <w:tcPr>
            <w:tcW w:type="dxa" w:w="2448"/>
            <w:tcMar>
              <w:top w:w="80" w:type="dxa"/>
              <w:bottom w:w="80" w:type="dxa"/>
              <w:left w:w="120" w:type="dxa"/>
              <w:right w:w="120" w:type="dxa"/>
            </w:tcMar>
            <w:vAlign w:val="center"/>
          </w:tcPr>
          <w:p>
            <w:pPr>
              <w:spacing w:after="0"/>
            </w:pPr>
            <w:r>
              <w:rPr>
                <w:b/>
                <w:color w:val="282C34"/>
                <w:sz w:val="18"/>
              </w:rPr>
              <w:t>Typical Use Cases</w:t>
            </w:r>
          </w:p>
        </w:tc>
        <w:tc>
          <w:tcPr>
            <w:tcW w:type="dxa" w:w="2448"/>
            <w:tcMar>
              <w:top w:w="80" w:type="dxa"/>
              <w:bottom w:w="80" w:type="dxa"/>
              <w:left w:w="120" w:type="dxa"/>
              <w:right w:w="120" w:type="dxa"/>
            </w:tcMar>
            <w:vAlign w:val="center"/>
          </w:tcPr>
          <w:p>
            <w:pPr>
              <w:spacing w:after="0"/>
            </w:pPr>
            <w:r>
              <w:rPr>
                <w:color w:val="282C34"/>
                <w:sz w:val="18"/>
              </w:rPr>
              <w:t>Debug console, modems, GPS</w:t>
            </w:r>
          </w:p>
        </w:tc>
        <w:tc>
          <w:tcPr>
            <w:tcW w:type="dxa" w:w="2448"/>
            <w:tcMar>
              <w:top w:w="80" w:type="dxa"/>
              <w:bottom w:w="80" w:type="dxa"/>
              <w:left w:w="120" w:type="dxa"/>
              <w:right w:w="120" w:type="dxa"/>
            </w:tcMar>
            <w:vAlign w:val="center"/>
          </w:tcPr>
          <w:p>
            <w:pPr>
              <w:spacing w:after="0"/>
            </w:pPr>
            <w:r>
              <w:rPr>
                <w:color w:val="282C34"/>
                <w:sz w:val="18"/>
              </w:rPr>
              <w:t>Low-speed sensors, RTCs, EEPROMs</w:t>
            </w:r>
          </w:p>
        </w:tc>
        <w:tc>
          <w:tcPr>
            <w:tcW w:type="dxa" w:w="2448"/>
            <w:tcMar>
              <w:top w:w="80" w:type="dxa"/>
              <w:bottom w:w="80" w:type="dxa"/>
              <w:left w:w="120" w:type="dxa"/>
              <w:right w:w="120" w:type="dxa"/>
            </w:tcMar>
            <w:vAlign w:val="center"/>
          </w:tcPr>
          <w:p>
            <w:pPr>
              <w:spacing w:after="0"/>
            </w:pPr>
            <w:r>
              <w:rPr>
                <w:color w:val="282C34"/>
                <w:sz w:val="18"/>
              </w:rPr>
              <w:t>Flash memory, displays, high-speed ADCs, DACs</w:t>
            </w:r>
          </w:p>
        </w:tc>
      </w:tr>
    </w:tbl>
    <w:p/>
    <w:p>
      <w:pPr>
        <w:spacing w:before="80" w:after="80"/>
        <w:pBdr>
          <w:bottom w:val="single" w:sz="6" w:space="1" w:color="E2E8F0"/>
        </w:pBdr>
      </w:pPr>
    </w:p>
    <w:p>
      <w:pPr>
        <w:spacing w:before="240" w:after="120"/>
      </w:pPr>
      <w:r>
        <w:rPr>
          <w:b/>
          <w:color w:val="184C78"/>
          <w:sz w:val="28"/>
        </w:rPr>
        <w:t>2. SPI Physical Signals &amp; Bus Topologies</w:t>
      </w:r>
    </w:p>
    <w:p>
      <w:pPr>
        <w:spacing w:before="160" w:after="80"/>
      </w:pPr>
      <w:r>
        <w:rPr>
          <w:b/>
          <w:color w:val="4682B4"/>
          <w:sz w:val="24"/>
        </w:rPr>
        <w:t>2.1 The Four Classic Signal Lines</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                    +------------------+</w:t>
              <w:br/>
              <w:t xml:space="preserve">  |                  |------ SCLK -------&gt;|                  |</w:t>
              <w:br/>
              <w:t xml:space="preserve">  |    Controller    |------ MOSI -------&gt;|    Peripheral    |</w:t>
              <w:br/>
              <w:t xml:space="preserve">  |     (Master)     |&lt;----- MISO --------|     (Slave)      |</w:t>
              <w:br/>
              <w:t xml:space="preserve">  |                  |------ CS0# -------&gt;|                  |</w:t>
              <w:br/>
              <w:t xml:space="preserve">  +------------------+                    +------------------+</w:t>
            </w:r>
          </w:p>
        </w:tc>
      </w:tr>
    </w:tbl>
    <w:p/>
    <w:p>
      <w:pPr>
        <w:pStyle w:val="ListNumber"/>
        <w:spacing w:after="40"/>
        <w:ind w:left="360"/>
      </w:pPr>
      <w:r>
        <w:rPr>
          <w:b/>
          <w:color w:val="282C34"/>
          <w:sz w:val="21"/>
        </w:rPr>
        <w:t>SCLK / SCK (Serial Clock)</w:t>
      </w:r>
      <w:r>
        <w:rPr>
          <w:color w:val="282C34"/>
          <w:sz w:val="21"/>
        </w:rPr>
        <w:t>:</w:t>
      </w:r>
    </w:p>
    <w:p>
      <w:pPr>
        <w:pStyle w:val="ListBullet"/>
        <w:spacing w:after="40"/>
        <w:ind w:left="720"/>
      </w:pPr>
      <w:r>
        <w:rPr>
          <w:color w:val="282C34"/>
          <w:sz w:val="21"/>
        </w:rPr>
        <w:t>Generated exclusively by the Controller.</w:t>
      </w:r>
    </w:p>
    <w:p>
      <w:pPr>
        <w:pStyle w:val="ListBullet"/>
        <w:spacing w:after="40"/>
        <w:ind w:left="720"/>
      </w:pPr>
      <w:r>
        <w:rPr>
          <w:color w:val="282C34"/>
          <w:sz w:val="21"/>
        </w:rPr>
        <w:t>Synchronizes the shifting and sampling of data bits on MOSI and MISO.</w:t>
      </w:r>
    </w:p>
    <w:p>
      <w:pPr>
        <w:pStyle w:val="ListNumber"/>
        <w:spacing w:after="40"/>
        <w:ind w:left="360"/>
      </w:pPr>
      <w:r>
        <w:rPr>
          <w:b/>
          <w:color w:val="282C34"/>
          <w:sz w:val="21"/>
        </w:rPr>
        <w:t>MOSI / SDO / COPI (Controller Out Peripheral In)</w:t>
      </w:r>
      <w:r>
        <w:rPr>
          <w:color w:val="282C34"/>
          <w:sz w:val="21"/>
        </w:rPr>
        <w:t>:</w:t>
      </w:r>
    </w:p>
    <w:p>
      <w:pPr>
        <w:pStyle w:val="ListBullet"/>
        <w:spacing w:after="40"/>
        <w:ind w:left="720"/>
      </w:pPr>
      <w:r>
        <w:rPr>
          <w:color w:val="282C34"/>
          <w:sz w:val="21"/>
        </w:rPr>
        <w:t>Carries serial data from the Controller to the Peripheral.</w:t>
      </w:r>
    </w:p>
    <w:p>
      <w:pPr>
        <w:pStyle w:val="ListBullet"/>
        <w:spacing w:after="40"/>
        <w:ind w:left="720"/>
      </w:pPr>
      <w:r>
        <w:rPr>
          <w:color w:val="282C34"/>
          <w:sz w:val="21"/>
        </w:rPr>
        <w:t>Driven actively by the Controller's push-pull output.</w:t>
      </w:r>
    </w:p>
    <w:p>
      <w:pPr>
        <w:pStyle w:val="ListNumber"/>
        <w:spacing w:after="40"/>
        <w:ind w:left="360"/>
      </w:pPr>
      <w:r>
        <w:rPr>
          <w:b/>
          <w:color w:val="282C34"/>
          <w:sz w:val="21"/>
        </w:rPr>
        <w:t>MISO / SDI / CIPO (Controller In Peripheral Out)</w:t>
      </w:r>
      <w:r>
        <w:rPr>
          <w:color w:val="282C34"/>
          <w:sz w:val="21"/>
        </w:rPr>
        <w:t>:</w:t>
      </w:r>
    </w:p>
    <w:p>
      <w:pPr>
        <w:pStyle w:val="ListBullet"/>
        <w:spacing w:after="40"/>
        <w:ind w:left="720"/>
      </w:pPr>
      <w:r>
        <w:rPr>
          <w:color w:val="282C34"/>
          <w:sz w:val="21"/>
        </w:rPr>
        <w:t>Carries serial data from the Peripheral to the Controller.</w:t>
      </w:r>
    </w:p>
    <w:p>
      <w:pPr>
        <w:pStyle w:val="ListBullet"/>
        <w:spacing w:after="40"/>
        <w:ind w:left="720"/>
      </w:pPr>
      <w:r>
        <w:rPr>
          <w:color w:val="282C34"/>
          <w:sz w:val="21"/>
        </w:rPr>
        <w:t xml:space="preserve">Driven by the Peripheral only when its Chip Select is asserted (active LOW). When deselected, the Peripheral's MISO pin enters a </w:t>
      </w:r>
      <w:r>
        <w:rPr>
          <w:b/>
          <w:color w:val="282C34"/>
          <w:sz w:val="21"/>
        </w:rPr>
        <w:t>High-Impedance (High-Z / tri-state)</w:t>
      </w:r>
      <w:r>
        <w:rPr>
          <w:color w:val="282C34"/>
          <w:sz w:val="21"/>
        </w:rPr>
        <w:t xml:space="preserve"> condition.</w:t>
      </w:r>
    </w:p>
    <w:p>
      <w:pPr>
        <w:pStyle w:val="ListNumber"/>
        <w:spacing w:after="40"/>
        <w:ind w:left="360"/>
      </w:pPr>
      <w:r>
        <w:rPr>
          <w:b/>
          <w:color w:val="282C34"/>
          <w:sz w:val="21"/>
        </w:rPr>
        <w:t>$\overline{\text{CS}}$ / $\overline{\text{SS}}$ / NSS (Chip Select / Slave Select)</w:t>
      </w:r>
      <w:r>
        <w:rPr>
          <w:color w:val="282C34"/>
          <w:sz w:val="21"/>
        </w:rPr>
        <w:t>:</w:t>
      </w:r>
    </w:p>
    <w:p>
      <w:pPr>
        <w:pStyle w:val="ListBullet"/>
        <w:spacing w:after="40"/>
        <w:ind w:left="720"/>
      </w:pPr>
      <w:r>
        <w:rPr>
          <w:color w:val="282C34"/>
          <w:sz w:val="21"/>
        </w:rPr>
        <w:t>Dedicated active-LOW control line driven by the Controller.</w:t>
      </w:r>
    </w:p>
    <w:p>
      <w:pPr>
        <w:pStyle w:val="ListBullet"/>
        <w:spacing w:after="40"/>
        <w:ind w:left="720"/>
      </w:pPr>
      <w:r>
        <w:rPr>
          <w:color w:val="282C34"/>
          <w:sz w:val="21"/>
        </w:rPr>
        <w:t>Asserting CS (driving it LOW) wakes the target Peripheral, enables its MISO output buffer, and synchronizes the transaction frame.</w:t>
      </w:r>
    </w:p>
    <w:p>
      <w:pPr>
        <w:pStyle w:val="ListBullet"/>
        <w:spacing w:after="40"/>
        <w:ind w:left="720"/>
      </w:pPr>
      <w:r>
        <w:rPr>
          <w:color w:val="282C34"/>
          <w:sz w:val="21"/>
        </w:rPr>
        <w:t>Deasserting CS (returning it HIGH) terminates the transaction, resets the peripheral's internal bit counter, and tri-states its MISO pin.</w:t>
      </w:r>
    </w:p>
    <w:tbl>
      <w:tblPr>
        <w:tblW w:type="auto" w:w="0"/>
        <w:jc w:val="center"/>
        <w:tblLook w:firstColumn="1" w:firstRow="1" w:lastColumn="0" w:lastRow="0" w:noHBand="0" w:noVBand="1" w:val="04A0"/>
      </w:tblPr>
      <w:tblGrid>
        <w:gridCol w:w="9792"/>
      </w:tblGrid>
      <w:tr>
        <w:tc>
          <w:tcPr>
            <w:tcW w:type="dxa" w:w="9792"/>
            <w:shd w:fill="EBF3FA"/>
            <w:tcMar>
              <w:top w:w="100" w:type="dxa"/>
              <w:bottom w:w="100" w:type="dxa"/>
              <w:left w:w="140" w:type="dxa"/>
              <w:right w:w="140" w:type="dxa"/>
            </w:tcMar>
            <w:tcBorders>
              <w:top w:val="none"/>
              <w:left w:val="single" w:sz="36" w:space="0" w:color="2B6CB0"/>
              <w:bottom w:val="none"/>
              <w:right w:val="none"/>
            </w:tcBorders>
          </w:tcPr>
          <w:p>
            <w:pPr>
              <w:spacing w:line="276" w:lineRule="auto" w:after="0"/>
            </w:pPr>
            <w:r>
              <w:rPr>
                <w:b/>
                <w:color w:val="2B6CB0"/>
                <w:sz w:val="20"/>
              </w:rPr>
              <w:t xml:space="preserve">[NOTE] </w:t>
            </w:r>
            <w:r>
              <w:rPr>
                <w:b/>
                <w:color w:val="282C34"/>
                <w:sz w:val="20"/>
              </w:rPr>
              <w:t>Modern Signal Nomenclature</w:t>
            </w:r>
            <w:r>
              <w:rPr>
                <w:color w:val="282C34"/>
                <w:sz w:val="20"/>
              </w:rPr>
              <w:t>: The open-source and standards community (including OSHWA and the Linux Kernel) adopted modern descriptive naming:</w:t>
              <w:br/>
              <w:t xml:space="preserve">- </w:t>
            </w:r>
            <w:r>
              <w:rPr>
                <w:b/>
                <w:color w:val="282C34"/>
                <w:sz w:val="20"/>
              </w:rPr>
              <w:t>SCLK</w:t>
            </w:r>
            <w:r>
              <w:rPr>
                <w:color w:val="282C34"/>
                <w:sz w:val="20"/>
              </w:rPr>
              <w:t>: Serial Clock</w:t>
              <w:br/>
              <w:t xml:space="preserve">- </w:t>
            </w:r>
            <w:r>
              <w:rPr>
                <w:b/>
                <w:color w:val="282C34"/>
                <w:sz w:val="20"/>
              </w:rPr>
              <w:t>COPI</w:t>
            </w:r>
            <w:r>
              <w:rPr>
                <w:color w:val="282C34"/>
                <w:sz w:val="20"/>
              </w:rPr>
              <w:t>: Controller Out, Peripheral In (formerly MOSI)</w:t>
              <w:br/>
              <w:t xml:space="preserve">- </w:t>
            </w:r>
            <w:r>
              <w:rPr>
                <w:b/>
                <w:color w:val="282C34"/>
                <w:sz w:val="20"/>
              </w:rPr>
              <w:t>CIPO</w:t>
            </w:r>
            <w:r>
              <w:rPr>
                <w:color w:val="282C34"/>
                <w:sz w:val="20"/>
              </w:rPr>
              <w:t>: Controller In, Peripheral Out (formerly MISO)</w:t>
              <w:br/>
              <w:t xml:space="preserve">- </w:t>
            </w:r>
            <w:r>
              <w:rPr>
                <w:b/>
                <w:color w:val="282C34"/>
                <w:sz w:val="20"/>
              </w:rPr>
              <w:t>CS</w:t>
            </w:r>
            <w:r>
              <w:rPr>
                <w:color w:val="282C34"/>
                <w:sz w:val="20"/>
              </w:rPr>
              <w:t>: Chip Select (formerly SS)</w:t>
            </w:r>
          </w:p>
        </w:tc>
      </w:tr>
    </w:tbl>
    <w:p/>
    <w:p>
      <w:pPr>
        <w:spacing w:before="80" w:after="80"/>
        <w:pBdr>
          <w:bottom w:val="single" w:sz="6" w:space="1" w:color="E2E8F0"/>
        </w:pBdr>
      </w:pPr>
    </w:p>
    <w:p>
      <w:pPr>
        <w:spacing w:before="160" w:after="80"/>
      </w:pPr>
      <w:r>
        <w:rPr>
          <w:b/>
          <w:color w:val="4682B4"/>
          <w:sz w:val="24"/>
        </w:rPr>
        <w:t>2.2 Multi-Peripheral Bus Topologies</w:t>
      </w:r>
    </w:p>
    <w:p>
      <w:pPr>
        <w:spacing w:after="80"/>
      </w:pPr>
      <w:r>
        <w:rPr>
          <w:color w:val="282C34"/>
          <w:sz w:val="21"/>
        </w:rPr>
        <w:t>Unlike I2C where all devices sit on two shared wires, SPI handles multiple peripherals using one of two physical wiring schemes:</w:t>
      </w:r>
    </w:p>
    <w:p>
      <w:pPr>
        <w:spacing w:before="120" w:after="40"/>
      </w:pPr>
      <w:r>
        <w:rPr>
          <w:b/>
          <w:color w:val="282C34"/>
          <w:sz w:val="22"/>
        </w:rPr>
        <w:t>Topology A: Independent / Parallel Chip Select (Star Topology)</w:t>
      </w:r>
    </w:p>
    <w:p>
      <w:pPr>
        <w:spacing w:after="80"/>
      </w:pPr>
      <w:r>
        <w:rPr>
          <w:color w:val="282C34"/>
          <w:sz w:val="21"/>
        </w:rPr>
        <w:t xml:space="preserve">This is the </w:t>
      </w:r>
      <w:r>
        <w:rPr>
          <w:b/>
          <w:color w:val="282C34"/>
          <w:sz w:val="21"/>
        </w:rPr>
        <w:t>most common and robust industrial configuration</w:t>
      </w:r>
      <w:r>
        <w:rPr>
          <w:color w:val="282C34"/>
          <w:sz w:val="21"/>
        </w:rPr>
        <w:t xml:space="preserve">. SCLK, MOSI, and MISO are shared across all devices in parallel. The Controller allocates one dedicated GPIO pin for each target's </w:t>
      </w:r>
      <w:r>
        <w:rPr>
          <w:i/>
          <w:color w:val="145AA0"/>
          <w:sz w:val="21"/>
        </w:rPr>
        <w:t>\overline{CS</w:t>
      </w:r>
      <w:r>
        <w:rPr>
          <w:color w:val="282C34"/>
          <w:sz w:val="21"/>
        </w:rPr>
        <w:t>.</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 SCLK</w:t>
              <w:br/>
              <w:t xml:space="preserve">                   |         +-------------- MOSI</w:t>
              <w:br/>
              <w:t xml:space="preserve">                   |         |        +----- MISO</w:t>
              <w:br/>
              <w:t xml:space="preserve">                   |         |        |</w:t>
              <w:br/>
              <w:t xml:space="preserve">  +------------+   |         |        |</w:t>
              <w:br/>
              <w:t xml:space="preserve">  |            |---+---------|--------|--------+</w:t>
              <w:br/>
              <w:t xml:space="preserve">  | Controller |---|---------+--------|--------|--------+</w:t>
              <w:br/>
              <w:t xml:space="preserve">  |            |---|---------|--------+        |        |</w:t>
              <w:br/>
              <w:t xml:space="preserve">  |            |   |         |        |        |        |</w:t>
              <w:br/>
              <w:t xml:space="preserve">  |        CS1#|---|---------|--------|----+   |        |</w:t>
              <w:br/>
              <w:t xml:space="preserve">  |        CS2#|---|---------|--------|----|---|----+   |</w:t>
              <w:br/>
              <w:t xml:space="preserve">  +------------+   |         |        |    |   |    |   |</w:t>
              <w:br/>
              <w:t xml:space="preserve">                   v         v        v    v   v    v   v</w:t>
              <w:br/>
              <w:t xml:space="preserve">                +-----------------------+ +-----------------------+</w:t>
              <w:br/>
              <w:t xml:space="preserve">                | SCLK  MOSI  MISO  CS# | | SCLK  MOSI  MISO  CS# |</w:t>
              <w:br/>
              <w:t xml:space="preserve">                |      Target 1         | |      Target 2         |</w:t>
              <w:br/>
              <w:t xml:space="preserve">                +-----------------------+ +-----------------------+</w:t>
            </w:r>
          </w:p>
        </w:tc>
      </w:tr>
    </w:tbl>
    <w:p/>
    <w:p>
      <w:pPr>
        <w:pStyle w:val="ListBullet"/>
        <w:spacing w:after="40"/>
        <w:ind w:left="360"/>
      </w:pPr>
      <w:r>
        <w:rPr>
          <w:b/>
          <w:color w:val="282C34"/>
          <w:sz w:val="21"/>
        </w:rPr>
        <w:t>Advantages</w:t>
      </w:r>
      <w:r>
        <w:rPr>
          <w:color w:val="282C34"/>
          <w:sz w:val="21"/>
        </w:rPr>
        <w:t>:</w:t>
      </w:r>
    </w:p>
    <w:p>
      <w:pPr>
        <w:pStyle w:val="ListBullet"/>
        <w:spacing w:after="40"/>
        <w:ind w:left="720"/>
      </w:pPr>
      <w:r>
        <w:rPr>
          <w:color w:val="282C34"/>
          <w:sz w:val="21"/>
        </w:rPr>
        <w:t>Independent addressing: Peripherals can operate at different clock speeds and different SPI modes (e.g. Target 1 at 10 MHz Mode 0; Target 2 at 2 MHz Mode 3).</w:t>
      </w:r>
    </w:p>
    <w:p>
      <w:pPr>
        <w:pStyle w:val="ListBullet"/>
        <w:spacing w:after="40"/>
        <w:ind w:left="720"/>
      </w:pPr>
      <w:r>
        <w:rPr>
          <w:color w:val="282C34"/>
          <w:sz w:val="21"/>
        </w:rPr>
        <w:t>High fault isolation: Failure of one peripheral does not block communication with others.</w:t>
      </w:r>
    </w:p>
    <w:p>
      <w:pPr>
        <w:pStyle w:val="ListBullet"/>
        <w:spacing w:after="40"/>
        <w:ind w:left="360"/>
      </w:pPr>
      <w:r>
        <w:rPr>
          <w:b/>
          <w:color w:val="282C34"/>
          <w:sz w:val="21"/>
        </w:rPr>
        <w:t>Disadvantages</w:t>
      </w:r>
      <w:r>
        <w:rPr>
          <w:color w:val="282C34"/>
          <w:sz w:val="21"/>
        </w:rPr>
        <w:t>:</w:t>
      </w:r>
    </w:p>
    <w:p>
      <w:pPr>
        <w:pStyle w:val="ListBullet"/>
        <w:spacing w:after="40"/>
        <w:ind w:left="720"/>
      </w:pPr>
      <w:r>
        <w:rPr>
          <w:color w:val="282C34"/>
          <w:sz w:val="21"/>
        </w:rPr>
        <w:t>Pin count scales linearly with the number of peripherals (</w:t>
      </w:r>
      <w:r>
        <w:rPr>
          <w:i/>
          <w:color w:val="145AA0"/>
          <w:sz w:val="21"/>
        </w:rPr>
        <w:t>N</w:t>
      </w:r>
      <w:r>
        <w:rPr>
          <w:color w:val="282C34"/>
          <w:sz w:val="21"/>
        </w:rPr>
        <w:t xml:space="preserve"> devices require </w:t>
      </w:r>
      <w:r>
        <w:rPr>
          <w:i/>
          <w:color w:val="145AA0"/>
          <w:sz w:val="21"/>
        </w:rPr>
        <w:t>3 + N</w:t>
      </w:r>
      <w:r>
        <w:rPr>
          <w:color w:val="282C34"/>
          <w:sz w:val="21"/>
        </w:rPr>
        <w:t xml:space="preserve"> pins).</w:t>
      </w:r>
    </w:p>
    <w:p>
      <w:pPr>
        <w:spacing w:before="120" w:after="40"/>
      </w:pPr>
      <w:r>
        <w:rPr>
          <w:b/>
          <w:color w:val="282C34"/>
          <w:sz w:val="22"/>
        </w:rPr>
        <w:t>Topology B: Cascaded / Daisy-Chain Topology</w:t>
      </w:r>
    </w:p>
    <w:p>
      <w:pPr>
        <w:spacing w:after="80"/>
      </w:pPr>
      <w:r>
        <w:rPr>
          <w:color w:val="282C34"/>
          <w:sz w:val="21"/>
        </w:rPr>
        <w:t xml:space="preserve">Certain devices (e.g., multi-channel ADCs, LED matrix drivers like MAX7219, shift registers like 74HC595) support cascading. All devices share a single </w:t>
      </w:r>
      <w:r>
        <w:rPr>
          <w:i/>
          <w:color w:val="145AA0"/>
          <w:sz w:val="21"/>
        </w:rPr>
        <w:t>\overline{CS</w:t>
      </w:r>
      <w:r>
        <w:rPr>
          <w:color w:val="282C34"/>
          <w:sz w:val="21"/>
        </w:rPr>
        <w:t xml:space="preserve"> and a single SCLK. Data ripples from one device to the next:</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       +----------+       +----------+</w:t>
              <w:br/>
              <w:t xml:space="preserve">  | Controller | SCLK  | Target 1 | SCLK  | Target 2 |</w:t>
              <w:br/>
              <w:t xml:space="preserve">  |            |---+--&gt;| SCLK     |---+--&gt;| SCLK     |</w:t>
              <w:br/>
              <w:t xml:space="preserve">  |            |   |   |          |   |   |          |</w:t>
              <w:br/>
              <w:t xml:space="preserve">  |        MOSI|---|--&gt;| SDI  SDO |---&gt;--&gt;| SDI  SDO |---&gt; (to CIPO/MISO)</w:t>
              <w:br/>
              <w:t xml:space="preserve">  |            |   |   |          |       |          |</w:t>
              <w:br/>
              <w:t xml:space="preserve">  |         CS#|---+--&gt;| CS#      |------&gt;| CS#      |</w:t>
              <w:br/>
              <w:t xml:space="preserve">  +------------+       +----------+       +----------+</w:t>
            </w:r>
          </w:p>
        </w:tc>
      </w:tr>
    </w:tbl>
    <w:p/>
    <w:p>
      <w:pPr>
        <w:pStyle w:val="ListBullet"/>
        <w:spacing w:after="40"/>
        <w:ind w:left="360"/>
      </w:pPr>
      <w:r>
        <w:rPr>
          <w:b/>
          <w:color w:val="282C34"/>
          <w:sz w:val="21"/>
        </w:rPr>
        <w:t>Operation</w:t>
      </w:r>
      <w:r>
        <w:rPr>
          <w:color w:val="282C34"/>
          <w:sz w:val="21"/>
        </w:rPr>
        <w:t xml:space="preserve">: The Controller outputs </w:t>
      </w:r>
      <w:r>
        <w:rPr>
          <w:i/>
          <w:color w:val="145AA0"/>
          <w:sz w:val="21"/>
        </w:rPr>
        <w:t>N × 8</w:t>
      </w:r>
      <w:r>
        <w:rPr>
          <w:color w:val="282C34"/>
          <w:sz w:val="21"/>
        </w:rPr>
        <w:t xml:space="preserve"> clock cycles. Data pushed into Target 1 overflows through its SDO pin into Target 2's SDI pin. When </w:t>
      </w:r>
      <w:r>
        <w:rPr>
          <w:i/>
          <w:color w:val="145AA0"/>
          <w:sz w:val="21"/>
        </w:rPr>
        <w:t>\overline{CS</w:t>
      </w:r>
      <w:r>
        <w:rPr>
          <w:color w:val="282C34"/>
          <w:sz w:val="21"/>
        </w:rPr>
        <w:t xml:space="preserve"> rises HIGH, both chips latch their internal shift registers simultaneously.</w:t>
      </w:r>
    </w:p>
    <w:p>
      <w:pPr>
        <w:pStyle w:val="ListBullet"/>
        <w:spacing w:after="40"/>
        <w:ind w:left="360"/>
      </w:pPr>
      <w:r>
        <w:rPr>
          <w:b/>
          <w:color w:val="282C34"/>
          <w:sz w:val="21"/>
        </w:rPr>
        <w:t>Trade-off</w:t>
      </w:r>
      <w:r>
        <w:rPr>
          <w:color w:val="282C34"/>
          <w:sz w:val="21"/>
        </w:rPr>
        <w:t>: Reduces GPIO pin count to exactly 4 pins regardless of device count, but all devices must support daisy-chain mode, share identical SPI modes, and tolerate latency.</w:t>
      </w:r>
    </w:p>
    <w:p>
      <w:pPr>
        <w:spacing w:before="80" w:after="80"/>
        <w:pBdr>
          <w:bottom w:val="single" w:sz="6" w:space="1" w:color="E2E8F0"/>
        </w:pBdr>
      </w:pPr>
    </w:p>
    <w:p>
      <w:pPr>
        <w:spacing w:before="240" w:after="120"/>
      </w:pPr>
      <w:r>
        <w:rPr>
          <w:b/>
          <w:color w:val="184C78"/>
          <w:sz w:val="28"/>
        </w:rPr>
        <w:t>3. SPI Clock Modes: CPOL and CPHA</w:t>
      </w:r>
    </w:p>
    <w:p>
      <w:pPr>
        <w:spacing w:after="80"/>
      </w:pPr>
      <w:r>
        <w:rPr>
          <w:color w:val="282C34"/>
          <w:sz w:val="21"/>
        </w:rPr>
        <w:t>Because SPI was never standardized by an international treaty organization, early manufacturers introduced differences in how the clock line behaves during idle periods and on which clock edge data is captured.</w:t>
      </w:r>
    </w:p>
    <w:p>
      <w:pPr>
        <w:spacing w:after="80"/>
      </w:pPr>
      <w:r>
        <w:rPr>
          <w:color w:val="282C34"/>
          <w:sz w:val="21"/>
        </w:rPr>
        <w:t>These variations are governed by two 1-bit configuration parameters:</w:t>
      </w:r>
    </w:p>
    <w:p>
      <w:pPr>
        <w:pStyle w:val="ListBullet"/>
        <w:spacing w:after="40"/>
        <w:ind w:left="360"/>
      </w:pPr>
      <w:r>
        <w:rPr>
          <w:b/>
          <w:color w:val="282C34"/>
          <w:sz w:val="21"/>
        </w:rPr>
        <w:t>CPOL (Clock Polarity)</w:t>
      </w:r>
      <w:r>
        <w:rPr>
          <w:color w:val="282C34"/>
          <w:sz w:val="21"/>
        </w:rPr>
        <w:t>: Defines the logic level of SCLK when the bus is idle.</w:t>
      </w:r>
    </w:p>
    <w:p>
      <w:pPr>
        <w:pStyle w:val="ListBullet"/>
        <w:spacing w:after="40"/>
        <w:ind w:left="360"/>
      </w:pPr>
      <w:r>
        <w:rPr>
          <w:b/>
          <w:color w:val="282C34"/>
          <w:sz w:val="21"/>
        </w:rPr>
        <w:t>CPHA (Clock Phase)</w:t>
      </w:r>
      <w:r>
        <w:rPr>
          <w:color w:val="282C34"/>
          <w:sz w:val="21"/>
        </w:rPr>
        <w:t>: Defines which clock edge is used to capture (sample) data versus shift (toggle) data.</w:t>
      </w:r>
    </w:p>
    <w:p>
      <w:pPr>
        <w:spacing w:after="80"/>
      </w:pPr>
      <w:r>
        <w:rPr>
          <w:color w:val="282C34"/>
          <w:sz w:val="21"/>
        </w:rPr>
        <w:t xml:space="preserve">Together, these form the </w:t>
      </w:r>
      <w:r>
        <w:rPr>
          <w:b/>
          <w:color w:val="282C34"/>
          <w:sz w:val="21"/>
        </w:rPr>
        <w:t>Four Universal SPI Modes (0, 1, 2, 3)</w:t>
      </w:r>
      <w:r>
        <w:rPr>
          <w:color w:val="282C34"/>
          <w:sz w:val="21"/>
        </w:rPr>
        <w:t>.</w:t>
      </w:r>
    </w:p>
    <w:tbl>
      <w:tblPr>
        <w:tblW w:type="auto" w:w="0"/>
        <w:jc w:val="center"/>
        <w:tblLook w:firstColumn="1" w:firstRow="1" w:lastColumn="0" w:lastRow="0" w:noHBand="0" w:noVBand="1" w:val="04A0"/>
      </w:tblPr>
      <w:tblGrid>
        <w:gridCol w:w="9792"/>
      </w:tblGrid>
      <w:tr>
        <w:tc>
          <w:tcPr>
            <w:tcW w:type="dxa" w:w="9792"/>
            <w:shd w:fill="EBF3FA"/>
            <w:tcMar>
              <w:top w:w="100" w:type="dxa"/>
              <w:bottom w:w="100" w:type="dxa"/>
              <w:left w:w="140" w:type="dxa"/>
              <w:right w:w="140" w:type="dxa"/>
            </w:tcMar>
            <w:tcBorders>
              <w:top w:val="none"/>
              <w:left w:val="single" w:sz="36" w:space="0" w:color="2B6CB0"/>
              <w:bottom w:val="none"/>
              <w:right w:val="none"/>
            </w:tcBorders>
          </w:tcPr>
          <w:p>
            <w:pPr>
              <w:spacing w:line="276" w:lineRule="auto" w:after="0"/>
            </w:pPr>
            <w:r>
              <w:rPr>
                <w:b/>
                <w:color w:val="2B6CB0"/>
                <w:sz w:val="20"/>
              </w:rPr>
              <w:t xml:space="preserve">[NOTE] </w:t>
            </w:r>
            <w:r>
              <w:rPr>
                <w:color w:val="282C34"/>
                <w:sz w:val="20"/>
              </w:rPr>
              <w:t xml:space="preserve">A dedicated deep-dive document with worked timing diagrams, edge-trigger state transitions, and round-trip delay analysis is available at </w:t>
            </w:r>
            <w:r>
              <w:rPr>
                <w:color w:val="0066CC"/>
                <w:sz w:val="20"/>
                <w:u w:val="single"/>
              </w:rPr>
              <w:t>spi-timing-and-modes.md</w:t>
            </w:r>
            <w:r>
              <w:rPr>
                <w:color w:val="282C34"/>
                <w:sz w:val="20"/>
              </w:rPr>
              <w:t>.</w:t>
            </w:r>
          </w:p>
        </w:tc>
      </w:tr>
    </w:tbl>
    <w:p/>
    <w:p>
      <w:pPr>
        <w:spacing w:before="160" w:after="80"/>
      </w:pPr>
      <w:r>
        <w:rPr>
          <w:b/>
          <w:color w:val="4682B4"/>
          <w:sz w:val="24"/>
        </w:rPr>
        <w:t>3.1 The SPI Mode Matrix</w:t>
      </w:r>
    </w:p>
    <w:tbl>
      <w:tblPr>
        <w:tblW w:type="auto" w:w="0"/>
        <w:jc w:val="center"/>
        <w:tblLook w:firstColumn="1" w:firstRow="1" w:lastColumn="0" w:lastRow="0" w:noHBand="0" w:noVBand="1" w:val="04A0"/>
        <w:tblBorders>
          <w:top w:val="single" w:sz="4" w:space="0" w:color="D0D7DE"/>
          <w:left w:val="none"/>
          <w:bottom w:val="single" w:sz="8" w:space="0" w:color="D0D7DE"/>
          <w:right w:val="none"/>
          <w:insideH w:val="single" w:sz="4" w:space="0" w:color="D0D7DE"/>
          <w:insideV w:val="none"/>
        </w:tblBorders>
      </w:tblPr>
      <w:tblGrid>
        <w:gridCol w:w="1632"/>
        <w:gridCol w:w="1632"/>
        <w:gridCol w:w="1632"/>
        <w:gridCol w:w="1632"/>
        <w:gridCol w:w="1632"/>
        <w:gridCol w:w="1632"/>
      </w:tblGrid>
      <w:tr>
        <w:tc>
          <w:tcPr>
            <w:tcW w:type="dxa" w:w="1632"/>
            <w:shd w:fill="204A6E"/>
            <w:tcMar>
              <w:top w:w="100" w:type="dxa"/>
              <w:bottom w:w="100" w:type="dxa"/>
              <w:left w:w="120" w:type="dxa"/>
              <w:right w:w="120" w:type="dxa"/>
            </w:tcMar>
            <w:vAlign w:val="center"/>
          </w:tcPr>
          <w:p>
            <w:pPr>
              <w:spacing w:after="0"/>
            </w:pPr>
            <w:r>
              <w:rPr>
                <w:b/>
                <w:color w:val="FFFFFF"/>
                <w:sz w:val="19"/>
              </w:rPr>
              <w:t>Mode</w:t>
            </w:r>
          </w:p>
        </w:tc>
        <w:tc>
          <w:tcPr>
            <w:tcW w:type="dxa" w:w="1632"/>
            <w:shd w:fill="204A6E"/>
            <w:tcMar>
              <w:top w:w="100" w:type="dxa"/>
              <w:bottom w:w="100" w:type="dxa"/>
              <w:left w:w="120" w:type="dxa"/>
              <w:right w:w="120" w:type="dxa"/>
            </w:tcMar>
            <w:vAlign w:val="center"/>
          </w:tcPr>
          <w:p>
            <w:pPr>
              <w:spacing w:after="0"/>
            </w:pPr>
            <w:r>
              <w:rPr>
                <w:b/>
                <w:color w:val="FFFFFF"/>
                <w:sz w:val="19"/>
              </w:rPr>
              <w:t>CPOL (Polarity)</w:t>
            </w:r>
          </w:p>
        </w:tc>
        <w:tc>
          <w:tcPr>
            <w:tcW w:type="dxa" w:w="1632"/>
            <w:shd w:fill="204A6E"/>
            <w:tcMar>
              <w:top w:w="100" w:type="dxa"/>
              <w:bottom w:w="100" w:type="dxa"/>
              <w:left w:w="120" w:type="dxa"/>
              <w:right w:w="120" w:type="dxa"/>
            </w:tcMar>
            <w:vAlign w:val="center"/>
          </w:tcPr>
          <w:p>
            <w:pPr>
              <w:spacing w:after="0"/>
            </w:pPr>
            <w:r>
              <w:rPr>
                <w:b/>
                <w:color w:val="FFFFFF"/>
                <w:sz w:val="19"/>
              </w:rPr>
              <w:t>CPHA (Phase)</w:t>
            </w:r>
          </w:p>
        </w:tc>
        <w:tc>
          <w:tcPr>
            <w:tcW w:type="dxa" w:w="1632"/>
            <w:shd w:fill="204A6E"/>
            <w:tcMar>
              <w:top w:w="100" w:type="dxa"/>
              <w:bottom w:w="100" w:type="dxa"/>
              <w:left w:w="120" w:type="dxa"/>
              <w:right w:w="120" w:type="dxa"/>
            </w:tcMar>
            <w:vAlign w:val="center"/>
          </w:tcPr>
          <w:p>
            <w:pPr>
              <w:spacing w:after="0"/>
            </w:pPr>
            <w:r>
              <w:rPr>
                <w:b/>
                <w:color w:val="FFFFFF"/>
                <w:sz w:val="19"/>
              </w:rPr>
              <w:t>Clock Idle Level</w:t>
            </w:r>
          </w:p>
        </w:tc>
        <w:tc>
          <w:tcPr>
            <w:tcW w:type="dxa" w:w="1632"/>
            <w:shd w:fill="204A6E"/>
            <w:tcMar>
              <w:top w:w="100" w:type="dxa"/>
              <w:bottom w:w="100" w:type="dxa"/>
              <w:left w:w="120" w:type="dxa"/>
              <w:right w:w="120" w:type="dxa"/>
            </w:tcMar>
            <w:vAlign w:val="center"/>
          </w:tcPr>
          <w:p>
            <w:pPr>
              <w:spacing w:after="0"/>
            </w:pPr>
            <w:r>
              <w:rPr>
                <w:b/>
                <w:color w:val="FFFFFF"/>
                <w:sz w:val="19"/>
              </w:rPr>
              <w:t>Data Sampled On (Capture)</w:t>
            </w:r>
          </w:p>
        </w:tc>
        <w:tc>
          <w:tcPr>
            <w:tcW w:type="dxa" w:w="1632"/>
            <w:shd w:fill="204A6E"/>
            <w:tcMar>
              <w:top w:w="100" w:type="dxa"/>
              <w:bottom w:w="100" w:type="dxa"/>
              <w:left w:w="120" w:type="dxa"/>
              <w:right w:w="120" w:type="dxa"/>
            </w:tcMar>
            <w:vAlign w:val="center"/>
          </w:tcPr>
          <w:p>
            <w:pPr>
              <w:spacing w:after="0"/>
            </w:pPr>
            <w:r>
              <w:rPr>
                <w:b/>
                <w:color w:val="FFFFFF"/>
                <w:sz w:val="19"/>
              </w:rPr>
              <w:t>Data Shifted On (Toggle)</w:t>
            </w:r>
          </w:p>
        </w:tc>
      </w:tr>
      <w:tr>
        <w:tc>
          <w:tcPr>
            <w:tcW w:type="dxa" w:w="1632"/>
            <w:tcMar>
              <w:top w:w="80" w:type="dxa"/>
              <w:bottom w:w="80" w:type="dxa"/>
              <w:left w:w="120" w:type="dxa"/>
              <w:right w:w="120" w:type="dxa"/>
            </w:tcMar>
            <w:vAlign w:val="center"/>
          </w:tcPr>
          <w:p>
            <w:pPr>
              <w:spacing w:after="0"/>
            </w:pPr>
            <w:r>
              <w:rPr>
                <w:b/>
                <w:color w:val="282C34"/>
                <w:sz w:val="18"/>
              </w:rPr>
              <w:t>0</w:t>
            </w:r>
          </w:p>
        </w:tc>
        <w:tc>
          <w:tcPr>
            <w:tcW w:type="dxa" w:w="1632"/>
            <w:tcMar>
              <w:top w:w="80" w:type="dxa"/>
              <w:bottom w:w="80" w:type="dxa"/>
              <w:left w:w="120" w:type="dxa"/>
              <w:right w:w="120" w:type="dxa"/>
            </w:tcMar>
            <w:vAlign w:val="center"/>
          </w:tcPr>
          <w:p>
            <w:pPr>
              <w:spacing w:after="0"/>
            </w:pPr>
            <w:r>
              <w:rPr>
                <w:rFonts w:ascii="Consolas" w:hAnsi="Consolas"/>
                <w:color w:val="B4283C"/>
                <w:sz w:val="16"/>
              </w:rPr>
              <w:t>0</w:t>
            </w:r>
            <w:r>
              <w:rPr>
                <w:color w:val="282C34"/>
                <w:sz w:val="18"/>
              </w:rPr>
              <w:t xml:space="preserve"> (Logic Low)</w:t>
            </w:r>
          </w:p>
        </w:tc>
        <w:tc>
          <w:tcPr>
            <w:tcW w:type="dxa" w:w="1632"/>
            <w:tcMar>
              <w:top w:w="80" w:type="dxa"/>
              <w:bottom w:w="80" w:type="dxa"/>
              <w:left w:w="120" w:type="dxa"/>
              <w:right w:w="120" w:type="dxa"/>
            </w:tcMar>
            <w:vAlign w:val="center"/>
          </w:tcPr>
          <w:p>
            <w:pPr>
              <w:spacing w:after="0"/>
            </w:pPr>
            <w:r>
              <w:rPr>
                <w:rFonts w:ascii="Consolas" w:hAnsi="Consolas"/>
                <w:color w:val="B4283C"/>
                <w:sz w:val="16"/>
              </w:rPr>
              <w:t>0</w:t>
            </w:r>
            <w:r>
              <w:rPr>
                <w:color w:val="282C34"/>
                <w:sz w:val="18"/>
              </w:rPr>
              <w:t xml:space="preserve"> (Leading Edge)</w:t>
            </w:r>
          </w:p>
        </w:tc>
        <w:tc>
          <w:tcPr>
            <w:tcW w:type="dxa" w:w="1632"/>
            <w:tcMar>
              <w:top w:w="80" w:type="dxa"/>
              <w:bottom w:w="80" w:type="dxa"/>
              <w:left w:w="120" w:type="dxa"/>
              <w:right w:w="120" w:type="dxa"/>
            </w:tcMar>
            <w:vAlign w:val="center"/>
          </w:tcPr>
          <w:p>
            <w:pPr>
              <w:spacing w:after="0"/>
            </w:pPr>
            <w:r>
              <w:rPr>
                <w:b/>
                <w:color w:val="282C34"/>
                <w:sz w:val="18"/>
              </w:rPr>
              <w:t>Low (0)</w:t>
            </w:r>
          </w:p>
        </w:tc>
        <w:tc>
          <w:tcPr>
            <w:tcW w:type="dxa" w:w="1632"/>
            <w:tcMar>
              <w:top w:w="80" w:type="dxa"/>
              <w:bottom w:w="80" w:type="dxa"/>
              <w:left w:w="120" w:type="dxa"/>
              <w:right w:w="120" w:type="dxa"/>
            </w:tcMar>
            <w:vAlign w:val="center"/>
          </w:tcPr>
          <w:p>
            <w:pPr>
              <w:spacing w:after="0"/>
            </w:pPr>
            <w:r>
              <w:rPr>
                <w:b/>
                <w:color w:val="282C34"/>
                <w:sz w:val="18"/>
              </w:rPr>
              <w:t>Leading / Rising Edge</w:t>
            </w:r>
          </w:p>
        </w:tc>
        <w:tc>
          <w:tcPr>
            <w:tcW w:type="dxa" w:w="1632"/>
            <w:tcMar>
              <w:top w:w="80" w:type="dxa"/>
              <w:bottom w:w="80" w:type="dxa"/>
              <w:left w:w="120" w:type="dxa"/>
              <w:right w:w="120" w:type="dxa"/>
            </w:tcMar>
            <w:vAlign w:val="center"/>
          </w:tcPr>
          <w:p>
            <w:pPr>
              <w:spacing w:after="0"/>
            </w:pPr>
            <w:r>
              <w:rPr>
                <w:b/>
                <w:color w:val="282C34"/>
                <w:sz w:val="18"/>
              </w:rPr>
              <w:t>Trailing / Falling Edge</w:t>
            </w:r>
          </w:p>
        </w:tc>
      </w:tr>
      <w:tr>
        <w:tc>
          <w:tcPr>
            <w:tcW w:type="dxa" w:w="1632"/>
            <w:shd w:fill="F4F7F9"/>
            <w:tcMar>
              <w:top w:w="80" w:type="dxa"/>
              <w:bottom w:w="80" w:type="dxa"/>
              <w:left w:w="120" w:type="dxa"/>
              <w:right w:w="120" w:type="dxa"/>
            </w:tcMar>
            <w:vAlign w:val="center"/>
          </w:tcPr>
          <w:p>
            <w:pPr>
              <w:spacing w:after="0"/>
            </w:pPr>
            <w:r>
              <w:rPr>
                <w:b/>
                <w:color w:val="282C34"/>
                <w:sz w:val="18"/>
              </w:rPr>
              <w:t>1</w:t>
            </w:r>
          </w:p>
        </w:tc>
        <w:tc>
          <w:tcPr>
            <w:tcW w:type="dxa" w:w="1632"/>
            <w:shd w:fill="F4F7F9"/>
            <w:tcMar>
              <w:top w:w="80" w:type="dxa"/>
              <w:bottom w:w="80" w:type="dxa"/>
              <w:left w:w="120" w:type="dxa"/>
              <w:right w:w="120" w:type="dxa"/>
            </w:tcMar>
            <w:vAlign w:val="center"/>
          </w:tcPr>
          <w:p>
            <w:pPr>
              <w:spacing w:after="0"/>
            </w:pPr>
            <w:r>
              <w:rPr>
                <w:rFonts w:ascii="Consolas" w:hAnsi="Consolas"/>
                <w:color w:val="B4283C"/>
                <w:sz w:val="16"/>
              </w:rPr>
              <w:t>0</w:t>
            </w:r>
            <w:r>
              <w:rPr>
                <w:color w:val="282C34"/>
                <w:sz w:val="18"/>
              </w:rPr>
              <w:t xml:space="preserve"> (Logic Low)</w:t>
            </w:r>
          </w:p>
        </w:tc>
        <w:tc>
          <w:tcPr>
            <w:tcW w:type="dxa" w:w="1632"/>
            <w:shd w:fill="F4F7F9"/>
            <w:tcMar>
              <w:top w:w="80" w:type="dxa"/>
              <w:bottom w:w="80" w:type="dxa"/>
              <w:left w:w="120" w:type="dxa"/>
              <w:right w:w="120" w:type="dxa"/>
            </w:tcMar>
            <w:vAlign w:val="center"/>
          </w:tcPr>
          <w:p>
            <w:pPr>
              <w:spacing w:after="0"/>
            </w:pPr>
            <w:r>
              <w:rPr>
                <w:rFonts w:ascii="Consolas" w:hAnsi="Consolas"/>
                <w:color w:val="B4283C"/>
                <w:sz w:val="16"/>
              </w:rPr>
              <w:t>1</w:t>
            </w:r>
            <w:r>
              <w:rPr>
                <w:color w:val="282C34"/>
                <w:sz w:val="18"/>
              </w:rPr>
              <w:t xml:space="preserve"> (Trailing Edge)</w:t>
            </w:r>
          </w:p>
        </w:tc>
        <w:tc>
          <w:tcPr>
            <w:tcW w:type="dxa" w:w="1632"/>
            <w:shd w:fill="F4F7F9"/>
            <w:tcMar>
              <w:top w:w="80" w:type="dxa"/>
              <w:bottom w:w="80" w:type="dxa"/>
              <w:left w:w="120" w:type="dxa"/>
              <w:right w:w="120" w:type="dxa"/>
            </w:tcMar>
            <w:vAlign w:val="center"/>
          </w:tcPr>
          <w:p>
            <w:pPr>
              <w:spacing w:after="0"/>
            </w:pPr>
            <w:r>
              <w:rPr>
                <w:b/>
                <w:color w:val="282C34"/>
                <w:sz w:val="18"/>
              </w:rPr>
              <w:t>Low (0)</w:t>
            </w:r>
          </w:p>
        </w:tc>
        <w:tc>
          <w:tcPr>
            <w:tcW w:type="dxa" w:w="1632"/>
            <w:shd w:fill="F4F7F9"/>
            <w:tcMar>
              <w:top w:w="80" w:type="dxa"/>
              <w:bottom w:w="80" w:type="dxa"/>
              <w:left w:w="120" w:type="dxa"/>
              <w:right w:w="120" w:type="dxa"/>
            </w:tcMar>
            <w:vAlign w:val="center"/>
          </w:tcPr>
          <w:p>
            <w:pPr>
              <w:spacing w:after="0"/>
            </w:pPr>
            <w:r>
              <w:rPr>
                <w:b/>
                <w:color w:val="282C34"/>
                <w:sz w:val="18"/>
              </w:rPr>
              <w:t>Trailing / Falling Edge</w:t>
            </w:r>
          </w:p>
        </w:tc>
        <w:tc>
          <w:tcPr>
            <w:tcW w:type="dxa" w:w="1632"/>
            <w:shd w:fill="F4F7F9"/>
            <w:tcMar>
              <w:top w:w="80" w:type="dxa"/>
              <w:bottom w:w="80" w:type="dxa"/>
              <w:left w:w="120" w:type="dxa"/>
              <w:right w:w="120" w:type="dxa"/>
            </w:tcMar>
            <w:vAlign w:val="center"/>
          </w:tcPr>
          <w:p>
            <w:pPr>
              <w:spacing w:after="0"/>
            </w:pPr>
            <w:r>
              <w:rPr>
                <w:b/>
                <w:color w:val="282C34"/>
                <w:sz w:val="18"/>
              </w:rPr>
              <w:t>Leading / Rising Edge</w:t>
            </w:r>
          </w:p>
        </w:tc>
      </w:tr>
      <w:tr>
        <w:tc>
          <w:tcPr>
            <w:tcW w:type="dxa" w:w="1632"/>
            <w:tcMar>
              <w:top w:w="80" w:type="dxa"/>
              <w:bottom w:w="80" w:type="dxa"/>
              <w:left w:w="120" w:type="dxa"/>
              <w:right w:w="120" w:type="dxa"/>
            </w:tcMar>
            <w:vAlign w:val="center"/>
          </w:tcPr>
          <w:p>
            <w:pPr>
              <w:spacing w:after="0"/>
            </w:pPr>
            <w:r>
              <w:rPr>
                <w:b/>
                <w:color w:val="282C34"/>
                <w:sz w:val="18"/>
              </w:rPr>
              <w:t>2</w:t>
            </w:r>
          </w:p>
        </w:tc>
        <w:tc>
          <w:tcPr>
            <w:tcW w:type="dxa" w:w="1632"/>
            <w:tcMar>
              <w:top w:w="80" w:type="dxa"/>
              <w:bottom w:w="80" w:type="dxa"/>
              <w:left w:w="120" w:type="dxa"/>
              <w:right w:w="120" w:type="dxa"/>
            </w:tcMar>
            <w:vAlign w:val="center"/>
          </w:tcPr>
          <w:p>
            <w:pPr>
              <w:spacing w:after="0"/>
            </w:pPr>
            <w:r>
              <w:rPr>
                <w:rFonts w:ascii="Consolas" w:hAnsi="Consolas"/>
                <w:color w:val="B4283C"/>
                <w:sz w:val="16"/>
              </w:rPr>
              <w:t>1</w:t>
            </w:r>
            <w:r>
              <w:rPr>
                <w:color w:val="282C34"/>
                <w:sz w:val="18"/>
              </w:rPr>
              <w:t xml:space="preserve"> (Logic High)</w:t>
            </w:r>
          </w:p>
        </w:tc>
        <w:tc>
          <w:tcPr>
            <w:tcW w:type="dxa" w:w="1632"/>
            <w:tcMar>
              <w:top w:w="80" w:type="dxa"/>
              <w:bottom w:w="80" w:type="dxa"/>
              <w:left w:w="120" w:type="dxa"/>
              <w:right w:w="120" w:type="dxa"/>
            </w:tcMar>
            <w:vAlign w:val="center"/>
          </w:tcPr>
          <w:p>
            <w:pPr>
              <w:spacing w:after="0"/>
            </w:pPr>
            <w:r>
              <w:rPr>
                <w:rFonts w:ascii="Consolas" w:hAnsi="Consolas"/>
                <w:color w:val="B4283C"/>
                <w:sz w:val="16"/>
              </w:rPr>
              <w:t>0</w:t>
            </w:r>
            <w:r>
              <w:rPr>
                <w:color w:val="282C34"/>
                <w:sz w:val="18"/>
              </w:rPr>
              <w:t xml:space="preserve"> (Leading Edge)</w:t>
            </w:r>
          </w:p>
        </w:tc>
        <w:tc>
          <w:tcPr>
            <w:tcW w:type="dxa" w:w="1632"/>
            <w:tcMar>
              <w:top w:w="80" w:type="dxa"/>
              <w:bottom w:w="80" w:type="dxa"/>
              <w:left w:w="120" w:type="dxa"/>
              <w:right w:w="120" w:type="dxa"/>
            </w:tcMar>
            <w:vAlign w:val="center"/>
          </w:tcPr>
          <w:p>
            <w:pPr>
              <w:spacing w:after="0"/>
            </w:pPr>
            <w:r>
              <w:rPr>
                <w:b/>
                <w:color w:val="282C34"/>
                <w:sz w:val="18"/>
              </w:rPr>
              <w:t>High (1)</w:t>
            </w:r>
          </w:p>
        </w:tc>
        <w:tc>
          <w:tcPr>
            <w:tcW w:type="dxa" w:w="1632"/>
            <w:tcMar>
              <w:top w:w="80" w:type="dxa"/>
              <w:bottom w:w="80" w:type="dxa"/>
              <w:left w:w="120" w:type="dxa"/>
              <w:right w:w="120" w:type="dxa"/>
            </w:tcMar>
            <w:vAlign w:val="center"/>
          </w:tcPr>
          <w:p>
            <w:pPr>
              <w:spacing w:after="0"/>
            </w:pPr>
            <w:r>
              <w:rPr>
                <w:b/>
                <w:color w:val="282C34"/>
                <w:sz w:val="18"/>
              </w:rPr>
              <w:t>Leading / Falling Edge</w:t>
            </w:r>
          </w:p>
        </w:tc>
        <w:tc>
          <w:tcPr>
            <w:tcW w:type="dxa" w:w="1632"/>
            <w:tcMar>
              <w:top w:w="80" w:type="dxa"/>
              <w:bottom w:w="80" w:type="dxa"/>
              <w:left w:w="120" w:type="dxa"/>
              <w:right w:w="120" w:type="dxa"/>
            </w:tcMar>
            <w:vAlign w:val="center"/>
          </w:tcPr>
          <w:p>
            <w:pPr>
              <w:spacing w:after="0"/>
            </w:pPr>
            <w:r>
              <w:rPr>
                <w:b/>
                <w:color w:val="282C34"/>
                <w:sz w:val="18"/>
              </w:rPr>
              <w:t>Trailing / Rising Edge</w:t>
            </w:r>
          </w:p>
        </w:tc>
      </w:tr>
      <w:tr>
        <w:tc>
          <w:tcPr>
            <w:tcW w:type="dxa" w:w="1632"/>
            <w:shd w:fill="F4F7F9"/>
            <w:tcMar>
              <w:top w:w="80" w:type="dxa"/>
              <w:bottom w:w="80" w:type="dxa"/>
              <w:left w:w="120" w:type="dxa"/>
              <w:right w:w="120" w:type="dxa"/>
            </w:tcMar>
            <w:vAlign w:val="center"/>
          </w:tcPr>
          <w:p>
            <w:pPr>
              <w:spacing w:after="0"/>
            </w:pPr>
            <w:r>
              <w:rPr>
                <w:b/>
                <w:color w:val="282C34"/>
                <w:sz w:val="18"/>
              </w:rPr>
              <w:t>3</w:t>
            </w:r>
          </w:p>
        </w:tc>
        <w:tc>
          <w:tcPr>
            <w:tcW w:type="dxa" w:w="1632"/>
            <w:shd w:fill="F4F7F9"/>
            <w:tcMar>
              <w:top w:w="80" w:type="dxa"/>
              <w:bottom w:w="80" w:type="dxa"/>
              <w:left w:w="120" w:type="dxa"/>
              <w:right w:w="120" w:type="dxa"/>
            </w:tcMar>
            <w:vAlign w:val="center"/>
          </w:tcPr>
          <w:p>
            <w:pPr>
              <w:spacing w:after="0"/>
            </w:pPr>
            <w:r>
              <w:rPr>
                <w:rFonts w:ascii="Consolas" w:hAnsi="Consolas"/>
                <w:color w:val="B4283C"/>
                <w:sz w:val="16"/>
              </w:rPr>
              <w:t>1</w:t>
            </w:r>
            <w:r>
              <w:rPr>
                <w:color w:val="282C34"/>
                <w:sz w:val="18"/>
              </w:rPr>
              <w:t xml:space="preserve"> (Logic High)</w:t>
            </w:r>
          </w:p>
        </w:tc>
        <w:tc>
          <w:tcPr>
            <w:tcW w:type="dxa" w:w="1632"/>
            <w:shd w:fill="F4F7F9"/>
            <w:tcMar>
              <w:top w:w="80" w:type="dxa"/>
              <w:bottom w:w="80" w:type="dxa"/>
              <w:left w:w="120" w:type="dxa"/>
              <w:right w:w="120" w:type="dxa"/>
            </w:tcMar>
            <w:vAlign w:val="center"/>
          </w:tcPr>
          <w:p>
            <w:pPr>
              <w:spacing w:after="0"/>
            </w:pPr>
            <w:r>
              <w:rPr>
                <w:rFonts w:ascii="Consolas" w:hAnsi="Consolas"/>
                <w:color w:val="B4283C"/>
                <w:sz w:val="16"/>
              </w:rPr>
              <w:t>1</w:t>
            </w:r>
            <w:r>
              <w:rPr>
                <w:color w:val="282C34"/>
                <w:sz w:val="18"/>
              </w:rPr>
              <w:t xml:space="preserve"> (Trailing Edge)</w:t>
            </w:r>
          </w:p>
        </w:tc>
        <w:tc>
          <w:tcPr>
            <w:tcW w:type="dxa" w:w="1632"/>
            <w:shd w:fill="F4F7F9"/>
            <w:tcMar>
              <w:top w:w="80" w:type="dxa"/>
              <w:bottom w:w="80" w:type="dxa"/>
              <w:left w:w="120" w:type="dxa"/>
              <w:right w:w="120" w:type="dxa"/>
            </w:tcMar>
            <w:vAlign w:val="center"/>
          </w:tcPr>
          <w:p>
            <w:pPr>
              <w:spacing w:after="0"/>
            </w:pPr>
            <w:r>
              <w:rPr>
                <w:b/>
                <w:color w:val="282C34"/>
                <w:sz w:val="18"/>
              </w:rPr>
              <w:t>High (1)</w:t>
            </w:r>
          </w:p>
        </w:tc>
        <w:tc>
          <w:tcPr>
            <w:tcW w:type="dxa" w:w="1632"/>
            <w:shd w:fill="F4F7F9"/>
            <w:tcMar>
              <w:top w:w="80" w:type="dxa"/>
              <w:bottom w:w="80" w:type="dxa"/>
              <w:left w:w="120" w:type="dxa"/>
              <w:right w:w="120" w:type="dxa"/>
            </w:tcMar>
            <w:vAlign w:val="center"/>
          </w:tcPr>
          <w:p>
            <w:pPr>
              <w:spacing w:after="0"/>
            </w:pPr>
            <w:r>
              <w:rPr>
                <w:b/>
                <w:color w:val="282C34"/>
                <w:sz w:val="18"/>
              </w:rPr>
              <w:t>Trailing / Rising Edge</w:t>
            </w:r>
          </w:p>
        </w:tc>
        <w:tc>
          <w:tcPr>
            <w:tcW w:type="dxa" w:w="1632"/>
            <w:shd w:fill="F4F7F9"/>
            <w:tcMar>
              <w:top w:w="80" w:type="dxa"/>
              <w:bottom w:w="80" w:type="dxa"/>
              <w:left w:w="120" w:type="dxa"/>
              <w:right w:w="120" w:type="dxa"/>
            </w:tcMar>
            <w:vAlign w:val="center"/>
          </w:tcPr>
          <w:p>
            <w:pPr>
              <w:spacing w:after="0"/>
            </w:pPr>
            <w:r>
              <w:rPr>
                <w:b/>
                <w:color w:val="282C34"/>
                <w:sz w:val="18"/>
              </w:rPr>
              <w:t>Leading / Falling Edge</w:t>
            </w:r>
          </w:p>
        </w:tc>
      </w:tr>
    </w:tbl>
    <w:p/>
    <w:p>
      <w:pPr>
        <w:spacing w:before="80" w:after="80"/>
        <w:pBdr>
          <w:bottom w:val="single" w:sz="6" w:space="1" w:color="E2E8F0"/>
        </w:pBdr>
      </w:pPr>
    </w:p>
    <w:p>
      <w:pPr>
        <w:spacing w:before="160" w:after="80"/>
      </w:pPr>
      <w:r>
        <w:rPr>
          <w:b/>
          <w:color w:val="4682B4"/>
          <w:sz w:val="24"/>
        </w:rPr>
        <w:t>3.2 Visual Timing Waveforms</w:t>
      </w:r>
    </w:p>
    <w:p>
      <w:pPr>
        <w:spacing w:before="120" w:after="40"/>
      </w:pPr>
      <w:r>
        <w:rPr>
          <w:b/>
          <w:color w:val="282C34"/>
          <w:sz w:val="22"/>
        </w:rPr>
        <w:t xml:space="preserve">Mode 0 (CPOL=0, CPHA=0) — </w:t>
      </w:r>
      <w:r>
        <w:rPr>
          <w:b/>
          <w:i/>
          <w:color w:val="282C34"/>
          <w:sz w:val="22"/>
        </w:rPr>
        <w:t>The Global Standard for Flash &amp; Sensors</w:t>
      </w:r>
    </w:p>
    <w:p>
      <w:pPr>
        <w:pStyle w:val="ListBullet"/>
        <w:spacing w:after="40"/>
        <w:ind w:left="360"/>
      </w:pPr>
      <w:r>
        <w:rPr>
          <w:color w:val="282C34"/>
          <w:sz w:val="21"/>
        </w:rPr>
        <w:t xml:space="preserve">SCLK sits at </w:t>
      </w:r>
      <w:r>
        <w:rPr>
          <w:b/>
          <w:color w:val="282C34"/>
          <w:sz w:val="21"/>
        </w:rPr>
        <w:t>0</w:t>
      </w:r>
      <w:r>
        <w:rPr>
          <w:color w:val="282C34"/>
          <w:sz w:val="21"/>
        </w:rPr>
        <w:t xml:space="preserve"> when idle.</w:t>
      </w:r>
    </w:p>
    <w:p>
      <w:pPr>
        <w:pStyle w:val="ListBullet"/>
        <w:spacing w:after="40"/>
        <w:ind w:left="360"/>
      </w:pPr>
      <w:r>
        <w:rPr>
          <w:color w:val="282C34"/>
          <w:sz w:val="21"/>
        </w:rPr>
        <w:t xml:space="preserve">When </w:t>
      </w:r>
      <w:r>
        <w:rPr>
          <w:i/>
          <w:color w:val="145AA0"/>
          <w:sz w:val="21"/>
        </w:rPr>
        <w:t>\overline{CS</w:t>
      </w:r>
      <w:r>
        <w:rPr>
          <w:color w:val="282C34"/>
          <w:sz w:val="21"/>
        </w:rPr>
        <w:t xml:space="preserve"> drops LOW, the first data bit is driven onto MOSI immediately.</w:t>
      </w:r>
    </w:p>
    <w:p>
      <w:pPr>
        <w:pStyle w:val="ListBullet"/>
        <w:spacing w:after="40"/>
        <w:ind w:left="360"/>
      </w:pPr>
      <w:r>
        <w:rPr>
          <w:color w:val="282C34"/>
          <w:sz w:val="21"/>
        </w:rPr>
        <w:t xml:space="preserve">The receiver samples on the </w:t>
      </w:r>
      <w:r>
        <w:rPr>
          <w:b/>
          <w:color w:val="282C34"/>
          <w:sz w:val="21"/>
        </w:rPr>
        <w:t>Rising edge</w:t>
      </w:r>
      <w:r>
        <w:rPr>
          <w:color w:val="282C34"/>
          <w:sz w:val="21"/>
        </w:rPr>
        <w:t xml:space="preserve"> (first edge).</w:t>
      </w:r>
    </w:p>
    <w:p>
      <w:pPr>
        <w:pStyle w:val="ListBullet"/>
        <w:spacing w:after="40"/>
        <w:ind w:left="360"/>
      </w:pPr>
      <w:r>
        <w:rPr>
          <w:color w:val="282C34"/>
          <w:sz w:val="21"/>
        </w:rPr>
        <w:t xml:space="preserve">The transmitter transitions the next bit on the </w:t>
      </w:r>
      <w:r>
        <w:rPr>
          <w:b/>
          <w:color w:val="282C34"/>
          <w:sz w:val="21"/>
        </w:rPr>
        <w:t>Falling edge</w:t>
      </w:r>
      <w:r>
        <w:rPr>
          <w:color w:val="282C34"/>
          <w:sz w:val="21"/>
        </w:rPr>
        <w:t xml:space="preserve"> (second edge).</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CS#    ────────┐                                                             ┌────────</w:t>
              <w:br/>
              <w:t xml:space="preserve">               └─────────────────────────────────────────────────────────────┘</w:t>
              <w:br/>
              <w:t>SCLK (Idle Low)       ┌───┐   ┌───┐   ┌───┐   ┌───┐   ┌───┐   ┌───┐   ┌───┐</w:t>
              <w:br/>
              <w:t xml:space="preserve">       ───────────────┘   └───┘   └───┘   └───┘   └───┘   └───┘   └───┘   └───────────</w:t>
              <w:br/>
              <w:t xml:space="preserve">                      ▲   ▼   ▲   ▼   ▲   ▼   ▲   ▼   ▲   ▼   ▲   ▼   ▲   ▼</w:t>
              <w:br/>
              <w:t xml:space="preserve">                      |   |   |   |   |   |   |   |   |   |   |   |   |   |</w:t>
              <w:br/>
              <w:t>DATA (MOSI/MISO)  ───&lt; D7  &gt;─&lt; D6  &gt;─&lt; D5  &gt;─&lt; D4  &gt;─&lt; D3  &gt;─&lt; D2  &gt;─&lt; D1  &gt;─&lt; D0  &gt;───</w:t>
              <w:br/>
              <w:t xml:space="preserve">                      ▲       ▲       ▲       ▲       ▲       ▲       ▲       ▲</w:t>
              <w:br/>
              <w:t xml:space="preserve">                      |       |       |       |       |       |       |       |</w:t>
              <w:br/>
              <w:t xml:space="preserve">              Sample (Rising) |       |       |       |       |       |       |</w:t>
              <w:br/>
              <w:t xml:space="preserve">                          Shift (Falling)     |       |       |       |       |</w:t>
            </w:r>
          </w:p>
        </w:tc>
      </w:tr>
    </w:tbl>
    <w:p/>
    <w:p>
      <w:pPr>
        <w:spacing w:before="120" w:after="40"/>
      </w:pPr>
      <w:r>
        <w:rPr>
          <w:b/>
          <w:color w:val="282C34"/>
          <w:sz w:val="22"/>
        </w:rPr>
        <w:t xml:space="preserve">Mode 3 (CPOL=1, CPHA=1) — </w:t>
      </w:r>
      <w:r>
        <w:rPr>
          <w:b/>
          <w:i/>
          <w:color w:val="282C34"/>
          <w:sz w:val="22"/>
        </w:rPr>
        <w:t>The Alternative Flash Standard</w:t>
      </w:r>
    </w:p>
    <w:p>
      <w:pPr>
        <w:pStyle w:val="ListBullet"/>
        <w:spacing w:after="40"/>
        <w:ind w:left="360"/>
      </w:pPr>
      <w:r>
        <w:rPr>
          <w:color w:val="282C34"/>
          <w:sz w:val="21"/>
        </w:rPr>
        <w:t xml:space="preserve">SCLK sits at </w:t>
      </w:r>
      <w:r>
        <w:rPr>
          <w:b/>
          <w:color w:val="282C34"/>
          <w:sz w:val="21"/>
        </w:rPr>
        <w:t>1</w:t>
      </w:r>
      <w:r>
        <w:rPr>
          <w:color w:val="282C34"/>
          <w:sz w:val="21"/>
        </w:rPr>
        <w:t xml:space="preserve"> when idle.</w:t>
      </w:r>
    </w:p>
    <w:p>
      <w:pPr>
        <w:pStyle w:val="ListBullet"/>
        <w:spacing w:after="40"/>
        <w:ind w:left="360"/>
      </w:pPr>
      <w:r>
        <w:rPr>
          <w:color w:val="282C34"/>
          <w:sz w:val="21"/>
        </w:rPr>
        <w:t xml:space="preserve">When </w:t>
      </w:r>
      <w:r>
        <w:rPr>
          <w:i/>
          <w:color w:val="145AA0"/>
          <w:sz w:val="21"/>
        </w:rPr>
        <w:t>\overline{CS</w:t>
      </w:r>
      <w:r>
        <w:rPr>
          <w:color w:val="282C34"/>
          <w:sz w:val="21"/>
        </w:rPr>
        <w:t xml:space="preserve"> drops LOW, SCLK remains High.</w:t>
      </w:r>
    </w:p>
    <w:p>
      <w:pPr>
        <w:pStyle w:val="ListBullet"/>
        <w:spacing w:after="40"/>
        <w:ind w:left="360"/>
      </w:pPr>
      <w:r>
        <w:rPr>
          <w:color w:val="282C34"/>
          <w:sz w:val="21"/>
        </w:rPr>
        <w:t xml:space="preserve">The first clock transition is a </w:t>
      </w:r>
      <w:r>
        <w:rPr>
          <w:b/>
          <w:color w:val="282C34"/>
          <w:sz w:val="21"/>
        </w:rPr>
        <w:t>Falling edge</w:t>
      </w:r>
      <w:r>
        <w:rPr>
          <w:color w:val="282C34"/>
          <w:sz w:val="21"/>
        </w:rPr>
        <w:t>, which causes both sides to shift/setup the first bit.</w:t>
      </w:r>
    </w:p>
    <w:p>
      <w:pPr>
        <w:pStyle w:val="ListBullet"/>
        <w:spacing w:after="40"/>
        <w:ind w:left="360"/>
      </w:pPr>
      <w:r>
        <w:rPr>
          <w:color w:val="282C34"/>
          <w:sz w:val="21"/>
        </w:rPr>
        <w:t xml:space="preserve">The receiver samples on the </w:t>
      </w:r>
      <w:r>
        <w:rPr>
          <w:b/>
          <w:color w:val="282C34"/>
          <w:sz w:val="21"/>
        </w:rPr>
        <w:t>Rising edge</w:t>
      </w:r>
      <w:r>
        <w:rPr>
          <w:color w:val="282C34"/>
          <w:sz w:val="21"/>
        </w:rPr>
        <w:t xml:space="preserve"> (trailing edge).</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CS#    ────────┐                                                             ┌────────</w:t>
              <w:br/>
              <w:t xml:space="preserve">               └─────────────────────────────────────────────────────────────┘</w:t>
              <w:br/>
              <w:t>SCLK (Idle High)──────┐   ┌───┐   ┌───┐   ┌───┐   ┌───┐   ┌───┐   ┌───┐   ┌───────────</w:t>
              <w:br/>
              <w:t xml:space="preserve">                      └───┘   └───┘   └───┘   └───┘   └───┘   └───┘   └───┘</w:t>
              <w:br/>
              <w:t xml:space="preserve">                      ▼   ▲   ▼   ▲   ▼   ▲   ▼   ▲   ▼   ▲   ▼   ▲   ▼   ▲</w:t>
              <w:br/>
              <w:t xml:space="preserve">                      |   |   |   |   |   |   |   |   |   |   |   |   |   |</w:t>
              <w:br/>
              <w:t>DATA (MOSI/MISO)  ───────&lt; D7  &gt;─&lt; D6  &gt;─&lt; D5  &gt;─&lt; D4  &gt;─&lt; D3  &gt;─&lt; D2  &gt;─&lt; D1  &gt;─&lt; D0 &gt;</w:t>
              <w:br/>
              <w:t xml:space="preserve">                          ▲       ▲       ▲       ▲       ▲       ▲       ▲       ▲</w:t>
              <w:br/>
              <w:t xml:space="preserve">                          |       |       |       |       |       |       |       |</w:t>
              <w:br/>
              <w:t xml:space="preserve">                  Shift (Falling) |       |       |       |       |       |       |</w:t>
              <w:br/>
              <w:t xml:space="preserve">                               Sample (Rising)    |       |       |       |       |</w:t>
            </w:r>
          </w:p>
        </w:tc>
      </w:tr>
    </w:tbl>
    <w:p/>
    <w:tbl>
      <w:tblPr>
        <w:tblW w:type="auto" w:w="0"/>
        <w:jc w:val="center"/>
        <w:tblLook w:firstColumn="1" w:firstRow="1" w:lastColumn="0" w:lastRow="0" w:noHBand="0" w:noVBand="1" w:val="04A0"/>
      </w:tblPr>
      <w:tblGrid>
        <w:gridCol w:w="9792"/>
      </w:tblGrid>
      <w:tr>
        <w:tc>
          <w:tcPr>
            <w:tcW w:type="dxa" w:w="9792"/>
            <w:shd w:fill="EBF3FA"/>
            <w:tcMar>
              <w:top w:w="100" w:type="dxa"/>
              <w:bottom w:w="100" w:type="dxa"/>
              <w:left w:w="140" w:type="dxa"/>
              <w:right w:w="140" w:type="dxa"/>
            </w:tcMar>
            <w:tcBorders>
              <w:top w:val="none"/>
              <w:left w:val="single" w:sz="36" w:space="0" w:color="2B6CB0"/>
              <w:bottom w:val="none"/>
              <w:right w:val="none"/>
            </w:tcBorders>
          </w:tcPr>
          <w:p>
            <w:pPr>
              <w:spacing w:line="276" w:lineRule="auto" w:after="0"/>
            </w:pPr>
            <w:r>
              <w:rPr>
                <w:b/>
                <w:color w:val="2B6CB0"/>
                <w:sz w:val="20"/>
              </w:rPr>
              <w:t xml:space="preserve">[NOTE] </w:t>
            </w:r>
            <w:r>
              <w:rPr>
                <w:color w:val="282C34"/>
                <w:sz w:val="20"/>
              </w:rPr>
              <w:t>[!TIP]</w:t>
              <w:br/>
            </w:r>
            <w:r>
              <w:rPr>
                <w:b/>
                <w:color w:val="282C34"/>
                <w:sz w:val="20"/>
              </w:rPr>
              <w:t>Why do SPI Flash chips support both Mode 0 and Mode 3?</w:t>
            </w:r>
            <w:r>
              <w:rPr>
                <w:color w:val="282C34"/>
                <w:sz w:val="20"/>
              </w:rPr>
              <w:br/>
              <w:t xml:space="preserve">In both Mode 0 and Mode 3, </w:t>
            </w:r>
            <w:r>
              <w:rPr>
                <w:b/>
                <w:color w:val="282C34"/>
                <w:sz w:val="20"/>
              </w:rPr>
              <w:t>data is sampled on the Rising edge</w:t>
            </w:r>
            <w:r>
              <w:rPr>
                <w:color w:val="282C34"/>
                <w:sz w:val="20"/>
              </w:rPr>
              <w:t xml:space="preserve"> of SCLK and </w:t>
            </w:r>
            <w:r>
              <w:rPr>
                <w:b/>
                <w:color w:val="282C34"/>
                <w:sz w:val="20"/>
              </w:rPr>
              <w:t>shifted on the Falling edge</w:t>
            </w:r>
            <w:r>
              <w:rPr>
                <w:color w:val="282C34"/>
                <w:sz w:val="20"/>
              </w:rPr>
              <w:t>. The only physical difference is the idle state of the clock between byte transfers. Because SPI Flash chips sample on the rising edge, internal state machines seamlessly handle both modes without configuration registers.</w:t>
            </w:r>
          </w:p>
        </w:tc>
      </w:tr>
    </w:tbl>
    <w:p/>
    <w:p>
      <w:pPr>
        <w:spacing w:before="80" w:after="80"/>
        <w:pBdr>
          <w:bottom w:val="single" w:sz="6" w:space="1" w:color="E2E8F0"/>
        </w:pBdr>
      </w:pPr>
    </w:p>
    <w:p>
      <w:pPr>
        <w:spacing w:before="240" w:after="120"/>
      </w:pPr>
      <w:r>
        <w:rPr>
          <w:b/>
          <w:color w:val="184C78"/>
          <w:sz w:val="28"/>
        </w:rPr>
        <w:t>4. Shift Register Mechanics &amp; Frame Transfer</w:t>
      </w:r>
    </w:p>
    <w:p>
      <w:pPr>
        <w:spacing w:before="160" w:after="80"/>
      </w:pPr>
      <w:r>
        <w:rPr>
          <w:b/>
          <w:color w:val="4682B4"/>
          <w:sz w:val="24"/>
        </w:rPr>
        <w:t>4.1 The Dual Circular Shift Register Model</w:t>
      </w:r>
    </w:p>
    <w:p>
      <w:pPr>
        <w:spacing w:after="80"/>
      </w:pPr>
      <w:r>
        <w:rPr>
          <w:color w:val="282C34"/>
          <w:sz w:val="21"/>
        </w:rPr>
        <w:t xml:space="preserve">Under the hood, an SPI transfer is fundamentally a </w:t>
      </w:r>
      <w:r>
        <w:rPr>
          <w:b/>
          <w:color w:val="282C34"/>
          <w:sz w:val="21"/>
        </w:rPr>
        <w:t>circular byte exchange</w:t>
      </w:r>
      <w:r>
        <w:rPr>
          <w:color w:val="282C34"/>
          <w:sz w:val="21"/>
        </w:rPr>
        <w:t xml:space="preserve"> between two shift registers connected in a ring:</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 CONTROLLER -----------------+</w:t>
              <w:br/>
              <w:t xml:space="preserve">            |  [ b7 ] [ b6 ] [ b5 ] [ b4 ] [ b3 ] [ b2 ] [ b1 ] [ b0 ]  |</w:t>
              <w:br/>
              <w:t xml:space="preserve">            +---|----------------------------------------------^----+</w:t>
              <w:br/>
              <w:t xml:space="preserve">                | (MOSI)                                       | (MISO)</w:t>
              <w:br/>
              <w:t xml:space="preserve">                v                                              |</w:t>
              <w:br/>
              <w:t xml:space="preserve">            +---|----------------------------------------------^----+</w:t>
              <w:br/>
              <w:t xml:space="preserve">            |  [ b7 ] [ b6 ] [ b5 ] [ b4 ] [ b3 ] [ b2 ] [ b1 ] [ b0 ]  |</w:t>
              <w:br/>
              <w:t xml:space="preserve">            +------------------- PERIPHERAL ----------------+</w:t>
              <w:br/>
              <w:t xml:space="preserve">                                   ▲</w:t>
              <w:br/>
              <w:t xml:space="preserve">                                   | SCLK (Generated by Controller)</w:t>
            </w:r>
          </w:p>
        </w:tc>
      </w:tr>
    </w:tbl>
    <w:p/>
    <w:p>
      <w:pPr>
        <w:pStyle w:val="ListNumber"/>
        <w:spacing w:after="40"/>
        <w:ind w:left="360"/>
      </w:pPr>
      <w:r>
        <w:rPr>
          <w:color w:val="282C34"/>
          <w:sz w:val="21"/>
        </w:rPr>
        <w:t xml:space="preserve">Before the transfer starts, the Controller loads its byte (e.g. command </w:t>
      </w:r>
      <w:r>
        <w:rPr>
          <w:rFonts w:ascii="Consolas" w:hAnsi="Consolas"/>
          <w:color w:val="B4283C"/>
          <w:sz w:val="18"/>
        </w:rPr>
        <w:t>0x9F</w:t>
      </w:r>
      <w:r>
        <w:rPr>
          <w:color w:val="282C34"/>
          <w:sz w:val="21"/>
        </w:rPr>
        <w:t xml:space="preserve">) into its shift register, and the Peripheral loads its byte (e.g. status </w:t>
      </w:r>
      <w:r>
        <w:rPr>
          <w:rFonts w:ascii="Consolas" w:hAnsi="Consolas"/>
          <w:color w:val="B4283C"/>
          <w:sz w:val="18"/>
        </w:rPr>
        <w:t>0x00</w:t>
      </w:r>
      <w:r>
        <w:rPr>
          <w:color w:val="282C34"/>
          <w:sz w:val="21"/>
        </w:rPr>
        <w:t>) into its shift register.</w:t>
      </w:r>
    </w:p>
    <w:p>
      <w:pPr>
        <w:pStyle w:val="ListNumber"/>
        <w:spacing w:after="40"/>
        <w:ind w:left="360"/>
      </w:pPr>
      <w:r>
        <w:rPr>
          <w:color w:val="282C34"/>
          <w:sz w:val="21"/>
        </w:rPr>
        <w:t xml:space="preserve">The Controller asserts </w:t>
      </w:r>
      <w:r>
        <w:rPr>
          <w:i/>
          <w:color w:val="145AA0"/>
          <w:sz w:val="21"/>
        </w:rPr>
        <w:t>\overline{CS</w:t>
      </w:r>
      <w:r>
        <w:rPr>
          <w:color w:val="282C34"/>
          <w:sz w:val="21"/>
        </w:rPr>
        <w:t xml:space="preserve"> LOW and starts toggling SCLK.</w:t>
      </w:r>
    </w:p>
    <w:p>
      <w:pPr>
        <w:pStyle w:val="ListNumber"/>
        <w:spacing w:after="40"/>
        <w:ind w:left="360"/>
      </w:pPr>
      <w:r>
        <w:rPr>
          <w:color w:val="282C34"/>
          <w:sz w:val="21"/>
        </w:rPr>
        <w:t>On every clock cycle:</w:t>
      </w:r>
    </w:p>
    <w:p>
      <w:pPr>
        <w:pStyle w:val="ListBullet"/>
        <w:spacing w:after="40"/>
        <w:ind w:left="720"/>
      </w:pPr>
      <w:r>
        <w:rPr>
          <w:color w:val="282C34"/>
          <w:sz w:val="21"/>
        </w:rPr>
        <w:t>The Controller pushes 1 bit out of MOSI into the Peripheral's register.</w:t>
      </w:r>
    </w:p>
    <w:p>
      <w:pPr>
        <w:pStyle w:val="ListBullet"/>
        <w:spacing w:after="40"/>
        <w:ind w:left="720"/>
      </w:pPr>
      <w:r>
        <w:rPr>
          <w:color w:val="282C34"/>
          <w:sz w:val="21"/>
        </w:rPr>
        <w:t>The Peripheral pushes 1 bit out of MISO into the Controller's register.</w:t>
      </w:r>
    </w:p>
    <w:p>
      <w:pPr>
        <w:pStyle w:val="ListNumber"/>
        <w:spacing w:after="40"/>
        <w:ind w:left="360"/>
      </w:pPr>
      <w:r>
        <w:rPr>
          <w:color w:val="282C34"/>
          <w:sz w:val="21"/>
        </w:rPr>
        <w:t>After 8 clock cycles, the two 8-bit values have completely swapped places.</w:t>
      </w:r>
    </w:p>
    <w:p>
      <w:pPr>
        <w:spacing w:before="160" w:after="80"/>
      </w:pPr>
      <w:r>
        <w:rPr>
          <w:b/>
          <w:color w:val="4682B4"/>
          <w:sz w:val="24"/>
        </w:rPr>
        <w:t>4.2 The "To Read, You Must Write" Principle (Dummy Bytes)</w:t>
      </w:r>
    </w:p>
    <w:p>
      <w:pPr>
        <w:spacing w:after="80"/>
      </w:pPr>
      <w:r>
        <w:rPr>
          <w:color w:val="282C34"/>
          <w:sz w:val="21"/>
        </w:rPr>
        <w:t xml:space="preserve">Because the Controller generates the clock, </w:t>
      </w:r>
      <w:r>
        <w:rPr>
          <w:b/>
          <w:color w:val="282C34"/>
          <w:sz w:val="21"/>
        </w:rPr>
        <w:t>the Peripheral cannot transmit data on its own initiative</w:t>
      </w:r>
      <w:r>
        <w:rPr>
          <w:color w:val="282C34"/>
          <w:sz w:val="21"/>
        </w:rPr>
        <w:t>.</w:t>
      </w:r>
    </w:p>
    <w:p>
      <w:pPr>
        <w:pStyle w:val="ListBullet"/>
        <w:spacing w:after="40"/>
        <w:ind w:left="360"/>
      </w:pPr>
      <w:r>
        <w:rPr>
          <w:color w:val="282C34"/>
          <w:sz w:val="21"/>
        </w:rPr>
        <w:t xml:space="preserve">If the Controller wants to read an 8-bit register from a sensor or flash chip, it </w:t>
      </w:r>
      <w:r>
        <w:rPr>
          <w:b/>
          <w:color w:val="282C34"/>
          <w:sz w:val="21"/>
        </w:rPr>
        <w:t>must transmit 8 clock pulses</w:t>
      </w:r>
      <w:r>
        <w:rPr>
          <w:color w:val="282C34"/>
          <w:sz w:val="21"/>
        </w:rPr>
        <w:t>.</w:t>
      </w:r>
    </w:p>
    <w:p>
      <w:pPr>
        <w:pStyle w:val="ListBullet"/>
        <w:spacing w:after="40"/>
        <w:ind w:left="360"/>
      </w:pPr>
      <w:r>
        <w:rPr>
          <w:color w:val="282C34"/>
          <w:sz w:val="21"/>
        </w:rPr>
        <w:t>To generate 8 clock pulses, the Controller's hardware transmitter must push a byte onto the wire.</w:t>
      </w:r>
    </w:p>
    <w:p>
      <w:pPr>
        <w:pStyle w:val="ListBullet"/>
        <w:spacing w:after="40"/>
        <w:ind w:left="360"/>
      </w:pPr>
      <w:r>
        <w:rPr>
          <w:color w:val="282C34"/>
          <w:sz w:val="21"/>
        </w:rPr>
        <w:t xml:space="preserve">This transmitted byte is known as a </w:t>
      </w:r>
      <w:r>
        <w:rPr>
          <w:b/>
          <w:color w:val="282C34"/>
          <w:sz w:val="21"/>
        </w:rPr>
        <w:t>Dummy Byte</w:t>
      </w:r>
      <w:r>
        <w:rPr>
          <w:color w:val="282C34"/>
          <w:sz w:val="21"/>
        </w:rPr>
        <w:t xml:space="preserve"> (typically </w:t>
      </w:r>
      <w:r>
        <w:rPr>
          <w:rFonts w:ascii="Consolas" w:hAnsi="Consolas"/>
          <w:color w:val="B4283C"/>
          <w:sz w:val="18"/>
        </w:rPr>
        <w:t>0x00</w:t>
      </w:r>
      <w:r>
        <w:rPr>
          <w:color w:val="282C34"/>
          <w:sz w:val="21"/>
        </w:rPr>
        <w:t xml:space="preserve"> or </w:t>
      </w:r>
      <w:r>
        <w:rPr>
          <w:rFonts w:ascii="Consolas" w:hAnsi="Consolas"/>
          <w:color w:val="B4283C"/>
          <w:sz w:val="18"/>
        </w:rPr>
        <w:t>0xFF</w:t>
      </w:r>
      <w:r>
        <w:rPr>
          <w:color w:val="282C34"/>
          <w:sz w:val="21"/>
        </w:rPr>
        <w:t>).</w:t>
      </w:r>
    </w:p>
    <w:p>
      <w:pPr>
        <w:pStyle w:val="ListBullet"/>
        <w:spacing w:after="40"/>
        <w:ind w:left="360"/>
      </w:pPr>
      <w:r>
        <w:rPr>
          <w:color w:val="282C34"/>
          <w:sz w:val="21"/>
        </w:rPr>
        <w:t xml:space="preserve">In software APIs (such as Linux </w:t>
      </w:r>
      <w:r>
        <w:rPr>
          <w:rFonts w:ascii="Consolas" w:hAnsi="Consolas"/>
          <w:color w:val="B4283C"/>
          <w:sz w:val="18"/>
        </w:rPr>
        <w:t>ioctl(SPI_IOC_MESSAGE)</w:t>
      </w:r>
      <w:r>
        <w:rPr>
          <w:color w:val="282C34"/>
          <w:sz w:val="21"/>
        </w:rPr>
        <w:t xml:space="preserve"> or Python </w:t>
      </w:r>
      <w:r>
        <w:rPr>
          <w:rFonts w:ascii="Consolas" w:hAnsi="Consolas"/>
          <w:color w:val="B4283C"/>
          <w:sz w:val="18"/>
        </w:rPr>
        <w:t>spi.xfer2()</w:t>
      </w:r>
      <w:r>
        <w:rPr>
          <w:color w:val="282C34"/>
          <w:sz w:val="21"/>
        </w:rPr>
        <w:t>), read operations always require providing a TX buffer of equal length.</w:t>
      </w:r>
    </w:p>
    <w:p>
      <w:pPr>
        <w:spacing w:before="160" w:after="80"/>
      </w:pPr>
      <w:r>
        <w:rPr>
          <w:b/>
          <w:color w:val="4682B4"/>
          <w:sz w:val="24"/>
        </w:rPr>
        <w:t>4.3 Bit Order &amp; Word Size</w:t>
      </w:r>
    </w:p>
    <w:p>
      <w:pPr>
        <w:pStyle w:val="ListBullet"/>
        <w:spacing w:after="40"/>
        <w:ind w:left="360"/>
      </w:pPr>
      <w:r>
        <w:rPr>
          <w:b/>
          <w:color w:val="282C34"/>
          <w:sz w:val="21"/>
        </w:rPr>
        <w:t>Bit Order</w:t>
      </w:r>
      <w:r>
        <w:rPr>
          <w:color w:val="282C34"/>
          <w:sz w:val="21"/>
        </w:rPr>
        <w:t xml:space="preserve">: The vast majority of SPI devices transmit </w:t>
      </w:r>
      <w:r>
        <w:rPr>
          <w:b/>
          <w:color w:val="282C34"/>
          <w:sz w:val="21"/>
        </w:rPr>
        <w:t>MSB-first (Most Significant Bit first: D7 -&gt; D0)</w:t>
      </w:r>
      <w:r>
        <w:rPr>
          <w:color w:val="282C34"/>
          <w:sz w:val="21"/>
        </w:rPr>
        <w:t xml:space="preserve">. Certain specialized legacy peripherals (e.g., some display controllers or ADC interfaces) use </w:t>
      </w:r>
      <w:r>
        <w:rPr>
          <w:b/>
          <w:color w:val="282C34"/>
          <w:sz w:val="21"/>
        </w:rPr>
        <w:t>LSB-first</w:t>
      </w:r>
      <w:r>
        <w:rPr>
          <w:color w:val="282C34"/>
          <w:sz w:val="21"/>
        </w:rPr>
        <w:t>.</w:t>
      </w:r>
    </w:p>
    <w:p>
      <w:pPr>
        <w:pStyle w:val="ListBullet"/>
        <w:spacing w:after="40"/>
        <w:ind w:left="360"/>
      </w:pPr>
      <w:r>
        <w:rPr>
          <w:b/>
          <w:color w:val="282C34"/>
          <w:sz w:val="21"/>
        </w:rPr>
        <w:t>Word Size</w:t>
      </w:r>
      <w:r>
        <w:rPr>
          <w:color w:val="282C34"/>
          <w:sz w:val="21"/>
        </w:rPr>
        <w:t xml:space="preserve">: Standard SPI uses </w:t>
      </w:r>
      <w:r>
        <w:rPr>
          <w:b/>
          <w:color w:val="282C34"/>
          <w:sz w:val="21"/>
        </w:rPr>
        <w:t>8-bit</w:t>
      </w:r>
      <w:r>
        <w:rPr>
          <w:color w:val="282C34"/>
          <w:sz w:val="21"/>
        </w:rPr>
        <w:t xml:space="preserve"> words. Many precision instrumentation ADCs and DACs (e.g., Analog Devices, Texas Instruments) use </w:t>
      </w:r>
      <w:r>
        <w:rPr>
          <w:b/>
          <w:color w:val="282C34"/>
          <w:sz w:val="21"/>
        </w:rPr>
        <w:t>16-bit, 24-bit, or 32-bit</w:t>
      </w:r>
      <w:r>
        <w:rPr>
          <w:color w:val="282C34"/>
          <w:sz w:val="21"/>
        </w:rPr>
        <w:t xml:space="preserve"> frames.</w:t>
      </w:r>
    </w:p>
    <w:p>
      <w:pPr>
        <w:spacing w:before="80" w:after="80"/>
        <w:pBdr>
          <w:bottom w:val="single" w:sz="6" w:space="1" w:color="E2E8F0"/>
        </w:pBdr>
      </w:pPr>
    </w:p>
    <w:p>
      <w:pPr>
        <w:spacing w:before="240" w:after="120"/>
      </w:pPr>
      <w:r>
        <w:rPr>
          <w:b/>
          <w:color w:val="184C78"/>
          <w:sz w:val="28"/>
        </w:rPr>
        <w:t>5. Electrical Signatures, High-Speed Constraints &amp; Signal Integrity</w:t>
      </w:r>
    </w:p>
    <w:p>
      <w:pPr>
        <w:spacing w:before="160" w:after="80"/>
      </w:pPr>
      <w:r>
        <w:rPr>
          <w:b/>
          <w:color w:val="4682B4"/>
          <w:sz w:val="24"/>
        </w:rPr>
        <w:t>5.1 Voltage Levels &amp; Logic Domains</w:t>
      </w:r>
    </w:p>
    <w:p>
      <w:pPr>
        <w:spacing w:after="80"/>
      </w:pPr>
      <w:r>
        <w:rPr>
          <w:color w:val="282C34"/>
          <w:sz w:val="21"/>
        </w:rPr>
        <w:t>SPI lines use standard single-ended CMOS push-pull logic:</w:t>
      </w:r>
    </w:p>
    <w:p>
      <w:pPr>
        <w:pStyle w:val="ListBullet"/>
        <w:spacing w:after="40"/>
        <w:ind w:left="360"/>
      </w:pPr>
      <w:r>
        <w:rPr>
          <w:b/>
          <w:color w:val="282C34"/>
          <w:sz w:val="21"/>
        </w:rPr>
        <w:t>3.3V CMOS</w:t>
      </w:r>
      <w:r>
        <w:rPr>
          <w:color w:val="282C34"/>
          <w:sz w:val="21"/>
        </w:rPr>
        <w:t>: Common in microcontrollers, industrial sensors, and legacy Flash memories.</w:t>
      </w:r>
    </w:p>
    <w:p>
      <w:pPr>
        <w:pStyle w:val="ListBullet"/>
        <w:spacing w:after="40"/>
        <w:ind w:left="360"/>
      </w:pPr>
      <w:r>
        <w:rPr>
          <w:b/>
          <w:color w:val="282C34"/>
          <w:sz w:val="21"/>
        </w:rPr>
        <w:t>1.8V CMOS</w:t>
      </w:r>
      <w:r>
        <w:rPr>
          <w:color w:val="282C34"/>
          <w:sz w:val="21"/>
        </w:rPr>
        <w:t>: Standard for modern high-density processors (Qualcomm, NXP i.MX8, Rockchip, Apple Silicon) and high-speed QSPI/OSPI Flash.</w:t>
      </w:r>
    </w:p>
    <w:p>
      <w:pPr>
        <w:pStyle w:val="ListBullet"/>
        <w:spacing w:after="40"/>
        <w:ind w:left="360"/>
      </w:pPr>
      <w:r>
        <w:rPr>
          <w:b/>
          <w:color w:val="282C34"/>
          <w:sz w:val="21"/>
        </w:rPr>
        <w:t>1.2V / 0.8V</w:t>
      </w:r>
      <w:r>
        <w:rPr>
          <w:color w:val="282C34"/>
          <w:sz w:val="21"/>
        </w:rPr>
        <w:t>: Ultra-low-power wearables and modern FinFET SoC interfaces.</w:t>
      </w:r>
    </w:p>
    <w:tbl>
      <w:tblPr>
        <w:tblW w:type="auto" w:w="0"/>
        <w:jc w:val="center"/>
        <w:tblLook w:firstColumn="1" w:firstRow="1" w:lastColumn="0" w:lastRow="0" w:noHBand="0" w:noVBand="1" w:val="04A0"/>
      </w:tblPr>
      <w:tblGrid>
        <w:gridCol w:w="9792"/>
      </w:tblGrid>
      <w:tr>
        <w:tc>
          <w:tcPr>
            <w:tcW w:type="dxa" w:w="9792"/>
            <w:shd w:fill="FDF0ED"/>
            <w:tcMar>
              <w:top w:w="100" w:type="dxa"/>
              <w:bottom w:w="100" w:type="dxa"/>
              <w:left w:w="140" w:type="dxa"/>
              <w:right w:w="140" w:type="dxa"/>
            </w:tcMar>
            <w:tcBorders>
              <w:top w:val="none"/>
              <w:left w:val="single" w:sz="36" w:space="0" w:color="E53E3E"/>
              <w:bottom w:val="none"/>
              <w:right w:val="none"/>
            </w:tcBorders>
          </w:tcPr>
          <w:p>
            <w:pPr>
              <w:spacing w:line="276" w:lineRule="auto" w:after="0"/>
            </w:pPr>
            <w:r>
              <w:rPr>
                <w:b/>
                <w:color w:val="E53E3E"/>
                <w:sz w:val="20"/>
              </w:rPr>
              <w:t xml:space="preserve">[CAUTION] </w:t>
            </w:r>
            <w:r>
              <w:rPr>
                <w:b/>
                <w:color w:val="282C34"/>
                <w:sz w:val="20"/>
              </w:rPr>
              <w:t>Direct Interconnection Warning</w:t>
            </w:r>
            <w:r>
              <w:rPr>
                <w:color w:val="282C34"/>
                <w:sz w:val="20"/>
              </w:rPr>
              <w:t>: Connecting a 3.3V MCU directly to a 1.8V SPI sensor will destroy the sensor's input electrostatic discharge (ESD) protection diodes. Always use unidirectional or dedicated high-speed level translators (e.g., TI TXU0304 or NXP 74LVC4245).</w:t>
              <w:br/>
            </w:r>
            <w:r>
              <w:rPr>
                <w:b/>
                <w:color w:val="282C34"/>
                <w:sz w:val="20"/>
              </w:rPr>
              <w:t>Avoid passive bidirectional level translators</w:t>
            </w:r>
            <w:r>
              <w:rPr>
                <w:color w:val="282C34"/>
                <w:sz w:val="20"/>
              </w:rPr>
              <w:t xml:space="preserve"> (such as TXS0108E with internal pull-ups) for SPI frequencies </w:t>
            </w:r>
            <w:r>
              <w:rPr>
                <w:i/>
                <w:color w:val="145AA0"/>
                <w:sz w:val="20"/>
              </w:rPr>
              <w:t>&gt; 10\,MHz</w:t>
            </w:r>
            <w:r>
              <w:rPr>
                <w:color w:val="282C34"/>
                <w:sz w:val="20"/>
              </w:rPr>
              <w:t xml:space="preserve"> due to edge distortion caused by internal one-shot rise-time accelerators.</w:t>
            </w:r>
          </w:p>
        </w:tc>
      </w:tr>
    </w:tbl>
    <w:p/>
    <w:p>
      <w:pPr>
        <w:spacing w:before="80" w:after="80"/>
        <w:pBdr>
          <w:bottom w:val="single" w:sz="6" w:space="1" w:color="E2E8F0"/>
        </w:pBdr>
      </w:pPr>
    </w:p>
    <w:p>
      <w:pPr>
        <w:spacing w:before="160" w:after="80"/>
      </w:pPr>
      <w:r>
        <w:rPr>
          <w:b/>
          <w:color w:val="4682B4"/>
          <w:sz w:val="24"/>
        </w:rPr>
        <w:t>5.2 Signal Integrity &amp; High-Speed Edge Termination</w:t>
      </w:r>
    </w:p>
    <w:p>
      <w:pPr>
        <w:spacing w:after="80"/>
      </w:pPr>
      <w:r>
        <w:rPr>
          <w:color w:val="282C34"/>
          <w:sz w:val="21"/>
        </w:rPr>
        <w:t>At frequencies above 10 MHz, SPI signals (especially SCLK) exhibit high-frequency transmission line behaviors. Fast edge rates (</w:t>
      </w:r>
      <w:r>
        <w:rPr>
          <w:i/>
          <w:color w:val="145AA0"/>
          <w:sz w:val="21"/>
        </w:rPr>
        <w:t>t_r &lt; 1.5\,ns</w:t>
      </w:r>
      <w:r>
        <w:rPr>
          <w:color w:val="282C34"/>
          <w:sz w:val="21"/>
        </w:rPr>
        <w:t xml:space="preserve">) cause </w:t>
      </w:r>
      <w:r>
        <w:rPr>
          <w:b/>
          <w:color w:val="282C34"/>
          <w:sz w:val="21"/>
        </w:rPr>
        <w:t>ringing, voltage overshoot, and ground bounce</w:t>
      </w:r>
      <w:r>
        <w:rPr>
          <w:color w:val="282C34"/>
          <w:sz w:val="21"/>
        </w:rPr>
        <w:t>:</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Severe Clock Ringing (Unterminated)       Clean Terminated Clock (Series Resistor)</w:t>
              <w:br/>
              <w:t xml:space="preserve">        ┌───┐                                      ┌───┐</w:t>
              <w:br/>
              <w:t xml:space="preserve">   /\  /     \  /\                            ┌────┘   └────┐</w:t>
              <w:br/>
              <w:t>──/  \/       \/  \──                       ──┘             └──</w:t>
              <w:br/>
              <w:t xml:space="preserve">   ▲ Double-clocking glitch!</w:t>
            </w:r>
          </w:p>
        </w:tc>
      </w:tr>
    </w:tbl>
    <w:p/>
    <w:p>
      <w:pPr>
        <w:spacing w:before="120" w:after="40"/>
      </w:pPr>
      <w:r>
        <w:rPr>
          <w:b/>
          <w:color w:val="282C34"/>
          <w:sz w:val="22"/>
        </w:rPr>
        <w:t>Mitigations:</w:t>
      </w:r>
    </w:p>
    <w:p>
      <w:pPr>
        <w:pStyle w:val="ListNumber"/>
        <w:spacing w:after="40"/>
        <w:ind w:left="360"/>
      </w:pPr>
      <w:r>
        <w:rPr>
          <w:b/>
          <w:color w:val="282C34"/>
          <w:sz w:val="21"/>
        </w:rPr>
        <w:t>Series Source Termination</w:t>
      </w:r>
      <w:r>
        <w:rPr>
          <w:color w:val="282C34"/>
          <w:sz w:val="21"/>
        </w:rPr>
        <w:t xml:space="preserve">: Place a </w:t>
      </w:r>
      <w:r>
        <w:rPr>
          <w:b/>
          <w:color w:val="282C34"/>
          <w:sz w:val="21"/>
        </w:rPr>
        <w:t>$22\,\Omega\text{ to }47\,\Omega$ resistor</w:t>
      </w:r>
      <w:r>
        <w:rPr>
          <w:color w:val="282C34"/>
          <w:sz w:val="21"/>
        </w:rPr>
        <w:t xml:space="preserve"> in series on the SCLK and MOSI lines immediately adjacent to the Controller's output pins. This absorbs signal reflections from high-impedance receiver inputs.</w:t>
      </w:r>
    </w:p>
    <w:p>
      <w:pPr>
        <w:pStyle w:val="ListNumber"/>
        <w:spacing w:after="40"/>
        <w:ind w:left="360"/>
      </w:pPr>
      <w:r>
        <w:rPr>
          <w:b/>
          <w:color w:val="282C34"/>
          <w:sz w:val="21"/>
        </w:rPr>
        <w:t>$\overline{\text{CS}}$ Pull-Up Resistor</w:t>
      </w:r>
      <w:r>
        <w:rPr>
          <w:color w:val="282C34"/>
          <w:sz w:val="21"/>
        </w:rPr>
        <w:t xml:space="preserve">: Install a </w:t>
      </w:r>
      <w:r>
        <w:rPr>
          <w:b/>
          <w:color w:val="282C34"/>
          <w:sz w:val="21"/>
        </w:rPr>
        <w:t>$10\,\text{k}\Omega$ pull-up resistor</w:t>
      </w:r>
      <w:r>
        <w:rPr>
          <w:color w:val="282C34"/>
          <w:sz w:val="21"/>
        </w:rPr>
        <w:t xml:space="preserve"> to </w:t>
      </w:r>
      <w:r>
        <w:rPr>
          <w:i/>
          <w:color w:val="145AA0"/>
          <w:sz w:val="21"/>
        </w:rPr>
        <w:t>V_{DD</w:t>
      </w:r>
      <w:r>
        <w:rPr>
          <w:color w:val="282C34"/>
          <w:sz w:val="21"/>
        </w:rPr>
        <w:t xml:space="preserve"> on every </w:t>
      </w:r>
      <w:r>
        <w:rPr>
          <w:i/>
          <w:color w:val="145AA0"/>
          <w:sz w:val="21"/>
        </w:rPr>
        <w:t>\overline{CS</w:t>
      </w:r>
      <w:r>
        <w:rPr>
          <w:color w:val="282C34"/>
          <w:sz w:val="21"/>
        </w:rPr>
        <w:t xml:space="preserve"> line. When the Controller is in reset or booting, its GPIO pins float in High-Z mode; the pull-up keeps all peripherals safely deselected, preventing bus corruption.</w:t>
      </w:r>
    </w:p>
    <w:p>
      <w:pPr>
        <w:pStyle w:val="ListNumber"/>
        <w:spacing w:after="40"/>
        <w:ind w:left="360"/>
      </w:pPr>
      <w:r>
        <w:rPr>
          <w:b/>
          <w:color w:val="282C34"/>
          <w:sz w:val="21"/>
        </w:rPr>
        <w:t>MISO Pull-Up/Pull-Down</w:t>
      </w:r>
      <w:r>
        <w:rPr>
          <w:color w:val="282C34"/>
          <w:sz w:val="21"/>
        </w:rPr>
        <w:t xml:space="preserve">: A high-impedance </w:t>
      </w:r>
      <w:r>
        <w:rPr>
          <w:i/>
          <w:color w:val="145AA0"/>
          <w:sz w:val="21"/>
        </w:rPr>
        <w:t>100\,k\Omega</w:t>
      </w:r>
      <w:r>
        <w:rPr>
          <w:color w:val="282C34"/>
          <w:sz w:val="21"/>
        </w:rPr>
        <w:t xml:space="preserve"> pull-up or pull-down prevents MISO from floating when all slaves are deselected, eliminating stray capacitive switching currents in the Controller's input buffer.</w:t>
      </w:r>
    </w:p>
    <w:p>
      <w:pPr>
        <w:spacing w:before="80" w:after="80"/>
        <w:pBdr>
          <w:bottom w:val="single" w:sz="6" w:space="1" w:color="E2E8F0"/>
        </w:pBdr>
      </w:pPr>
    </w:p>
    <w:p>
      <w:pPr>
        <w:spacing w:before="160" w:after="80"/>
      </w:pPr>
      <w:r>
        <w:rPr>
          <w:b/>
          <w:color w:val="4682B4"/>
          <w:sz w:val="24"/>
        </w:rPr>
        <w:t>5.3 Maximum Frequency &amp; Bus Timing Constraints</w:t>
      </w:r>
    </w:p>
    <w:p>
      <w:pPr>
        <w:spacing w:after="80"/>
      </w:pPr>
      <w:r>
        <w:rPr>
          <w:color w:val="282C34"/>
          <w:sz w:val="21"/>
        </w:rPr>
        <w:t xml:space="preserve">The maximum theoretical clock speed is dictated by the </w:t>
      </w:r>
      <w:r>
        <w:rPr>
          <w:b/>
          <w:color w:val="282C34"/>
          <w:sz w:val="21"/>
        </w:rPr>
        <w:t>round-trip propagation delay</w:t>
      </w:r>
      <w:r>
        <w:rPr>
          <w:color w:val="282C34"/>
          <w:sz w:val="21"/>
        </w:rPr>
        <w:t>:</w:t>
      </w:r>
    </w:p>
    <w:p>
      <w:pPr>
        <w:spacing w:after="80"/>
      </w:pPr>
      <w:r>
        <w:rPr>
          <w:i/>
          <w:color w:val="145AA0"/>
          <w:sz w:val="21"/>
        </w:rPr>
      </w:r>
      <w:r>
        <w:rPr>
          <w:color w:val="282C34"/>
          <w:sz w:val="21"/>
        </w:rPr>
        <w:t>T_{SCLK, min} &gt; 2 \times t_{propagation\_trace} + t_{CO\_slave} + t_{SU\_master}</w:t>
      </w:r>
      <w:r>
        <w:rPr>
          <w:i/>
          <w:color w:val="145AA0"/>
          <w:sz w:val="21"/>
        </w:rPr>
      </w:r>
    </w:p>
    <w:p>
      <w:pPr>
        <w:spacing w:after="80"/>
      </w:pPr>
      <w:r>
        <w:rPr>
          <w:color w:val="282C34"/>
          <w:sz w:val="21"/>
        </w:rPr>
        <w:t>Where:</w:t>
      </w:r>
    </w:p>
    <w:p>
      <w:pPr>
        <w:pStyle w:val="ListBullet"/>
        <w:spacing w:after="40"/>
        <w:ind w:left="360"/>
      </w:pPr>
      <w:r>
        <w:rPr>
          <w:i/>
          <w:color w:val="145AA0"/>
          <w:sz w:val="21"/>
        </w:rPr>
        <w:t>t_{CO\_slave</w:t>
      </w:r>
      <w:r>
        <w:rPr>
          <w:color w:val="282C34"/>
          <w:sz w:val="21"/>
        </w:rPr>
        <w:t xml:space="preserve"> = Slave clock-to-output valid delay (typically </w:t>
      </w:r>
      <w:r>
        <w:rPr>
          <w:i/>
          <w:color w:val="145AA0"/>
          <w:sz w:val="21"/>
        </w:rPr>
        <w:t>6 - 15\,ns</w:t>
      </w:r>
      <w:r>
        <w:rPr>
          <w:color w:val="282C34"/>
          <w:sz w:val="21"/>
        </w:rPr>
        <w:t>).</w:t>
      </w:r>
    </w:p>
    <w:p>
      <w:pPr>
        <w:pStyle w:val="ListBullet"/>
        <w:spacing w:after="40"/>
        <w:ind w:left="360"/>
      </w:pPr>
      <w:r>
        <w:rPr>
          <w:i/>
          <w:color w:val="145AA0"/>
          <w:sz w:val="21"/>
        </w:rPr>
        <w:t>t_{SU\_master</w:t>
      </w:r>
      <w:r>
        <w:rPr>
          <w:color w:val="282C34"/>
          <w:sz w:val="21"/>
        </w:rPr>
        <w:t xml:space="preserve"> = Controller input setup time (typically </w:t>
      </w:r>
      <w:r>
        <w:rPr>
          <w:i/>
          <w:color w:val="145AA0"/>
          <w:sz w:val="21"/>
        </w:rPr>
        <w:t>2 - 5\,ns</w:t>
      </w:r>
      <w:r>
        <w:rPr>
          <w:color w:val="282C34"/>
          <w:sz w:val="21"/>
        </w:rPr>
        <w:t>).</w:t>
      </w:r>
    </w:p>
    <w:p>
      <w:pPr>
        <w:pStyle w:val="ListBullet"/>
        <w:spacing w:after="40"/>
        <w:ind w:left="360"/>
      </w:pPr>
      <w:r>
        <w:rPr>
          <w:i/>
          <w:color w:val="145AA0"/>
          <w:sz w:val="21"/>
        </w:rPr>
        <w:t>t_{propagation\_trace</w:t>
      </w:r>
      <w:r>
        <w:rPr>
          <w:color w:val="282C34"/>
          <w:sz w:val="21"/>
        </w:rPr>
        <w:t xml:space="preserve"> = PCB trace delay (</w:t>
      </w:r>
      <w:r>
        <w:rPr>
          <w:i/>
          <w:color w:val="145AA0"/>
          <w:sz w:val="21"/>
        </w:rPr>
        <w:t>\approx 6\,ps/mm</w:t>
      </w:r>
      <w:r>
        <w:rPr>
          <w:color w:val="282C34"/>
          <w:sz w:val="21"/>
        </w:rPr>
        <w:t xml:space="preserve"> on standard FR4).</w:t>
      </w:r>
    </w:p>
    <w:p>
      <w:pPr>
        <w:spacing w:after="80"/>
      </w:pPr>
      <w:r>
        <w:rPr>
          <w:color w:val="282C34"/>
          <w:sz w:val="21"/>
        </w:rPr>
        <w:t xml:space="preserve">If </w:t>
      </w:r>
      <w:r>
        <w:rPr>
          <w:i/>
          <w:color w:val="145AA0"/>
          <w:sz w:val="21"/>
        </w:rPr>
        <w:t>T_{SCLK</w:t>
      </w:r>
      <w:r>
        <w:rPr>
          <w:color w:val="282C34"/>
          <w:sz w:val="21"/>
        </w:rPr>
        <w:t xml:space="preserve"> is too short, the Peripheral's MISO data bit will arrive at the Controller </w:t>
      </w:r>
      <w:r>
        <w:rPr>
          <w:b/>
          <w:color w:val="282C34"/>
          <w:sz w:val="21"/>
        </w:rPr>
        <w:t>after</w:t>
      </w:r>
      <w:r>
        <w:rPr>
          <w:color w:val="282C34"/>
          <w:sz w:val="21"/>
        </w:rPr>
        <w:t xml:space="preserve"> the sampling clock edge has already passed, resulting in bit errors.</w:t>
      </w:r>
    </w:p>
    <w:p>
      <w:pPr>
        <w:spacing w:before="80" w:after="80"/>
        <w:pBdr>
          <w:bottom w:val="single" w:sz="6" w:space="1" w:color="E2E8F0"/>
        </w:pBdr>
      </w:pPr>
    </w:p>
    <w:p>
      <w:pPr>
        <w:spacing w:before="240" w:after="120"/>
      </w:pPr>
      <w:r>
        <w:rPr>
          <w:b/>
          <w:color w:val="184C78"/>
          <w:sz w:val="28"/>
        </w:rPr>
        <w:t>6. Advanced SPI Architectures: Dual, Quad (QSPI) &amp; Octal (OSPI)</w:t>
      </w:r>
    </w:p>
    <w:p>
      <w:pPr>
        <w:spacing w:after="80"/>
      </w:pPr>
      <w:r>
        <w:rPr>
          <w:color w:val="282C34"/>
          <w:sz w:val="21"/>
        </w:rPr>
        <w:t>Classic SPI utilizes 1 bit per clock on MOSI and MISO. For high-speed boot flash memories (NOR Flash) where multi-megabyte firmware images must load in milliseconds, single-bit SPI becomes a bandwidth bottleneck.</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Standard SPI (1-bit):  [SCLK]  [CS#]  [MOSI]  [MISO]</w:t>
              <w:br/>
              <w:t>Dual SPI     (2-bit):  [SCLK]  [CS#]  [IO0]   [IO1]</w:t>
              <w:br/>
              <w:t>Quad SPI     (4-bit):  [SCLK]  [CS#]  [IO0]   [IO1]   [IO2]   [IO3]</w:t>
              <w:br/>
              <w:t>Octal SPI    (8-bit):  [SCLK]  [CS#]  [IO0]   [IO1]   [IO2]   [IO3]   [IO4]   [IO5]   [IO6]   [IO7]  [DQS]</w:t>
            </w:r>
          </w:p>
        </w:tc>
      </w:tr>
    </w:tbl>
    <w:p/>
    <w:p>
      <w:pPr>
        <w:spacing w:before="160" w:after="80"/>
      </w:pPr>
      <w:r>
        <w:rPr>
          <w:b/>
          <w:color w:val="4682B4"/>
          <w:sz w:val="24"/>
        </w:rPr>
        <w:t>Protocol Comparison:</w:t>
      </w:r>
    </w:p>
    <w:tbl>
      <w:tblPr>
        <w:tblW w:type="auto" w:w="0"/>
        <w:jc w:val="center"/>
        <w:tblLook w:firstColumn="1" w:firstRow="1" w:lastColumn="0" w:lastRow="0" w:noHBand="0" w:noVBand="1" w:val="04A0"/>
        <w:tblBorders>
          <w:top w:val="single" w:sz="4" w:space="0" w:color="D0D7DE"/>
          <w:left w:val="none"/>
          <w:bottom w:val="single" w:sz="8" w:space="0" w:color="D0D7DE"/>
          <w:right w:val="none"/>
          <w:insideH w:val="single" w:sz="4" w:space="0" w:color="D0D7DE"/>
          <w:insideV w:val="none"/>
        </w:tblBorders>
      </w:tblPr>
      <w:tblGrid>
        <w:gridCol w:w="1632"/>
        <w:gridCol w:w="1632"/>
        <w:gridCol w:w="1632"/>
        <w:gridCol w:w="1632"/>
        <w:gridCol w:w="1632"/>
        <w:gridCol w:w="1632"/>
      </w:tblGrid>
      <w:tr>
        <w:tc>
          <w:tcPr>
            <w:tcW w:type="dxa" w:w="1632"/>
            <w:shd w:fill="204A6E"/>
            <w:tcMar>
              <w:top w:w="100" w:type="dxa"/>
              <w:bottom w:w="100" w:type="dxa"/>
              <w:left w:w="120" w:type="dxa"/>
              <w:right w:w="120" w:type="dxa"/>
            </w:tcMar>
            <w:vAlign w:val="center"/>
          </w:tcPr>
          <w:p>
            <w:pPr>
              <w:spacing w:after="0"/>
            </w:pPr>
            <w:r>
              <w:rPr>
                <w:b/>
                <w:color w:val="FFFFFF"/>
                <w:sz w:val="19"/>
              </w:rPr>
              <w:t>Protocol</w:t>
            </w:r>
          </w:p>
        </w:tc>
        <w:tc>
          <w:tcPr>
            <w:tcW w:type="dxa" w:w="1632"/>
            <w:shd w:fill="204A6E"/>
            <w:tcMar>
              <w:top w:w="100" w:type="dxa"/>
              <w:bottom w:w="100" w:type="dxa"/>
              <w:left w:w="120" w:type="dxa"/>
              <w:right w:w="120" w:type="dxa"/>
            </w:tcMar>
            <w:vAlign w:val="center"/>
          </w:tcPr>
          <w:p>
            <w:pPr>
              <w:spacing w:after="0"/>
            </w:pPr>
            <w:r>
              <w:rPr>
                <w:b/>
                <w:color w:val="FFFFFF"/>
                <w:sz w:val="19"/>
              </w:rPr>
              <w:t>Data Lines</w:t>
            </w:r>
          </w:p>
        </w:tc>
        <w:tc>
          <w:tcPr>
            <w:tcW w:type="dxa" w:w="1632"/>
            <w:shd w:fill="204A6E"/>
            <w:tcMar>
              <w:top w:w="100" w:type="dxa"/>
              <w:bottom w:w="100" w:type="dxa"/>
              <w:left w:w="120" w:type="dxa"/>
              <w:right w:w="120" w:type="dxa"/>
            </w:tcMar>
            <w:vAlign w:val="center"/>
          </w:tcPr>
          <w:p>
            <w:pPr>
              <w:spacing w:after="0"/>
            </w:pPr>
            <w:r>
              <w:rPr>
                <w:b/>
                <w:color w:val="FFFFFF"/>
                <w:sz w:val="19"/>
              </w:rPr>
              <w:t>Bits / Cycle</w:t>
            </w:r>
          </w:p>
        </w:tc>
        <w:tc>
          <w:tcPr>
            <w:tcW w:type="dxa" w:w="1632"/>
            <w:shd w:fill="204A6E"/>
            <w:tcMar>
              <w:top w:w="100" w:type="dxa"/>
              <w:bottom w:w="100" w:type="dxa"/>
              <w:left w:w="120" w:type="dxa"/>
              <w:right w:w="120" w:type="dxa"/>
            </w:tcMar>
            <w:vAlign w:val="center"/>
          </w:tcPr>
          <w:p>
            <w:pPr>
              <w:spacing w:after="0"/>
            </w:pPr>
            <w:r>
              <w:rPr>
                <w:b/>
                <w:color w:val="FFFFFF"/>
                <w:sz w:val="19"/>
              </w:rPr>
              <w:t>Max Clock</w:t>
            </w:r>
          </w:p>
        </w:tc>
        <w:tc>
          <w:tcPr>
            <w:tcW w:type="dxa" w:w="1632"/>
            <w:shd w:fill="204A6E"/>
            <w:tcMar>
              <w:top w:w="100" w:type="dxa"/>
              <w:bottom w:w="100" w:type="dxa"/>
              <w:left w:w="120" w:type="dxa"/>
              <w:right w:w="120" w:type="dxa"/>
            </w:tcMar>
            <w:vAlign w:val="center"/>
          </w:tcPr>
          <w:p>
            <w:pPr>
              <w:spacing w:after="0"/>
            </w:pPr>
            <w:r>
              <w:rPr>
                <w:b/>
                <w:color w:val="FFFFFF"/>
                <w:sz w:val="19"/>
              </w:rPr>
              <w:t>Peak Bandwidth</w:t>
            </w:r>
          </w:p>
        </w:tc>
        <w:tc>
          <w:tcPr>
            <w:tcW w:type="dxa" w:w="1632"/>
            <w:shd w:fill="204A6E"/>
            <w:tcMar>
              <w:top w:w="100" w:type="dxa"/>
              <w:bottom w:w="100" w:type="dxa"/>
              <w:left w:w="120" w:type="dxa"/>
              <w:right w:w="120" w:type="dxa"/>
            </w:tcMar>
            <w:vAlign w:val="center"/>
          </w:tcPr>
          <w:p>
            <w:pPr>
              <w:spacing w:after="0"/>
            </w:pPr>
            <w:r>
              <w:rPr>
                <w:b/>
                <w:color w:val="FFFFFF"/>
                <w:sz w:val="19"/>
              </w:rPr>
              <w:t>Common Use Case</w:t>
            </w:r>
          </w:p>
        </w:tc>
      </w:tr>
      <w:tr>
        <w:tc>
          <w:tcPr>
            <w:tcW w:type="dxa" w:w="1632"/>
            <w:tcMar>
              <w:top w:w="80" w:type="dxa"/>
              <w:bottom w:w="80" w:type="dxa"/>
              <w:left w:w="120" w:type="dxa"/>
              <w:right w:w="120" w:type="dxa"/>
            </w:tcMar>
            <w:vAlign w:val="center"/>
          </w:tcPr>
          <w:p>
            <w:pPr>
              <w:spacing w:after="0"/>
            </w:pPr>
            <w:r>
              <w:rPr>
                <w:b/>
                <w:color w:val="282C34"/>
                <w:sz w:val="18"/>
              </w:rPr>
              <w:t>Standard SPI</w:t>
            </w:r>
          </w:p>
        </w:tc>
        <w:tc>
          <w:tcPr>
            <w:tcW w:type="dxa" w:w="1632"/>
            <w:tcMar>
              <w:top w:w="80" w:type="dxa"/>
              <w:bottom w:w="80" w:type="dxa"/>
              <w:left w:w="120" w:type="dxa"/>
              <w:right w:w="120" w:type="dxa"/>
            </w:tcMar>
            <w:vAlign w:val="center"/>
          </w:tcPr>
          <w:p>
            <w:pPr>
              <w:spacing w:after="0"/>
            </w:pPr>
            <w:r>
              <w:rPr>
                <w:color w:val="282C34"/>
                <w:sz w:val="18"/>
              </w:rPr>
              <w:t>2 (MOSI, MISO)</w:t>
            </w:r>
          </w:p>
        </w:tc>
        <w:tc>
          <w:tcPr>
            <w:tcW w:type="dxa" w:w="1632"/>
            <w:tcMar>
              <w:top w:w="80" w:type="dxa"/>
              <w:bottom w:w="80" w:type="dxa"/>
              <w:left w:w="120" w:type="dxa"/>
              <w:right w:w="120" w:type="dxa"/>
            </w:tcMar>
            <w:vAlign w:val="center"/>
          </w:tcPr>
          <w:p>
            <w:pPr>
              <w:spacing w:after="0"/>
            </w:pPr>
            <w:r>
              <w:rPr>
                <w:color w:val="282C34"/>
                <w:sz w:val="18"/>
              </w:rPr>
              <w:t>1</w:t>
            </w:r>
          </w:p>
        </w:tc>
        <w:tc>
          <w:tcPr>
            <w:tcW w:type="dxa" w:w="1632"/>
            <w:tcMar>
              <w:top w:w="80" w:type="dxa"/>
              <w:bottom w:w="80" w:type="dxa"/>
              <w:left w:w="120" w:type="dxa"/>
              <w:right w:w="120" w:type="dxa"/>
            </w:tcMar>
            <w:vAlign w:val="center"/>
          </w:tcPr>
          <w:p>
            <w:pPr>
              <w:spacing w:after="0"/>
            </w:pPr>
            <w:r>
              <w:rPr>
                <w:color w:val="282C34"/>
                <w:sz w:val="18"/>
              </w:rPr>
              <w:t>25–50 MHz</w:t>
            </w:r>
          </w:p>
        </w:tc>
        <w:tc>
          <w:tcPr>
            <w:tcW w:type="dxa" w:w="1632"/>
            <w:tcMar>
              <w:top w:w="80" w:type="dxa"/>
              <w:bottom w:w="80" w:type="dxa"/>
              <w:left w:w="120" w:type="dxa"/>
              <w:right w:w="120" w:type="dxa"/>
            </w:tcMar>
            <w:vAlign w:val="center"/>
          </w:tcPr>
          <w:p>
            <w:pPr>
              <w:spacing w:after="0"/>
            </w:pPr>
            <w:r>
              <w:rPr>
                <w:color w:val="282C34"/>
                <w:sz w:val="18"/>
              </w:rPr>
              <w:t>3–6 MB/s</w:t>
            </w:r>
          </w:p>
        </w:tc>
        <w:tc>
          <w:tcPr>
            <w:tcW w:type="dxa" w:w="1632"/>
            <w:tcMar>
              <w:top w:w="80" w:type="dxa"/>
              <w:bottom w:w="80" w:type="dxa"/>
              <w:left w:w="120" w:type="dxa"/>
              <w:right w:w="120" w:type="dxa"/>
            </w:tcMar>
            <w:vAlign w:val="center"/>
          </w:tcPr>
          <w:p>
            <w:pPr>
              <w:spacing w:after="0"/>
            </w:pPr>
            <w:r>
              <w:rPr>
                <w:color w:val="282C34"/>
                <w:sz w:val="18"/>
              </w:rPr>
              <w:t>Sensors, EEPROM, ADCs, SD card (SPI mode)</w:t>
            </w:r>
          </w:p>
        </w:tc>
      </w:tr>
      <w:tr>
        <w:tc>
          <w:tcPr>
            <w:tcW w:type="dxa" w:w="1632"/>
            <w:shd w:fill="F4F7F9"/>
            <w:tcMar>
              <w:top w:w="80" w:type="dxa"/>
              <w:bottom w:w="80" w:type="dxa"/>
              <w:left w:w="120" w:type="dxa"/>
              <w:right w:w="120" w:type="dxa"/>
            </w:tcMar>
            <w:vAlign w:val="center"/>
          </w:tcPr>
          <w:p>
            <w:pPr>
              <w:spacing w:after="0"/>
            </w:pPr>
            <w:r>
              <w:rPr>
                <w:b/>
                <w:color w:val="282C34"/>
                <w:sz w:val="18"/>
              </w:rPr>
              <w:t>Dual SPI</w:t>
            </w:r>
          </w:p>
        </w:tc>
        <w:tc>
          <w:tcPr>
            <w:tcW w:type="dxa" w:w="1632"/>
            <w:shd w:fill="F4F7F9"/>
            <w:tcMar>
              <w:top w:w="80" w:type="dxa"/>
              <w:bottom w:w="80" w:type="dxa"/>
              <w:left w:w="120" w:type="dxa"/>
              <w:right w:w="120" w:type="dxa"/>
            </w:tcMar>
            <w:vAlign w:val="center"/>
          </w:tcPr>
          <w:p>
            <w:pPr>
              <w:spacing w:after="0"/>
            </w:pPr>
            <w:r>
              <w:rPr>
                <w:color w:val="282C34"/>
                <w:sz w:val="18"/>
              </w:rPr>
              <w:t>2 (IO0, IO1)</w:t>
            </w:r>
          </w:p>
        </w:tc>
        <w:tc>
          <w:tcPr>
            <w:tcW w:type="dxa" w:w="1632"/>
            <w:shd w:fill="F4F7F9"/>
            <w:tcMar>
              <w:top w:w="80" w:type="dxa"/>
              <w:bottom w:w="80" w:type="dxa"/>
              <w:left w:w="120" w:type="dxa"/>
              <w:right w:w="120" w:type="dxa"/>
            </w:tcMar>
            <w:vAlign w:val="center"/>
          </w:tcPr>
          <w:p>
            <w:pPr>
              <w:spacing w:after="0"/>
            </w:pPr>
            <w:r>
              <w:rPr>
                <w:color w:val="282C34"/>
                <w:sz w:val="18"/>
              </w:rPr>
              <w:t>2</w:t>
            </w:r>
          </w:p>
        </w:tc>
        <w:tc>
          <w:tcPr>
            <w:tcW w:type="dxa" w:w="1632"/>
            <w:shd w:fill="F4F7F9"/>
            <w:tcMar>
              <w:top w:w="80" w:type="dxa"/>
              <w:bottom w:w="80" w:type="dxa"/>
              <w:left w:w="120" w:type="dxa"/>
              <w:right w:w="120" w:type="dxa"/>
            </w:tcMar>
            <w:vAlign w:val="center"/>
          </w:tcPr>
          <w:p>
            <w:pPr>
              <w:spacing w:after="0"/>
            </w:pPr>
            <w:r>
              <w:rPr>
                <w:color w:val="282C34"/>
                <w:sz w:val="18"/>
              </w:rPr>
              <w:t>80–104 MHz</w:t>
            </w:r>
          </w:p>
        </w:tc>
        <w:tc>
          <w:tcPr>
            <w:tcW w:type="dxa" w:w="1632"/>
            <w:shd w:fill="F4F7F9"/>
            <w:tcMar>
              <w:top w:w="80" w:type="dxa"/>
              <w:bottom w:w="80" w:type="dxa"/>
              <w:left w:w="120" w:type="dxa"/>
              <w:right w:w="120" w:type="dxa"/>
            </w:tcMar>
            <w:vAlign w:val="center"/>
          </w:tcPr>
          <w:p>
            <w:pPr>
              <w:spacing w:after="0"/>
            </w:pPr>
            <w:r>
              <w:rPr>
                <w:color w:val="282C34"/>
                <w:sz w:val="18"/>
              </w:rPr>
              <w:t>20–26 MB/s</w:t>
            </w:r>
          </w:p>
        </w:tc>
        <w:tc>
          <w:tcPr>
            <w:tcW w:type="dxa" w:w="1632"/>
            <w:shd w:fill="F4F7F9"/>
            <w:tcMar>
              <w:top w:w="80" w:type="dxa"/>
              <w:bottom w:w="80" w:type="dxa"/>
              <w:left w:w="120" w:type="dxa"/>
              <w:right w:w="120" w:type="dxa"/>
            </w:tcMar>
            <w:vAlign w:val="center"/>
          </w:tcPr>
          <w:p>
            <w:pPr>
              <w:spacing w:after="0"/>
            </w:pPr>
            <w:r>
              <w:rPr>
                <w:color w:val="282C34"/>
                <w:sz w:val="18"/>
              </w:rPr>
              <w:t>Mid-speed serial NOR flash</w:t>
            </w:r>
          </w:p>
        </w:tc>
      </w:tr>
      <w:tr>
        <w:tc>
          <w:tcPr>
            <w:tcW w:type="dxa" w:w="1632"/>
            <w:tcMar>
              <w:top w:w="80" w:type="dxa"/>
              <w:bottom w:w="80" w:type="dxa"/>
              <w:left w:w="120" w:type="dxa"/>
              <w:right w:w="120" w:type="dxa"/>
            </w:tcMar>
            <w:vAlign w:val="center"/>
          </w:tcPr>
          <w:p>
            <w:pPr>
              <w:spacing w:after="0"/>
            </w:pPr>
            <w:r>
              <w:rPr>
                <w:b/>
                <w:color w:val="282C34"/>
                <w:sz w:val="18"/>
              </w:rPr>
              <w:t>Quad SPI (QSPI)</w:t>
            </w:r>
          </w:p>
        </w:tc>
        <w:tc>
          <w:tcPr>
            <w:tcW w:type="dxa" w:w="1632"/>
            <w:tcMar>
              <w:top w:w="80" w:type="dxa"/>
              <w:bottom w:w="80" w:type="dxa"/>
              <w:left w:w="120" w:type="dxa"/>
              <w:right w:w="120" w:type="dxa"/>
            </w:tcMar>
            <w:vAlign w:val="center"/>
          </w:tcPr>
          <w:p>
            <w:pPr>
              <w:spacing w:after="0"/>
            </w:pPr>
            <w:r>
              <w:rPr>
                <w:color w:val="282C34"/>
                <w:sz w:val="18"/>
              </w:rPr>
              <w:t>4 (IO0–IO3)</w:t>
            </w:r>
          </w:p>
        </w:tc>
        <w:tc>
          <w:tcPr>
            <w:tcW w:type="dxa" w:w="1632"/>
            <w:tcMar>
              <w:top w:w="80" w:type="dxa"/>
              <w:bottom w:w="80" w:type="dxa"/>
              <w:left w:w="120" w:type="dxa"/>
              <w:right w:w="120" w:type="dxa"/>
            </w:tcMar>
            <w:vAlign w:val="center"/>
          </w:tcPr>
          <w:p>
            <w:pPr>
              <w:spacing w:after="0"/>
            </w:pPr>
            <w:r>
              <w:rPr>
                <w:color w:val="282C34"/>
                <w:sz w:val="18"/>
              </w:rPr>
              <w:t>4</w:t>
            </w:r>
          </w:p>
        </w:tc>
        <w:tc>
          <w:tcPr>
            <w:tcW w:type="dxa" w:w="1632"/>
            <w:tcMar>
              <w:top w:w="80" w:type="dxa"/>
              <w:bottom w:w="80" w:type="dxa"/>
              <w:left w:w="120" w:type="dxa"/>
              <w:right w:w="120" w:type="dxa"/>
            </w:tcMar>
            <w:vAlign w:val="center"/>
          </w:tcPr>
          <w:p>
            <w:pPr>
              <w:spacing w:after="0"/>
            </w:pPr>
            <w:r>
              <w:rPr>
                <w:color w:val="282C34"/>
                <w:sz w:val="18"/>
              </w:rPr>
              <w:t>104–133 MHz</w:t>
            </w:r>
          </w:p>
        </w:tc>
        <w:tc>
          <w:tcPr>
            <w:tcW w:type="dxa" w:w="1632"/>
            <w:tcMar>
              <w:top w:w="80" w:type="dxa"/>
              <w:bottom w:w="80" w:type="dxa"/>
              <w:left w:w="120" w:type="dxa"/>
              <w:right w:w="120" w:type="dxa"/>
            </w:tcMar>
            <w:vAlign w:val="center"/>
          </w:tcPr>
          <w:p>
            <w:pPr>
              <w:spacing w:after="0"/>
            </w:pPr>
            <w:r>
              <w:rPr>
                <w:color w:val="282C34"/>
                <w:sz w:val="18"/>
              </w:rPr>
              <w:t>52–66 MB/s</w:t>
            </w:r>
          </w:p>
        </w:tc>
        <w:tc>
          <w:tcPr>
            <w:tcW w:type="dxa" w:w="1632"/>
            <w:tcMar>
              <w:top w:w="80" w:type="dxa"/>
              <w:bottom w:w="80" w:type="dxa"/>
              <w:left w:w="120" w:type="dxa"/>
              <w:right w:w="120" w:type="dxa"/>
            </w:tcMar>
            <w:vAlign w:val="center"/>
          </w:tcPr>
          <w:p>
            <w:pPr>
              <w:spacing w:after="0"/>
            </w:pPr>
            <w:r>
              <w:rPr>
                <w:color w:val="282C34"/>
                <w:sz w:val="18"/>
              </w:rPr>
              <w:t>Linux SoC boot flash, MCU XIP (Execute-in-Place)</w:t>
            </w:r>
          </w:p>
        </w:tc>
      </w:tr>
      <w:tr>
        <w:tc>
          <w:tcPr>
            <w:tcW w:type="dxa" w:w="1632"/>
            <w:shd w:fill="F4F7F9"/>
            <w:tcMar>
              <w:top w:w="80" w:type="dxa"/>
              <w:bottom w:w="80" w:type="dxa"/>
              <w:left w:w="120" w:type="dxa"/>
              <w:right w:w="120" w:type="dxa"/>
            </w:tcMar>
            <w:vAlign w:val="center"/>
          </w:tcPr>
          <w:p>
            <w:pPr>
              <w:spacing w:after="0"/>
            </w:pPr>
            <w:r>
              <w:rPr>
                <w:b/>
                <w:color w:val="282C34"/>
                <w:sz w:val="18"/>
              </w:rPr>
              <w:t>Octal SPI (OSPI)</w:t>
            </w:r>
          </w:p>
        </w:tc>
        <w:tc>
          <w:tcPr>
            <w:tcW w:type="dxa" w:w="1632"/>
            <w:shd w:fill="F4F7F9"/>
            <w:tcMar>
              <w:top w:w="80" w:type="dxa"/>
              <w:bottom w:w="80" w:type="dxa"/>
              <w:left w:w="120" w:type="dxa"/>
              <w:right w:w="120" w:type="dxa"/>
            </w:tcMar>
            <w:vAlign w:val="center"/>
          </w:tcPr>
          <w:p>
            <w:pPr>
              <w:spacing w:after="0"/>
            </w:pPr>
            <w:r>
              <w:rPr>
                <w:color w:val="282C34"/>
                <w:sz w:val="18"/>
              </w:rPr>
              <w:t>8 (IO0–IO7)</w:t>
            </w:r>
          </w:p>
        </w:tc>
        <w:tc>
          <w:tcPr>
            <w:tcW w:type="dxa" w:w="1632"/>
            <w:shd w:fill="F4F7F9"/>
            <w:tcMar>
              <w:top w:w="80" w:type="dxa"/>
              <w:bottom w:w="80" w:type="dxa"/>
              <w:left w:w="120" w:type="dxa"/>
              <w:right w:w="120" w:type="dxa"/>
            </w:tcMar>
            <w:vAlign w:val="center"/>
          </w:tcPr>
          <w:p>
            <w:pPr>
              <w:spacing w:after="0"/>
            </w:pPr>
            <w:r>
              <w:rPr>
                <w:color w:val="282C34"/>
                <w:sz w:val="18"/>
              </w:rPr>
              <w:t>8 (SDR) / 16 (DTR)</w:t>
            </w:r>
          </w:p>
        </w:tc>
        <w:tc>
          <w:tcPr>
            <w:tcW w:type="dxa" w:w="1632"/>
            <w:shd w:fill="F4F7F9"/>
            <w:tcMar>
              <w:top w:w="80" w:type="dxa"/>
              <w:bottom w:w="80" w:type="dxa"/>
              <w:left w:w="120" w:type="dxa"/>
              <w:right w:w="120" w:type="dxa"/>
            </w:tcMar>
            <w:vAlign w:val="center"/>
          </w:tcPr>
          <w:p>
            <w:pPr>
              <w:spacing w:after="0"/>
            </w:pPr>
            <w:r>
              <w:rPr>
                <w:color w:val="282C34"/>
                <w:sz w:val="18"/>
              </w:rPr>
              <w:t>133–200 MHz</w:t>
            </w:r>
          </w:p>
        </w:tc>
        <w:tc>
          <w:tcPr>
            <w:tcW w:type="dxa" w:w="1632"/>
            <w:shd w:fill="F4F7F9"/>
            <w:tcMar>
              <w:top w:w="80" w:type="dxa"/>
              <w:bottom w:w="80" w:type="dxa"/>
              <w:left w:w="120" w:type="dxa"/>
              <w:right w:w="120" w:type="dxa"/>
            </w:tcMar>
            <w:vAlign w:val="center"/>
          </w:tcPr>
          <w:p>
            <w:pPr>
              <w:spacing w:after="0"/>
            </w:pPr>
            <w:r>
              <w:rPr>
                <w:color w:val="282C34"/>
                <w:sz w:val="18"/>
              </w:rPr>
              <w:t>200–400 MB/s</w:t>
            </w:r>
          </w:p>
        </w:tc>
        <w:tc>
          <w:tcPr>
            <w:tcW w:type="dxa" w:w="1632"/>
            <w:shd w:fill="F4F7F9"/>
            <w:tcMar>
              <w:top w:w="80" w:type="dxa"/>
              <w:bottom w:w="80" w:type="dxa"/>
              <w:left w:w="120" w:type="dxa"/>
              <w:right w:w="120" w:type="dxa"/>
            </w:tcMar>
            <w:vAlign w:val="center"/>
          </w:tcPr>
          <w:p>
            <w:pPr>
              <w:spacing w:after="0"/>
            </w:pPr>
            <w:r>
              <w:rPr>
                <w:color w:val="282C34"/>
                <w:sz w:val="18"/>
              </w:rPr>
              <w:t>High-density automotive flash, IoT PSRAM</w:t>
            </w:r>
          </w:p>
        </w:tc>
      </w:tr>
    </w:tbl>
    <w:p/>
    <w:p>
      <w:pPr>
        <w:spacing w:before="120" w:after="40"/>
      </w:pPr>
      <w:r>
        <w:rPr>
          <w:b/>
          <w:color w:val="282C34"/>
          <w:sz w:val="22"/>
        </w:rPr>
        <w:t>QSPI Phase Architecture (1-1-4 vs 1-4-4 vs 4-4-4):</w:t>
      </w:r>
    </w:p>
    <w:p>
      <w:pPr>
        <w:pStyle w:val="ListBullet"/>
        <w:spacing w:after="40"/>
        <w:ind w:left="360"/>
      </w:pPr>
      <w:r>
        <w:rPr>
          <w:b/>
          <w:color w:val="282C34"/>
          <w:sz w:val="21"/>
        </w:rPr>
        <w:t>1-1-4</w:t>
      </w:r>
      <w:r>
        <w:rPr>
          <w:color w:val="282C34"/>
          <w:sz w:val="21"/>
        </w:rPr>
        <w:t>: Command byte sent on 1 line (IO0), 24/32-bit Address sent on 1 line, Data read on 4 lines (IO0–IO3).</w:t>
      </w:r>
    </w:p>
    <w:p>
      <w:pPr>
        <w:pStyle w:val="ListBullet"/>
        <w:spacing w:after="40"/>
        <w:ind w:left="360"/>
      </w:pPr>
      <w:r>
        <w:rPr>
          <w:b/>
          <w:color w:val="282C34"/>
          <w:sz w:val="21"/>
        </w:rPr>
        <w:t>1-4-4</w:t>
      </w:r>
      <w:r>
        <w:rPr>
          <w:color w:val="282C34"/>
          <w:sz w:val="21"/>
        </w:rPr>
        <w:t>: Command sent on 1 line; Address and Data sent across all 4 lines.</w:t>
      </w:r>
    </w:p>
    <w:p>
      <w:pPr>
        <w:pStyle w:val="ListBullet"/>
        <w:spacing w:after="40"/>
        <w:ind w:left="360"/>
      </w:pPr>
      <w:r>
        <w:rPr>
          <w:b/>
          <w:color w:val="282C34"/>
          <w:sz w:val="21"/>
        </w:rPr>
        <w:t>4-4-4 (QPI Mode)</w:t>
      </w:r>
      <w:r>
        <w:rPr>
          <w:color w:val="282C34"/>
          <w:sz w:val="21"/>
        </w:rPr>
        <w:t>: Command, Address, and Data all transmit across 4 lines concurrently for maximum throughput.</w:t>
      </w:r>
    </w:p>
    <w:p>
      <w:pPr>
        <w:spacing w:before="80" w:after="80"/>
        <w:pBdr>
          <w:bottom w:val="single" w:sz="6" w:space="1" w:color="E2E8F0"/>
        </w:pBdr>
      </w:pPr>
    </w:p>
    <w:p>
      <w:pPr>
        <w:spacing w:before="240" w:after="120"/>
      </w:pPr>
      <w:r>
        <w:rPr>
          <w:b/>
          <w:color w:val="184C78"/>
          <w:sz w:val="28"/>
        </w:rPr>
        <w:t>7. Linux SPI Subsystem &amp; Debugging Tools</w:t>
      </w:r>
    </w:p>
    <w:p>
      <w:pPr>
        <w:spacing w:before="160" w:after="80"/>
      </w:pPr>
      <w:r>
        <w:rPr>
          <w:b/>
          <w:color w:val="4682B4"/>
          <w:sz w:val="24"/>
        </w:rPr>
        <w:t>7.1 Linux Kernel Architecture</w:t>
      </w:r>
    </w:p>
    <w:p>
      <w:pPr>
        <w:spacing w:after="80"/>
      </w:pPr>
      <w:r>
        <w:rPr>
          <w:color w:val="282C34"/>
          <w:sz w:val="21"/>
        </w:rPr>
        <w:t>The Linux SPI subsystem is divided into three functional layers:</w:t>
      </w:r>
    </w:p>
    <w:p>
      <w:pPr>
        <w:pStyle w:val="ListNumber"/>
        <w:spacing w:after="40"/>
        <w:ind w:left="360"/>
      </w:pPr>
      <w:r>
        <w:rPr>
          <w:b/>
          <w:color w:val="282C34"/>
          <w:sz w:val="21"/>
        </w:rPr>
        <w:t>SPI Master / Controller Drivers</w:t>
      </w:r>
      <w:r>
        <w:rPr>
          <w:color w:val="282C34"/>
          <w:sz w:val="21"/>
        </w:rPr>
        <w:t xml:space="preserve"> (</w:t>
      </w:r>
      <w:r>
        <w:rPr>
          <w:rFonts w:ascii="Consolas" w:hAnsi="Consolas"/>
          <w:color w:val="B4283C"/>
          <w:sz w:val="18"/>
        </w:rPr>
        <w:t>drivers/spi/spi-&lt;controller&gt;.c</w:t>
      </w:r>
      <w:r>
        <w:rPr>
          <w:color w:val="282C34"/>
          <w:sz w:val="21"/>
        </w:rPr>
        <w:t xml:space="preserve">, e.g., </w:t>
      </w:r>
      <w:r>
        <w:rPr>
          <w:rFonts w:ascii="Consolas" w:hAnsi="Consolas"/>
          <w:color w:val="B4283C"/>
          <w:sz w:val="18"/>
        </w:rPr>
        <w:t>spi-imx.c</w:t>
      </w:r>
      <w:r>
        <w:rPr>
          <w:color w:val="282C34"/>
          <w:sz w:val="21"/>
        </w:rPr>
        <w:t xml:space="preserve">, </w:t>
      </w:r>
      <w:r>
        <w:rPr>
          <w:rFonts w:ascii="Consolas" w:hAnsi="Consolas"/>
          <w:color w:val="B4283C"/>
          <w:sz w:val="18"/>
        </w:rPr>
        <w:t>spi-bcm2835.c</w:t>
      </w:r>
      <w:r>
        <w:rPr>
          <w:color w:val="282C34"/>
          <w:sz w:val="21"/>
        </w:rPr>
        <w:t xml:space="preserve">, </w:t>
      </w:r>
      <w:r>
        <w:rPr>
          <w:rFonts w:ascii="Consolas" w:hAnsi="Consolas"/>
          <w:color w:val="B4283C"/>
          <w:sz w:val="18"/>
        </w:rPr>
        <w:t>spi-cadence-quadspi.c</w:t>
      </w:r>
      <w:r>
        <w:rPr>
          <w:color w:val="282C34"/>
          <w:sz w:val="21"/>
        </w:rPr>
        <w:t>): Hardware-specific driver managing the peripheral's DMA, FIFO, and clock prescalers.</w:t>
      </w:r>
    </w:p>
    <w:p>
      <w:pPr>
        <w:pStyle w:val="ListNumber"/>
        <w:spacing w:after="40"/>
        <w:ind w:left="360"/>
      </w:pPr>
      <w:r>
        <w:rPr>
          <w:b/>
          <w:color w:val="282C34"/>
          <w:sz w:val="21"/>
        </w:rPr>
        <w:t>SPI Core</w:t>
      </w:r>
      <w:r>
        <w:rPr>
          <w:color w:val="282C34"/>
          <w:sz w:val="21"/>
        </w:rPr>
        <w:t xml:space="preserve"> (</w:t>
      </w:r>
      <w:r>
        <w:rPr>
          <w:rFonts w:ascii="Consolas" w:hAnsi="Consolas"/>
          <w:color w:val="B4283C"/>
          <w:sz w:val="18"/>
        </w:rPr>
        <w:t>drivers/spi/spi.c</w:t>
      </w:r>
      <w:r>
        <w:rPr>
          <w:color w:val="282C34"/>
          <w:sz w:val="21"/>
        </w:rPr>
        <w:t>): Manages message queues, bus locking, and transaction dispatching.</w:t>
      </w:r>
    </w:p>
    <w:p>
      <w:pPr>
        <w:pStyle w:val="ListNumber"/>
        <w:spacing w:after="40"/>
        <w:ind w:left="360"/>
      </w:pPr>
      <w:r>
        <w:rPr>
          <w:b/>
          <w:color w:val="282C34"/>
          <w:sz w:val="21"/>
        </w:rPr>
        <w:t>SPI Device Drivers</w:t>
      </w:r>
      <w:r>
        <w:rPr>
          <w:color w:val="282C34"/>
          <w:sz w:val="21"/>
        </w:rPr>
        <w:t>:</w:t>
      </w:r>
    </w:p>
    <w:p>
      <w:pPr>
        <w:pStyle w:val="ListBullet"/>
        <w:spacing w:after="40"/>
        <w:ind w:left="720"/>
      </w:pPr>
      <w:r>
        <w:rPr>
          <w:color w:val="282C34"/>
          <w:sz w:val="21"/>
        </w:rPr>
        <w:t xml:space="preserve">Kernel drivers for dedicated hardware (e.g. </w:t>
      </w:r>
      <w:r>
        <w:rPr>
          <w:rFonts w:ascii="Consolas" w:hAnsi="Consolas"/>
          <w:color w:val="B4283C"/>
          <w:sz w:val="18"/>
        </w:rPr>
        <w:t>drivers/mtd/spi-nor/</w:t>
      </w:r>
      <w:r>
        <w:rPr>
          <w:color w:val="282C34"/>
          <w:sz w:val="21"/>
        </w:rPr>
        <w:t xml:space="preserve"> for flash, </w:t>
      </w:r>
      <w:r>
        <w:rPr>
          <w:rFonts w:ascii="Consolas" w:hAnsi="Consolas"/>
          <w:color w:val="B4283C"/>
          <w:sz w:val="18"/>
        </w:rPr>
        <w:t>drivers/net/can/mcp251x.c</w:t>
      </w:r>
      <w:r>
        <w:rPr>
          <w:color w:val="282C34"/>
          <w:sz w:val="21"/>
        </w:rPr>
        <w:t xml:space="preserve"> for CAN controllers).</w:t>
      </w:r>
    </w:p>
    <w:p>
      <w:pPr>
        <w:pStyle w:val="ListBullet"/>
        <w:spacing w:after="40"/>
        <w:ind w:left="720"/>
      </w:pPr>
      <w:r>
        <w:rPr>
          <w:b/>
          <w:color w:val="282C34"/>
          <w:sz w:val="21"/>
        </w:rPr>
        <w:t>`spidev` (`drivers/spi/spidev.c`)</w:t>
      </w:r>
      <w:r>
        <w:rPr>
          <w:color w:val="282C34"/>
          <w:sz w:val="21"/>
        </w:rPr>
        <w:t xml:space="preserve">: Generic user-space driver exposing raw read/write/ioctl primitives via </w:t>
      </w:r>
      <w:r>
        <w:rPr>
          <w:rFonts w:ascii="Consolas" w:hAnsi="Consolas"/>
          <w:color w:val="B4283C"/>
          <w:sz w:val="18"/>
        </w:rPr>
        <w:t>/dev/spidev&lt;bus&gt;.&lt;cs&gt;</w:t>
      </w:r>
      <w:r>
        <w:rPr>
          <w:color w:val="282C34"/>
          <w:sz w:val="21"/>
        </w:rPr>
        <w:t>.</w:t>
      </w:r>
    </w:p>
    <w:p>
      <w:pPr>
        <w:spacing w:before="80" w:after="80"/>
        <w:pBdr>
          <w:bottom w:val="single" w:sz="6" w:space="1" w:color="E2E8F0"/>
        </w:pBdr>
      </w:pPr>
    </w:p>
    <w:p>
      <w:pPr>
        <w:spacing w:before="160" w:after="80"/>
      </w:pPr>
      <w:r>
        <w:rPr>
          <w:b/>
          <w:color w:val="4682B4"/>
          <w:sz w:val="24"/>
        </w:rPr>
        <w:t>7.2 Device Tree Configuration (</w:t>
      </w:r>
      <w:r>
        <w:rPr>
          <w:rFonts w:ascii="Consolas" w:hAnsi="Consolas"/>
          <w:b/>
          <w:color w:val="B4283C"/>
          <w:sz w:val="21"/>
        </w:rPr>
        <w:t>.dts</w:t>
      </w:r>
      <w:r>
        <w:rPr>
          <w:b/>
          <w:color w:val="4682B4"/>
          <w:sz w:val="24"/>
        </w:rPr>
        <w:t>)</w:t>
      </w:r>
    </w:p>
    <w:p>
      <w:pPr>
        <w:spacing w:after="80"/>
      </w:pPr>
      <w:r>
        <w:rPr>
          <w:color w:val="282C34"/>
          <w:sz w:val="21"/>
        </w:rPr>
        <w:t xml:space="preserve">To expose a generic SPI interface to user-space using </w:t>
      </w:r>
      <w:r>
        <w:rPr>
          <w:rFonts w:ascii="Consolas" w:hAnsi="Consolas"/>
          <w:color w:val="B4283C"/>
          <w:sz w:val="18"/>
        </w:rPr>
        <w:t>spidev</w:t>
      </w:r>
      <w:r>
        <w:rPr>
          <w:color w:val="282C34"/>
          <w:sz w:val="21"/>
        </w:rPr>
        <w:t>:</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&amp;spi1 {</w:t>
              <w:br/>
              <w:t xml:space="preserve">    status = "okay";</w:t>
              <w:br/>
              <w:t xml:space="preserve">    pinctrl-names = "default";</w:t>
              <w:br/>
              <w:t xml:space="preserve">    pinctrl-0 = &lt;&amp;pinctrl_spi1&gt;;</w:t>
              <w:br/>
              <w:t xml:space="preserve">    cs-gpios = &lt;&amp;gpio1 12 GPIO_ACTIVE_LOW&gt;,</w:t>
              <w:br/>
              <w:t xml:space="preserve">               &lt;&amp;gpio1 13 GPIO_ACTIVE_LOW&gt;;</w:t>
              <w:br/>
              <w:br/>
              <w:t xml:space="preserve">    /* Target 0: Generic user-space spidev */</w:t>
              <w:br/>
              <w:t xml:space="preserve">    spidev@0 {</w:t>
              <w:br/>
              <w:t xml:space="preserve">        compatible = "rohm,dh2228fv"; /* standard accepted fallback for spidev */</w:t>
              <w:br/>
              <w:t xml:space="preserve">        reg = &lt;0&gt;;                    /* Chip Select 0 */</w:t>
              <w:br/>
              <w:t xml:space="preserve">        spi-max-frequency = &lt;20000000&gt;; /* 20 MHz */</w:t>
              <w:br/>
              <w:t xml:space="preserve">    };</w:t>
              <w:br/>
              <w:br/>
              <w:t xml:space="preserve">    /* Target 1: Industrial SPI sensor */</w:t>
              <w:br/>
              <w:t xml:space="preserve">    sensor@1 {</w:t>
              <w:br/>
              <w:t xml:space="preserve">        compatible = "adi,adxl345";</w:t>
              <w:br/>
              <w:t xml:space="preserve">        reg = &lt;1&gt;;                    /* Chip Select 1 */</w:t>
              <w:br/>
              <w:t xml:space="preserve">        spi-max-frequency = &lt;5000000&gt;;  /* 5 MHz */</w:t>
              <w:br/>
              <w:t xml:space="preserve">        spi-cpol;                     /* Mode 3 (CPOL=1, CPHA=1) */</w:t>
              <w:br/>
              <w:t xml:space="preserve">        spi-cpha;</w:t>
              <w:br/>
              <w:t xml:space="preserve">    };</w:t>
              <w:br/>
              <w:t>};</w:t>
            </w:r>
          </w:p>
        </w:tc>
      </w:tr>
    </w:tbl>
    <w:p/>
    <w:p>
      <w:pPr>
        <w:spacing w:before="80" w:after="80"/>
        <w:pBdr>
          <w:bottom w:val="single" w:sz="6" w:space="1" w:color="E2E8F0"/>
        </w:pBdr>
      </w:pPr>
    </w:p>
    <w:p>
      <w:pPr>
        <w:spacing w:before="160" w:after="80"/>
      </w:pPr>
      <w:r>
        <w:rPr>
          <w:b/>
          <w:color w:val="4682B4"/>
          <w:sz w:val="24"/>
        </w:rPr>
        <w:t>7.3 Checking Interfaces &amp; Hardware Loopback Test</w:t>
      </w:r>
    </w:p>
    <w:p>
      <w:pPr>
        <w:spacing w:before="120" w:after="40"/>
      </w:pPr>
      <w:r>
        <w:rPr>
          <w:b/>
          <w:color w:val="282C34"/>
          <w:sz w:val="22"/>
        </w:rPr>
        <w:t>Step 1: Verify Dev Nodes</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Check if spidev nodes are created in user space</w:t>
              <w:br/>
              <w:t>ls -l /dev/spidev*</w:t>
              <w:br/>
              <w:t># Output: /dev/spidev0.0  /dev/spidev0.1  /dev/spidev1.0</w:t>
            </w:r>
          </w:p>
        </w:tc>
      </w:tr>
    </w:tbl>
    <w:p/>
    <w:p>
      <w:pPr>
        <w:spacing w:before="120" w:after="40"/>
      </w:pPr>
      <w:r>
        <w:rPr>
          <w:b/>
          <w:color w:val="282C34"/>
          <w:sz w:val="22"/>
        </w:rPr>
        <w:t>Step 2: Perform Hardware Loopback Test</w:t>
      </w:r>
    </w:p>
    <w:p>
      <w:pPr>
        <w:spacing w:after="80"/>
      </w:pPr>
      <w:r>
        <w:rPr>
          <w:color w:val="282C34"/>
          <w:sz w:val="21"/>
        </w:rPr>
        <w:t>A loopback test validates the SPI controller, clock generator, and kernel driver stack without requiring external hardware.</w:t>
      </w:r>
    </w:p>
    <w:p>
      <w:pPr>
        <w:pStyle w:val="ListNumber"/>
        <w:spacing w:after="40"/>
        <w:ind w:left="360"/>
      </w:pPr>
      <w:r>
        <w:rPr>
          <w:color w:val="282C34"/>
          <w:sz w:val="21"/>
        </w:rPr>
        <w:t xml:space="preserve">Electrically connect </w:t>
      </w:r>
      <w:r>
        <w:rPr>
          <w:b/>
          <w:color w:val="282C34"/>
          <w:sz w:val="21"/>
        </w:rPr>
        <w:t>MOSI to MISO</w:t>
      </w:r>
      <w:r>
        <w:rPr>
          <w:color w:val="282C34"/>
          <w:sz w:val="21"/>
        </w:rPr>
        <w:t xml:space="preserve"> with a jumper wire.</w:t>
      </w:r>
    </w:p>
    <w:p>
      <w:pPr>
        <w:pStyle w:val="ListNumber"/>
        <w:spacing w:after="40"/>
        <w:ind w:left="360"/>
      </w:pPr>
      <w:r>
        <w:rPr>
          <w:color w:val="282C34"/>
          <w:sz w:val="21"/>
        </w:rPr>
        <w:t xml:space="preserve">Compile and run the official Linux kernel </w:t>
      </w:r>
      <w:r>
        <w:rPr>
          <w:rFonts w:ascii="Consolas" w:hAnsi="Consolas"/>
          <w:color w:val="B4283C"/>
          <w:sz w:val="18"/>
        </w:rPr>
        <w:t>spidev_test</w:t>
      </w:r>
      <w:r>
        <w:rPr>
          <w:color w:val="282C34"/>
          <w:sz w:val="21"/>
        </w:rPr>
        <w:t xml:space="preserve"> utility:</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Download and build spidev_test (or install from your distro)</w:t>
              <w:br/>
              <w:t>gcc -O2 /usr/src/linux/tools/spi/spidev_test.c -o spidev_test</w:t>
              <w:br/>
              <w:br/>
              <w:t># Execute loopback test at 10 MHz in Mode 0</w:t>
              <w:br/>
              <w:t>./spidev_test -D /dev/spidev0.0 -s 10000000 -m 0 -v</w:t>
            </w:r>
          </w:p>
        </w:tc>
      </w:tr>
    </w:tbl>
    <w:p/>
    <w:p>
      <w:pPr>
        <w:spacing w:after="80"/>
      </w:pPr>
      <w:r>
        <w:rPr>
          <w:color w:val="282C34"/>
          <w:sz w:val="21"/>
        </w:rPr>
        <w:t>Expected Output on Success:</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spi mode: 0x0</w:t>
              <w:br/>
              <w:t>bits per word: 8</w:t>
              <w:br/>
              <w:t>max speed: 10000000 Hz (10000 KHz)</w:t>
              <w:br/>
              <w:t>TX | FF 40 00 00 00 00 95 FF FF FF FF FF 40 00 00 00 00 95 ...</w:t>
              <w:br/>
              <w:t>RX | FF 40 00 00 00 00 95 FF FF FF FF FF 40 00 00 00 00 95 ...</w:t>
            </w:r>
          </w:p>
        </w:tc>
      </w:tr>
    </w:tbl>
    <w:p/>
    <w:p>
      <w:pPr>
        <w:spacing w:after="80"/>
      </w:pPr>
      <w:r>
        <w:rPr>
          <w:color w:val="282C34"/>
          <w:sz w:val="21"/>
        </w:rPr>
        <w:t>If RX matches TX bit-for-bit, your SPI master controller and software stack are 100% operational.</w:t>
      </w:r>
    </w:p>
    <w:p>
      <w:pPr>
        <w:spacing w:before="80" w:after="80"/>
        <w:pBdr>
          <w:bottom w:val="single" w:sz="6" w:space="1" w:color="E2E8F0"/>
        </w:pBdr>
      </w:pPr>
    </w:p>
    <w:p>
      <w:pPr>
        <w:spacing w:before="240" w:after="120"/>
      </w:pPr>
      <w:r>
        <w:rPr>
          <w:b/>
          <w:color w:val="184C78"/>
          <w:sz w:val="28"/>
        </w:rPr>
        <w:t>8. Production Code Examples</w:t>
      </w:r>
    </w:p>
    <w:p>
      <w:pPr>
        <w:spacing w:before="160" w:after="80"/>
      </w:pPr>
      <w:r>
        <w:rPr>
          <w:b/>
          <w:color w:val="4682B4"/>
          <w:sz w:val="24"/>
        </w:rPr>
        <w:t>8.1 Python Example (</w:t>
      </w:r>
      <w:r>
        <w:rPr>
          <w:rFonts w:ascii="Consolas" w:hAnsi="Consolas"/>
          <w:b/>
          <w:color w:val="B4283C"/>
          <w:sz w:val="21"/>
        </w:rPr>
        <w:t>spidev</w:t>
      </w:r>
      <w:r>
        <w:rPr>
          <w:b/>
          <w:color w:val="4682B4"/>
          <w:sz w:val="24"/>
        </w:rPr>
        <w:t>)</w:t>
      </w:r>
    </w:p>
    <w:p>
      <w:pPr>
        <w:spacing w:after="80"/>
      </w:pPr>
      <w:r>
        <w:rPr>
          <w:color w:val="282C34"/>
          <w:sz w:val="21"/>
        </w:rPr>
        <w:t>Reading the 3-byte JEDEC ID (</w:t>
      </w:r>
      <w:r>
        <w:rPr>
          <w:rFonts w:ascii="Consolas" w:hAnsi="Consolas"/>
          <w:color w:val="B4283C"/>
          <w:sz w:val="18"/>
        </w:rPr>
        <w:t>0x9F</w:t>
      </w:r>
      <w:r>
        <w:rPr>
          <w:color w:val="282C34"/>
          <w:sz w:val="21"/>
        </w:rPr>
        <w:t xml:space="preserve"> command) from an external Winbond or Macronix SPI Flash memory:</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#!/usr/bin/env python3</w:t>
              <w:br/>
              <w:t>"""</w:t>
              <w:br/>
              <w:t>SPI NOR Flash JEDEC ID Reader using Linux spidev</w:t>
              <w:br/>
              <w:t>Reads Manufacturer ID, Memory Type, and Capacity</w:t>
              <w:br/>
              <w:t>"""</w:t>
              <w:br/>
              <w:br/>
              <w:t>import spidev</w:t>
              <w:br/>
              <w:t>import time</w:t>
              <w:br/>
              <w:br/>
              <w:t>def read_flash_jedec_id(bus: int = 0, device: int = 0):</w:t>
              <w:br/>
              <w:t xml:space="preserve">    # Initialize SPI</w:t>
              <w:br/>
              <w:t xml:space="preserve">    spi = spidev.SpiDev()</w:t>
              <w:br/>
              <w:t xml:space="preserve">    spi.open(bus, device)</w:t>
              <w:br/>
              <w:t xml:space="preserve">    </w:t>
              <w:br/>
              <w:t xml:space="preserve">    try:</w:t>
              <w:br/>
              <w:t xml:space="preserve">        # Configure bus parameters</w:t>
              <w:br/>
              <w:t xml:space="preserve">        spi.max_speed_hz = 10_000_000  # 10 MHz</w:t>
              <w:br/>
              <w:t xml:space="preserve">        spi.mode = 0b00                 # Mode 0 (CPOL=0, CPHA=0)</w:t>
              <w:br/>
              <w:t xml:space="preserve">        spi.bits_per_word = 8</w:t>
              <w:br/>
              <w:t xml:space="preserve">        spi.lsbfirst = False            # MSB First</w:t>
              <w:br/>
              <w:t xml:space="preserve">        </w:t>
              <w:br/>
              <w:t xml:space="preserve">        # JEDEC Read ID Command: 0x9F followed by 3 dummy bytes</w:t>
              <w:br/>
              <w:t xml:space="preserve">        tx_buf = [0x9F, 0x00, 0x00, 0x00]</w:t>
              <w:br/>
              <w:t xml:space="preserve">        </w:t>
              <w:br/>
              <w:t xml:space="preserve">        # xfer2 maintains CS asserted throughout the full 4-byte transfer</w:t>
              <w:br/>
              <w:t xml:space="preserve">        rx_buf = spi.xfer2(tx_buf)</w:t>
              <w:br/>
              <w:t xml:space="preserve">        </w:t>
              <w:br/>
              <w:t xml:space="preserve">        # Extract received bytes</w:t>
              <w:br/>
              <w:t xml:space="preserve">        cmd_echo = rx_buf[0]  # Stale data shifted out during command byte</w:t>
              <w:br/>
              <w:t xml:space="preserve">        mfg_id   = rx_buf[1]  # Manufacturer ID (e.g. 0xEF for Winbond)</w:t>
              <w:br/>
              <w:t xml:space="preserve">        mem_type = rx_buf[2]  # Memory Type</w:t>
              <w:br/>
              <w:t xml:space="preserve">        capacity = rx_buf[3]  # Capacity code (e.g. 0x17 = 64Mbit, 0x18 = 128Mbit)</w:t>
              <w:br/>
              <w:t xml:space="preserve">        </w:t>
              <w:br/>
              <w:t xml:space="preserve">        print("=" * 45)</w:t>
              <w:br/>
              <w:t xml:space="preserve">        print(" SPI NOR FLASH IDENTIFICATION REPORT")</w:t>
              <w:br/>
              <w:t xml:space="preserve">        print("=" * 45)</w:t>
              <w:br/>
              <w:t xml:space="preserve">        print(f"Raw RX Bytes      : {[hex(b) for b in rx_buf]}")</w:t>
              <w:br/>
              <w:t xml:space="preserve">        print(f"Manufacturer ID   : 0x{mfg_id:02X}")</w:t>
              <w:br/>
              <w:t xml:space="preserve">        print(f"Memory Type       : 0x{mem_type:02X}")</w:t>
              <w:br/>
              <w:t xml:space="preserve">        print(f"Capacity Code     : 0x{capacity:02X}")</w:t>
              <w:br/>
              <w:t xml:space="preserve">        </w:t>
              <w:br/>
              <w:t xml:space="preserve">        # Known manufacturer decoding</w:t>
              <w:br/>
              <w:t xml:space="preserve">        manufacturers = {0xEF: "Winbond", 0xC2: "Macronix", 0x20: "Micron", 0x1F: "Adesto"}</w:t>
              <w:br/>
              <w:t xml:space="preserve">        name = manufacturers.get(mfg_id, "Unknown Manufacturer")</w:t>
              <w:br/>
              <w:t xml:space="preserve">        print(f"Identified Device : {name} Serial Flash")</w:t>
              <w:br/>
              <w:t xml:space="preserve">        print("=" * 45)</w:t>
              <w:br/>
              <w:t xml:space="preserve">        </w:t>
              <w:br/>
              <w:t xml:space="preserve">    finally:</w:t>
              <w:br/>
              <w:t xml:space="preserve">        spi.close()</w:t>
              <w:br/>
              <w:br/>
              <w:t>if __name__ == "__main__":</w:t>
              <w:br/>
              <w:t xml:space="preserve">    read_flash_jedec_id(bus=0, device=0)</w:t>
            </w:r>
          </w:p>
        </w:tc>
      </w:tr>
    </w:tbl>
    <w:p/>
    <w:p>
      <w:pPr>
        <w:spacing w:before="80" w:after="80"/>
        <w:pBdr>
          <w:bottom w:val="single" w:sz="6" w:space="1" w:color="E2E8F0"/>
        </w:pBdr>
      </w:pPr>
    </w:p>
    <w:p>
      <w:pPr>
        <w:spacing w:before="160" w:after="80"/>
      </w:pPr>
      <w:r>
        <w:rPr>
          <w:b/>
          <w:color w:val="4682B4"/>
          <w:sz w:val="24"/>
        </w:rPr>
        <w:t>8.2 POSIX C Example (</w:t>
      </w:r>
      <w:r>
        <w:rPr>
          <w:rFonts w:ascii="Consolas" w:hAnsi="Consolas"/>
          <w:b/>
          <w:color w:val="B4283C"/>
          <w:sz w:val="21"/>
        </w:rPr>
        <w:t>spidev</w:t>
      </w:r>
      <w:r>
        <w:rPr>
          <w:b/>
          <w:color w:val="4682B4"/>
          <w:sz w:val="24"/>
        </w:rPr>
        <w:t xml:space="preserve"> ioctl)</w:t>
      </w:r>
    </w:p>
    <w:p>
      <w:pPr>
        <w:spacing w:after="80"/>
      </w:pPr>
      <w:r>
        <w:rPr>
          <w:color w:val="282C34"/>
          <w:sz w:val="21"/>
        </w:rPr>
        <w:t xml:space="preserve">High-performance C application using the Linux </w:t>
      </w:r>
      <w:r>
        <w:rPr>
          <w:rFonts w:ascii="Consolas" w:hAnsi="Consolas"/>
          <w:color w:val="B4283C"/>
          <w:sz w:val="18"/>
        </w:rPr>
        <w:t>SPI_IOC_MESSAGE(N)</w:t>
      </w:r>
      <w:r>
        <w:rPr>
          <w:color w:val="282C34"/>
          <w:sz w:val="21"/>
        </w:rPr>
        <w:t xml:space="preserve"> atomic transfer ioctl:</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#include &lt;stdio.h&gt;</w:t>
              <w:br/>
              <w:t>#include &lt;stdlib.h&gt;</w:t>
              <w:br/>
              <w:t>#include &lt;stdint.h&gt;</w:t>
              <w:br/>
              <w:t>#include &lt;string.h&gt;</w:t>
              <w:br/>
              <w:t>#include &lt;fcntl.h&gt;</w:t>
              <w:br/>
              <w:t>#include &lt;unistd.h&gt;</w:t>
              <w:br/>
              <w:t>#include &lt;sys/ioctl.h&gt;</w:t>
              <w:br/>
              <w:t>#include &lt;linux/spi/spidev.h&gt;</w:t>
              <w:br/>
              <w:br/>
              <w:t>int spi_read_jedec(const char *device_node, uint32_t speed_hz) {</w:t>
              <w:br/>
              <w:t xml:space="preserve">    int fd = open(device_node, O_RDWR);</w:t>
              <w:br/>
              <w:t xml:space="preserve">    if (fd &lt; 0) {</w:t>
              <w:br/>
              <w:t xml:space="preserve">        perror("Failed to open SPI device");</w:t>
              <w:br/>
              <w:t xml:space="preserve">        return -1;</w:t>
              <w:br/>
              <w:t xml:space="preserve">    }</w:t>
              <w:br/>
              <w:br/>
              <w:t xml:space="preserve">    uint8_t mode = SPI_MODE_0;</w:t>
              <w:br/>
              <w:t xml:space="preserve">    uint8_t bits = 8;</w:t>
              <w:br/>
              <w:br/>
              <w:t xml:space="preserve">    // Set SPI Mode</w:t>
              <w:br/>
              <w:t xml:space="preserve">    if (ioctl(fd, SPI_IOC_WR_MODE, &amp;mode) &lt; 0) {</w:t>
              <w:br/>
              <w:t xml:space="preserve">        perror("Failed to set SPI mode");</w:t>
              <w:br/>
              <w:t xml:space="preserve">        close(fd);</w:t>
              <w:br/>
              <w:t xml:space="preserve">        return -1;</w:t>
              <w:br/>
              <w:t xml:space="preserve">    }</w:t>
              <w:br/>
              <w:br/>
              <w:t xml:space="preserve">    // Set Bits Per Word</w:t>
              <w:br/>
              <w:t xml:space="preserve">    if (ioctl(fd, SPI_IOC_WR_BITS_PER_WORD, &amp;bits) &lt; 0) {</w:t>
              <w:br/>
              <w:t xml:space="preserve">        perror("Failed to set bits per word");</w:t>
              <w:br/>
              <w:t xml:space="preserve">        close(fd);</w:t>
              <w:br/>
              <w:t xml:space="preserve">        return -1;</w:t>
              <w:br/>
              <w:t xml:space="preserve">    }</w:t>
              <w:br/>
              <w:br/>
              <w:t xml:space="preserve">    // Set Max Speed</w:t>
              <w:br/>
              <w:t xml:space="preserve">    if (ioctl(fd, SPI_IOC_WR_MAX_SPEED_HZ, &amp;speed_hz) &lt; 0) {</w:t>
              <w:br/>
              <w:t xml:space="preserve">        perror("Failed to set max speed hz");</w:t>
              <w:br/>
              <w:t xml:space="preserve">        close(fd);</w:t>
              <w:br/>
              <w:t xml:space="preserve">        return -1;</w:t>
              <w:br/>
              <w:t xml:space="preserve">    }</w:t>
              <w:br/>
              <w:br/>
              <w:t xml:space="preserve">    // Prepare Buffers: 1 byte Command (0x9F) + 3 Dummy Bytes</w:t>
              <w:br/>
              <w:t xml:space="preserve">    uint8_t tx[4] = {0x9F, 0x00, 0x00, 0x00};</w:t>
              <w:br/>
              <w:t xml:space="preserve">    uint8_t rx[4] = {0x00, 0x00, 0x00, 0x00};</w:t>
              <w:br/>
              <w:br/>
              <w:t xml:space="preserve">    struct spi_ioc_transfer tr = {</w:t>
              <w:br/>
              <w:t xml:space="preserve">        .tx_buf = (unsigned long)tx,</w:t>
              <w:br/>
              <w:t xml:space="preserve">        .rx_buf = (unsigned long)rx,</w:t>
              <w:br/>
              <w:t xml:space="preserve">        .len = 4,</w:t>
              <w:br/>
              <w:t xml:space="preserve">        .speed_hz = speed_hz,</w:t>
              <w:br/>
              <w:t xml:space="preserve">        .delay_usecs = 0,</w:t>
              <w:br/>
              <w:t xml:space="preserve">        .bits_per_word = bits,</w:t>
              <w:br/>
              <w:t xml:space="preserve">        .cs_change = 0, // Keep CS asserted throughout the 4 bytes</w:t>
              <w:br/>
              <w:t xml:space="preserve">    };</w:t>
              <w:br/>
              <w:br/>
              <w:t xml:space="preserve">    // Perform atomic SPI transfer</w:t>
              <w:br/>
              <w:t xml:space="preserve">    if (ioctl(fd, SPI_IOC_MESSAGE(1), &amp;tr) &lt; 0) {</w:t>
              <w:br/>
              <w:t xml:space="preserve">        perror("Failed to execute SPI transfer");</w:t>
              <w:br/>
              <w:t xml:space="preserve">        close(fd);</w:t>
              <w:br/>
              <w:t xml:space="preserve">        return -1;</w:t>
              <w:br/>
              <w:t xml:space="preserve">    }</w:t>
              <w:br/>
              <w:br/>
              <w:t xml:space="preserve">    printf("SPI Transfer Successful:\n");</w:t>
              <w:br/>
              <w:t xml:space="preserve">    printf("  TX Sent : %02X %02X %02X %02X\n", tx[0], tx[1], tx[2], tx[3]);</w:t>
              <w:br/>
              <w:t xml:space="preserve">    printf("  RX Recv : %02X %02X %02X %02X\n", rx[0], rx[1], rx[2], rx[3]);</w:t>
              <w:br/>
              <w:t xml:space="preserve">    printf("  Manufacturer ID : 0x%02X\n", rx[1]);</w:t>
              <w:br/>
              <w:t xml:space="preserve">    printf("  Memory Type     : 0x%02X\n", rx[2]);</w:t>
              <w:br/>
              <w:t xml:space="preserve">    printf("  Capacity Code   : 0x%02X\n", rx[3]);</w:t>
              <w:br/>
              <w:br/>
              <w:t xml:space="preserve">    close(fd);</w:t>
              <w:br/>
              <w:t xml:space="preserve">    return 0;</w:t>
              <w:br/>
              <w:t>}</w:t>
              <w:br/>
              <w:br/>
              <w:t>int main(int argc, char *argv[]) {</w:t>
              <w:br/>
              <w:t xml:space="preserve">    const char *node = (argc &gt; 1) ? argv[1] : "/dev/spidev0.0";</w:t>
              <w:br/>
              <w:t xml:space="preserve">    return spi_read_jedec(node, 10000000); // 10 MHz</w:t>
              <w:br/>
              <w:t>}</w:t>
            </w:r>
          </w:p>
        </w:tc>
      </w:tr>
    </w:tbl>
    <w:p/>
    <w:p>
      <w:pPr>
        <w:spacing w:before="80" w:after="80"/>
        <w:pBdr>
          <w:bottom w:val="single" w:sz="6" w:space="1" w:color="E2E8F0"/>
        </w:pBdr>
      </w:pPr>
    </w:p>
    <w:p>
      <w:pPr>
        <w:spacing w:before="240" w:after="120"/>
      </w:pPr>
      <w:r>
        <w:rPr>
          <w:b/>
          <w:color w:val="184C78"/>
          <w:sz w:val="28"/>
        </w:rPr>
        <w:t>9. Common Errors &amp; Troubleshooting Checklist</w:t>
      </w:r>
    </w:p>
    <w:p>
      <w:pPr>
        <w:spacing w:before="160" w:after="80"/>
      </w:pPr>
      <w:r>
        <w:rPr>
          <w:b/>
          <w:color w:val="4682B4"/>
          <w:sz w:val="24"/>
        </w:rPr>
        <w:t>9.1 Root Cause Failure Matrix</w:t>
      </w:r>
    </w:p>
    <w:tbl>
      <w:tblPr>
        <w:tblW w:type="auto" w:w="0"/>
        <w:jc w:val="center"/>
        <w:tblLook w:firstColumn="1" w:firstRow="1" w:lastColumn="0" w:lastRow="0" w:noHBand="0" w:noVBand="1" w:val="04A0"/>
        <w:tblBorders>
          <w:top w:val="single" w:sz="4" w:space="0" w:color="D0D7DE"/>
          <w:left w:val="none"/>
          <w:bottom w:val="single" w:sz="8" w:space="0" w:color="D0D7DE"/>
          <w:right w:val="none"/>
          <w:insideH w:val="single" w:sz="4" w:space="0" w:color="D0D7DE"/>
          <w:insideV w:val="none"/>
        </w:tblBorders>
      </w:tblPr>
      <w:tblGrid>
        <w:gridCol w:w="3264"/>
        <w:gridCol w:w="3264"/>
        <w:gridCol w:w="3264"/>
      </w:tblGrid>
      <w:tr>
        <w:tc>
          <w:tcPr>
            <w:tcW w:type="dxa" w:w="3264"/>
            <w:shd w:fill="204A6E"/>
            <w:tcMar>
              <w:top w:w="100" w:type="dxa"/>
              <w:bottom w:w="100" w:type="dxa"/>
              <w:left w:w="120" w:type="dxa"/>
              <w:right w:w="120" w:type="dxa"/>
            </w:tcMar>
            <w:vAlign w:val="center"/>
          </w:tcPr>
          <w:p>
            <w:pPr>
              <w:spacing w:after="0"/>
            </w:pPr>
            <w:r>
              <w:rPr>
                <w:b/>
                <w:color w:val="FFFFFF"/>
                <w:sz w:val="19"/>
              </w:rPr>
              <w:t>Symptom</w:t>
            </w:r>
          </w:p>
        </w:tc>
        <w:tc>
          <w:tcPr>
            <w:tcW w:type="dxa" w:w="3264"/>
            <w:shd w:fill="204A6E"/>
            <w:tcMar>
              <w:top w:w="100" w:type="dxa"/>
              <w:bottom w:w="100" w:type="dxa"/>
              <w:left w:w="120" w:type="dxa"/>
              <w:right w:w="120" w:type="dxa"/>
            </w:tcMar>
            <w:vAlign w:val="center"/>
          </w:tcPr>
          <w:p>
            <w:pPr>
              <w:spacing w:after="0"/>
            </w:pPr>
            <w:r>
              <w:rPr>
                <w:b/>
                <w:color w:val="FFFFFF"/>
                <w:sz w:val="19"/>
              </w:rPr>
              <w:t>Probable Root Cause</w:t>
            </w:r>
          </w:p>
        </w:tc>
        <w:tc>
          <w:tcPr>
            <w:tcW w:type="dxa" w:w="3264"/>
            <w:shd w:fill="204A6E"/>
            <w:tcMar>
              <w:top w:w="100" w:type="dxa"/>
              <w:bottom w:w="100" w:type="dxa"/>
              <w:left w:w="120" w:type="dxa"/>
              <w:right w:w="120" w:type="dxa"/>
            </w:tcMar>
            <w:vAlign w:val="center"/>
          </w:tcPr>
          <w:p>
            <w:pPr>
              <w:spacing w:after="0"/>
            </w:pPr>
            <w:r>
              <w:rPr>
                <w:b/>
                <w:color w:val="FFFFFF"/>
                <w:sz w:val="19"/>
              </w:rPr>
              <w:t>Verification &amp; Diagnostic Action</w:t>
            </w:r>
          </w:p>
        </w:tc>
      </w:tr>
      <w:tr>
        <w:tc>
          <w:tcPr>
            <w:tcW w:type="dxa" w:w="3264"/>
            <w:tcMar>
              <w:top w:w="80" w:type="dxa"/>
              <w:bottom w:w="80" w:type="dxa"/>
              <w:left w:w="120" w:type="dxa"/>
              <w:right w:w="120" w:type="dxa"/>
            </w:tcMar>
            <w:vAlign w:val="center"/>
          </w:tcPr>
          <w:p>
            <w:pPr>
              <w:spacing w:after="0"/>
            </w:pPr>
            <w:r>
              <w:rPr>
                <w:b/>
                <w:color w:val="282C34"/>
                <w:sz w:val="18"/>
              </w:rPr>
              <w:t>All Bytes Read as `0xFF` or `0x00`</w:t>
            </w:r>
          </w:p>
        </w:tc>
        <w:tc>
          <w:tcPr>
            <w:tcW w:type="dxa" w:w="3264"/>
            <w:tcMar>
              <w:top w:w="80" w:type="dxa"/>
              <w:bottom w:w="80" w:type="dxa"/>
              <w:left w:w="120" w:type="dxa"/>
              <w:right w:w="120" w:type="dxa"/>
            </w:tcMar>
            <w:vAlign w:val="center"/>
          </w:tcPr>
          <w:p>
            <w:pPr>
              <w:spacing w:after="0"/>
            </w:pPr>
            <w:r>
              <w:rPr>
                <w:color w:val="282C34"/>
                <w:sz w:val="18"/>
              </w:rPr>
              <w:t>1. MISO line floating.&lt;br&gt;2. Peripheral not powered.&lt;br&gt;3. Wrong Chip Select pin driven.&lt;br&gt;4. MOSI/MISO swapped.</w:t>
            </w:r>
          </w:p>
        </w:tc>
        <w:tc>
          <w:tcPr>
            <w:tcW w:type="dxa" w:w="3264"/>
            <w:tcMar>
              <w:top w:w="80" w:type="dxa"/>
              <w:bottom w:w="80" w:type="dxa"/>
              <w:left w:w="120" w:type="dxa"/>
              <w:right w:w="120" w:type="dxa"/>
            </w:tcMar>
            <w:vAlign w:val="center"/>
          </w:tcPr>
          <w:p>
            <w:pPr>
              <w:spacing w:after="0"/>
            </w:pPr>
            <w:r>
              <w:rPr>
                <w:color w:val="282C34"/>
                <w:sz w:val="18"/>
              </w:rPr>
              <w:t xml:space="preserve">Probe </w:t>
            </w:r>
            <w:r>
              <w:rPr>
                <w:i/>
                <w:color w:val="145AA0"/>
                <w:sz w:val="18"/>
              </w:rPr>
              <w:t>\overline{CS</w:t>
            </w:r>
            <w:r>
              <w:rPr>
                <w:color w:val="282C34"/>
                <w:sz w:val="18"/>
              </w:rPr>
              <w:t xml:space="preserve"> on scope: Does it transition to </w:t>
            </w:r>
            <w:r>
              <w:rPr>
                <w:i/>
                <w:color w:val="145AA0"/>
                <w:sz w:val="18"/>
              </w:rPr>
              <w:t>0\,V</w:t>
            </w:r>
            <w:r>
              <w:rPr>
                <w:color w:val="282C34"/>
                <w:sz w:val="18"/>
              </w:rPr>
              <w:t xml:space="preserve"> during transfer? If </w:t>
            </w:r>
            <w:r>
              <w:rPr>
                <w:i/>
                <w:color w:val="145AA0"/>
                <w:sz w:val="18"/>
              </w:rPr>
              <w:t>\overline{CS</w:t>
            </w:r>
            <w:r>
              <w:rPr>
                <w:color w:val="282C34"/>
                <w:sz w:val="18"/>
              </w:rPr>
              <w:t xml:space="preserve"> is HIGH, slave MISO buffer remains tri-stated.</w:t>
            </w:r>
          </w:p>
        </w:tc>
      </w:tr>
      <w:tr>
        <w:tc>
          <w:tcPr>
            <w:tcW w:type="dxa" w:w="3264"/>
            <w:shd w:fill="F4F7F9"/>
            <w:tcMar>
              <w:top w:w="80" w:type="dxa"/>
              <w:bottom w:w="80" w:type="dxa"/>
              <w:left w:w="120" w:type="dxa"/>
              <w:right w:w="120" w:type="dxa"/>
            </w:tcMar>
            <w:vAlign w:val="center"/>
          </w:tcPr>
          <w:p>
            <w:pPr>
              <w:spacing w:after="0"/>
            </w:pPr>
            <w:r>
              <w:rPr>
                <w:b/>
                <w:color w:val="282C34"/>
                <w:sz w:val="18"/>
              </w:rPr>
              <w:t>Data Shifted by Exactly 1 Bit</w:t>
            </w:r>
            <w:r>
              <w:rPr>
                <w:color w:val="282C34"/>
                <w:sz w:val="18"/>
              </w:rPr>
              <w:t xml:space="preserve">&lt;br&gt;(e.g. Expected </w:t>
            </w:r>
            <w:r>
              <w:rPr>
                <w:rFonts w:ascii="Consolas" w:hAnsi="Consolas"/>
                <w:color w:val="B4283C"/>
                <w:sz w:val="16"/>
              </w:rPr>
              <w:t>0x9F</w:t>
            </w:r>
            <w:r>
              <w:rPr>
                <w:color w:val="282C34"/>
                <w:sz w:val="18"/>
              </w:rPr>
              <w:t xml:space="preserve">, read </w:t>
            </w:r>
            <w:r>
              <w:rPr>
                <w:rFonts w:ascii="Consolas" w:hAnsi="Consolas"/>
                <w:color w:val="B4283C"/>
                <w:sz w:val="16"/>
              </w:rPr>
              <w:t>0x3E</w:t>
            </w:r>
            <w:r>
              <w:rPr>
                <w:color w:val="282C34"/>
                <w:sz w:val="18"/>
              </w:rPr>
              <w:t xml:space="preserve"> or </w:t>
            </w:r>
            <w:r>
              <w:rPr>
                <w:rFonts w:ascii="Consolas" w:hAnsi="Consolas"/>
                <w:color w:val="B4283C"/>
                <w:sz w:val="16"/>
              </w:rPr>
              <w:t>0x4F</w:t>
            </w:r>
            <w:r>
              <w:rPr>
                <w:color w:val="282C34"/>
                <w:sz w:val="18"/>
              </w:rPr>
              <w:t>)</w:t>
            </w:r>
          </w:p>
        </w:tc>
        <w:tc>
          <w:tcPr>
            <w:tcW w:type="dxa" w:w="3264"/>
            <w:shd w:fill="F4F7F9"/>
            <w:tcMar>
              <w:top w:w="80" w:type="dxa"/>
              <w:bottom w:w="80" w:type="dxa"/>
              <w:left w:w="120" w:type="dxa"/>
              <w:right w:w="120" w:type="dxa"/>
            </w:tcMar>
            <w:vAlign w:val="center"/>
          </w:tcPr>
          <w:p>
            <w:pPr>
              <w:spacing w:after="0"/>
            </w:pPr>
            <w:r>
              <w:rPr>
                <w:b/>
                <w:color w:val="282C34"/>
                <w:sz w:val="18"/>
              </w:rPr>
              <w:t>Clock Phase (CPHA) Mismatch</w:t>
            </w:r>
            <w:r>
              <w:rPr>
                <w:color w:val="282C34"/>
                <w:sz w:val="18"/>
              </w:rPr>
              <w:t>: Controller sampling on wrong edge before data has stabilized.</w:t>
            </w:r>
          </w:p>
        </w:tc>
        <w:tc>
          <w:tcPr>
            <w:tcW w:type="dxa" w:w="3264"/>
            <w:shd w:fill="F4F7F9"/>
            <w:tcMar>
              <w:top w:w="80" w:type="dxa"/>
              <w:bottom w:w="80" w:type="dxa"/>
              <w:left w:w="120" w:type="dxa"/>
              <w:right w:w="120" w:type="dxa"/>
            </w:tcMar>
            <w:vAlign w:val="center"/>
          </w:tcPr>
          <w:p>
            <w:pPr>
              <w:spacing w:after="0"/>
            </w:pPr>
            <w:r>
              <w:rPr>
                <w:color w:val="282C34"/>
                <w:sz w:val="18"/>
              </w:rPr>
              <w:t xml:space="preserve">Switch between </w:t>
            </w:r>
            <w:r>
              <w:rPr>
                <w:b/>
                <w:color w:val="282C34"/>
                <w:sz w:val="18"/>
              </w:rPr>
              <w:t>Mode 0</w:t>
            </w:r>
            <w:r>
              <w:rPr>
                <w:color w:val="282C34"/>
                <w:sz w:val="18"/>
              </w:rPr>
              <w:t xml:space="preserve"> and </w:t>
            </w:r>
            <w:r>
              <w:rPr>
                <w:b/>
                <w:color w:val="282C34"/>
                <w:sz w:val="18"/>
              </w:rPr>
              <w:t>Mode 1</w:t>
            </w:r>
            <w:r>
              <w:rPr>
                <w:color w:val="282C34"/>
                <w:sz w:val="18"/>
              </w:rPr>
              <w:t xml:space="preserve"> (or Mode 2 and Mode 3). Check peripheral datasheet for exact CPOL/CPHA timing.</w:t>
            </w:r>
          </w:p>
        </w:tc>
      </w:tr>
      <w:tr>
        <w:tc>
          <w:tcPr>
            <w:tcW w:type="dxa" w:w="3264"/>
            <w:tcMar>
              <w:top w:w="80" w:type="dxa"/>
              <w:bottom w:w="80" w:type="dxa"/>
              <w:left w:w="120" w:type="dxa"/>
              <w:right w:w="120" w:type="dxa"/>
            </w:tcMar>
            <w:vAlign w:val="center"/>
          </w:tcPr>
          <w:p>
            <w:pPr>
              <w:spacing w:after="0"/>
            </w:pPr>
            <w:r>
              <w:rPr>
                <w:b/>
                <w:color w:val="282C34"/>
                <w:sz w:val="18"/>
              </w:rPr>
              <w:t>First Byte Always Corrupted</w:t>
            </w:r>
          </w:p>
        </w:tc>
        <w:tc>
          <w:tcPr>
            <w:tcW w:type="dxa" w:w="3264"/>
            <w:tcMar>
              <w:top w:w="80" w:type="dxa"/>
              <w:bottom w:w="80" w:type="dxa"/>
              <w:left w:w="120" w:type="dxa"/>
              <w:right w:w="120" w:type="dxa"/>
            </w:tcMar>
            <w:vAlign w:val="center"/>
          </w:tcPr>
          <w:p>
            <w:pPr>
              <w:spacing w:after="0"/>
            </w:pPr>
            <w:r>
              <w:rPr>
                <w:i/>
                <w:color w:val="145AA0"/>
                <w:sz w:val="18"/>
              </w:rPr>
              <w:t>\overline{CS</w:t>
            </w:r>
            <w:r>
              <w:rPr>
                <w:color w:val="282C34"/>
                <w:sz w:val="18"/>
              </w:rPr>
              <w:t xml:space="preserve"> asserted too late relative to SCLK (</w:t>
            </w:r>
            <w:r>
              <w:rPr>
                <w:i/>
                <w:color w:val="145AA0"/>
                <w:sz w:val="18"/>
              </w:rPr>
              <w:t>t_{CSS</w:t>
            </w:r>
            <w:r>
              <w:rPr>
                <w:color w:val="282C34"/>
                <w:sz w:val="18"/>
              </w:rPr>
              <w:t xml:space="preserve"> violated), or line capacitance delaying edge.</w:t>
            </w:r>
          </w:p>
        </w:tc>
        <w:tc>
          <w:tcPr>
            <w:tcW w:type="dxa" w:w="3264"/>
            <w:tcMar>
              <w:top w:w="80" w:type="dxa"/>
              <w:bottom w:w="80" w:type="dxa"/>
              <w:left w:w="120" w:type="dxa"/>
              <w:right w:w="120" w:type="dxa"/>
            </w:tcMar>
            <w:vAlign w:val="center"/>
          </w:tcPr>
          <w:p>
            <w:pPr>
              <w:spacing w:after="0"/>
            </w:pPr>
            <w:r>
              <w:rPr>
                <w:color w:val="282C34"/>
                <w:sz w:val="18"/>
              </w:rPr>
              <w:t>Ensure Controller firmware inserts a minimum setup delay (</w:t>
            </w:r>
            <w:r>
              <w:rPr>
                <w:i/>
                <w:color w:val="145AA0"/>
                <w:sz w:val="18"/>
              </w:rPr>
              <w:t>t_{CSS ≥ 20\,ns</w:t>
            </w:r>
            <w:r>
              <w:rPr>
                <w:color w:val="282C34"/>
                <w:sz w:val="18"/>
              </w:rPr>
              <w:t xml:space="preserve">) between driving </w:t>
            </w:r>
            <w:r>
              <w:rPr>
                <w:i/>
                <w:color w:val="145AA0"/>
                <w:sz w:val="18"/>
              </w:rPr>
              <w:t>\overline{CS</w:t>
            </w:r>
            <w:r>
              <w:rPr>
                <w:color w:val="282C34"/>
                <w:sz w:val="18"/>
              </w:rPr>
              <w:t xml:space="preserve"> LOW and first SCLK edge.</w:t>
            </w:r>
          </w:p>
        </w:tc>
      </w:tr>
      <w:tr>
        <w:tc>
          <w:tcPr>
            <w:tcW w:type="dxa" w:w="3264"/>
            <w:shd w:fill="F4F7F9"/>
            <w:tcMar>
              <w:top w:w="80" w:type="dxa"/>
              <w:bottom w:w="80" w:type="dxa"/>
              <w:left w:w="120" w:type="dxa"/>
              <w:right w:w="120" w:type="dxa"/>
            </w:tcMar>
            <w:vAlign w:val="center"/>
          </w:tcPr>
          <w:p>
            <w:pPr>
              <w:spacing w:after="0"/>
            </w:pPr>
            <w:r>
              <w:rPr>
                <w:b/>
                <w:color w:val="282C34"/>
                <w:sz w:val="18"/>
              </w:rPr>
              <w:t>Communication Works at 1 MHz, Fails at 20 MHz</w:t>
            </w:r>
          </w:p>
        </w:tc>
        <w:tc>
          <w:tcPr>
            <w:tcW w:type="dxa" w:w="3264"/>
            <w:shd w:fill="F4F7F9"/>
            <w:tcMar>
              <w:top w:w="80" w:type="dxa"/>
              <w:bottom w:w="80" w:type="dxa"/>
              <w:left w:w="120" w:type="dxa"/>
              <w:right w:w="120" w:type="dxa"/>
            </w:tcMar>
            <w:vAlign w:val="center"/>
          </w:tcPr>
          <w:p>
            <w:pPr>
              <w:spacing w:after="0"/>
            </w:pPr>
            <w:r>
              <w:rPr>
                <w:color w:val="282C34"/>
                <w:sz w:val="18"/>
              </w:rPr>
              <w:t>1. Excessive capacitive loading (</w:t>
            </w:r>
            <w:r>
              <w:rPr>
                <w:i/>
                <w:color w:val="145AA0"/>
                <w:sz w:val="18"/>
              </w:rPr>
              <w:t>C_L &gt; 50\,pF</w:t>
            </w:r>
            <w:r>
              <w:rPr>
                <w:color w:val="282C34"/>
                <w:sz w:val="18"/>
              </w:rPr>
              <w:t xml:space="preserve">).&lt;br&gt;2. SCLK signal reflections / ringing.&lt;br&gt;3. Round-trip propagation delay exceeding </w:t>
            </w:r>
            <w:r>
              <w:rPr>
                <w:i/>
                <w:color w:val="145AA0"/>
                <w:sz w:val="18"/>
              </w:rPr>
              <w:t>T_{SCLK/2</w:t>
            </w:r>
            <w:r>
              <w:rPr>
                <w:color w:val="282C34"/>
                <w:sz w:val="18"/>
              </w:rPr>
              <w:t>.</w:t>
            </w:r>
          </w:p>
        </w:tc>
        <w:tc>
          <w:tcPr>
            <w:tcW w:type="dxa" w:w="3264"/>
            <w:shd w:fill="F4F7F9"/>
            <w:tcMar>
              <w:top w:w="80" w:type="dxa"/>
              <w:bottom w:w="80" w:type="dxa"/>
              <w:left w:w="120" w:type="dxa"/>
              <w:right w:w="120" w:type="dxa"/>
            </w:tcMar>
            <w:vAlign w:val="center"/>
          </w:tcPr>
          <w:p>
            <w:pPr>
              <w:spacing w:after="0"/>
            </w:pPr>
            <w:r>
              <w:rPr>
                <w:color w:val="282C34"/>
                <w:sz w:val="18"/>
              </w:rPr>
              <w:t xml:space="preserve">Inspect SCLK with 500 MHz scope probe. Check for double-clocking ringing. Add </w:t>
            </w:r>
            <w:r>
              <w:rPr>
                <w:i/>
                <w:color w:val="145AA0"/>
                <w:sz w:val="18"/>
              </w:rPr>
              <w:t>33\,\Omega</w:t>
            </w:r>
            <w:r>
              <w:rPr>
                <w:color w:val="282C34"/>
                <w:sz w:val="18"/>
              </w:rPr>
              <w:t xml:space="preserve"> series resistors at Controller output.</w:t>
            </w:r>
          </w:p>
        </w:tc>
      </w:tr>
      <w:tr>
        <w:tc>
          <w:tcPr>
            <w:tcW w:type="dxa" w:w="3264"/>
            <w:tcMar>
              <w:top w:w="80" w:type="dxa"/>
              <w:bottom w:w="80" w:type="dxa"/>
              <w:left w:w="120" w:type="dxa"/>
              <w:right w:w="120" w:type="dxa"/>
            </w:tcMar>
            <w:vAlign w:val="center"/>
          </w:tcPr>
          <w:p>
            <w:pPr>
              <w:spacing w:after="0"/>
            </w:pPr>
            <w:r>
              <w:rPr>
                <w:b/>
                <w:color w:val="282C34"/>
                <w:sz w:val="18"/>
              </w:rPr>
              <w:t>Corrupted Data During Multi-Slave Access</w:t>
            </w:r>
          </w:p>
        </w:tc>
        <w:tc>
          <w:tcPr>
            <w:tcW w:type="dxa" w:w="3264"/>
            <w:tcMar>
              <w:top w:w="80" w:type="dxa"/>
              <w:bottom w:w="80" w:type="dxa"/>
              <w:left w:w="120" w:type="dxa"/>
              <w:right w:w="120" w:type="dxa"/>
            </w:tcMar>
            <w:vAlign w:val="center"/>
          </w:tcPr>
          <w:p>
            <w:pPr>
              <w:spacing w:after="0"/>
            </w:pPr>
            <w:r>
              <w:rPr>
                <w:color w:val="282C34"/>
                <w:sz w:val="18"/>
              </w:rPr>
              <w:t>Multiple slaves driving MISO simultaneously due to slow tri-state disable time (</w:t>
            </w:r>
            <w:r>
              <w:rPr>
                <w:i/>
                <w:color w:val="145AA0"/>
                <w:sz w:val="18"/>
              </w:rPr>
              <w:t>t_{DIS</w:t>
            </w:r>
            <w:r>
              <w:rPr>
                <w:color w:val="282C34"/>
                <w:sz w:val="18"/>
              </w:rPr>
              <w:t xml:space="preserve">) or overlapping </w:t>
            </w:r>
            <w:r>
              <w:rPr>
                <w:i/>
                <w:color w:val="145AA0"/>
                <w:sz w:val="18"/>
              </w:rPr>
              <w:t>\overline{CS</w:t>
            </w:r>
            <w:r>
              <w:rPr>
                <w:color w:val="282C34"/>
                <w:sz w:val="18"/>
              </w:rPr>
              <w:t>.</w:t>
            </w:r>
          </w:p>
        </w:tc>
        <w:tc>
          <w:tcPr>
            <w:tcW w:type="dxa" w:w="3264"/>
            <w:tcMar>
              <w:top w:w="80" w:type="dxa"/>
              <w:bottom w:w="80" w:type="dxa"/>
              <w:left w:w="120" w:type="dxa"/>
              <w:right w:w="120" w:type="dxa"/>
            </w:tcMar>
            <w:vAlign w:val="center"/>
          </w:tcPr>
          <w:p>
            <w:pPr>
              <w:spacing w:after="0"/>
            </w:pPr>
            <w:r>
              <w:rPr>
                <w:color w:val="282C34"/>
                <w:sz w:val="18"/>
              </w:rPr>
              <w:t>Add a short delay (</w:t>
            </w:r>
            <w:r>
              <w:rPr>
                <w:i/>
                <w:color w:val="145AA0"/>
                <w:sz w:val="18"/>
              </w:rPr>
              <w:t>t_{CS\_HIGH ≥ 50\,ns</w:t>
            </w:r>
            <w:r>
              <w:rPr>
                <w:color w:val="282C34"/>
                <w:sz w:val="18"/>
              </w:rPr>
              <w:t>) between deasserting Slave 1 and asserting Slave 2.</w:t>
            </w:r>
          </w:p>
        </w:tc>
      </w:tr>
      <w:tr>
        <w:tc>
          <w:tcPr>
            <w:tcW w:type="dxa" w:w="3264"/>
            <w:shd w:fill="F4F7F9"/>
            <w:tcMar>
              <w:top w:w="80" w:type="dxa"/>
              <w:bottom w:w="80" w:type="dxa"/>
              <w:left w:w="120" w:type="dxa"/>
              <w:right w:w="120" w:type="dxa"/>
            </w:tcMar>
            <w:vAlign w:val="center"/>
          </w:tcPr>
          <w:p>
            <w:pPr>
              <w:spacing w:after="0"/>
            </w:pPr>
            <w:r>
              <w:rPr>
                <w:b/>
                <w:color w:val="282C34"/>
                <w:sz w:val="18"/>
              </w:rPr>
              <w:t>Read Operations Return Stale or Blank Data</w:t>
            </w:r>
          </w:p>
        </w:tc>
        <w:tc>
          <w:tcPr>
            <w:tcW w:type="dxa" w:w="3264"/>
            <w:shd w:fill="F4F7F9"/>
            <w:tcMar>
              <w:top w:w="80" w:type="dxa"/>
              <w:bottom w:w="80" w:type="dxa"/>
              <w:left w:w="120" w:type="dxa"/>
              <w:right w:w="120" w:type="dxa"/>
            </w:tcMar>
            <w:vAlign w:val="center"/>
          </w:tcPr>
          <w:p>
            <w:pPr>
              <w:spacing w:after="0"/>
            </w:pPr>
            <w:r>
              <w:rPr>
                <w:b/>
                <w:color w:val="282C34"/>
                <w:sz w:val="18"/>
              </w:rPr>
              <w:t>Dummy Byte Omission</w:t>
            </w:r>
            <w:r>
              <w:rPr>
                <w:color w:val="282C34"/>
                <w:sz w:val="18"/>
              </w:rPr>
              <w:t>: Software called read API without providing clocking TX bytes.</w:t>
            </w:r>
          </w:p>
        </w:tc>
        <w:tc>
          <w:tcPr>
            <w:tcW w:type="dxa" w:w="3264"/>
            <w:shd w:fill="F4F7F9"/>
            <w:tcMar>
              <w:top w:w="80" w:type="dxa"/>
              <w:bottom w:w="80" w:type="dxa"/>
              <w:left w:w="120" w:type="dxa"/>
              <w:right w:w="120" w:type="dxa"/>
            </w:tcMar>
            <w:vAlign w:val="center"/>
          </w:tcPr>
          <w:p>
            <w:pPr>
              <w:spacing w:after="0"/>
            </w:pPr>
            <w:r>
              <w:rPr>
                <w:color w:val="282C34"/>
                <w:sz w:val="18"/>
              </w:rPr>
              <w:t>Remember: "To read, you must write". In C/Python, verify TX buffer length equals total transaction length (Command + Address + Read Bytes).</w:t>
            </w:r>
          </w:p>
        </w:tc>
      </w:tr>
    </w:tbl>
    <w:p/>
    <w:p>
      <w:pPr>
        <w:spacing w:before="80" w:after="80"/>
        <w:pBdr>
          <w:bottom w:val="single" w:sz="6" w:space="1" w:color="E2E8F0"/>
        </w:pBdr>
      </w:pPr>
    </w:p>
    <w:p>
      <w:pPr>
        <w:spacing w:before="160" w:after="80"/>
      </w:pPr>
      <w:r>
        <w:rPr>
          <w:b/>
          <w:color w:val="4682B4"/>
          <w:sz w:val="24"/>
        </w:rPr>
        <w:t>9.2 Step-by-Step Lab Oscilloscope / Logic Analyzer Checklist</w:t>
      </w:r>
    </w:p>
    <w:p>
      <w:pPr>
        <w:spacing w:after="80"/>
      </w:pPr>
      <w:r>
        <w:rPr>
          <w:color w:val="282C34"/>
          <w:sz w:val="21"/>
        </w:rPr>
        <w:t>When bringing up a new SPI peripheral on the bench:</w:t>
      </w:r>
    </w:p>
    <w:p>
      <w:pPr>
        <w:pStyle w:val="ListNumber"/>
        <w:spacing w:after="40"/>
        <w:ind w:left="360"/>
      </w:pPr>
      <w:r>
        <w:rPr>
          <w:b/>
          <w:color w:val="282C34"/>
          <w:sz w:val="21"/>
        </w:rPr>
        <w:t>Verify Power &amp; Logic Levels</w:t>
      </w:r>
      <w:r>
        <w:rPr>
          <w:color w:val="282C34"/>
          <w:sz w:val="21"/>
        </w:rPr>
        <w:t xml:space="preserve">: Measure </w:t>
      </w:r>
      <w:r>
        <w:rPr>
          <w:i/>
          <w:color w:val="145AA0"/>
          <w:sz w:val="21"/>
        </w:rPr>
        <w:t>V_{DD</w:t>
      </w:r>
      <w:r>
        <w:rPr>
          <w:color w:val="282C34"/>
          <w:sz w:val="21"/>
        </w:rPr>
        <w:t xml:space="preserve"> on the target IC pin. Confirm Controller and Target share the same </w:t>
      </w:r>
      <w:r>
        <w:rPr>
          <w:i/>
          <w:color w:val="145AA0"/>
          <w:sz w:val="21"/>
        </w:rPr>
        <w:t>V_{IO</w:t>
      </w:r>
      <w:r>
        <w:rPr>
          <w:color w:val="282C34"/>
          <w:sz w:val="21"/>
        </w:rPr>
        <w:t xml:space="preserve"> voltage (1.8V or 3.3V).</w:t>
      </w:r>
    </w:p>
    <w:p>
      <w:pPr>
        <w:pStyle w:val="ListNumber"/>
        <w:spacing w:after="40"/>
        <w:ind w:left="360"/>
      </w:pPr>
      <w:r>
        <w:rPr>
          <w:b/>
          <w:color w:val="282C34"/>
          <w:sz w:val="21"/>
        </w:rPr>
        <w:t>Confirm Ground Reference</w:t>
      </w:r>
      <w:r>
        <w:rPr>
          <w:color w:val="282C34"/>
          <w:sz w:val="21"/>
        </w:rPr>
        <w:t>: Connect oscilloscope ground clip directly to the nearest target ground pad.</w:t>
      </w:r>
    </w:p>
    <w:p>
      <w:pPr>
        <w:pStyle w:val="ListNumber"/>
        <w:spacing w:after="40"/>
        <w:ind w:left="360"/>
      </w:pPr>
      <w:r>
        <w:rPr>
          <w:b/>
          <w:color w:val="282C34"/>
          <w:sz w:val="21"/>
        </w:rPr>
        <w:t>Trigger on Chip Select ($\overline{\text{CS}}$)</w:t>
      </w:r>
      <w:r>
        <w:rPr>
          <w:color w:val="282C34"/>
          <w:sz w:val="21"/>
        </w:rPr>
        <w:t>:</w:t>
      </w:r>
    </w:p>
    <w:p>
      <w:pPr>
        <w:pStyle w:val="ListBullet"/>
        <w:spacing w:after="40"/>
        <w:ind w:left="720"/>
      </w:pPr>
      <w:r>
        <w:rPr>
          <w:color w:val="282C34"/>
          <w:sz w:val="21"/>
        </w:rPr>
        <w:t xml:space="preserve">Configure oscilloscope / logic analyzer Channel 1 to </w:t>
      </w:r>
      <w:r>
        <w:rPr>
          <w:i/>
          <w:color w:val="145AA0"/>
          <w:sz w:val="21"/>
        </w:rPr>
        <w:t>\overline{CS</w:t>
      </w:r>
      <w:r>
        <w:rPr>
          <w:color w:val="282C34"/>
          <w:sz w:val="21"/>
        </w:rPr>
        <w:t xml:space="preserve">, set trigger to </w:t>
      </w:r>
      <w:r>
        <w:rPr>
          <w:b/>
          <w:color w:val="282C34"/>
          <w:sz w:val="21"/>
        </w:rPr>
        <w:t>Falling Edge</w:t>
      </w:r>
      <w:r>
        <w:rPr>
          <w:color w:val="282C34"/>
          <w:sz w:val="21"/>
        </w:rPr>
        <w:t>.</w:t>
      </w:r>
    </w:p>
    <w:p>
      <w:pPr>
        <w:pStyle w:val="ListBullet"/>
        <w:spacing w:after="40"/>
        <w:ind w:left="720"/>
      </w:pPr>
      <w:r>
        <w:rPr>
          <w:color w:val="282C34"/>
          <w:sz w:val="21"/>
        </w:rPr>
        <w:t xml:space="preserve">Verify that </w:t>
      </w:r>
      <w:r>
        <w:rPr>
          <w:i/>
          <w:color w:val="145AA0"/>
          <w:sz w:val="21"/>
        </w:rPr>
        <w:t>\overline{CS</w:t>
      </w:r>
      <w:r>
        <w:rPr>
          <w:color w:val="282C34"/>
          <w:sz w:val="21"/>
        </w:rPr>
        <w:t xml:space="preserve"> goes solidly LOW (</w:t>
      </w:r>
      <w:r>
        <w:rPr>
          <w:i/>
          <w:color w:val="145AA0"/>
          <w:sz w:val="21"/>
        </w:rPr>
        <w:t>&lt; 0.4\,V</w:t>
      </w:r>
      <w:r>
        <w:rPr>
          <w:color w:val="282C34"/>
          <w:sz w:val="21"/>
        </w:rPr>
        <w:t>) and returns to HIGH (</w:t>
      </w:r>
      <w:r>
        <w:rPr>
          <w:i/>
          <w:color w:val="145AA0"/>
          <w:sz w:val="21"/>
        </w:rPr>
        <w:t>&gt; 0.8 × V_{DD</w:t>
      </w:r>
      <w:r>
        <w:rPr>
          <w:color w:val="282C34"/>
          <w:sz w:val="21"/>
        </w:rPr>
        <w:t>) when finished.</w:t>
      </w:r>
    </w:p>
    <w:p>
      <w:pPr>
        <w:pStyle w:val="ListNumber"/>
        <w:spacing w:after="40"/>
        <w:ind w:left="360"/>
      </w:pPr>
      <w:r>
        <w:rPr>
          <w:b/>
          <w:color w:val="282C34"/>
          <w:sz w:val="21"/>
        </w:rPr>
        <w:t>Inspect SCLK Quality</w:t>
      </w:r>
      <w:r>
        <w:rPr>
          <w:color w:val="282C34"/>
          <w:sz w:val="21"/>
        </w:rPr>
        <w:t>:</w:t>
      </w:r>
    </w:p>
    <w:p>
      <w:pPr>
        <w:pStyle w:val="ListBullet"/>
        <w:spacing w:after="40"/>
        <w:ind w:left="720"/>
      </w:pPr>
      <w:r>
        <w:rPr>
          <w:color w:val="282C34"/>
          <w:sz w:val="21"/>
        </w:rPr>
        <w:t xml:space="preserve">Check SCLK idle voltage: If CPOL=0, SCLK must be </w:t>
      </w:r>
      <w:r>
        <w:rPr>
          <w:i/>
          <w:color w:val="145AA0"/>
          <w:sz w:val="21"/>
        </w:rPr>
        <w:t>0\,V</w:t>
      </w:r>
      <w:r>
        <w:rPr>
          <w:color w:val="282C34"/>
          <w:sz w:val="21"/>
        </w:rPr>
        <w:t xml:space="preserve"> before </w:t>
      </w:r>
      <w:r>
        <w:rPr>
          <w:i/>
          <w:color w:val="145AA0"/>
          <w:sz w:val="21"/>
        </w:rPr>
        <w:t>\overline{CS</w:t>
      </w:r>
      <w:r>
        <w:rPr>
          <w:color w:val="282C34"/>
          <w:sz w:val="21"/>
        </w:rPr>
        <w:t xml:space="preserve"> drops. If CPOL=1, SCLK must be </w:t>
      </w:r>
      <w:r>
        <w:rPr>
          <w:i/>
          <w:color w:val="145AA0"/>
          <w:sz w:val="21"/>
        </w:rPr>
        <w:t>V_{DD</w:t>
      </w:r>
      <w:r>
        <w:rPr>
          <w:color w:val="282C34"/>
          <w:sz w:val="21"/>
        </w:rPr>
        <w:t>.</w:t>
      </w:r>
    </w:p>
    <w:p>
      <w:pPr>
        <w:pStyle w:val="ListBullet"/>
        <w:spacing w:after="40"/>
        <w:ind w:left="720"/>
      </w:pPr>
      <w:r>
        <w:rPr>
          <w:color w:val="282C34"/>
          <w:sz w:val="21"/>
        </w:rPr>
        <w:t>Inspect edge sharpness: Rise time (</w:t>
      </w:r>
      <w:r>
        <w:rPr>
          <w:i/>
          <w:color w:val="145AA0"/>
          <w:sz w:val="21"/>
        </w:rPr>
        <w:t>t_r</w:t>
      </w:r>
      <w:r>
        <w:rPr>
          <w:color w:val="282C34"/>
          <w:sz w:val="21"/>
        </w:rPr>
        <w:t>) should be clean and monotonic without stair-stepping or resonant ringing.</w:t>
      </w:r>
    </w:p>
    <w:p>
      <w:pPr>
        <w:pStyle w:val="ListNumber"/>
        <w:spacing w:after="40"/>
        <w:ind w:left="360"/>
      </w:pPr>
      <w:r>
        <w:rPr>
          <w:b/>
          <w:color w:val="282C34"/>
          <w:sz w:val="21"/>
        </w:rPr>
        <w:t>Decode MOSI &amp; MISO</w:t>
      </w:r>
      <w:r>
        <w:rPr>
          <w:color w:val="282C34"/>
          <w:sz w:val="21"/>
        </w:rPr>
        <w:t>:</w:t>
      </w:r>
    </w:p>
    <w:p>
      <w:pPr>
        <w:pStyle w:val="ListBullet"/>
        <w:spacing w:after="40"/>
        <w:ind w:left="720"/>
      </w:pPr>
      <w:r>
        <w:rPr>
          <w:color w:val="282C34"/>
          <w:sz w:val="21"/>
        </w:rPr>
        <w:t>Align cursors with the active sampling edge (Rising for Mode 0/3; Falling for Mode 1/2).</w:t>
      </w:r>
    </w:p>
    <w:p>
      <w:pPr>
        <w:pStyle w:val="ListBullet"/>
        <w:spacing w:after="40"/>
        <w:ind w:left="720"/>
      </w:pPr>
      <w:r>
        <w:rPr>
          <w:color w:val="282C34"/>
          <w:sz w:val="21"/>
        </w:rPr>
        <w:t>Read the 8 bit values manually under the cursors.</w:t>
      </w:r>
    </w:p>
    <w:p>
      <w:pPr>
        <w:pStyle w:val="ListBullet"/>
        <w:spacing w:after="40"/>
        <w:ind w:left="720"/>
      </w:pPr>
      <w:r>
        <w:rPr>
          <w:color w:val="282C34"/>
          <w:sz w:val="21"/>
        </w:rPr>
        <w:t>If manual decoding matches expected data but software reads incorrect values, your Controller's SPI driver mode setting is inverted.</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D"/>
        <w:sz w:val="17"/>
      </w:rPr>
      <w:t>VVDN Engineering Hub  |  SPI-GUIDE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Segoe UI" w:hAnsi="Segoe UI"/>
      <w:color w:val="282C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