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UART Baud Rate: Significance, Hardware Generation &amp; Error Calculations</w:t>
      </w:r>
    </w:p>
    <w:p>
      <w:pPr>
        <w:spacing w:after="80"/>
      </w:pPr>
      <w:r>
        <w:rPr>
          <w:color w:val="282C34"/>
          <w:sz w:val="21"/>
        </w:rPr>
        <w:t>This document details the definition of baud rate, how microcontrollers and SoCs generate it from internal clocks, how to calculate baud divisors and errors, and how to measure unknown baud rates in the lab.</w:t>
      </w:r>
    </w:p>
    <w:p>
      <w:pPr>
        <w:spacing w:before="80" w:after="80"/>
        <w:pBdr>
          <w:bottom w:val="single" w:sz="6" w:space="1" w:color="E2E8F0"/>
        </w:pBdr>
      </w:pPr>
    </w:p>
    <w:p>
      <w:pPr>
        <w:spacing w:before="240" w:after="120"/>
      </w:pPr>
      <w:r>
        <w:rPr>
          <w:b/>
          <w:color w:val="184C78"/>
          <w:sz w:val="28"/>
        </w:rPr>
        <w:t>1. What Does Baud Rate Signify?</w:t>
      </w:r>
    </w:p>
    <w:p>
      <w:pPr>
        <w:spacing w:after="80"/>
      </w:pPr>
      <w:r>
        <w:rPr>
          <w:b/>
          <w:color w:val="282C34"/>
          <w:sz w:val="21"/>
        </w:rPr>
        <w:t>Baud Rate</w:t>
      </w:r>
      <w:r>
        <w:rPr>
          <w:color w:val="282C34"/>
          <w:sz w:val="21"/>
        </w:rPr>
        <w:t xml:space="preserve"> is named after the French telecommunications pioneer Émile Baudot. It measures the </w:t>
      </w:r>
      <w:r>
        <w:rPr>
          <w:b/>
          <w:color w:val="282C34"/>
          <w:sz w:val="21"/>
        </w:rPr>
        <w:t>number of symbol changes (signal transitions or modulations) occurring per second</w:t>
      </w:r>
      <w:r>
        <w:rPr>
          <w:color w:val="282C34"/>
          <w:sz w:val="21"/>
        </w:rPr>
        <w:t xml:space="preserve"> across the physical transmission medium.</w:t>
      </w:r>
    </w:p>
    <w:p>
      <w:pPr>
        <w:spacing w:before="160" w:after="80"/>
      </w:pPr>
      <w:r>
        <w:rPr>
          <w:b/>
          <w:color w:val="4682B4"/>
          <w:sz w:val="24"/>
        </w:rPr>
        <w:t>1.1 Baud Rate vs. Bit Rate</w:t>
      </w:r>
    </w:p>
    <w:p>
      <w:pPr>
        <w:pStyle w:val="ListBullet"/>
        <w:spacing w:after="40"/>
        <w:ind w:left="360"/>
      </w:pPr>
      <w:r>
        <w:rPr>
          <w:b/>
          <w:color w:val="282C34"/>
          <w:sz w:val="21"/>
        </w:rPr>
        <w:t>Bit Rate (bits per second / bps)</w:t>
      </w:r>
      <w:r>
        <w:rPr>
          <w:color w:val="282C34"/>
          <w:sz w:val="21"/>
        </w:rPr>
        <w:t>: Quantifies the volume of raw binary digits (0s and 1s) transmitted per second.</w:t>
      </w:r>
    </w:p>
    <w:p>
      <w:pPr>
        <w:pStyle w:val="ListBullet"/>
        <w:spacing w:after="40"/>
        <w:ind w:left="360"/>
      </w:pPr>
      <w:r>
        <w:rPr>
          <w:b/>
          <w:color w:val="282C34"/>
          <w:sz w:val="21"/>
        </w:rPr>
        <w:t>Baud Rate (symbols per second / Bd)</w:t>
      </w:r>
      <w:r>
        <w:rPr>
          <w:color w:val="282C34"/>
          <w:sz w:val="21"/>
        </w:rPr>
        <w:t>: Quantifies the frequency of physical state changes on the line per second.</w:t>
      </w:r>
    </w:p>
    <w:p>
      <w:pPr>
        <w:pStyle w:val="ListBullet"/>
        <w:spacing w:after="40"/>
        <w:ind w:left="360"/>
      </w:pPr>
      <w:r>
        <w:rPr>
          <w:b/>
          <w:color w:val="282C34"/>
          <w:sz w:val="21"/>
        </w:rPr>
        <w:t>In Binary UART</w:t>
      </w:r>
      <w:r>
        <w:rPr>
          <w:color w:val="282C34"/>
          <w:sz w:val="21"/>
        </w:rPr>
        <w:t>:</w:t>
      </w:r>
    </w:p>
    <w:p>
      <w:pPr>
        <w:pStyle w:val="ListBullet"/>
        <w:spacing w:after="40"/>
        <w:ind w:left="720"/>
      </w:pPr>
      <w:r>
        <w:rPr>
          <w:color w:val="282C34"/>
          <w:sz w:val="21"/>
        </w:rPr>
        <w:t>Each physical symbol represents a binary logic level (</w:t>
      </w:r>
      <w:r>
        <w:rPr>
          <w:i/>
          <w:color w:val="145AA0"/>
          <w:sz w:val="21"/>
        </w:rPr>
        <w:t>0V = 0</w:t>
      </w:r>
      <w:r>
        <w:rPr>
          <w:color w:val="282C34"/>
          <w:sz w:val="21"/>
        </w:rPr>
        <w:t xml:space="preserve">, </w:t>
      </w:r>
      <w:r>
        <w:rPr>
          <w:i/>
          <w:color w:val="145AA0"/>
          <w:sz w:val="21"/>
        </w:rPr>
        <w:t>3.3V / 5V = 1</w:t>
      </w:r>
      <w:r>
        <w:rPr>
          <w:color w:val="282C34"/>
          <w:sz w:val="21"/>
        </w:rPr>
        <w:t>).</w:t>
      </w:r>
    </w:p>
    <w:p>
      <w:pPr>
        <w:pStyle w:val="ListBullet"/>
        <w:spacing w:after="40"/>
        <w:ind w:left="720"/>
      </w:pPr>
      <w:r>
        <w:rPr>
          <w:color w:val="282C34"/>
          <w:sz w:val="21"/>
        </w:rPr>
        <w:t xml:space="preserve">Therefore, </w:t>
      </w:r>
      <w:r>
        <w:rPr>
          <w:b/>
          <w:color w:val="282C34"/>
          <w:sz w:val="21"/>
        </w:rPr>
        <w:t>1 Baud = 1 bit per second (bps)</w:t>
      </w:r>
      <w:r>
        <w:rPr>
          <w:color w:val="282C34"/>
          <w:sz w:val="21"/>
        </w:rPr>
        <w:t>.</w:t>
      </w:r>
    </w:p>
    <w:p>
      <w:pPr>
        <w:spacing w:after="80"/>
      </w:pPr>
      <w:r>
        <w:rPr>
          <w:i/>
          <w:color w:val="282C34"/>
          <w:sz w:val="21"/>
        </w:rPr>
        <w:t>(In advanced RF or ethernet modulations such as PAM4 or QAM, one baud carries multiple bits. For UART, the two terms are numerically equivalent).</w:t>
      </w:r>
    </w:p>
    <w:p>
      <w:pPr>
        <w:spacing w:before="80" w:after="80"/>
        <w:pBdr>
          <w:bottom w:val="single" w:sz="6" w:space="1" w:color="E2E8F0"/>
        </w:pBdr>
      </w:pPr>
    </w:p>
    <w:p>
      <w:pPr>
        <w:spacing w:before="160" w:after="80"/>
      </w:pPr>
      <w:r>
        <w:rPr>
          <w:b/>
          <w:color w:val="4682B4"/>
          <w:sz w:val="24"/>
        </w:rPr>
        <w:t>1.2 Physical Meaning on the Wire: Bit Period (</w:t>
      </w:r>
      <w:r>
        <w:rPr>
          <w:b/>
          <w:i/>
          <w:color w:val="145AA0"/>
          <w:sz w:val="24"/>
        </w:rPr>
        <w:t>T_{bit</w:t>
      </w:r>
      <w:r>
        <w:rPr>
          <w:b/>
          <w:color w:val="4682B4"/>
          <w:sz w:val="24"/>
        </w:rPr>
        <w:t>)</w:t>
      </w:r>
    </w:p>
    <w:p>
      <w:pPr>
        <w:spacing w:after="80"/>
      </w:pPr>
      <w:r>
        <w:rPr>
          <w:color w:val="282C34"/>
          <w:sz w:val="21"/>
        </w:rPr>
        <w:t>The baud rate determines the exact length of time each bit is held on the transmission line:</w:t>
      </w:r>
    </w:p>
    <w:p>
      <w:pPr>
        <w:spacing w:after="80"/>
      </w:pPr>
      <w:r>
        <w:rPr>
          <w:i/>
          <w:color w:val="145AA0"/>
          <w:sz w:val="21"/>
        </w:rPr>
      </w:r>
      <w:r>
        <w:rPr>
          <w:color w:val="282C34"/>
          <w:sz w:val="21"/>
        </w:rPr>
        <w:t>T_{bit} = \frac{1}{\text{Baud Rate}}</w:t>
      </w:r>
      <w:r>
        <w:rPr>
          <w:i/>
          <w:color w:val="145AA0"/>
          <w:sz w:val="21"/>
        </w:rPr>
      </w:r>
    </w:p>
    <w:p>
      <w:pPr>
        <w:spacing w:after="80"/>
      </w:pPr>
      <w:r>
        <w:rPr>
          <w:color w:val="282C34"/>
          <w:sz w:val="21"/>
        </w:rPr>
        <w:t>For common baud rates:</w:t>
      </w:r>
    </w:p>
    <w:p>
      <w:pPr>
        <w:pStyle w:val="ListBullet"/>
        <w:spacing w:after="40"/>
        <w:ind w:left="360"/>
      </w:pPr>
      <w:r>
        <w:rPr>
          <w:b/>
          <w:color w:val="282C34"/>
          <w:sz w:val="21"/>
        </w:rPr>
        <w:t>9,600 Baud</w:t>
      </w:r>
      <w:r>
        <w:rPr>
          <w:color w:val="282C34"/>
          <w:sz w:val="21"/>
        </w:rPr>
        <w:t>:</w:t>
      </w:r>
    </w:p>
    <w:p>
      <w:pPr>
        <w:spacing w:after="80"/>
      </w:pPr>
      <w:r>
        <w:rPr>
          <w:i/>
          <w:color w:val="145AA0"/>
          <w:sz w:val="21"/>
        </w:rPr>
      </w:r>
      <w:r>
        <w:rPr>
          <w:color w:val="282C34"/>
          <w:sz w:val="21"/>
        </w:rPr>
        <w:t>T_{bit} = \frac{1}{9600} \approx 104.17\,\mu\text{s}</w:t>
      </w:r>
      <w:r>
        <w:rPr>
          <w:i/>
          <w:color w:val="145AA0"/>
          <w:sz w:val="21"/>
        </w:rPr>
      </w:r>
    </w:p>
    <w:p>
      <w:pPr>
        <w:pStyle w:val="ListBullet"/>
        <w:spacing w:after="40"/>
        <w:ind w:left="360"/>
      </w:pPr>
      <w:r>
        <w:rPr>
          <w:b/>
          <w:color w:val="282C34"/>
          <w:sz w:val="21"/>
        </w:rPr>
        <w:t>115,200 Baud</w:t>
      </w:r>
      <w:r>
        <w:rPr>
          <w:color w:val="282C34"/>
          <w:sz w:val="21"/>
        </w:rPr>
        <w:t>:</w:t>
      </w:r>
    </w:p>
    <w:p>
      <w:pPr>
        <w:spacing w:after="80"/>
      </w:pPr>
      <w:r>
        <w:rPr>
          <w:i/>
          <w:color w:val="145AA0"/>
          <w:sz w:val="21"/>
        </w:rPr>
      </w:r>
      <w:r>
        <w:rPr>
          <w:color w:val="282C34"/>
          <w:sz w:val="21"/>
        </w:rPr>
        <w:t>T_{bit} = \frac{1}{115200} \approx 8.68\,\mu\text{s}</w:t>
      </w:r>
      <w:r>
        <w:rPr>
          <w:i/>
          <w:color w:val="145AA0"/>
          <w:sz w:val="21"/>
        </w:rPr>
      </w:r>
    </w:p>
    <w:p>
      <w:pPr>
        <w:pStyle w:val="ListBullet"/>
        <w:spacing w:after="40"/>
        <w:ind w:left="360"/>
      </w:pPr>
      <w:r>
        <w:rPr>
          <w:b/>
          <w:color w:val="282C34"/>
          <w:sz w:val="21"/>
        </w:rPr>
        <w:t>1,500,000 Baud (1.5M)</w:t>
      </w:r>
      <w:r>
        <w:rPr>
          <w:color w:val="282C34"/>
          <w:sz w:val="21"/>
        </w:rPr>
        <w:t>:</w:t>
      </w:r>
    </w:p>
    <w:p>
      <w:pPr>
        <w:spacing w:after="80"/>
      </w:pPr>
      <w:r>
        <w:rPr>
          <w:i/>
          <w:color w:val="145AA0"/>
          <w:sz w:val="21"/>
        </w:rPr>
      </w:r>
      <w:r>
        <w:rPr>
          <w:color w:val="282C34"/>
          <w:sz w:val="21"/>
        </w:rPr>
        <w:t>T_{bit} = \frac{1}{1500000} \approx 0.667\,\mu\text{s} = 666.7\,\text{ns}</w:t>
      </w:r>
      <w:r>
        <w:rPr>
          <w:i/>
          <w:color w:val="145AA0"/>
          <w:sz w:val="21"/>
        </w:rPr>
      </w:r>
    </w:p>
    <w:p>
      <w:pPr>
        <w:spacing w:after="80"/>
      </w:pPr>
      <w:r>
        <w:rPr>
          <w:color w:val="282C34"/>
          <w:sz w:val="21"/>
        </w:rPr>
        <w:t xml:space="preserve">Because UART is </w:t>
      </w:r>
      <w:r>
        <w:rPr>
          <w:b/>
          <w:color w:val="282C34"/>
          <w:sz w:val="21"/>
        </w:rPr>
        <w:t>asynchronous</w:t>
      </w:r>
      <w:r>
        <w:rPr>
          <w:color w:val="282C34"/>
          <w:sz w:val="21"/>
        </w:rPr>
        <w:t xml:space="preserve"> (there is no shared clock line), both sender and receiver must calibrate their local timers to this exact </w:t>
      </w:r>
      <w:r>
        <w:rPr>
          <w:i/>
          <w:color w:val="145AA0"/>
          <w:sz w:val="21"/>
        </w:rPr>
        <w:t>T_{bit</w:t>
      </w:r>
      <w:r>
        <w:rPr>
          <w:color w:val="282C34"/>
          <w:sz w:val="21"/>
        </w:rPr>
        <w:t xml:space="preserve"> duration. If the receiver's timer drifts, it will sample during transitions or read the wrong bit.</w:t>
      </w:r>
    </w:p>
    <w:p>
      <w:pPr>
        <w:spacing w:before="80" w:after="80"/>
        <w:pBdr>
          <w:bottom w:val="single" w:sz="6" w:space="1" w:color="E2E8F0"/>
        </w:pBdr>
      </w:pPr>
    </w:p>
    <w:p>
      <w:pPr>
        <w:spacing w:before="160" w:after="80"/>
      </w:pPr>
      <w:r>
        <w:rPr>
          <w:b/>
          <w:color w:val="4682B4"/>
          <w:sz w:val="24"/>
        </w:rPr>
        <w:t>1.3 Gross Baud Rate vs. Useful Payload Throughput</w:t>
      </w:r>
    </w:p>
    <w:p>
      <w:pPr>
        <w:spacing w:after="80"/>
      </w:pPr>
      <w:r>
        <w:rPr>
          <w:color w:val="282C34"/>
          <w:sz w:val="21"/>
        </w:rPr>
        <w:t xml:space="preserve">In standard </w:t>
      </w:r>
      <w:r>
        <w:rPr>
          <w:rFonts w:ascii="Consolas" w:hAnsi="Consolas"/>
          <w:color w:val="B4283C"/>
          <w:sz w:val="18"/>
        </w:rPr>
        <w:t>8-N-1</w:t>
      </w:r>
      <w:r>
        <w:rPr>
          <w:color w:val="282C34"/>
          <w:sz w:val="21"/>
        </w:rPr>
        <w:t xml:space="preserve"> configuration, transmitting </w:t>
      </w:r>
      <w:r>
        <w:rPr>
          <w:b/>
          <w:color w:val="282C34"/>
          <w:sz w:val="21"/>
        </w:rPr>
        <w:t>1 byte (8 bits) of useful data</w:t>
      </w:r>
      <w:r>
        <w:rPr>
          <w:color w:val="282C34"/>
          <w:sz w:val="21"/>
        </w:rPr>
        <w:t xml:space="preserve"> requires transmitting </w:t>
      </w:r>
      <w:r>
        <w:rPr>
          <w:b/>
          <w:color w:val="282C34"/>
          <w:sz w:val="21"/>
        </w:rPr>
        <w:t>10 physical bits on the wire</w:t>
      </w:r>
      <w:r>
        <w:rPr>
          <w:color w:val="282C34"/>
          <w:sz w:val="21"/>
        </w:rPr>
        <w:t>:</w:t>
      </w:r>
    </w:p>
    <w:p>
      <w:pPr>
        <w:pStyle w:val="ListBullet"/>
        <w:spacing w:after="40"/>
        <w:ind w:left="360"/>
      </w:pPr>
      <w:r>
        <w:rPr>
          <w:color w:val="282C34"/>
          <w:sz w:val="21"/>
        </w:rPr>
        <w:t>1 Start bit</w:t>
      </w:r>
    </w:p>
    <w:p>
      <w:pPr>
        <w:pStyle w:val="ListBullet"/>
        <w:spacing w:after="40"/>
        <w:ind w:left="360"/>
      </w:pPr>
      <w:r>
        <w:rPr>
          <w:color w:val="282C34"/>
          <w:sz w:val="21"/>
        </w:rPr>
        <w:t>8 Data bits</w:t>
      </w:r>
    </w:p>
    <w:p>
      <w:pPr>
        <w:pStyle w:val="ListBullet"/>
        <w:spacing w:after="40"/>
        <w:ind w:left="360"/>
      </w:pPr>
      <w:r>
        <w:rPr>
          <w:color w:val="282C34"/>
          <w:sz w:val="21"/>
        </w:rPr>
        <w:t>0 Parity bits</w:t>
      </w:r>
    </w:p>
    <w:p>
      <w:pPr>
        <w:pStyle w:val="ListBullet"/>
        <w:spacing w:after="40"/>
        <w:ind w:left="360"/>
      </w:pPr>
      <w:r>
        <w:rPr>
          <w:color w:val="282C34"/>
          <w:sz w:val="21"/>
        </w:rPr>
        <w:t>1 Stop bit</w:t>
      </w:r>
    </w:p>
    <w:p>
      <w:pPr>
        <w:spacing w:after="80"/>
      </w:pPr>
      <w:r>
        <w:rPr>
          <w:b/>
          <w:color w:val="282C34"/>
          <w:sz w:val="21"/>
        </w:rPr>
        <w:t>Framing Efficiency</w:t>
      </w:r>
      <w:r>
        <w:rPr>
          <w:color w:val="282C34"/>
          <w:sz w:val="21"/>
        </w:rPr>
        <w:t>:</w:t>
      </w:r>
    </w:p>
    <w:p>
      <w:pPr>
        <w:spacing w:after="80"/>
      </w:pPr>
      <w:r>
        <w:rPr>
          <w:i/>
          <w:color w:val="145AA0"/>
          <w:sz w:val="21"/>
        </w:rPr>
      </w:r>
      <w:r>
        <w:rPr>
          <w:color w:val="282C34"/>
          <w:sz w:val="21"/>
        </w:rPr>
        <w:t>\text{Efficiency} = \frac{8\,\text{Data Bits}}{10\,\text{Total Bits}} = 80\%</w:t>
      </w:r>
      <w:r>
        <w:rPr>
          <w:i/>
          <w:color w:val="145AA0"/>
          <w:sz w:val="21"/>
        </w:rPr>
      </w:r>
    </w:p>
    <w:p>
      <w:pPr>
        <w:spacing w:after="80"/>
      </w:pPr>
      <w:r>
        <w:rPr>
          <w:b/>
          <w:color w:val="282C34"/>
          <w:sz w:val="21"/>
        </w:rPr>
        <w:t>Payload Throughput Formula</w:t>
      </w:r>
      <w:r>
        <w:rPr>
          <w:color w:val="282C34"/>
          <w:sz w:val="21"/>
        </w:rPr>
        <w:t>:</w:t>
      </w:r>
    </w:p>
    <w:p>
      <w:pPr>
        <w:spacing w:after="80"/>
      </w:pPr>
      <w:r>
        <w:rPr>
          <w:i/>
          <w:color w:val="145AA0"/>
          <w:sz w:val="21"/>
        </w:rPr>
      </w:r>
      <w:r>
        <w:rPr>
          <w:color w:val="282C34"/>
          <w:sz w:val="21"/>
        </w:rPr>
        <w:t>\text{Payload Throughput (Bytes/s)} = \frac{\text{Baud Rate}}{\text{Total Bits per Frame}} = \frac{\text{Baud Rate}}{10}</w:t>
      </w:r>
      <w:r>
        <w:rPr>
          <w:i/>
          <w:color w:val="145AA0"/>
          <w:sz w:val="21"/>
        </w:rPr>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2448"/>
        <w:gridCol w:w="2448"/>
        <w:gridCol w:w="2448"/>
        <w:gridCol w:w="2448"/>
      </w:tblGrid>
      <w:tr>
        <w:tc>
          <w:tcPr>
            <w:tcW w:type="dxa" w:w="2448"/>
            <w:shd w:fill="204A6E"/>
            <w:tcMar>
              <w:top w:w="100" w:type="dxa"/>
              <w:bottom w:w="100" w:type="dxa"/>
              <w:left w:w="120" w:type="dxa"/>
              <w:right w:w="120" w:type="dxa"/>
            </w:tcMar>
            <w:vAlign w:val="center"/>
          </w:tcPr>
          <w:p>
            <w:pPr>
              <w:spacing w:after="0"/>
            </w:pPr>
            <w:r>
              <w:rPr>
                <w:b/>
                <w:color w:val="FFFFFF"/>
                <w:sz w:val="19"/>
              </w:rPr>
              <w:t>Baud Rate</w:t>
            </w:r>
          </w:p>
        </w:tc>
        <w:tc>
          <w:tcPr>
            <w:tcW w:type="dxa" w:w="2448"/>
            <w:shd w:fill="204A6E"/>
            <w:tcMar>
              <w:top w:w="100" w:type="dxa"/>
              <w:bottom w:w="100" w:type="dxa"/>
              <w:left w:w="120" w:type="dxa"/>
              <w:right w:w="120" w:type="dxa"/>
            </w:tcMar>
            <w:vAlign w:val="center"/>
          </w:tcPr>
          <w:p>
            <w:pPr>
              <w:spacing w:after="0"/>
            </w:pPr>
            <w:r>
              <w:rPr>
                <w:b/>
                <w:i/>
                <w:color w:val="145AA0"/>
                <w:sz w:val="19"/>
              </w:rPr>
              <w:t>T_{bit</w:t>
            </w:r>
          </w:p>
        </w:tc>
        <w:tc>
          <w:tcPr>
            <w:tcW w:type="dxa" w:w="2448"/>
            <w:shd w:fill="204A6E"/>
            <w:tcMar>
              <w:top w:w="100" w:type="dxa"/>
              <w:bottom w:w="100" w:type="dxa"/>
              <w:left w:w="120" w:type="dxa"/>
              <w:right w:w="120" w:type="dxa"/>
            </w:tcMar>
            <w:vAlign w:val="center"/>
          </w:tcPr>
          <w:p>
            <w:pPr>
              <w:spacing w:after="0"/>
            </w:pPr>
            <w:r>
              <w:rPr>
                <w:b/>
                <w:color w:val="FFFFFF"/>
                <w:sz w:val="19"/>
              </w:rPr>
              <w:t>Frame Duration (10 bits)</w:t>
            </w:r>
          </w:p>
        </w:tc>
        <w:tc>
          <w:tcPr>
            <w:tcW w:type="dxa" w:w="2448"/>
            <w:shd w:fill="204A6E"/>
            <w:tcMar>
              <w:top w:w="100" w:type="dxa"/>
              <w:bottom w:w="100" w:type="dxa"/>
              <w:left w:w="120" w:type="dxa"/>
              <w:right w:w="120" w:type="dxa"/>
            </w:tcMar>
            <w:vAlign w:val="center"/>
          </w:tcPr>
          <w:p>
            <w:pPr>
              <w:spacing w:after="0"/>
            </w:pPr>
            <w:r>
              <w:rPr>
                <w:b/>
                <w:color w:val="FFFFFF"/>
                <w:sz w:val="19"/>
              </w:rPr>
              <w:t>Max Payload Throughput</w:t>
            </w:r>
          </w:p>
        </w:tc>
      </w:tr>
      <w:tr>
        <w:tc>
          <w:tcPr>
            <w:tcW w:type="dxa" w:w="2448"/>
            <w:tcMar>
              <w:top w:w="80" w:type="dxa"/>
              <w:bottom w:w="80" w:type="dxa"/>
              <w:left w:w="120" w:type="dxa"/>
              <w:right w:w="120" w:type="dxa"/>
            </w:tcMar>
            <w:vAlign w:val="center"/>
          </w:tcPr>
          <w:p>
            <w:pPr>
              <w:spacing w:after="0"/>
            </w:pPr>
            <w:r>
              <w:rPr>
                <w:b/>
                <w:color w:val="282C34"/>
                <w:sz w:val="18"/>
              </w:rPr>
              <w:t>9,600</w:t>
            </w:r>
          </w:p>
        </w:tc>
        <w:tc>
          <w:tcPr>
            <w:tcW w:type="dxa" w:w="2448"/>
            <w:tcMar>
              <w:top w:w="80" w:type="dxa"/>
              <w:bottom w:w="80" w:type="dxa"/>
              <w:left w:w="120" w:type="dxa"/>
              <w:right w:w="120" w:type="dxa"/>
            </w:tcMar>
            <w:vAlign w:val="center"/>
          </w:tcPr>
          <w:p>
            <w:pPr>
              <w:spacing w:after="0"/>
            </w:pPr>
            <w:r>
              <w:rPr>
                <w:i/>
                <w:color w:val="145AA0"/>
                <w:sz w:val="18"/>
              </w:rPr>
              <w:t>104.17\,µs</w:t>
            </w:r>
          </w:p>
        </w:tc>
        <w:tc>
          <w:tcPr>
            <w:tcW w:type="dxa" w:w="2448"/>
            <w:tcMar>
              <w:top w:w="80" w:type="dxa"/>
              <w:bottom w:w="80" w:type="dxa"/>
              <w:left w:w="120" w:type="dxa"/>
              <w:right w:w="120" w:type="dxa"/>
            </w:tcMar>
            <w:vAlign w:val="center"/>
          </w:tcPr>
          <w:p>
            <w:pPr>
              <w:spacing w:after="0"/>
            </w:pPr>
            <w:r>
              <w:rPr>
                <w:i/>
                <w:color w:val="145AA0"/>
                <w:sz w:val="18"/>
              </w:rPr>
              <w:t>1.042\,ms</w:t>
            </w:r>
          </w:p>
        </w:tc>
        <w:tc>
          <w:tcPr>
            <w:tcW w:type="dxa" w:w="2448"/>
            <w:tcMar>
              <w:top w:w="80" w:type="dxa"/>
              <w:bottom w:w="80" w:type="dxa"/>
              <w:left w:w="120" w:type="dxa"/>
              <w:right w:w="120" w:type="dxa"/>
            </w:tcMar>
            <w:vAlign w:val="center"/>
          </w:tcPr>
          <w:p>
            <w:pPr>
              <w:spacing w:after="0"/>
            </w:pPr>
            <w:r>
              <w:rPr>
                <w:i/>
                <w:color w:val="145AA0"/>
                <w:sz w:val="18"/>
              </w:rPr>
              <w:t>960\,Bytes/s</w:t>
            </w:r>
            <w:r>
              <w:rPr>
                <w:color w:val="282C34"/>
                <w:sz w:val="18"/>
              </w:rPr>
              <w:t xml:space="preserve"> (</w:t>
            </w:r>
            <w:r>
              <w:rPr>
                <w:i/>
                <w:color w:val="145AA0"/>
                <w:sz w:val="18"/>
              </w:rPr>
              <w:t>0.94\,KB/s</w:t>
            </w:r>
            <w:r>
              <w:rPr>
                <w:color w:val="282C34"/>
                <w:sz w:val="18"/>
              </w:rPr>
              <w:t>)</w:t>
            </w:r>
          </w:p>
        </w:tc>
      </w:tr>
      <w:tr>
        <w:tc>
          <w:tcPr>
            <w:tcW w:type="dxa" w:w="2448"/>
            <w:shd w:fill="F4F7F9"/>
            <w:tcMar>
              <w:top w:w="80" w:type="dxa"/>
              <w:bottom w:w="80" w:type="dxa"/>
              <w:left w:w="120" w:type="dxa"/>
              <w:right w:w="120" w:type="dxa"/>
            </w:tcMar>
            <w:vAlign w:val="center"/>
          </w:tcPr>
          <w:p>
            <w:pPr>
              <w:spacing w:after="0"/>
            </w:pPr>
            <w:r>
              <w:rPr>
                <w:b/>
                <w:color w:val="282C34"/>
                <w:sz w:val="18"/>
              </w:rPr>
              <w:t>19,200</w:t>
            </w:r>
          </w:p>
        </w:tc>
        <w:tc>
          <w:tcPr>
            <w:tcW w:type="dxa" w:w="2448"/>
            <w:shd w:fill="F4F7F9"/>
            <w:tcMar>
              <w:top w:w="80" w:type="dxa"/>
              <w:bottom w:w="80" w:type="dxa"/>
              <w:left w:w="120" w:type="dxa"/>
              <w:right w:w="120" w:type="dxa"/>
            </w:tcMar>
            <w:vAlign w:val="center"/>
          </w:tcPr>
          <w:p>
            <w:pPr>
              <w:spacing w:after="0"/>
            </w:pPr>
            <w:r>
              <w:rPr>
                <w:i/>
                <w:color w:val="145AA0"/>
                <w:sz w:val="18"/>
              </w:rPr>
              <w:t>52.08\,µs</w:t>
            </w:r>
          </w:p>
        </w:tc>
        <w:tc>
          <w:tcPr>
            <w:tcW w:type="dxa" w:w="2448"/>
            <w:shd w:fill="F4F7F9"/>
            <w:tcMar>
              <w:top w:w="80" w:type="dxa"/>
              <w:bottom w:w="80" w:type="dxa"/>
              <w:left w:w="120" w:type="dxa"/>
              <w:right w:w="120" w:type="dxa"/>
            </w:tcMar>
            <w:vAlign w:val="center"/>
          </w:tcPr>
          <w:p>
            <w:pPr>
              <w:spacing w:after="0"/>
            </w:pPr>
            <w:r>
              <w:rPr>
                <w:i/>
                <w:color w:val="145AA0"/>
                <w:sz w:val="18"/>
              </w:rPr>
              <w:t>520.8\,µs</w:t>
            </w:r>
          </w:p>
        </w:tc>
        <w:tc>
          <w:tcPr>
            <w:tcW w:type="dxa" w:w="2448"/>
            <w:shd w:fill="F4F7F9"/>
            <w:tcMar>
              <w:top w:w="80" w:type="dxa"/>
              <w:bottom w:w="80" w:type="dxa"/>
              <w:left w:w="120" w:type="dxa"/>
              <w:right w:w="120" w:type="dxa"/>
            </w:tcMar>
            <w:vAlign w:val="center"/>
          </w:tcPr>
          <w:p>
            <w:pPr>
              <w:spacing w:after="0"/>
            </w:pPr>
            <w:r>
              <w:rPr>
                <w:i/>
                <w:color w:val="145AA0"/>
                <w:sz w:val="18"/>
              </w:rPr>
              <w:t>1,920\,Bytes/s</w:t>
            </w:r>
            <w:r>
              <w:rPr>
                <w:color w:val="282C34"/>
                <w:sz w:val="18"/>
              </w:rPr>
              <w:t xml:space="preserve"> (</w:t>
            </w:r>
            <w:r>
              <w:rPr>
                <w:i/>
                <w:color w:val="145AA0"/>
                <w:sz w:val="18"/>
              </w:rPr>
              <w:t>1.88\,KB/s</w:t>
            </w:r>
            <w:r>
              <w:rPr>
                <w:color w:val="282C34"/>
                <w:sz w:val="18"/>
              </w:rPr>
              <w:t>)</w:t>
            </w:r>
          </w:p>
        </w:tc>
      </w:tr>
      <w:tr>
        <w:tc>
          <w:tcPr>
            <w:tcW w:type="dxa" w:w="2448"/>
            <w:tcMar>
              <w:top w:w="80" w:type="dxa"/>
              <w:bottom w:w="80" w:type="dxa"/>
              <w:left w:w="120" w:type="dxa"/>
              <w:right w:w="120" w:type="dxa"/>
            </w:tcMar>
            <w:vAlign w:val="center"/>
          </w:tcPr>
          <w:p>
            <w:pPr>
              <w:spacing w:after="0"/>
            </w:pPr>
            <w:r>
              <w:rPr>
                <w:b/>
                <w:color w:val="282C34"/>
                <w:sz w:val="18"/>
              </w:rPr>
              <w:t>38,400</w:t>
            </w:r>
          </w:p>
        </w:tc>
        <w:tc>
          <w:tcPr>
            <w:tcW w:type="dxa" w:w="2448"/>
            <w:tcMar>
              <w:top w:w="80" w:type="dxa"/>
              <w:bottom w:w="80" w:type="dxa"/>
              <w:left w:w="120" w:type="dxa"/>
              <w:right w:w="120" w:type="dxa"/>
            </w:tcMar>
            <w:vAlign w:val="center"/>
          </w:tcPr>
          <w:p>
            <w:pPr>
              <w:spacing w:after="0"/>
            </w:pPr>
            <w:r>
              <w:rPr>
                <w:i/>
                <w:color w:val="145AA0"/>
                <w:sz w:val="18"/>
              </w:rPr>
              <w:t>26.04\,µs</w:t>
            </w:r>
          </w:p>
        </w:tc>
        <w:tc>
          <w:tcPr>
            <w:tcW w:type="dxa" w:w="2448"/>
            <w:tcMar>
              <w:top w:w="80" w:type="dxa"/>
              <w:bottom w:w="80" w:type="dxa"/>
              <w:left w:w="120" w:type="dxa"/>
              <w:right w:w="120" w:type="dxa"/>
            </w:tcMar>
            <w:vAlign w:val="center"/>
          </w:tcPr>
          <w:p>
            <w:pPr>
              <w:spacing w:after="0"/>
            </w:pPr>
            <w:r>
              <w:rPr>
                <w:i/>
                <w:color w:val="145AA0"/>
                <w:sz w:val="18"/>
              </w:rPr>
              <w:t>260.4\,µs</w:t>
            </w:r>
          </w:p>
        </w:tc>
        <w:tc>
          <w:tcPr>
            <w:tcW w:type="dxa" w:w="2448"/>
            <w:tcMar>
              <w:top w:w="80" w:type="dxa"/>
              <w:bottom w:w="80" w:type="dxa"/>
              <w:left w:w="120" w:type="dxa"/>
              <w:right w:w="120" w:type="dxa"/>
            </w:tcMar>
            <w:vAlign w:val="center"/>
          </w:tcPr>
          <w:p>
            <w:pPr>
              <w:spacing w:after="0"/>
            </w:pPr>
            <w:r>
              <w:rPr>
                <w:i/>
                <w:color w:val="145AA0"/>
                <w:sz w:val="18"/>
              </w:rPr>
              <w:t>3,840\,Bytes/s</w:t>
            </w:r>
            <w:r>
              <w:rPr>
                <w:color w:val="282C34"/>
                <w:sz w:val="18"/>
              </w:rPr>
              <w:t xml:space="preserve"> (</w:t>
            </w:r>
            <w:r>
              <w:rPr>
                <w:i/>
                <w:color w:val="145AA0"/>
                <w:sz w:val="18"/>
              </w:rPr>
              <w:t>3.75\,KB/s</w:t>
            </w:r>
            <w:r>
              <w:rPr>
                <w:color w:val="282C34"/>
                <w:sz w:val="18"/>
              </w:rPr>
              <w:t>)</w:t>
            </w:r>
          </w:p>
        </w:tc>
      </w:tr>
      <w:tr>
        <w:tc>
          <w:tcPr>
            <w:tcW w:type="dxa" w:w="2448"/>
            <w:shd w:fill="F4F7F9"/>
            <w:tcMar>
              <w:top w:w="80" w:type="dxa"/>
              <w:bottom w:w="80" w:type="dxa"/>
              <w:left w:w="120" w:type="dxa"/>
              <w:right w:w="120" w:type="dxa"/>
            </w:tcMar>
            <w:vAlign w:val="center"/>
          </w:tcPr>
          <w:p>
            <w:pPr>
              <w:spacing w:after="0"/>
            </w:pPr>
            <w:r>
              <w:rPr>
                <w:b/>
                <w:color w:val="282C34"/>
                <w:sz w:val="18"/>
              </w:rPr>
              <w:t>57,600</w:t>
            </w:r>
          </w:p>
        </w:tc>
        <w:tc>
          <w:tcPr>
            <w:tcW w:type="dxa" w:w="2448"/>
            <w:shd w:fill="F4F7F9"/>
            <w:tcMar>
              <w:top w:w="80" w:type="dxa"/>
              <w:bottom w:w="80" w:type="dxa"/>
              <w:left w:w="120" w:type="dxa"/>
              <w:right w:w="120" w:type="dxa"/>
            </w:tcMar>
            <w:vAlign w:val="center"/>
          </w:tcPr>
          <w:p>
            <w:pPr>
              <w:spacing w:after="0"/>
            </w:pPr>
            <w:r>
              <w:rPr>
                <w:i/>
                <w:color w:val="145AA0"/>
                <w:sz w:val="18"/>
              </w:rPr>
              <w:t>17.36\,µs</w:t>
            </w:r>
          </w:p>
        </w:tc>
        <w:tc>
          <w:tcPr>
            <w:tcW w:type="dxa" w:w="2448"/>
            <w:shd w:fill="F4F7F9"/>
            <w:tcMar>
              <w:top w:w="80" w:type="dxa"/>
              <w:bottom w:w="80" w:type="dxa"/>
              <w:left w:w="120" w:type="dxa"/>
              <w:right w:w="120" w:type="dxa"/>
            </w:tcMar>
            <w:vAlign w:val="center"/>
          </w:tcPr>
          <w:p>
            <w:pPr>
              <w:spacing w:after="0"/>
            </w:pPr>
            <w:r>
              <w:rPr>
                <w:i/>
                <w:color w:val="145AA0"/>
                <w:sz w:val="18"/>
              </w:rPr>
              <w:t>173.6\,µs</w:t>
            </w:r>
          </w:p>
        </w:tc>
        <w:tc>
          <w:tcPr>
            <w:tcW w:type="dxa" w:w="2448"/>
            <w:shd w:fill="F4F7F9"/>
            <w:tcMar>
              <w:top w:w="80" w:type="dxa"/>
              <w:bottom w:w="80" w:type="dxa"/>
              <w:left w:w="120" w:type="dxa"/>
              <w:right w:w="120" w:type="dxa"/>
            </w:tcMar>
            <w:vAlign w:val="center"/>
          </w:tcPr>
          <w:p>
            <w:pPr>
              <w:spacing w:after="0"/>
            </w:pPr>
            <w:r>
              <w:rPr>
                <w:i/>
                <w:color w:val="145AA0"/>
                <w:sz w:val="18"/>
              </w:rPr>
              <w:t>5,760\,Bytes/s</w:t>
            </w:r>
            <w:r>
              <w:rPr>
                <w:color w:val="282C34"/>
                <w:sz w:val="18"/>
              </w:rPr>
              <w:t xml:space="preserve"> (</w:t>
            </w:r>
            <w:r>
              <w:rPr>
                <w:i/>
                <w:color w:val="145AA0"/>
                <w:sz w:val="18"/>
              </w:rPr>
              <w:t>5.63\,KB/s</w:t>
            </w:r>
            <w:r>
              <w:rPr>
                <w:color w:val="282C34"/>
                <w:sz w:val="18"/>
              </w:rPr>
              <w:t>)</w:t>
            </w:r>
          </w:p>
        </w:tc>
      </w:tr>
      <w:tr>
        <w:tc>
          <w:tcPr>
            <w:tcW w:type="dxa" w:w="2448"/>
            <w:tcMar>
              <w:top w:w="80" w:type="dxa"/>
              <w:bottom w:w="80" w:type="dxa"/>
              <w:left w:w="120" w:type="dxa"/>
              <w:right w:w="120" w:type="dxa"/>
            </w:tcMar>
            <w:vAlign w:val="center"/>
          </w:tcPr>
          <w:p>
            <w:pPr>
              <w:spacing w:after="0"/>
            </w:pPr>
            <w:r>
              <w:rPr>
                <w:b/>
                <w:color w:val="282C34"/>
                <w:sz w:val="18"/>
              </w:rPr>
              <w:t>115,200</w:t>
            </w:r>
          </w:p>
        </w:tc>
        <w:tc>
          <w:tcPr>
            <w:tcW w:type="dxa" w:w="2448"/>
            <w:tcMar>
              <w:top w:w="80" w:type="dxa"/>
              <w:bottom w:w="80" w:type="dxa"/>
              <w:left w:w="120" w:type="dxa"/>
              <w:right w:w="120" w:type="dxa"/>
            </w:tcMar>
            <w:vAlign w:val="center"/>
          </w:tcPr>
          <w:p>
            <w:pPr>
              <w:spacing w:after="0"/>
            </w:pPr>
            <w:r>
              <w:rPr>
                <w:i/>
                <w:color w:val="145AA0"/>
                <w:sz w:val="18"/>
              </w:rPr>
              <w:t>8.68\,µs</w:t>
            </w:r>
          </w:p>
        </w:tc>
        <w:tc>
          <w:tcPr>
            <w:tcW w:type="dxa" w:w="2448"/>
            <w:tcMar>
              <w:top w:w="80" w:type="dxa"/>
              <w:bottom w:w="80" w:type="dxa"/>
              <w:left w:w="120" w:type="dxa"/>
              <w:right w:w="120" w:type="dxa"/>
            </w:tcMar>
            <w:vAlign w:val="center"/>
          </w:tcPr>
          <w:p>
            <w:pPr>
              <w:spacing w:after="0"/>
            </w:pPr>
            <w:r>
              <w:rPr>
                <w:i/>
                <w:color w:val="145AA0"/>
                <w:sz w:val="18"/>
              </w:rPr>
              <w:t>86.8\,µs</w:t>
            </w:r>
          </w:p>
        </w:tc>
        <w:tc>
          <w:tcPr>
            <w:tcW w:type="dxa" w:w="2448"/>
            <w:tcMar>
              <w:top w:w="80" w:type="dxa"/>
              <w:bottom w:w="80" w:type="dxa"/>
              <w:left w:w="120" w:type="dxa"/>
              <w:right w:w="120" w:type="dxa"/>
            </w:tcMar>
            <w:vAlign w:val="center"/>
          </w:tcPr>
          <w:p>
            <w:pPr>
              <w:spacing w:after="0"/>
            </w:pPr>
            <w:r>
              <w:rPr>
                <w:i/>
                <w:color w:val="145AA0"/>
                <w:sz w:val="18"/>
              </w:rPr>
              <w:t>11,520\,Bytes/s</w:t>
            </w:r>
            <w:r>
              <w:rPr>
                <w:color w:val="282C34"/>
                <w:sz w:val="18"/>
              </w:rPr>
              <w:t xml:space="preserve"> (</w:t>
            </w:r>
            <w:r>
              <w:rPr>
                <w:i/>
                <w:color w:val="145AA0"/>
                <w:sz w:val="18"/>
              </w:rPr>
              <w:t>11.25\,KB/s</w:t>
            </w:r>
            <w:r>
              <w:rPr>
                <w:color w:val="282C34"/>
                <w:sz w:val="18"/>
              </w:rPr>
              <w:t>)</w:t>
            </w:r>
          </w:p>
        </w:tc>
      </w:tr>
      <w:tr>
        <w:tc>
          <w:tcPr>
            <w:tcW w:type="dxa" w:w="2448"/>
            <w:shd w:fill="F4F7F9"/>
            <w:tcMar>
              <w:top w:w="80" w:type="dxa"/>
              <w:bottom w:w="80" w:type="dxa"/>
              <w:left w:w="120" w:type="dxa"/>
              <w:right w:w="120" w:type="dxa"/>
            </w:tcMar>
            <w:vAlign w:val="center"/>
          </w:tcPr>
          <w:p>
            <w:pPr>
              <w:spacing w:after="0"/>
            </w:pPr>
            <w:r>
              <w:rPr>
                <w:b/>
                <w:color w:val="282C34"/>
                <w:sz w:val="18"/>
              </w:rPr>
              <w:t>921,600</w:t>
            </w:r>
          </w:p>
        </w:tc>
        <w:tc>
          <w:tcPr>
            <w:tcW w:type="dxa" w:w="2448"/>
            <w:shd w:fill="F4F7F9"/>
            <w:tcMar>
              <w:top w:w="80" w:type="dxa"/>
              <w:bottom w:w="80" w:type="dxa"/>
              <w:left w:w="120" w:type="dxa"/>
              <w:right w:w="120" w:type="dxa"/>
            </w:tcMar>
            <w:vAlign w:val="center"/>
          </w:tcPr>
          <w:p>
            <w:pPr>
              <w:spacing w:after="0"/>
            </w:pPr>
            <w:r>
              <w:rPr>
                <w:i/>
                <w:color w:val="145AA0"/>
                <w:sz w:val="18"/>
              </w:rPr>
              <w:t>1.085\,µs</w:t>
            </w:r>
          </w:p>
        </w:tc>
        <w:tc>
          <w:tcPr>
            <w:tcW w:type="dxa" w:w="2448"/>
            <w:shd w:fill="F4F7F9"/>
            <w:tcMar>
              <w:top w:w="80" w:type="dxa"/>
              <w:bottom w:w="80" w:type="dxa"/>
              <w:left w:w="120" w:type="dxa"/>
              <w:right w:w="120" w:type="dxa"/>
            </w:tcMar>
            <w:vAlign w:val="center"/>
          </w:tcPr>
          <w:p>
            <w:pPr>
              <w:spacing w:after="0"/>
            </w:pPr>
            <w:r>
              <w:rPr>
                <w:i/>
                <w:color w:val="145AA0"/>
                <w:sz w:val="18"/>
              </w:rPr>
              <w:t>10.85\,µs</w:t>
            </w:r>
          </w:p>
        </w:tc>
        <w:tc>
          <w:tcPr>
            <w:tcW w:type="dxa" w:w="2448"/>
            <w:shd w:fill="F4F7F9"/>
            <w:tcMar>
              <w:top w:w="80" w:type="dxa"/>
              <w:bottom w:w="80" w:type="dxa"/>
              <w:left w:w="120" w:type="dxa"/>
              <w:right w:w="120" w:type="dxa"/>
            </w:tcMar>
            <w:vAlign w:val="center"/>
          </w:tcPr>
          <w:p>
            <w:pPr>
              <w:spacing w:after="0"/>
            </w:pPr>
            <w:r>
              <w:rPr>
                <w:i/>
                <w:color w:val="145AA0"/>
                <w:sz w:val="18"/>
              </w:rPr>
              <w:t>92,160\,Bytes/s</w:t>
            </w:r>
            <w:r>
              <w:rPr>
                <w:color w:val="282C34"/>
                <w:sz w:val="18"/>
              </w:rPr>
              <w:t xml:space="preserve"> (</w:t>
            </w:r>
            <w:r>
              <w:rPr>
                <w:i/>
                <w:color w:val="145AA0"/>
                <w:sz w:val="18"/>
              </w:rPr>
              <w:t>90.0\,KB/s</w:t>
            </w:r>
            <w:r>
              <w:rPr>
                <w:color w:val="282C34"/>
                <w:sz w:val="18"/>
              </w:rPr>
              <w:t>)</w:t>
            </w:r>
          </w:p>
        </w:tc>
      </w:tr>
      <w:tr>
        <w:tc>
          <w:tcPr>
            <w:tcW w:type="dxa" w:w="2448"/>
            <w:tcMar>
              <w:top w:w="80" w:type="dxa"/>
              <w:bottom w:w="80" w:type="dxa"/>
              <w:left w:w="120" w:type="dxa"/>
              <w:right w:w="120" w:type="dxa"/>
            </w:tcMar>
            <w:vAlign w:val="center"/>
          </w:tcPr>
          <w:p>
            <w:pPr>
              <w:spacing w:after="0"/>
            </w:pPr>
            <w:r>
              <w:rPr>
                <w:b/>
                <w:color w:val="282C34"/>
                <w:sz w:val="18"/>
              </w:rPr>
              <w:t>1,500,000</w:t>
            </w:r>
          </w:p>
        </w:tc>
        <w:tc>
          <w:tcPr>
            <w:tcW w:type="dxa" w:w="2448"/>
            <w:tcMar>
              <w:top w:w="80" w:type="dxa"/>
              <w:bottom w:w="80" w:type="dxa"/>
              <w:left w:w="120" w:type="dxa"/>
              <w:right w:w="120" w:type="dxa"/>
            </w:tcMar>
            <w:vAlign w:val="center"/>
          </w:tcPr>
          <w:p>
            <w:pPr>
              <w:spacing w:after="0"/>
            </w:pPr>
            <w:r>
              <w:rPr>
                <w:i/>
                <w:color w:val="145AA0"/>
                <w:sz w:val="18"/>
              </w:rPr>
              <w:t>0.667\,µs</w:t>
            </w:r>
          </w:p>
        </w:tc>
        <w:tc>
          <w:tcPr>
            <w:tcW w:type="dxa" w:w="2448"/>
            <w:tcMar>
              <w:top w:w="80" w:type="dxa"/>
              <w:bottom w:w="80" w:type="dxa"/>
              <w:left w:w="120" w:type="dxa"/>
              <w:right w:w="120" w:type="dxa"/>
            </w:tcMar>
            <w:vAlign w:val="center"/>
          </w:tcPr>
          <w:p>
            <w:pPr>
              <w:spacing w:after="0"/>
            </w:pPr>
            <w:r>
              <w:rPr>
                <w:i/>
                <w:color w:val="145AA0"/>
                <w:sz w:val="18"/>
              </w:rPr>
              <w:t>6.67\,µs</w:t>
            </w:r>
          </w:p>
        </w:tc>
        <w:tc>
          <w:tcPr>
            <w:tcW w:type="dxa" w:w="2448"/>
            <w:tcMar>
              <w:top w:w="80" w:type="dxa"/>
              <w:bottom w:w="80" w:type="dxa"/>
              <w:left w:w="120" w:type="dxa"/>
              <w:right w:w="120" w:type="dxa"/>
            </w:tcMar>
            <w:vAlign w:val="center"/>
          </w:tcPr>
          <w:p>
            <w:pPr>
              <w:spacing w:after="0"/>
            </w:pPr>
            <w:r>
              <w:rPr>
                <w:i/>
                <w:color w:val="145AA0"/>
                <w:sz w:val="18"/>
              </w:rPr>
              <w:t>150,000\,Bytes/s</w:t>
            </w:r>
            <w:r>
              <w:rPr>
                <w:color w:val="282C34"/>
                <w:sz w:val="18"/>
              </w:rPr>
              <w:t xml:space="preserve"> (</w:t>
            </w:r>
            <w:r>
              <w:rPr>
                <w:i/>
                <w:color w:val="145AA0"/>
                <w:sz w:val="18"/>
              </w:rPr>
              <w:t>146.5\,KB/s</w:t>
            </w:r>
            <w:r>
              <w:rPr>
                <w:color w:val="282C34"/>
                <w:sz w:val="18"/>
              </w:rPr>
              <w:t>)</w:t>
            </w:r>
          </w:p>
        </w:tc>
      </w:tr>
    </w:tbl>
    <w:p/>
    <w:p>
      <w:pPr>
        <w:spacing w:before="80" w:after="80"/>
        <w:pBdr>
          <w:bottom w:val="single" w:sz="6" w:space="1" w:color="E2E8F0"/>
        </w:pBdr>
      </w:pPr>
    </w:p>
    <w:p>
      <w:pPr>
        <w:spacing w:before="240" w:after="120"/>
      </w:pPr>
      <w:r>
        <w:rPr>
          <w:b/>
          <w:color w:val="184C78"/>
          <w:sz w:val="28"/>
        </w:rPr>
        <w:t>2. Hardware Generation: Baud Rate Generator (BRG)</w:t>
      </w:r>
    </w:p>
    <w:p>
      <w:pPr>
        <w:spacing w:after="80"/>
      </w:pPr>
      <w:r>
        <w:rPr>
          <w:color w:val="282C34"/>
          <w:sz w:val="21"/>
        </w:rPr>
        <w:t>Microcontrollers and SoCs (STM32, ESP32, NXP, Qualcomm, Microchip, 16550 UART) generate baud rates by dividing down an internal system/peripheral clock (</w:t>
      </w:r>
      <w:r>
        <w:rPr>
          <w:i/>
          <w:color w:val="145AA0"/>
          <w:sz w:val="21"/>
        </w:rPr>
        <w:t>f_{clk</w:t>
      </w:r>
      <w:r>
        <w:rPr>
          <w:color w:val="282C34"/>
          <w:sz w:val="21"/>
        </w:rPr>
        <w:t>).</w:t>
      </w:r>
    </w:p>
    <w:p>
      <w:pPr>
        <w:spacing w:before="160" w:after="80"/>
      </w:pPr>
      <w:r>
        <w:rPr>
          <w:b/>
          <w:color w:val="4682B4"/>
          <w:sz w:val="24"/>
        </w:rPr>
        <w:t xml:space="preserve">2.1 The </w:t>
      </w:r>
      <w:r>
        <w:rPr>
          <w:b/>
          <w:i/>
          <w:color w:val="145AA0"/>
          <w:sz w:val="24"/>
        </w:rPr>
        <w:t>16×</w:t>
      </w:r>
      <w:r>
        <w:rPr>
          <w:b/>
          <w:color w:val="4682B4"/>
          <w:sz w:val="24"/>
        </w:rPr>
        <w:t xml:space="preserve"> Oversampling Mechanism</w:t>
      </w:r>
    </w:p>
    <w:p>
      <w:pPr>
        <w:spacing w:after="80"/>
      </w:pPr>
      <w:r>
        <w:rPr>
          <w:color w:val="282C34"/>
          <w:sz w:val="21"/>
        </w:rPr>
        <w:t xml:space="preserve">Because the receiver cannot rely on external clock edges, it clocks an internal counter at </w:t>
      </w:r>
      <w:r>
        <w:rPr>
          <w:b/>
          <w:color w:val="282C34"/>
          <w:sz w:val="21"/>
        </w:rPr>
        <w:t>$16\times$ the target baud rate</w:t>
      </w:r>
      <w:r>
        <w:rPr>
          <w:color w:val="282C34"/>
          <w:sz w:val="21"/>
        </w:rPr>
        <w:t xml:space="preserve"> (</w:t>
      </w:r>
      <w:r>
        <w:rPr>
          <w:i/>
          <w:color w:val="145AA0"/>
          <w:sz w:val="21"/>
        </w:rPr>
        <w:t>OS = 16</w:t>
      </w:r>
      <w:r>
        <w:rPr>
          <w:color w:val="282C34"/>
          <w:sz w:val="21"/>
        </w:rPr>
        <w:t>):</w:t>
      </w:r>
    </w:p>
    <w:p>
      <w:pPr>
        <w:pStyle w:val="ListNumber"/>
        <w:spacing w:after="40"/>
        <w:ind w:left="360"/>
      </w:pPr>
      <w:r>
        <w:rPr>
          <w:b/>
          <w:color w:val="282C34"/>
          <w:sz w:val="21"/>
        </w:rPr>
        <w:t>Idle</w:t>
      </w:r>
      <w:r>
        <w:rPr>
          <w:color w:val="282C34"/>
          <w:sz w:val="21"/>
        </w:rPr>
        <w:t>: The line sits at Logic HIGH.</w:t>
      </w:r>
    </w:p>
    <w:p>
      <w:pPr>
        <w:pStyle w:val="ListNumber"/>
        <w:spacing w:after="40"/>
        <w:ind w:left="360"/>
      </w:pPr>
      <w:r>
        <w:rPr>
          <w:b/>
          <w:color w:val="282C34"/>
          <w:sz w:val="21"/>
        </w:rPr>
        <w:t>Falling Edge Detection</w:t>
      </w:r>
      <w:r>
        <w:rPr>
          <w:color w:val="282C34"/>
          <w:sz w:val="21"/>
        </w:rPr>
        <w:t>: The line drops to Logic LOW, indicating a Start bit. The counter resets to 0.</w:t>
      </w:r>
    </w:p>
    <w:p>
      <w:pPr>
        <w:pStyle w:val="ListNumber"/>
        <w:spacing w:after="40"/>
        <w:ind w:left="360"/>
      </w:pPr>
      <w:r>
        <w:rPr>
          <w:b/>
          <w:color w:val="282C34"/>
          <w:sz w:val="21"/>
        </w:rPr>
        <w:t>Midpoint Verification</w:t>
      </w:r>
      <w:r>
        <w:rPr>
          <w:color w:val="282C34"/>
          <w:sz w:val="21"/>
        </w:rPr>
        <w:t xml:space="preserve">: At tick </w:t>
      </w:r>
      <w:r>
        <w:rPr>
          <w:b/>
          <w:color w:val="282C34"/>
          <w:sz w:val="21"/>
        </w:rPr>
        <w:t>7 or 8</w:t>
      </w:r>
      <w:r>
        <w:rPr>
          <w:color w:val="282C34"/>
          <w:sz w:val="21"/>
        </w:rPr>
        <w:t xml:space="preserve"> (midpoint of the start bit), the receiver samples again. If it is still LOW, the start bit is validated (rejecting high-frequency noise spikes).</w:t>
      </w:r>
    </w:p>
    <w:p>
      <w:pPr>
        <w:pStyle w:val="ListNumber"/>
        <w:spacing w:after="40"/>
        <w:ind w:left="360"/>
      </w:pPr>
      <w:r>
        <w:rPr>
          <w:b/>
          <w:color w:val="282C34"/>
          <w:sz w:val="21"/>
        </w:rPr>
        <w:t>Data Sampling</w:t>
      </w:r>
      <w:r>
        <w:rPr>
          <w:color w:val="282C34"/>
          <w:sz w:val="21"/>
        </w:rPr>
        <w:t xml:space="preserve">: Subsequent bits are sampled </w:t>
      </w:r>
      <w:r>
        <w:rPr>
          <w:b/>
          <w:color w:val="282C34"/>
          <w:sz w:val="21"/>
        </w:rPr>
        <w:t>every 16 ticks thereafter</w:t>
      </w:r>
      <w:r>
        <w:rPr>
          <w:color w:val="282C34"/>
          <w:sz w:val="21"/>
        </w:rPr>
        <w:t>, ensuring each bit is sampled at its physical center where voltages are stable and reflections have settled.</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Clock Ticks (16x):  0  1  2  3  4  5  6  7  8  9 10 11 12 13 14 15 16 17 ... 23 24</w:t>
              <w:br/>
              <w:t>Line Level:        HIGH ────────┐                                  ┌─────────────</w:t>
              <w:br/>
              <w:t xml:space="preserve">                                └──────── START BIT (Low) ─────────┘   DATA D0...</w:t>
              <w:br/>
              <w:t>Sample Point:                                  ▲ (Tick 7-8: Midpoint)          ▲ (+16 Ticks)</w:t>
            </w:r>
          </w:p>
        </w:tc>
      </w:tr>
    </w:tbl>
    <w:p/>
    <w:p>
      <w:pPr>
        <w:spacing w:before="80" w:after="80"/>
        <w:pBdr>
          <w:bottom w:val="single" w:sz="6" w:space="1" w:color="E2E8F0"/>
        </w:pBdr>
      </w:pPr>
    </w:p>
    <w:p>
      <w:pPr>
        <w:spacing w:before="160" w:after="80"/>
      </w:pPr>
      <w:r>
        <w:rPr>
          <w:b/>
          <w:color w:val="4682B4"/>
          <w:sz w:val="24"/>
        </w:rPr>
        <w:t>2.2 The Hardware Divisor Formula</w:t>
      </w:r>
    </w:p>
    <w:p>
      <w:pPr>
        <w:spacing w:after="80"/>
      </w:pPr>
      <w:r>
        <w:rPr>
          <w:color w:val="282C34"/>
          <w:sz w:val="21"/>
        </w:rPr>
        <w:t xml:space="preserve">The peripheral clock </w:t>
      </w:r>
      <w:r>
        <w:rPr>
          <w:i/>
          <w:color w:val="145AA0"/>
          <w:sz w:val="21"/>
        </w:rPr>
        <w:t>f_{clk</w:t>
      </w:r>
      <w:r>
        <w:rPr>
          <w:color w:val="282C34"/>
          <w:sz w:val="21"/>
        </w:rPr>
        <w:t xml:space="preserve"> is divided by the Baud Rate Generator (BRG) register:</w:t>
      </w:r>
    </w:p>
    <w:p>
      <w:pPr>
        <w:spacing w:after="80"/>
      </w:pPr>
      <w:r>
        <w:rPr>
          <w:i/>
          <w:color w:val="145AA0"/>
          <w:sz w:val="21"/>
        </w:rPr>
      </w:r>
      <w:r>
        <w:rPr>
          <w:color w:val="282C34"/>
          <w:sz w:val="21"/>
        </w:rPr>
        <w:t>\text{Baud Rate} = \frac{f_{clk}}{OS \times \text{Divisor}}</w:t>
      </w:r>
      <w:r>
        <w:rPr>
          <w:i/>
          <w:color w:val="145AA0"/>
          <w:sz w:val="21"/>
        </w:rPr>
      </w:r>
    </w:p>
    <w:p>
      <w:pPr>
        <w:spacing w:after="80"/>
      </w:pPr>
      <w:r>
        <w:rPr>
          <w:color w:val="282C34"/>
          <w:sz w:val="21"/>
        </w:rPr>
        <w:t>Where:</w:t>
      </w:r>
    </w:p>
    <w:p>
      <w:pPr>
        <w:pStyle w:val="ListBullet"/>
        <w:spacing w:after="40"/>
        <w:ind w:left="360"/>
      </w:pPr>
      <w:r>
        <w:rPr>
          <w:i/>
          <w:color w:val="145AA0"/>
          <w:sz w:val="21"/>
        </w:rPr>
        <w:t>f_{clk</w:t>
      </w:r>
      <w:r>
        <w:rPr>
          <w:color w:val="282C34"/>
          <w:sz w:val="21"/>
        </w:rPr>
        <w:t xml:space="preserve"> = UART peripheral clock frequency (Hz)</w:t>
      </w:r>
    </w:p>
    <w:p>
      <w:pPr>
        <w:pStyle w:val="ListBullet"/>
        <w:spacing w:after="40"/>
        <w:ind w:left="360"/>
      </w:pPr>
      <w:r>
        <w:rPr>
          <w:i/>
          <w:color w:val="145AA0"/>
          <w:sz w:val="21"/>
        </w:rPr>
        <w:t>OS</w:t>
      </w:r>
      <w:r>
        <w:rPr>
          <w:color w:val="282C34"/>
          <w:sz w:val="21"/>
        </w:rPr>
        <w:t xml:space="preserve"> = Oversampling factor (typically </w:t>
      </w:r>
      <w:r>
        <w:rPr>
          <w:i/>
          <w:color w:val="145AA0"/>
          <w:sz w:val="21"/>
        </w:rPr>
        <w:t>16</w:t>
      </w:r>
      <w:r>
        <w:rPr>
          <w:color w:val="282C34"/>
          <w:sz w:val="21"/>
        </w:rPr>
        <w:t xml:space="preserve">, or </w:t>
      </w:r>
      <w:r>
        <w:rPr>
          <w:i/>
          <w:color w:val="145AA0"/>
          <w:sz w:val="21"/>
        </w:rPr>
        <w:t>8</w:t>
      </w:r>
      <w:r>
        <w:rPr>
          <w:color w:val="282C34"/>
          <w:sz w:val="21"/>
        </w:rPr>
        <w:t xml:space="preserve"> in high-speed mode)</w:t>
      </w:r>
    </w:p>
    <w:p>
      <w:pPr>
        <w:pStyle w:val="ListBullet"/>
        <w:spacing w:after="40"/>
        <w:ind w:left="360"/>
      </w:pPr>
      <w:r>
        <w:rPr>
          <w:i/>
          <w:color w:val="145AA0"/>
          <w:sz w:val="21"/>
        </w:rPr>
        <w:t>Divisor</w:t>
      </w:r>
      <w:r>
        <w:rPr>
          <w:color w:val="282C34"/>
          <w:sz w:val="21"/>
        </w:rPr>
        <w:t xml:space="preserve"> = Prescaler register value (e.g., </w:t>
      </w:r>
      <w:r>
        <w:rPr>
          <w:rFonts w:ascii="Consolas" w:hAnsi="Consolas"/>
          <w:color w:val="B4283C"/>
          <w:sz w:val="18"/>
        </w:rPr>
        <w:t>UBRR</w:t>
      </w:r>
      <w:r>
        <w:rPr>
          <w:color w:val="282C34"/>
          <w:sz w:val="21"/>
        </w:rPr>
        <w:t xml:space="preserve"> in AVR, </w:t>
      </w:r>
      <w:r>
        <w:rPr>
          <w:rFonts w:ascii="Consolas" w:hAnsi="Consolas"/>
          <w:color w:val="B4283C"/>
          <w:sz w:val="18"/>
        </w:rPr>
        <w:t>USART_BRR</w:t>
      </w:r>
      <w:r>
        <w:rPr>
          <w:color w:val="282C34"/>
          <w:sz w:val="21"/>
        </w:rPr>
        <w:t xml:space="preserve"> in STM32, </w:t>
      </w:r>
      <w:r>
        <w:rPr>
          <w:rFonts w:ascii="Consolas" w:hAnsi="Consolas"/>
          <w:color w:val="B4283C"/>
          <w:sz w:val="18"/>
        </w:rPr>
        <w:t>DLL/DLM</w:t>
      </w:r>
      <w:r>
        <w:rPr>
          <w:color w:val="282C34"/>
          <w:sz w:val="21"/>
        </w:rPr>
        <w:t xml:space="preserve"> in 16550)</w:t>
      </w:r>
    </w:p>
    <w:p>
      <w:pPr>
        <w:spacing w:after="80"/>
      </w:pPr>
      <w:r>
        <w:rPr>
          <w:color w:val="282C34"/>
          <w:sz w:val="21"/>
        </w:rPr>
        <w:t xml:space="preserve">Solving for the </w:t>
      </w:r>
      <w:r>
        <w:rPr>
          <w:b/>
          <w:color w:val="282C34"/>
          <w:sz w:val="21"/>
        </w:rPr>
        <w:t>Divisor</w:t>
      </w:r>
      <w:r>
        <w:rPr>
          <w:color w:val="282C34"/>
          <w:sz w:val="21"/>
        </w:rPr>
        <w:t xml:space="preserve"> to write to the register:</w:t>
      </w:r>
    </w:p>
    <w:p>
      <w:pPr>
        <w:spacing w:after="80"/>
      </w:pPr>
      <w:r>
        <w:rPr>
          <w:i/>
          <w:color w:val="145AA0"/>
          <w:sz w:val="21"/>
        </w:rPr>
      </w:r>
      <w:r>
        <w:rPr>
          <w:color w:val="282C34"/>
          <w:sz w:val="21"/>
        </w:rPr>
        <w:t>\text{Divisor} = \frac{f_{clk}}{OS \times \text{Baud}_{target}}</w:t>
      </w:r>
      <w:r>
        <w:rPr>
          <w:i/>
          <w:color w:val="145AA0"/>
          <w:sz w:val="21"/>
        </w:rPr>
      </w:r>
    </w:p>
    <w:p>
      <w:pPr>
        <w:spacing w:before="80" w:after="80"/>
        <w:pBdr>
          <w:bottom w:val="single" w:sz="6" w:space="1" w:color="E2E8F0"/>
        </w:pBdr>
      </w:pPr>
    </w:p>
    <w:p>
      <w:pPr>
        <w:spacing w:before="240" w:after="120"/>
      </w:pPr>
      <w:r>
        <w:rPr>
          <w:b/>
          <w:color w:val="184C78"/>
          <w:sz w:val="28"/>
        </w:rPr>
        <w:t>3. Baud Rate Error &amp; Tolerance Calculation</w:t>
      </w:r>
    </w:p>
    <w:p>
      <w:pPr>
        <w:spacing w:after="80"/>
      </w:pPr>
      <w:r>
        <w:rPr>
          <w:color w:val="282C34"/>
          <w:sz w:val="21"/>
        </w:rPr>
        <w:t xml:space="preserve">In hardware, divisor registers store finite numerical values (integers or fixed-point fractions). When </w:t>
      </w:r>
      <w:r>
        <w:rPr>
          <w:i/>
          <w:color w:val="145AA0"/>
          <w:sz w:val="21"/>
        </w:rPr>
        <w:t>f_{clk / (OS × Baud)</w:t>
      </w:r>
      <w:r>
        <w:rPr>
          <w:color w:val="282C34"/>
          <w:sz w:val="21"/>
        </w:rPr>
        <w:t xml:space="preserve"> is not a whole number, rounding results in a </w:t>
      </w:r>
      <w:r>
        <w:rPr>
          <w:b/>
          <w:color w:val="282C34"/>
          <w:sz w:val="21"/>
        </w:rPr>
        <w:t>frequency mismatch</w:t>
      </w:r>
      <w:r>
        <w:rPr>
          <w:color w:val="282C34"/>
          <w:sz w:val="21"/>
        </w:rPr>
        <w:t>.</w:t>
      </w:r>
    </w:p>
    <w:p>
      <w:pPr>
        <w:spacing w:before="160" w:after="80"/>
      </w:pPr>
      <w:r>
        <w:rPr>
          <w:b/>
          <w:color w:val="4682B4"/>
          <w:sz w:val="24"/>
        </w:rPr>
        <w:t>3.1 Formulas</w:t>
      </w:r>
    </w:p>
    <w:p>
      <w:pPr>
        <w:spacing w:after="80"/>
      </w:pPr>
      <w:r>
        <w:rPr>
          <w:i/>
          <w:color w:val="145AA0"/>
          <w:sz w:val="21"/>
        </w:rPr>
      </w:r>
      <w:r>
        <w:rPr>
          <w:color w:val="282C34"/>
          <w:sz w:val="21"/>
        </w:rPr>
        <w:t>\text{Baud}_{actual} = \frac{f_{clk}}{OS \times \text{Divisor}_{rounded}}</w:t>
      </w:r>
      <w:r>
        <w:rPr>
          <w:i/>
          <w:color w:val="145AA0"/>
          <w:sz w:val="21"/>
        </w:rPr>
      </w:r>
    </w:p>
    <w:p>
      <w:pPr>
        <w:spacing w:after="80"/>
      </w:pPr>
      <w:r>
        <w:rPr>
          <w:i/>
          <w:color w:val="145AA0"/>
          <w:sz w:val="21"/>
        </w:rPr>
      </w:r>
      <w:r>
        <w:rPr>
          <w:color w:val="282C34"/>
          <w:sz w:val="21"/>
        </w:rPr>
        <w:t>\text{Error (\%)} = \left( \frac{\text{Baud}_{actual} - \text{Baud}_{target}}{\text{Baud}_{target}} \right) \times 100\%</w:t>
      </w:r>
      <w:r>
        <w:rPr>
          <w:i/>
          <w:color w:val="145AA0"/>
          <w:sz w:val="21"/>
        </w:rPr>
      </w:r>
    </w:p>
    <w:p>
      <w:pPr>
        <w:spacing w:before="80" w:after="80"/>
        <w:pBdr>
          <w:bottom w:val="single" w:sz="6" w:space="1" w:color="E2E8F0"/>
        </w:pBdr>
      </w:pPr>
    </w:p>
    <w:p>
      <w:pPr>
        <w:spacing w:before="160" w:after="80"/>
      </w:pPr>
      <w:r>
        <w:rPr>
          <w:b/>
          <w:color w:val="4682B4"/>
          <w:sz w:val="24"/>
        </w:rPr>
        <w:t>3.2 Why Timing Error Causes Framing Errors (Cumulative Phase Drift)</w:t>
      </w:r>
    </w:p>
    <w:p>
      <w:pPr>
        <w:pStyle w:val="ListBullet"/>
        <w:spacing w:after="40"/>
        <w:ind w:left="360"/>
      </w:pPr>
      <w:r>
        <w:rPr>
          <w:color w:val="282C34"/>
          <w:sz w:val="21"/>
        </w:rPr>
        <w:t xml:space="preserve">The receiver resynchronizes its timing clock </w:t>
      </w:r>
      <w:r>
        <w:rPr>
          <w:b/>
          <w:color w:val="282C34"/>
          <w:sz w:val="21"/>
        </w:rPr>
        <w:t>only once per byte</w:t>
      </w:r>
      <w:r>
        <w:rPr>
          <w:color w:val="282C34"/>
          <w:sz w:val="21"/>
        </w:rPr>
        <w:t xml:space="preserve"> (at the start bit's falling edge).</w:t>
      </w:r>
    </w:p>
    <w:p>
      <w:pPr>
        <w:pStyle w:val="ListBullet"/>
        <w:spacing w:after="40"/>
        <w:ind w:left="360"/>
      </w:pPr>
      <w:r>
        <w:rPr>
          <w:color w:val="282C34"/>
          <w:sz w:val="21"/>
        </w:rPr>
        <w:t>For the remainder of the 10-bit frame (8 data bits, parity, stop bit), the receiver operates open-loop.</w:t>
      </w:r>
    </w:p>
    <w:p>
      <w:pPr>
        <w:pStyle w:val="ListBullet"/>
        <w:spacing w:after="40"/>
        <w:ind w:left="360"/>
      </w:pPr>
      <w:r>
        <w:rPr>
          <w:color w:val="282C34"/>
          <w:sz w:val="21"/>
        </w:rPr>
        <w:t xml:space="preserve">With each passing bit </w:t>
      </w:r>
      <w:r>
        <w:rPr>
          <w:i/>
          <w:color w:val="145AA0"/>
          <w:sz w:val="21"/>
        </w:rPr>
        <w:t>N</w:t>
      </w:r>
      <w:r>
        <w:rPr>
          <w:color w:val="282C34"/>
          <w:sz w:val="21"/>
        </w:rPr>
        <w:t>, timing error accumulates:</w:t>
      </w:r>
    </w:p>
    <w:p>
      <w:pPr>
        <w:spacing w:after="80"/>
      </w:pPr>
      <w:r>
        <w:rPr>
          <w:i/>
          <w:color w:val="145AA0"/>
          <w:sz w:val="21"/>
        </w:rPr>
      </w:r>
      <w:r>
        <w:rPr>
          <w:color w:val="282C34"/>
          <w:sz w:val="21"/>
        </w:rPr>
        <w:t>\Delta t_{accumulated} = N \times (T_{bit, actual} - T_{bit, target})</w:t>
      </w:r>
      <w:r>
        <w:rPr>
          <w:i/>
          <w:color w:val="145AA0"/>
          <w:sz w:val="21"/>
        </w:rPr>
      </w:r>
    </w:p>
    <w:p>
      <w:pPr>
        <w:pStyle w:val="ListBullet"/>
        <w:spacing w:after="40"/>
        <w:ind w:left="360"/>
      </w:pPr>
      <w:r>
        <w:rPr>
          <w:color w:val="282C34"/>
          <w:sz w:val="21"/>
        </w:rPr>
        <w:t xml:space="preserve">By bit 9 or 10 (the Stop bit), if </w:t>
      </w:r>
      <w:r>
        <w:rPr>
          <w:i/>
          <w:color w:val="145AA0"/>
          <w:sz w:val="21"/>
        </w:rPr>
        <w:t>\Delta t_{accumulated</w:t>
      </w:r>
      <w:r>
        <w:rPr>
          <w:color w:val="282C34"/>
          <w:sz w:val="21"/>
        </w:rPr>
        <w:t xml:space="preserve"> drifts by more than </w:t>
      </w:r>
      <w:r>
        <w:rPr>
          <w:b/>
          <w:color w:val="282C34"/>
          <w:sz w:val="21"/>
        </w:rPr>
        <w:t>$\pm 0.5 \times T_{bit}$</w:t>
      </w:r>
      <w:r>
        <w:rPr>
          <w:color w:val="282C34"/>
          <w:sz w:val="21"/>
        </w:rPr>
        <w:t xml:space="preserve"> (50% of a bit width), the receiver samples on the transition edge or into the adjacent bit.</w:t>
      </w:r>
    </w:p>
    <w:p>
      <w:pPr>
        <w:pStyle w:val="ListBullet"/>
        <w:spacing w:after="40"/>
        <w:ind w:left="360"/>
      </w:pPr>
      <w:r>
        <w:rPr>
          <w:b/>
          <w:color w:val="282C34"/>
          <w:sz w:val="21"/>
        </w:rPr>
        <w:t>Tolerance Threshold</w:t>
      </w:r>
      <w:r>
        <w:rPr>
          <w:color w:val="282C34"/>
          <w:sz w:val="21"/>
        </w:rPr>
        <w:t>:</w:t>
      </w:r>
    </w:p>
    <w:p>
      <w:pPr>
        <w:pStyle w:val="ListBullet"/>
        <w:spacing w:after="40"/>
        <w:ind w:left="720"/>
      </w:pPr>
      <w:r>
        <w:rPr>
          <w:color w:val="282C34"/>
          <w:sz w:val="21"/>
        </w:rPr>
        <w:t xml:space="preserve">Across a 10-bit transmission, total mismatch between sender and receiver </w:t>
      </w:r>
      <w:r>
        <w:rPr>
          <w:b/>
          <w:color w:val="282C34"/>
          <w:sz w:val="21"/>
        </w:rPr>
        <w:t>must be $&lt; \pm 2.5\%$ to $\pm 3.0\%$</w:t>
      </w:r>
      <w:r>
        <w:rPr>
          <w:color w:val="282C34"/>
          <w:sz w:val="21"/>
        </w:rPr>
        <w:t>.</w:t>
      </w:r>
    </w:p>
    <w:p>
      <w:pPr>
        <w:pStyle w:val="ListBullet"/>
        <w:spacing w:after="40"/>
        <w:ind w:left="720"/>
      </w:pPr>
      <w:r>
        <w:rPr>
          <w:color w:val="282C34"/>
          <w:sz w:val="21"/>
        </w:rPr>
        <w:t xml:space="preserve">Any error </w:t>
      </w:r>
      <w:r>
        <w:rPr>
          <w:i/>
          <w:color w:val="145AA0"/>
          <w:sz w:val="21"/>
        </w:rPr>
        <w:t>&gt; 3\%</w:t>
      </w:r>
      <w:r>
        <w:rPr>
          <w:color w:val="282C34"/>
          <w:sz w:val="21"/>
        </w:rPr>
        <w:t xml:space="preserve"> results in frequent </w:t>
      </w:r>
      <w:r>
        <w:rPr>
          <w:b/>
          <w:color w:val="282C34"/>
          <w:sz w:val="21"/>
        </w:rPr>
        <w:t>Framing Errors (FE)</w:t>
      </w:r>
      <w:r>
        <w:rPr>
          <w:color w:val="282C34"/>
          <w:sz w:val="21"/>
        </w:rPr>
        <w:t xml:space="preserve"> or corrupted characters.</w:t>
      </w:r>
    </w:p>
    <w:p>
      <w:pPr>
        <w:spacing w:before="80" w:after="80"/>
        <w:pBdr>
          <w:bottom w:val="single" w:sz="6" w:space="1" w:color="E2E8F0"/>
        </w:pBdr>
      </w:pPr>
    </w:p>
    <w:p>
      <w:pPr>
        <w:spacing w:before="240" w:after="120"/>
      </w:pPr>
      <w:r>
        <w:rPr>
          <w:b/>
          <w:color w:val="184C78"/>
          <w:sz w:val="28"/>
        </w:rPr>
        <w:t>4. Practical Real-World Scenarios</w:t>
      </w:r>
    </w:p>
    <w:p>
      <w:pPr>
        <w:spacing w:before="160" w:after="80"/>
      </w:pPr>
      <w:r>
        <w:rPr>
          <w:b/>
          <w:color w:val="4682B4"/>
          <w:sz w:val="24"/>
        </w:rPr>
        <w:t>Scenario A: 16 MHz Clock with Integer Divisor (Why 115200 Fails)</w:t>
      </w:r>
    </w:p>
    <w:p>
      <w:pPr>
        <w:pStyle w:val="ListBullet"/>
        <w:spacing w:after="40"/>
        <w:ind w:left="360"/>
      </w:pPr>
      <w:r>
        <w:rPr>
          <w:color w:val="282C34"/>
          <w:sz w:val="21"/>
        </w:rPr>
        <w:t xml:space="preserve">Microcontroller running at </w:t>
      </w:r>
      <w:r>
        <w:rPr>
          <w:i/>
          <w:color w:val="145AA0"/>
          <w:sz w:val="21"/>
        </w:rPr>
        <w:t>f_{clk = 16\,MHz = 16,000,000\,Hz</w:t>
      </w:r>
      <w:r>
        <w:rPr>
          <w:color w:val="282C34"/>
          <w:sz w:val="21"/>
        </w:rPr>
        <w:t xml:space="preserve">, Target = </w:t>
      </w:r>
      <w:r>
        <w:rPr>
          <w:i/>
          <w:color w:val="145AA0"/>
          <w:sz w:val="21"/>
        </w:rPr>
        <w:t>115,200</w:t>
      </w:r>
      <w:r>
        <w:rPr>
          <w:color w:val="282C34"/>
          <w:sz w:val="21"/>
        </w:rPr>
        <w:t xml:space="preserve">, </w:t>
      </w:r>
      <w:r>
        <w:rPr>
          <w:i/>
          <w:color w:val="145AA0"/>
          <w:sz w:val="21"/>
        </w:rPr>
        <w:t>OS = 16</w:t>
      </w:r>
      <w:r>
        <w:rPr>
          <w:color w:val="282C34"/>
          <w:sz w:val="21"/>
        </w:rPr>
        <w:t>.</w:t>
      </w:r>
    </w:p>
    <w:p>
      <w:pPr>
        <w:pStyle w:val="ListBullet"/>
        <w:spacing w:after="40"/>
        <w:ind w:left="360"/>
      </w:pPr>
      <w:r>
        <w:rPr>
          <w:color w:val="282C34"/>
          <w:sz w:val="21"/>
        </w:rPr>
        <w:t>Compute Divisor:</w:t>
      </w:r>
    </w:p>
    <w:p>
      <w:pPr>
        <w:spacing w:after="80"/>
      </w:pPr>
      <w:r>
        <w:rPr>
          <w:i/>
          <w:color w:val="145AA0"/>
          <w:sz w:val="21"/>
        </w:rPr>
      </w:r>
      <w:r>
        <w:rPr>
          <w:color w:val="282C34"/>
          <w:sz w:val="21"/>
        </w:rPr>
        <w:t>\text{Divisor} = \frac{16,000,000}{16 \times 115200} = \frac{16,000,000}{1,843,200} \approx 8.68055</w:t>
      </w:r>
      <w:r>
        <w:rPr>
          <w:i/>
          <w:color w:val="145AA0"/>
          <w:sz w:val="21"/>
        </w:rPr>
      </w:r>
    </w:p>
    <w:p>
      <w:pPr>
        <w:pStyle w:val="ListBullet"/>
        <w:spacing w:after="40"/>
        <w:ind w:left="360"/>
      </w:pPr>
      <w:r>
        <w:rPr>
          <w:color w:val="282C34"/>
          <w:sz w:val="21"/>
        </w:rPr>
        <w:t>With an integer-only register (rounded to 9):</w:t>
      </w:r>
    </w:p>
    <w:p>
      <w:pPr>
        <w:spacing w:after="80"/>
      </w:pPr>
      <w:r>
        <w:rPr>
          <w:i/>
          <w:color w:val="145AA0"/>
          <w:sz w:val="21"/>
        </w:rPr>
      </w:r>
      <w:r>
        <w:rPr>
          <w:color w:val="282C34"/>
          <w:sz w:val="21"/>
        </w:rPr>
        <w:t>\text{Baud}_{actual} = \frac{16,000,000}{16 \times 9} = 111,111.1\,\text{bps}</w:t>
      </w:r>
      <w:r>
        <w:rPr>
          <w:i/>
          <w:color w:val="145AA0"/>
          <w:sz w:val="21"/>
        </w:rPr>
      </w:r>
    </w:p>
    <w:p>
      <w:pPr>
        <w:spacing w:after="80"/>
      </w:pPr>
      <w:r>
        <w:rPr>
          <w:i/>
          <w:color w:val="145AA0"/>
          <w:sz w:val="21"/>
        </w:rPr>
      </w:r>
      <w:r>
        <w:rPr>
          <w:color w:val="282C34"/>
          <w:sz w:val="21"/>
        </w:rPr>
        <w:t>\text{Error} = \left( \frac{111111.1 - 115200}{115200} \right) \times 100\% = \mathbf{-3.55\%}</w:t>
      </w:r>
      <w:r>
        <w:rPr>
          <w:i/>
          <w:color w:val="145AA0"/>
          <w:sz w:val="21"/>
        </w:rPr>
      </w:r>
    </w:p>
    <w:p>
      <w:pPr>
        <w:pStyle w:val="ListBullet"/>
        <w:spacing w:after="40"/>
        <w:ind w:left="360"/>
      </w:pPr>
      <w:r>
        <w:rPr>
          <w:b/>
          <w:color w:val="282C34"/>
          <w:sz w:val="21"/>
        </w:rPr>
        <w:t>Result</w:t>
      </w:r>
      <w:r>
        <w:rPr>
          <w:color w:val="282C34"/>
          <w:sz w:val="21"/>
        </w:rPr>
        <w:t xml:space="preserve">: </w:t>
      </w:r>
      <w:r>
        <w:rPr>
          <w:b/>
          <w:color w:val="282C34"/>
          <w:sz w:val="21"/>
        </w:rPr>
        <w:t>FAIL</w:t>
      </w:r>
      <w:r>
        <w:rPr>
          <w:color w:val="282C34"/>
          <w:sz w:val="21"/>
        </w:rPr>
        <w:t xml:space="preserve">. </w:t>
      </w:r>
      <w:r>
        <w:rPr>
          <w:i/>
          <w:color w:val="145AA0"/>
          <w:sz w:val="21"/>
        </w:rPr>
        <w:t>-3.55\%</w:t>
      </w:r>
      <w:r>
        <w:rPr>
          <w:color w:val="282C34"/>
          <w:sz w:val="21"/>
        </w:rPr>
        <w:t xml:space="preserve"> exceeds the </w:t>
      </w:r>
      <w:r>
        <w:rPr>
          <w:i/>
          <w:color w:val="145AA0"/>
          <w:sz w:val="21"/>
        </w:rPr>
        <w:t>3\%</w:t>
      </w:r>
      <w:r>
        <w:rPr>
          <w:color w:val="282C34"/>
          <w:sz w:val="21"/>
        </w:rPr>
        <w:t xml:space="preserve"> limit. Communication with a PC or host will be unstable and drop bytes.</w:t>
      </w:r>
    </w:p>
    <w:p>
      <w:pPr>
        <w:spacing w:before="80" w:after="80"/>
        <w:pBdr>
          <w:bottom w:val="single" w:sz="6" w:space="1" w:color="E2E8F0"/>
        </w:pBdr>
      </w:pPr>
    </w:p>
    <w:p>
      <w:pPr>
        <w:spacing w:before="160" w:after="80"/>
      </w:pPr>
      <w:r>
        <w:rPr>
          <w:b/>
          <w:color w:val="4682B4"/>
          <w:sz w:val="24"/>
        </w:rPr>
        <w:t>Scenario B: Fractional Baud Rate Generator (Modern MCUs / SoCs)</w:t>
      </w:r>
    </w:p>
    <w:p>
      <w:pPr>
        <w:spacing w:after="80"/>
      </w:pPr>
      <w:r>
        <w:rPr>
          <w:color w:val="282C34"/>
          <w:sz w:val="21"/>
        </w:rPr>
        <w:t>Modern microcontrollers (such as STM32) provide fractional baud rate registers (e.g. 12-bit mantissa + 4-bit fraction):</w:t>
      </w:r>
    </w:p>
    <w:p>
      <w:pPr>
        <w:pStyle w:val="ListBullet"/>
        <w:spacing w:after="40"/>
        <w:ind w:left="360"/>
      </w:pPr>
      <w:r>
        <w:rPr>
          <w:color w:val="282C34"/>
          <w:sz w:val="21"/>
        </w:rPr>
        <w:t xml:space="preserve">Ideal Divisor = </w:t>
      </w:r>
      <w:r>
        <w:rPr>
          <w:i/>
          <w:color w:val="145AA0"/>
          <w:sz w:val="21"/>
        </w:rPr>
        <w:t>8.68055</w:t>
      </w:r>
    </w:p>
    <w:p>
      <w:pPr>
        <w:pStyle w:val="ListBullet"/>
        <w:spacing w:after="40"/>
        <w:ind w:left="360"/>
      </w:pPr>
      <w:r>
        <w:rPr>
          <w:color w:val="282C34"/>
          <w:sz w:val="21"/>
        </w:rPr>
        <w:t xml:space="preserve">Integer Mantissa = </w:t>
      </w:r>
      <w:r>
        <w:rPr>
          <w:i/>
          <w:color w:val="145AA0"/>
          <w:sz w:val="21"/>
        </w:rPr>
        <w:t>8</w:t>
      </w:r>
    </w:p>
    <w:p>
      <w:pPr>
        <w:pStyle w:val="ListBullet"/>
        <w:spacing w:after="40"/>
        <w:ind w:left="360"/>
      </w:pPr>
      <w:r>
        <w:rPr>
          <w:color w:val="282C34"/>
          <w:sz w:val="21"/>
        </w:rPr>
        <w:t xml:space="preserve">4-bit Fraction = </w:t>
      </w:r>
      <w:r>
        <w:rPr>
          <w:i/>
          <w:color w:val="145AA0"/>
          <w:sz w:val="21"/>
        </w:rPr>
        <w:t>round(0.68055 × 16) = round(10.88) = 11</w:t>
      </w:r>
    </w:p>
    <w:p>
      <w:pPr>
        <w:pStyle w:val="ListBullet"/>
        <w:spacing w:after="40"/>
        <w:ind w:left="360"/>
      </w:pPr>
      <w:r>
        <w:rPr>
          <w:color w:val="282C34"/>
          <w:sz w:val="21"/>
        </w:rPr>
        <w:t xml:space="preserve">Fractional Divisor = </w:t>
      </w:r>
      <w:r>
        <w:rPr>
          <w:i/>
          <w:color w:val="145AA0"/>
          <w:sz w:val="21"/>
        </w:rPr>
        <w:t>8 + \frac{11{16 = 8.6875</w:t>
      </w:r>
    </w:p>
    <w:p>
      <w:pPr>
        <w:pStyle w:val="ListBullet"/>
        <w:spacing w:after="40"/>
        <w:ind w:left="360"/>
      </w:pPr>
      <w:r>
        <w:rPr>
          <w:color w:val="282C34"/>
          <w:sz w:val="21"/>
        </w:rPr>
        <w:t>Actual Baud Rate:</w:t>
      </w:r>
    </w:p>
    <w:p>
      <w:pPr>
        <w:spacing w:after="80"/>
      </w:pPr>
      <w:r>
        <w:rPr>
          <w:i/>
          <w:color w:val="145AA0"/>
          <w:sz w:val="21"/>
        </w:rPr>
      </w:r>
      <w:r>
        <w:rPr>
          <w:color w:val="282C34"/>
          <w:sz w:val="21"/>
        </w:rPr>
        <w:t>\text{Baud}_{actual} = \frac{16,000,000}{16 \times 8.6875} = 115,107.9\,\text{bps}</w:t>
      </w:r>
      <w:r>
        <w:rPr>
          <w:i/>
          <w:color w:val="145AA0"/>
          <w:sz w:val="21"/>
        </w:rPr>
      </w:r>
    </w:p>
    <w:p>
      <w:pPr>
        <w:spacing w:after="80"/>
      </w:pPr>
      <w:r>
        <w:rPr>
          <w:i/>
          <w:color w:val="145AA0"/>
          <w:sz w:val="21"/>
        </w:rPr>
      </w:r>
      <w:r>
        <w:rPr>
          <w:color w:val="282C34"/>
          <w:sz w:val="21"/>
        </w:rPr>
        <w:t>\text{Error} = \left( \frac{115107.9 - 115200}{115200} \right) \times 100\% = \mathbf{-0.08\%}</w:t>
      </w:r>
      <w:r>
        <w:rPr>
          <w:i/>
          <w:color w:val="145AA0"/>
          <w:sz w:val="21"/>
        </w:rPr>
      </w:r>
    </w:p>
    <w:p>
      <w:pPr>
        <w:pStyle w:val="ListBullet"/>
        <w:spacing w:after="40"/>
        <w:ind w:left="360"/>
      </w:pPr>
      <w:r>
        <w:rPr>
          <w:b/>
          <w:color w:val="282C34"/>
          <w:sz w:val="21"/>
        </w:rPr>
        <w:t>Result</w:t>
      </w:r>
      <w:r>
        <w:rPr>
          <w:color w:val="282C34"/>
          <w:sz w:val="21"/>
        </w:rPr>
        <w:t xml:space="preserve">: </w:t>
      </w:r>
      <w:r>
        <w:rPr>
          <w:b/>
          <w:color w:val="282C34"/>
          <w:sz w:val="21"/>
        </w:rPr>
        <w:t>PASS</w:t>
      </w:r>
      <w:r>
        <w:rPr>
          <w:color w:val="282C34"/>
          <w:sz w:val="21"/>
        </w:rPr>
        <w:t>. Extremely stable (</w:t>
      </w:r>
      <w:r>
        <w:rPr>
          <w:i/>
          <w:color w:val="145AA0"/>
          <w:sz w:val="21"/>
        </w:rPr>
        <w:t>&lt; 0.1\%</w:t>
      </w:r>
      <w:r>
        <w:rPr>
          <w:color w:val="282C34"/>
          <w:sz w:val="21"/>
        </w:rPr>
        <w:t xml:space="preserve"> error).</w:t>
      </w:r>
    </w:p>
    <w:p>
      <w:pPr>
        <w:spacing w:before="80" w:after="80"/>
        <w:pBdr>
          <w:bottom w:val="single" w:sz="6" w:space="1" w:color="E2E8F0"/>
        </w:pBdr>
      </w:pPr>
    </w:p>
    <w:p>
      <w:pPr>
        <w:spacing w:before="160" w:after="80"/>
      </w:pPr>
      <w:r>
        <w:rPr>
          <w:b/>
          <w:color w:val="4682B4"/>
          <w:sz w:val="24"/>
        </w:rPr>
        <w:t>Scenario C: Why Crystals like 11.0592 MHz and 18.432 MHz Exist</w:t>
      </w:r>
    </w:p>
    <w:p>
      <w:pPr>
        <w:spacing w:after="80"/>
      </w:pPr>
      <w:r>
        <w:rPr>
          <w:color w:val="282C34"/>
          <w:sz w:val="21"/>
        </w:rPr>
        <w:t xml:space="preserve">On older boards or dedicated UART interfaces, you will frequently see crystal frequencies like </w:t>
      </w:r>
      <w:r>
        <w:rPr>
          <w:b/>
          <w:color w:val="282C34"/>
          <w:sz w:val="21"/>
        </w:rPr>
        <w:t>$11.0592\,\text{MHz}$</w:t>
      </w:r>
      <w:r>
        <w:rPr>
          <w:color w:val="282C34"/>
          <w:sz w:val="21"/>
        </w:rPr>
        <w:t xml:space="preserve"> or </w:t>
      </w:r>
      <w:r>
        <w:rPr>
          <w:b/>
          <w:color w:val="282C34"/>
          <w:sz w:val="21"/>
        </w:rPr>
        <w:t>$18.432\,\text{MHz}$</w:t>
      </w:r>
      <w:r>
        <w:rPr>
          <w:color w:val="282C34"/>
          <w:sz w:val="21"/>
        </w:rPr>
        <w:t>:</w:t>
      </w:r>
    </w:p>
    <w:p>
      <w:pPr>
        <w:pStyle w:val="ListBullet"/>
        <w:spacing w:after="40"/>
        <w:ind w:left="360"/>
      </w:pPr>
      <w:r>
        <w:rPr>
          <w:color w:val="282C34"/>
          <w:sz w:val="21"/>
        </w:rPr>
        <w:t>Divisor for 115,200 baud on 11.0592 MHz:</w:t>
      </w:r>
    </w:p>
    <w:p>
      <w:pPr>
        <w:spacing w:after="80"/>
      </w:pPr>
      <w:r>
        <w:rPr>
          <w:i/>
          <w:color w:val="145AA0"/>
          <w:sz w:val="21"/>
        </w:rPr>
      </w:r>
      <w:r>
        <w:rPr>
          <w:color w:val="282C34"/>
          <w:sz w:val="21"/>
        </w:rPr>
        <w:t>\text{Divisor} = \frac{11,059,200}{16 \times 115200} = \frac{11,059,200}{1,843,200} = \mathbf{6.0000}</w:t>
      </w:r>
      <w:r>
        <w:rPr>
          <w:i/>
          <w:color w:val="145AA0"/>
          <w:sz w:val="21"/>
        </w:rPr>
      </w:r>
    </w:p>
    <w:p>
      <w:pPr>
        <w:pStyle w:val="ListBullet"/>
        <w:spacing w:after="40"/>
        <w:ind w:left="360"/>
      </w:pPr>
      <w:r>
        <w:rPr>
          <w:color w:val="282C34"/>
          <w:sz w:val="21"/>
        </w:rPr>
        <w:t>Divisor for 9,600 baud:</w:t>
      </w:r>
    </w:p>
    <w:p>
      <w:pPr>
        <w:spacing w:after="80"/>
      </w:pPr>
      <w:r>
        <w:rPr>
          <w:i/>
          <w:color w:val="145AA0"/>
          <w:sz w:val="21"/>
        </w:rPr>
      </w:r>
      <w:r>
        <w:rPr>
          <w:color w:val="282C34"/>
          <w:sz w:val="21"/>
        </w:rPr>
        <w:t>\text{Divisor} = \frac{11,059,200}{16 \times 9600} = \mathbf{72.0000}</w:t>
      </w:r>
      <w:r>
        <w:rPr>
          <w:i/>
          <w:color w:val="145AA0"/>
          <w:sz w:val="21"/>
        </w:rPr>
      </w:r>
    </w:p>
    <w:p>
      <w:pPr>
        <w:pStyle w:val="ListBullet"/>
        <w:spacing w:after="40"/>
        <w:ind w:left="360"/>
      </w:pPr>
      <w:r>
        <w:rPr>
          <w:color w:val="282C34"/>
          <w:sz w:val="21"/>
        </w:rPr>
        <w:t xml:space="preserve">Because </w:t>
      </w:r>
      <w:r>
        <w:rPr>
          <w:i/>
          <w:color w:val="145AA0"/>
          <w:sz w:val="21"/>
        </w:rPr>
        <w:t>11.0592\,MHz</w:t>
      </w:r>
      <w:r>
        <w:rPr>
          <w:color w:val="282C34"/>
          <w:sz w:val="21"/>
        </w:rPr>
        <w:t xml:space="preserve"> is an exact multiple of </w:t>
      </w:r>
      <w:r>
        <w:rPr>
          <w:i/>
          <w:color w:val="145AA0"/>
          <w:sz w:val="21"/>
        </w:rPr>
        <w:t>115,200 × 16</w:t>
      </w:r>
      <w:r>
        <w:rPr>
          <w:color w:val="282C34"/>
          <w:sz w:val="21"/>
        </w:rPr>
        <w:t xml:space="preserve">, integer division produces </w:t>
      </w:r>
      <w:r>
        <w:rPr>
          <w:b/>
          <w:color w:val="282C34"/>
          <w:sz w:val="21"/>
        </w:rPr>
        <w:t>$0.00\%$ baud rate error</w:t>
      </w:r>
      <w:r>
        <w:rPr>
          <w:color w:val="282C34"/>
          <w:sz w:val="21"/>
        </w:rPr>
        <w:t>.</w:t>
      </w:r>
    </w:p>
    <w:p>
      <w:pPr>
        <w:spacing w:before="80" w:after="80"/>
        <w:pBdr>
          <w:bottom w:val="single" w:sz="6" w:space="1" w:color="E2E8F0"/>
        </w:pBdr>
      </w:pPr>
    </w:p>
    <w:p>
      <w:pPr>
        <w:spacing w:before="240" w:after="120"/>
      </w:pPr>
      <w:r>
        <w:rPr>
          <w:b/>
          <w:color w:val="184C78"/>
          <w:sz w:val="28"/>
        </w:rPr>
        <w:t>5. Lab Measurement: Finding Unknown Baud Rates with an Oscilloscope</w:t>
      </w:r>
    </w:p>
    <w:p>
      <w:pPr>
        <w:spacing w:after="80"/>
      </w:pPr>
      <w:r>
        <w:rPr>
          <w:color w:val="282C34"/>
          <w:sz w:val="21"/>
        </w:rPr>
        <w:t>When probing an unidentified serial port or debugging mismatched communication:</w:t>
      </w:r>
    </w:p>
    <w:p>
      <w:pPr>
        <w:pStyle w:val="ListNumber"/>
        <w:spacing w:after="40"/>
        <w:ind w:left="360"/>
      </w:pPr>
      <w:r>
        <w:rPr>
          <w:color w:val="282C34"/>
          <w:sz w:val="21"/>
        </w:rPr>
        <w:t xml:space="preserve">Connect oscilloscope / logic analyzer channel 1 to the </w:t>
      </w:r>
      <w:r>
        <w:rPr>
          <w:b/>
          <w:color w:val="282C34"/>
          <w:sz w:val="21"/>
        </w:rPr>
        <w:t>TX pin</w:t>
      </w:r>
      <w:r>
        <w:rPr>
          <w:color w:val="282C34"/>
          <w:sz w:val="21"/>
        </w:rPr>
        <w:t xml:space="preserve"> and reference probe to </w:t>
      </w:r>
      <w:r>
        <w:rPr>
          <w:b/>
          <w:color w:val="282C34"/>
          <w:sz w:val="21"/>
        </w:rPr>
        <w:t>GND</w:t>
      </w:r>
      <w:r>
        <w:rPr>
          <w:color w:val="282C34"/>
          <w:sz w:val="21"/>
        </w:rPr>
        <w:t>.</w:t>
      </w:r>
    </w:p>
    <w:p>
      <w:pPr>
        <w:pStyle w:val="ListNumber"/>
        <w:spacing w:after="40"/>
        <w:ind w:left="360"/>
      </w:pPr>
      <w:r>
        <w:rPr>
          <w:color w:val="282C34"/>
          <w:sz w:val="21"/>
        </w:rPr>
        <w:t xml:space="preserve">Set trigger to </w:t>
      </w:r>
      <w:r>
        <w:rPr>
          <w:b/>
          <w:color w:val="282C34"/>
          <w:sz w:val="21"/>
        </w:rPr>
        <w:t>Falling Edge</w:t>
      </w:r>
      <w:r>
        <w:rPr>
          <w:color w:val="282C34"/>
          <w:sz w:val="21"/>
        </w:rPr>
        <w:t>.</w:t>
      </w:r>
    </w:p>
    <w:p>
      <w:pPr>
        <w:pStyle w:val="ListNumber"/>
        <w:spacing w:after="40"/>
        <w:ind w:left="360"/>
      </w:pPr>
      <w:r>
        <w:rPr>
          <w:color w:val="282C34"/>
          <w:sz w:val="21"/>
        </w:rPr>
        <w:t>Cause the target board to transmit (reboot the board or trigger serial output).</w:t>
      </w:r>
    </w:p>
    <w:p>
      <w:pPr>
        <w:pStyle w:val="ListNumber"/>
        <w:spacing w:after="40"/>
        <w:ind w:left="360"/>
      </w:pPr>
      <w:r>
        <w:rPr>
          <w:color w:val="282C34"/>
          <w:sz w:val="21"/>
        </w:rPr>
        <w:t xml:space="preserve">Inspect the waveform and identify the </w:t>
      </w:r>
      <w:r>
        <w:rPr>
          <w:b/>
          <w:color w:val="282C34"/>
          <w:sz w:val="21"/>
        </w:rPr>
        <w:t>narrowest single pulse</w:t>
      </w:r>
      <w:r>
        <w:rPr>
          <w:color w:val="282C34"/>
          <w:sz w:val="21"/>
        </w:rPr>
        <w:t xml:space="preserve"> (shortest HIGH or LOW pulse in the burst). In random data, this narrowest pulse corresponds to a single bit (</w:t>
      </w:r>
      <w:r>
        <w:rPr>
          <w:i/>
          <w:color w:val="145AA0"/>
          <w:sz w:val="21"/>
        </w:rPr>
        <w:t>1 × T_{bit</w:t>
      </w:r>
      <w:r>
        <w:rPr>
          <w:color w:val="282C34"/>
          <w:sz w:val="21"/>
        </w:rPr>
        <w:t>).</w:t>
      </w:r>
    </w:p>
    <w:p>
      <w:pPr>
        <w:pStyle w:val="ListNumber"/>
        <w:spacing w:after="40"/>
        <w:ind w:left="360"/>
      </w:pPr>
      <w:r>
        <w:rPr>
          <w:color w:val="282C34"/>
          <w:sz w:val="21"/>
        </w:rPr>
        <w:t>Measure its width (</w:t>
      </w:r>
      <w:r>
        <w:rPr>
          <w:i/>
          <w:color w:val="145AA0"/>
          <w:sz w:val="21"/>
        </w:rPr>
        <w:t>\Delta t</w:t>
      </w:r>
      <w:r>
        <w:rPr>
          <w:color w:val="282C34"/>
          <w:sz w:val="21"/>
        </w:rPr>
        <w:t>) with scope cursors:</w:t>
      </w:r>
    </w:p>
    <w:p>
      <w:pPr>
        <w:spacing w:after="80"/>
      </w:pPr>
      <w:r>
        <w:rPr>
          <w:i/>
          <w:color w:val="145AA0"/>
          <w:sz w:val="21"/>
        </w:rPr>
      </w:r>
      <w:r>
        <w:rPr>
          <w:color w:val="282C34"/>
          <w:sz w:val="21"/>
        </w:rPr>
        <w:t>\text{Baud Rate} = \frac{1}{\Delta t}</w:t>
      </w:r>
      <w:r>
        <w:rPr>
          <w:i/>
          <w:color w:val="145AA0"/>
          <w:sz w:val="21"/>
        </w:rPr>
      </w:r>
    </w:p>
    <w:p>
      <w:pPr>
        <w:spacing w:before="160" w:after="80"/>
      </w:pPr>
      <w:r>
        <w:rPr>
          <w:b/>
          <w:color w:val="4682B4"/>
          <w:sz w:val="24"/>
        </w:rPr>
        <w:t>Quick Lookup Cheatsheet:</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4896"/>
        <w:gridCol w:w="4896"/>
      </w:tblGrid>
      <w:tr>
        <w:tc>
          <w:tcPr>
            <w:tcW w:type="dxa" w:w="4896"/>
            <w:shd w:fill="204A6E"/>
            <w:tcMar>
              <w:top w:w="100" w:type="dxa"/>
              <w:bottom w:w="100" w:type="dxa"/>
              <w:left w:w="120" w:type="dxa"/>
              <w:right w:w="120" w:type="dxa"/>
            </w:tcMar>
            <w:vAlign w:val="center"/>
          </w:tcPr>
          <w:p>
            <w:pPr>
              <w:spacing w:after="0"/>
            </w:pPr>
            <w:r>
              <w:rPr>
                <w:b/>
                <w:color w:val="FFFFFF"/>
                <w:sz w:val="19"/>
              </w:rPr>
              <w:t>Measured Pulse Width (</w:t>
            </w:r>
            <w:r>
              <w:rPr>
                <w:b/>
                <w:i/>
                <w:color w:val="145AA0"/>
                <w:sz w:val="19"/>
              </w:rPr>
              <w:t>\Delta t</w:t>
            </w:r>
            <w:r>
              <w:rPr>
                <w:b/>
                <w:color w:val="FFFFFF"/>
                <w:sz w:val="19"/>
              </w:rPr>
              <w:t>)</w:t>
            </w:r>
          </w:p>
        </w:tc>
        <w:tc>
          <w:tcPr>
            <w:tcW w:type="dxa" w:w="4896"/>
            <w:shd w:fill="204A6E"/>
            <w:tcMar>
              <w:top w:w="100" w:type="dxa"/>
              <w:bottom w:w="100" w:type="dxa"/>
              <w:left w:w="120" w:type="dxa"/>
              <w:right w:w="120" w:type="dxa"/>
            </w:tcMar>
            <w:vAlign w:val="center"/>
          </w:tcPr>
          <w:p>
            <w:pPr>
              <w:spacing w:after="0"/>
            </w:pPr>
            <w:r>
              <w:rPr>
                <w:b/>
                <w:color w:val="FFFFFF"/>
                <w:sz w:val="19"/>
              </w:rPr>
              <w:t>Inferred Baud Rate</w:t>
            </w:r>
          </w:p>
        </w:tc>
      </w:tr>
      <w:tr>
        <w:tc>
          <w:tcPr>
            <w:tcW w:type="dxa" w:w="4896"/>
            <w:tcMar>
              <w:top w:w="80" w:type="dxa"/>
              <w:bottom w:w="80" w:type="dxa"/>
              <w:left w:w="120" w:type="dxa"/>
              <w:right w:w="120" w:type="dxa"/>
            </w:tcMar>
            <w:vAlign w:val="center"/>
          </w:tcPr>
          <w:p>
            <w:pPr>
              <w:spacing w:after="0"/>
            </w:pPr>
            <w:r>
              <w:rPr>
                <w:i/>
                <w:color w:val="145AA0"/>
                <w:sz w:val="18"/>
              </w:rPr>
              <w:t>\approx 104\,µs</w:t>
            </w:r>
          </w:p>
        </w:tc>
        <w:tc>
          <w:tcPr>
            <w:tcW w:type="dxa" w:w="4896"/>
            <w:tcMar>
              <w:top w:w="80" w:type="dxa"/>
              <w:bottom w:w="80" w:type="dxa"/>
              <w:left w:w="120" w:type="dxa"/>
              <w:right w:w="120" w:type="dxa"/>
            </w:tcMar>
            <w:vAlign w:val="center"/>
          </w:tcPr>
          <w:p>
            <w:pPr>
              <w:spacing w:after="0"/>
            </w:pPr>
            <w:r>
              <w:rPr>
                <w:b/>
                <w:color w:val="282C34"/>
                <w:sz w:val="18"/>
              </w:rPr>
              <w:t>9,600</w:t>
            </w:r>
            <w:r>
              <w:rPr>
                <w:color w:val="282C34"/>
                <w:sz w:val="18"/>
              </w:rPr>
              <w:t xml:space="preserve"> Baud</w:t>
            </w:r>
          </w:p>
        </w:tc>
      </w:tr>
      <w:tr>
        <w:tc>
          <w:tcPr>
            <w:tcW w:type="dxa" w:w="4896"/>
            <w:shd w:fill="F4F7F9"/>
            <w:tcMar>
              <w:top w:w="80" w:type="dxa"/>
              <w:bottom w:w="80" w:type="dxa"/>
              <w:left w:w="120" w:type="dxa"/>
              <w:right w:w="120" w:type="dxa"/>
            </w:tcMar>
            <w:vAlign w:val="center"/>
          </w:tcPr>
          <w:p>
            <w:pPr>
              <w:spacing w:after="0"/>
            </w:pPr>
            <w:r>
              <w:rPr>
                <w:i/>
                <w:color w:val="145AA0"/>
                <w:sz w:val="18"/>
              </w:rPr>
              <w:t>\approx 52.1\,µs</w:t>
            </w:r>
          </w:p>
        </w:tc>
        <w:tc>
          <w:tcPr>
            <w:tcW w:type="dxa" w:w="4896"/>
            <w:shd w:fill="F4F7F9"/>
            <w:tcMar>
              <w:top w:w="80" w:type="dxa"/>
              <w:bottom w:w="80" w:type="dxa"/>
              <w:left w:w="120" w:type="dxa"/>
              <w:right w:w="120" w:type="dxa"/>
            </w:tcMar>
            <w:vAlign w:val="center"/>
          </w:tcPr>
          <w:p>
            <w:pPr>
              <w:spacing w:after="0"/>
            </w:pPr>
            <w:r>
              <w:rPr>
                <w:b/>
                <w:color w:val="282C34"/>
                <w:sz w:val="18"/>
              </w:rPr>
              <w:t>19,200</w:t>
            </w:r>
            <w:r>
              <w:rPr>
                <w:color w:val="282C34"/>
                <w:sz w:val="18"/>
              </w:rPr>
              <w:t xml:space="preserve"> Baud</w:t>
            </w:r>
          </w:p>
        </w:tc>
      </w:tr>
      <w:tr>
        <w:tc>
          <w:tcPr>
            <w:tcW w:type="dxa" w:w="4896"/>
            <w:tcMar>
              <w:top w:w="80" w:type="dxa"/>
              <w:bottom w:w="80" w:type="dxa"/>
              <w:left w:w="120" w:type="dxa"/>
              <w:right w:w="120" w:type="dxa"/>
            </w:tcMar>
            <w:vAlign w:val="center"/>
          </w:tcPr>
          <w:p>
            <w:pPr>
              <w:spacing w:after="0"/>
            </w:pPr>
            <w:r>
              <w:rPr>
                <w:i/>
                <w:color w:val="145AA0"/>
                <w:sz w:val="18"/>
              </w:rPr>
              <w:t>\approx 26.0\,µs</w:t>
            </w:r>
          </w:p>
        </w:tc>
        <w:tc>
          <w:tcPr>
            <w:tcW w:type="dxa" w:w="4896"/>
            <w:tcMar>
              <w:top w:w="80" w:type="dxa"/>
              <w:bottom w:w="80" w:type="dxa"/>
              <w:left w:w="120" w:type="dxa"/>
              <w:right w:w="120" w:type="dxa"/>
            </w:tcMar>
            <w:vAlign w:val="center"/>
          </w:tcPr>
          <w:p>
            <w:pPr>
              <w:spacing w:after="0"/>
            </w:pPr>
            <w:r>
              <w:rPr>
                <w:b/>
                <w:color w:val="282C34"/>
                <w:sz w:val="18"/>
              </w:rPr>
              <w:t>38,400</w:t>
            </w:r>
            <w:r>
              <w:rPr>
                <w:color w:val="282C34"/>
                <w:sz w:val="18"/>
              </w:rPr>
              <w:t xml:space="preserve"> Baud</w:t>
            </w:r>
          </w:p>
        </w:tc>
      </w:tr>
      <w:tr>
        <w:tc>
          <w:tcPr>
            <w:tcW w:type="dxa" w:w="4896"/>
            <w:shd w:fill="F4F7F9"/>
            <w:tcMar>
              <w:top w:w="80" w:type="dxa"/>
              <w:bottom w:w="80" w:type="dxa"/>
              <w:left w:w="120" w:type="dxa"/>
              <w:right w:w="120" w:type="dxa"/>
            </w:tcMar>
            <w:vAlign w:val="center"/>
          </w:tcPr>
          <w:p>
            <w:pPr>
              <w:spacing w:after="0"/>
            </w:pPr>
            <w:r>
              <w:rPr>
                <w:i/>
                <w:color w:val="145AA0"/>
                <w:sz w:val="18"/>
              </w:rPr>
              <w:t>\approx 17.4\,µs</w:t>
            </w:r>
          </w:p>
        </w:tc>
        <w:tc>
          <w:tcPr>
            <w:tcW w:type="dxa" w:w="4896"/>
            <w:shd w:fill="F4F7F9"/>
            <w:tcMar>
              <w:top w:w="80" w:type="dxa"/>
              <w:bottom w:w="80" w:type="dxa"/>
              <w:left w:w="120" w:type="dxa"/>
              <w:right w:w="120" w:type="dxa"/>
            </w:tcMar>
            <w:vAlign w:val="center"/>
          </w:tcPr>
          <w:p>
            <w:pPr>
              <w:spacing w:after="0"/>
            </w:pPr>
            <w:r>
              <w:rPr>
                <w:b/>
                <w:color w:val="282C34"/>
                <w:sz w:val="18"/>
              </w:rPr>
              <w:t>57,600</w:t>
            </w:r>
            <w:r>
              <w:rPr>
                <w:color w:val="282C34"/>
                <w:sz w:val="18"/>
              </w:rPr>
              <w:t xml:space="preserve"> Baud</w:t>
            </w:r>
          </w:p>
        </w:tc>
      </w:tr>
      <w:tr>
        <w:tc>
          <w:tcPr>
            <w:tcW w:type="dxa" w:w="4896"/>
            <w:tcMar>
              <w:top w:w="80" w:type="dxa"/>
              <w:bottom w:w="80" w:type="dxa"/>
              <w:left w:w="120" w:type="dxa"/>
              <w:right w:w="120" w:type="dxa"/>
            </w:tcMar>
            <w:vAlign w:val="center"/>
          </w:tcPr>
          <w:p>
            <w:pPr>
              <w:spacing w:after="0"/>
            </w:pPr>
            <w:r>
              <w:rPr>
                <w:i/>
                <w:color w:val="145AA0"/>
                <w:sz w:val="18"/>
              </w:rPr>
              <w:t>\approx 8.68\,µs</w:t>
            </w:r>
          </w:p>
        </w:tc>
        <w:tc>
          <w:tcPr>
            <w:tcW w:type="dxa" w:w="4896"/>
            <w:tcMar>
              <w:top w:w="80" w:type="dxa"/>
              <w:bottom w:w="80" w:type="dxa"/>
              <w:left w:w="120" w:type="dxa"/>
              <w:right w:w="120" w:type="dxa"/>
            </w:tcMar>
            <w:vAlign w:val="center"/>
          </w:tcPr>
          <w:p>
            <w:pPr>
              <w:spacing w:after="0"/>
            </w:pPr>
            <w:r>
              <w:rPr>
                <w:b/>
                <w:color w:val="282C34"/>
                <w:sz w:val="18"/>
              </w:rPr>
              <w:t>115,200</w:t>
            </w:r>
            <w:r>
              <w:rPr>
                <w:color w:val="282C34"/>
                <w:sz w:val="18"/>
              </w:rPr>
              <w:t xml:space="preserve"> Baud</w:t>
            </w:r>
          </w:p>
        </w:tc>
      </w:tr>
      <w:tr>
        <w:tc>
          <w:tcPr>
            <w:tcW w:type="dxa" w:w="4896"/>
            <w:shd w:fill="F4F7F9"/>
            <w:tcMar>
              <w:top w:w="80" w:type="dxa"/>
              <w:bottom w:w="80" w:type="dxa"/>
              <w:left w:w="120" w:type="dxa"/>
              <w:right w:w="120" w:type="dxa"/>
            </w:tcMar>
            <w:vAlign w:val="center"/>
          </w:tcPr>
          <w:p>
            <w:pPr>
              <w:spacing w:after="0"/>
            </w:pPr>
            <w:r>
              <w:rPr>
                <w:i/>
                <w:color w:val="145AA0"/>
                <w:sz w:val="18"/>
              </w:rPr>
              <w:t>\approx 1.08\,µs</w:t>
            </w:r>
          </w:p>
        </w:tc>
        <w:tc>
          <w:tcPr>
            <w:tcW w:type="dxa" w:w="4896"/>
            <w:shd w:fill="F4F7F9"/>
            <w:tcMar>
              <w:top w:w="80" w:type="dxa"/>
              <w:bottom w:w="80" w:type="dxa"/>
              <w:left w:w="120" w:type="dxa"/>
              <w:right w:w="120" w:type="dxa"/>
            </w:tcMar>
            <w:vAlign w:val="center"/>
          </w:tcPr>
          <w:p>
            <w:pPr>
              <w:spacing w:after="0"/>
            </w:pPr>
            <w:r>
              <w:rPr>
                <w:b/>
                <w:color w:val="282C34"/>
                <w:sz w:val="18"/>
              </w:rPr>
              <w:t>921,600</w:t>
            </w:r>
            <w:r>
              <w:rPr>
                <w:color w:val="282C34"/>
                <w:sz w:val="18"/>
              </w:rPr>
              <w:t xml:space="preserve"> Baud</w:t>
            </w:r>
          </w:p>
        </w:tc>
      </w:tr>
      <w:tr>
        <w:tc>
          <w:tcPr>
            <w:tcW w:type="dxa" w:w="4896"/>
            <w:tcMar>
              <w:top w:w="80" w:type="dxa"/>
              <w:bottom w:w="80" w:type="dxa"/>
              <w:left w:w="120" w:type="dxa"/>
              <w:right w:w="120" w:type="dxa"/>
            </w:tcMar>
            <w:vAlign w:val="center"/>
          </w:tcPr>
          <w:p>
            <w:pPr>
              <w:spacing w:after="0"/>
            </w:pPr>
            <w:r>
              <w:rPr>
                <w:i/>
                <w:color w:val="145AA0"/>
                <w:sz w:val="18"/>
              </w:rPr>
              <w:t>\approx 0.67\,µs</w:t>
            </w:r>
          </w:p>
        </w:tc>
        <w:tc>
          <w:tcPr>
            <w:tcW w:type="dxa" w:w="4896"/>
            <w:tcMar>
              <w:top w:w="80" w:type="dxa"/>
              <w:bottom w:w="80" w:type="dxa"/>
              <w:left w:w="120" w:type="dxa"/>
              <w:right w:w="120" w:type="dxa"/>
            </w:tcMar>
            <w:vAlign w:val="center"/>
          </w:tcPr>
          <w:p>
            <w:pPr>
              <w:spacing w:after="0"/>
            </w:pPr>
            <w:r>
              <w:rPr>
                <w:b/>
                <w:color w:val="282C34"/>
                <w:sz w:val="18"/>
              </w:rPr>
              <w:t>1,500,000</w:t>
            </w:r>
            <w:r>
              <w:rPr>
                <w:color w:val="282C34"/>
                <w:sz w:val="18"/>
              </w:rPr>
              <w:t xml:space="preserve"> (1.5M) Baud</w:t>
            </w:r>
          </w:p>
        </w:tc>
      </w:tr>
    </w:tbl>
    <w:p/>
    <w:p>
      <w:pPr>
        <w:spacing w:before="80" w:after="80"/>
        <w:pBdr>
          <w:bottom w:val="single" w:sz="6" w:space="1" w:color="E2E8F0"/>
        </w:pBdr>
      </w:pPr>
    </w:p>
    <w:p>
      <w:pPr>
        <w:spacing w:before="240" w:after="120"/>
      </w:pPr>
      <w:r>
        <w:rPr>
          <w:b/>
          <w:color w:val="184C78"/>
          <w:sz w:val="28"/>
        </w:rPr>
        <w:t>6. Using the Workspace Calculator Tool</w:t>
      </w:r>
    </w:p>
    <w:p>
      <w:pPr>
        <w:spacing w:after="80"/>
      </w:pPr>
      <w:r>
        <w:rPr>
          <w:color w:val="282C34"/>
          <w:sz w:val="21"/>
        </w:rPr>
        <w:t>You can compute divisors, actual baud rates, bit periods, and error percentages for any peripheral clock using the workspace tool:</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Example 1: Check 16 MHz clock with 115200 baud</w:t>
              <w:br/>
              <w:t>python3 tools/baud_calc.py --clock 16MHz --baud 115200</w:t>
              <w:br/>
              <w:br/>
              <w:t># Example 2: Check 48 MHz clock with 921600 baud and 8x oversampling</w:t>
              <w:br/>
              <w:t>python3 tools/baud_calc.py --clock 48MHz --baud 921600 --oversample 8</w:t>
              <w:br/>
              <w:br/>
              <w:t># Example 3: Check 11.0592 MHz crystal</w:t>
              <w:br/>
              <w:t>python3 tools/baud_calc.py --clock 11.0592MHz --baud 115200</w:t>
            </w:r>
          </w:p>
        </w:tc>
      </w:tr>
    </w:tbl>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BAUD-RATE-CALCULATIONS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