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VVDN Engineering Hub &amp; Protocol Knowledge Base</w:t>
      </w:r>
    </w:p>
    <w:p>
      <w:pPr>
        <w:spacing w:after="80"/>
      </w:pPr>
      <w:r>
        <w:rPr>
          <w:color w:val="282C34"/>
          <w:sz w:val="21"/>
        </w:rPr>
        <w:t>Welcome to your central tracking workspace for embedded systems, hardware protocols, device bring-up, and issue resolution at VVDN.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Workspace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.</w:t>
              <w:br/>
              <w:t>├── README.md                          # Central dashboard and quick links</w:t>
              <w:br/>
              <w:t>├── templates/</w:t>
              <w:br/>
              <w:t>│   ├── issue-template.md              # Standard bug/issue logging format</w:t>
              <w:br/>
              <w:t>│   └── device-bringup-checklist.md    # Bring-up checklist for serial interfaces</w:t>
              <w:br/>
              <w:t>├── tools/</w:t>
              <w:br/>
              <w:t>│   ├── baud_calc.py                   # CLI tool to calculate UART baud rate divisors &amp; error %</w:t>
              <w:br/>
              <w:t>│   ├── uart_calc.py                   # CLI tool for UART BRG divisors, frame throughput &amp; RS-485 delays</w:t>
              <w:br/>
              <w:t>│   ├── spi_calc.py                    # CLI tool for SPI timing budgets, round-trip delays &amp; throughput</w:t>
              <w:br/>
              <w:t>│   ├── nfc_calc.py                    # CLI tool for antenna inductance, matching network, Q &amp; NDEF</w:t>
              <w:br/>
              <w:t>│   ├── i2c_calc.py                    # CLI tool for I2C pull-up windows, bus capacitance &amp; address decode</w:t>
              <w:br/>
              <w:t>│   ├── can_calc.py                    # CLI tool for CAN/CAN-FD bit timing, sample points &amp; arbitration</w:t>
              <w:br/>
              <w:t>│   ├── lin_calc.py                    # CLI tool for LIN frame timing, PID parity, checksums &amp; auto-baud</w:t>
              <w:br/>
              <w:t>│   ├── ldo_calc.py                    # CLI tool for LDO thermal dissipation, feedback dividers &amp; ESR stability</w:t>
              <w:br/>
              <w:t>│   ├── mosfet_calc.py                 # CLI tool for MOSFET conduction/switching loss, gate drive &amp; thermal</w:t>
              <w:br/>
              <w:t>│   └── md_to_docx.py                  # CLI generator to synchronize .md guides into styled .docx files</w:t>
              <w:br/>
              <w:t>├── protocols/</w:t>
              <w:br/>
              <w:t>│   ├── uart/</w:t>
              <w:br/>
              <w:t>│   │   ├── README.md (.docx)          # UART master hub, transceiver standards (TTL, RS-232/422/485) &amp; roadmap</w:t>
              <w:br/>
              <w:t>│   │   ├── uart-guide.md (.docx)      # Complete guide on UART architecture, Linux subsystem &amp; debugging</w:t>
              <w:br/>
              <w:t>│   │   ├── uart-frame-and-protocol-analysis.md (.docx) # Frame anatomy, 16x oversampling, 9-bit mode &amp; DMA ring buffers</w:t>
              <w:br/>
              <w:t>│   │   ├── uart-circuit-and-hardware-connections.md (.docx) # Schematics: MCU-to-MCU, USB bridge, RS-232, RS-485, level shifters</w:t>
              <w:br/>
              <w:t>│   │   └── baud-rate-calculations.md (.docx) # Detailed baud rate theory, BRG formulas &amp; error analysis</w:t>
              <w:br/>
              <w:t>│   ├── spi/</w:t>
              <w:br/>
              <w:t>│   │   ├── README.md (.docx)          # SPI master hub, standards overview &amp; 4-mode comparison</w:t>
              <w:br/>
              <w:t>│   │   ├── spi-guide.md (.docx)       # Complete guide on SPI architecture, CPOL/CPHA, Linux spidev &amp; debugging</w:t>
              <w:br/>
              <w:t>│   │   ├── spi-timing-and-modes.md (.docx) # Detailed SPI modes, AC timing budgets &amp; propagation delay analysis</w:t>
              <w:br/>
              <w:t>│   │   ├── spi-frame-analysis.md (.docx) # Detailed SPI data frames, packet structures, archetypes &amp; CRC</w:t>
              <w:br/>
              <w:t>│   │   └── spi-circuit-and-hardware-connections.md (.docx) # Schematics: Star/daisy-chain, QSPI Flash, isolation &amp; level shifting</w:t>
              <w:br/>
              <w:t>│   ├── nfc/</w:t>
              <w:br/>
              <w:t>│   │   ├── README.md (.docx)          # NFC master hub, standards overview &amp; transceiver comparison</w:t>
              <w:br/>
              <w:t>│   │   ├── nfc-rf-and-physical-layer.md (.docx) # 13.56 MHz RF physics, ASK modulations, antenna &amp; matching</w:t>
              <w:br/>
              <w:t>│   │   ├── spi-rfid-transceiver-interface.md (.docx) # SPI bridge, pinout, register vs packet, LSB trap &amp; FIFO</w:t>
              <w:br/>
              <w:t>│   │   ├── iso14443-framing-and-anticollision.md (.docx) # 7-bit REQA, cascade anti-collision walk &amp; T=CL APDUs</w:t>
              <w:br/>
              <w:t>│   │   ├── ndef-and-card-emulation.md (.docx) # NFC Forum Types 1-5, NDEF framing, RTD types &amp; HCE</w:t>
              <w:br/>
              <w:t>│   │   └── nfc-firmware-and-driver-guide.md (.docx) # Modular C driver, Linux subsystem, bring-up &amp; RCA</w:t>
              <w:br/>
              <w:t>│   ├── i2c/</w:t>
              <w:br/>
              <w:t>│   │   ├── README.md (.docx)                              # I2C master hub, speed modes &amp; bus comparison</w:t>
              <w:br/>
              <w:t>│   │   ├── i2c-working-and-architecture.md (.docx)        # Working mechanism, open-drain, wired-AND, arbitration, clock stretching</w:t>
              <w:br/>
              <w:t>│   │   ├── i2c-frame-and-protocol-analysis.md (.docx)     # Frame formats, 7/10-bit addressing, packet archetypes &amp; logic decoding</w:t>
              <w:br/>
              <w:t>│   │   ├── i2c-circuit-and-hardware-connections.md (.docx)# Schematics: Master/Slaves, MOSFET level-shifter, TCA9548A, P82B715</w:t>
              <w:br/>
              <w:t>│   │   └── i2c-timing-calculations-and-hardware.md (.docx)# AC timing specs, pull-up sizing math, bus capacitance &amp; PCB design</w:t>
              <w:br/>
              <w:t>│   ├── can/</w:t>
              <w:br/>
              <w:t>│   │   ├── README.md (.docx)                              # CAN master hub, standard comparisons &amp; roadmap</w:t>
              <w:br/>
              <w:t>│   │   ├── can-working-and-architecture.md (.docx)        # Differential physical layer, arbitration, fault confinement &amp; transceivers</w:t>
              <w:br/>
              <w:t>│   │   ├── can-frame-and-protocol-analysis.md (.docx)     # Frame formats (2.0A/B, FD), bit stuffing, J1939, CANopen, UDS &amp; SocketCAN</w:t>
              <w:br/>
              <w:t>│   │   ├── can-circuit-and-hardware-connections.md (.docx)# Schematics: Transceiver VIO, split termination, CMC, TVS, ISO1042</w:t>
              <w:br/>
              <w:t>│   │   └── can-timing-bitrates-and-hardware.md (.docx)    # Bit timing budgets, Time Quanta, SJW, TDC, termination &amp; RCA matrix</w:t>
              <w:br/>
              <w:t>│   └── lin/</w:t>
              <w:br/>
              <w:t>│       ├── README.md (.docx)                              # LIN master hub, standard comparisons &amp; roadmap</w:t>
              <w:br/>
              <w:t>│       ├── lin-working-and-architecture.md (.docx)        # Single-wire 12V physical layer, asymmetric pull-up, scheduling &amp; sleep/wake</w:t>
              <w:br/>
              <w:t>│       ├── lin-frame-and-protocol-analysis.md (.docx)     # Frame anatomy (Break, Sync 0x55, PID parity, Classic/Enhanced Checksum)</w:t>
              <w:br/>
              <w:t>│       ├── lin-circuit-and-hardware-connections.md (.docx)# Schematics: Master/Slave nodes, ISO 7637-2 surge protection, harness wiring</w:t>
              <w:br/>
              <w:t>│       └── lin-timing-synchronization-and-hardware.md (.docx)# Auto-baud sync math, slave RC capture, duty cycles &amp; bench RCA</w:t>
              <w:br/>
              <w:t>├── ldo/</w:t>
              <w:br/>
              <w:t>│   ├── README.md (.docx)                              # LDO master hub, operating principles &amp; pass element comparison</w:t>
              <w:br/>
              <w:t>│   ├── pmos-ldo-working-and-architecture.md (.docx)   # Common-Source topology, stability tunnel &amp; MLCC compensation</w:t>
              <w:br/>
              <w:t>│   ├── nmos-ldo-working-and-architecture.md (.docx)   # Source-Follower topology, Vbias rails, charge pumps &amp; fast transient</w:t>
              <w:br/>
              <w:t>│   └── ldo-calculations-and-thermal-design.md (.docx) # Thermal networks, heatsinks, feedback dividers, ESR zeros &amp; RCA</w:t>
              <w:br/>
              <w:t>├── mosfets/</w:t>
              <w:br/>
              <w:t>│   ├── README.md (.docx)                              # MOSFET master hub, taxonomy, physics, math &amp; selection matrix</w:t>
              <w:br/>
              <w:t>│   ├── n-channel-enhancement/                         # e-NMOS physics, inversion, low-side switching &amp; flyback clamping</w:t>
              <w:br/>
              <w:t>│   ├── p-channel-enhancement/                         # e-PMOS physics, hole mobility, high-side drive &amp; reverse polarity</w:t>
              <w:br/>
              <w:t>│   ├── depletion-mode/                                # Normally-ON d-MOSFET, pinch-off, offline startup &amp; current sources</w:t>
              <w:br/>
              <w:t>│   ├── power-trench-mosfet/                           # UMOS &amp; SGT shielded trench, low Rdson, sync buck top/bottom FETs</w:t>
              <w:br/>
              <w:t>│   ├── power-vdmos/                                   # Vertical planar DMOS, UIS avalanche Eas &amp; linear mode SOA</w:t>
              <w:br/>
              <w:t>│   ├── superjunction-mosfet/                          # CoolMOS charge balance, breaking Si limit, PFC &amp; fast diodes</w:t>
              <w:br/>
              <w:t>│   ├── sic-mosfet/                                    # 4H-SiC wide-bandgap, 1200V EV traction, EVSE &amp; +18V/-4V drive</w:t>
              <w:br/>
              <w:t>│   ├── logic-level-mosfet/                            # Low-Vth logic-level FETs, direct 3.3V/5V MCU GPIO drive &amp; Qg sizing</w:t>
              <w:br/>
              <w:t>│   ├── ldmos-rf/                                      # Lateral DMOS, grounded flange, GHz RF power &amp; Doherty amplifiers</w:t>
              <w:br/>
              <w:t>│   ├── finfet-and-gaafet/                             # 3D multi-gate, FinFET &amp; GAA nanosheets, SCE &amp; sub-3nm VLSI</w:t>
              <w:br/>
              <w:t>│   └── dual-gate-mosfet/                              # Tetrode FET, cascode integration, ultra-low Crss, AGC &amp; RF mixers</w:t>
              <w:br/>
              <w:t>├── evse/</w:t>
              <w:br/>
              <w:t>│   ├── README.md (.docx)                              # EVSE master hub, system architecture &amp; standards index</w:t>
              <w:br/>
              <w:t>│   ├── evse-low-voltage-controller-working.md (.docx) # LV controller board working, CP/PP, safety, metering &amp; contactor</w:t>
              <w:br/>
              <w:t>│   ├── evse-iot-and-communication-subsystem.md (.docx)# IoT gateway, 4G/Wi-Fi/Ethernet, OCPP 1.6J/2.0.1 &amp; DLM</w:t>
              <w:br/>
              <w:t>│   └── evse-hardware-schematic-and-interfacing.md (.docx) # Schematics, BOM selection, galvanic isolation &amp; bring-up</w:t>
              <w:br/>
              <w:t>├── dual_lift_controller/</w:t>
              <w:br/>
              <w:t>│   ├── README.md (.docx)                              # Dual lift master hub, architecture &amp; design index</w:t>
              <w:br/>
              <w:t>│   ├── 3-floor-dual-lift-logic-design.md (.docx)      # Gate-level design for 3-floor building (27-state truth table, K-maps)</w:t>
              <w:br/>
              <w:t>│   ├── 4-floor-dual-lift-logic-design.md (.docx)      # Gate-level design for 4-floor building (64-state truth table, subtractors)</w:t>
              <w:br/>
              <w:t>│   ├── gate-level-schematics-and-simulation.md (.docx)# TTL 7400 IC schematics, gate counts &amp; simulation waveforms</w:t>
              <w:br/>
              <w:t>│   ├── dual_lift_controller.v                         # Synthesizable gate-level Verilog hardware description module</w:t>
              <w:br/>
              <w:t>│   └── dual_lift_controller_tb.v                      # Verilog testbench validating all 64 state combinations</w:t>
              <w:br/>
              <w:t>├── standards/</w:t>
              <w:br/>
              <w:t>│   ├── README.md (.docx)              # Standards hub, lifecycle mapping &amp; comparison matrix</w:t>
              <w:br/>
              <w:t>│   ├── rohs/</w:t>
              <w:br/>
              <w:t>│   │   └── rohs-guide.md (.docx)      # RoHS 1/2/3 directives, restricted substances, SAC305, exemptions</w:t>
              <w:br/>
              <w:t>│   ├── reach/</w:t>
              <w:br/>
              <w:t>│   │   └── reach-guide.md (.docx)     # REACH, SVHC Candidate List, O5A rule, SCIP reporting</w:t>
              <w:br/>
              <w:t>│   ├── aec/</w:t>
              <w:br/>
              <w:t>│   │   └── aec-guide.md (.docx)       # Automotive Electronics Council (AEC-Q100/101/200, grades)</w:t>
              <w:br/>
              <w:t>│   └── msl/</w:t>
              <w:br/>
              <w:t>│       └── msl-guide.md (.docx)       # Moisture Sensitivity Levels (J-STD-020/033, popcorning, bake)</w:t>
              <w:br/>
              <w:t>├── active/                            # In-progress investigations &amp; open device issues</w:t>
              <w:br/>
              <w:t>└── resolved/                          # Documented fixes, post-mortems, and RCA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Tools &amp; Utilities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[tools/baud_calc.py](file:///home/tthhongs/build_tthongs/tasks_aa_ii/vvdn/tools/baud_calc.py)</w:t>
      </w:r>
      <w:r>
        <w:rPr>
          <w:color w:val="282C34"/>
          <w:sz w:val="21"/>
        </w:rPr>
        <w:t>: Quickly calculate hardware divisor registers (integer &amp; fractional) and error percentage for any MCU clock: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tools/baud_calc.py --clock 16MHz --baud 115200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[tools/uart_calc.py](file:///home/tthhongs/build_tthongs/tasks_aa_ii/vvdn/tools/uart_calc.py)</w:t>
      </w:r>
      <w:r>
        <w:rPr>
          <w:color w:val="282C34"/>
          <w:sz w:val="21"/>
        </w:rPr>
        <w:t>: Calculate UART baud divisors, frame timing budgets, payload throughput, and RS-485 cable delays: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tools/uart_calc.py --baud --clock 16MHz --baudrate 115200</w:t>
              <w:br/>
              <w:t xml:space="preserve">  python3 tools/uart_calc.py --frame --baudrate 115200 --data-bits 8 --parity N --stop-bits 1</w:t>
              <w:br/>
              <w:t xml:space="preserve">  python3 tools/uart_calc.py --rs485 --cable-m 100 --baudrate 115200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[tools/spi_calc.py](file:///home/tthhongs/build_tthongs/tasks_aa_ii/vvdn/tools/spi_calc.py)</w:t>
      </w:r>
      <w:r>
        <w:rPr>
          <w:color w:val="282C34"/>
          <w:sz w:val="21"/>
        </w:rPr>
        <w:t>: Calculate SPI round-trip propagation delays, safe maximum read clock frequencies, and throughput: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tools/spi_calc.py --clock 50MHz --trace-cm 5 --tco 7 --tsu 3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[tools/nfc_calc.py](file:///home/tthhongs/build_tthongs/tasks_aa_ii/vvdn/tools/nfc_calc.py)</w:t>
      </w:r>
      <w:r>
        <w:rPr>
          <w:color w:val="282C34"/>
          <w:sz w:val="21"/>
        </w:rPr>
        <w:t xml:space="preserve">: Calculate PCB antenna inductance, resonance capacitors, </w:t>
      </w:r>
      <w:r>
        <w:rPr>
          <w:i/>
          <w:color w:val="145AA0"/>
          <w:sz w:val="21"/>
        </w:rPr>
        <w:t>Q</w:t>
      </w:r>
      <w:r>
        <w:rPr>
          <w:color w:val="282C34"/>
          <w:sz w:val="21"/>
        </w:rPr>
        <w:t>-factor, matching network, and NDEF record encodings: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tools/nfc_calc.py --antenna --width-mm 45 --height-mm 35 --turns 4 --track-mm 0.5</w:t>
              <w:br/>
              <w:t xml:space="preserve">  python3 tools/nfc_calc.py --matching --inductance-uh 1.85 --r-ant 1.1 --q-target 25 --r-load 50</w:t>
              <w:br/>
              <w:t xml:space="preserve">  python3 tools/nfc_calc.py --ndef-uri "https://vvdntech.com"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[tools/i2c_calc.py](file:///home/tthhongs/build_tthongs/tasks_aa_ii/vvdn/tools/i2c_calc.py)</w:t>
      </w:r>
      <w:r>
        <w:rPr>
          <w:color w:val="282C34"/>
          <w:sz w:val="21"/>
        </w:rPr>
        <w:t>: Calculate I2C pull-up resistor windows (</w:t>
      </w:r>
      <w:r>
        <w:rPr>
          <w:i/>
          <w:color w:val="145AA0"/>
          <w:sz w:val="21"/>
        </w:rPr>
        <w:t>R_{p(min)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R_{p(max)</w:t>
      </w:r>
      <w:r>
        <w:rPr>
          <w:color w:val="282C34"/>
          <w:sz w:val="21"/>
        </w:rPr>
        <w:t>), bus capacitance budgets, rise time compliance, and 7-bit/8-bit address conversions: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tools/i2c_calc.py --mode full --vdd 3.3 --cap 180 --rp 2.2k --speed fast --address 0x68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[tools/can_calc.py](file:///home/tthhongs/build_tthongs/tasks_aa_ii/vvdn/tools/can_calc.py)</w:t>
      </w:r>
      <w:r>
        <w:rPr>
          <w:color w:val="282C34"/>
          <w:sz w:val="21"/>
        </w:rPr>
        <w:t>: Calculate CAN and CAN FD bit timing registers, Sample Point %, bit-stuffing overhead, frame duration, and bitwise arbitration simulation: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tools/can_calc.py --clock 80MHz --baud 500000 --sp 87.5</w:t>
              <w:br/>
              <w:t xml:space="preserve">  python3 tools/can_calc.py --fd --clock 80MHz --baud 500000 --data-baud 2000000</w:t>
              <w:br/>
              <w:t xml:space="preserve">  python3 tools/can_calc.py --arbitrate --id1 0x120 --id2 0x124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[tools/lin_calc.py](file:///home/tthhongs/build_tthongs/tasks_aa_ii/vvdn/tools/lin_calc.py)</w:t>
      </w:r>
      <w:r>
        <w:rPr>
          <w:color w:val="282C34"/>
          <w:sz w:val="21"/>
        </w:rPr>
        <w:t>: Calculate LIN frame slot durations (</w:t>
      </w:r>
      <w:r>
        <w:rPr>
          <w:i/>
          <w:color w:val="145AA0"/>
          <w:sz w:val="21"/>
        </w:rPr>
        <w:t>1.4×</w:t>
      </w:r>
      <w:r>
        <w:rPr>
          <w:color w:val="282C34"/>
          <w:sz w:val="21"/>
        </w:rPr>
        <w:t xml:space="preserve"> slot budget), PID parity bits (</w:t>
      </w:r>
      <w:r>
        <w:rPr>
          <w:i/>
          <w:color w:val="145AA0"/>
          <w:sz w:val="21"/>
        </w:rPr>
        <w:t>P0, P1</w:t>
      </w:r>
      <w:r>
        <w:rPr>
          <w:color w:val="282C34"/>
          <w:sz w:val="21"/>
        </w:rPr>
        <w:t>), Classic &amp; Enhanced checksums, auto-baud sync capture ticks, and bus RC parameters: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tools/lin_calc.py --baud 19200 --data-bytes 8 --slaves 8</w:t>
              <w:br/>
              <w:t xml:space="preserve">  python3 tools/lin_calc.py --pid 0x23</w:t>
              <w:br/>
              <w:t xml:space="preserve">  python3 tools/lin_calc.py --checksum --pid 0x23 --data 0x01 0x02 0x03 0x04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[tools/ldo_calc.py](file:///home/tthhongs/build_tthongs/tasks_aa_ii/vvdn/tools/ldo_calc.py)</w:t>
      </w:r>
      <w:r>
        <w:rPr>
          <w:color w:val="282C34"/>
          <w:sz w:val="21"/>
        </w:rPr>
        <w:t>: Calculate LDO power dissipation, junction temperature (</w:t>
      </w:r>
      <w:r>
        <w:rPr>
          <w:i/>
          <w:color w:val="145AA0"/>
          <w:sz w:val="21"/>
        </w:rPr>
        <w:t>T_J</w:t>
      </w:r>
      <w:r>
        <w:rPr>
          <w:color w:val="282C34"/>
          <w:sz w:val="21"/>
        </w:rPr>
        <w:t>), required heatsink thermal resistance, feedback resistor divider sizing (E96 1%), and ESR stability zero frequency: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tools/ldo_calc.py --thermal --vin 5.0 --vout 3.3 --iload 0.5 --theta-ja 45.0</w:t>
              <w:br/>
              <w:t xml:space="preserve">  python3 tools/ldo_calc.py --feedback --vout 3.3 --vref 1.2</w:t>
              <w:br/>
              <w:t xml:space="preserve">  python3 tools/ldo_calc.py --stability --cout 10.0 --esr 15.0 --cff 47.0 --r1 21.0 --r2 12.0</w:t>
              <w:br/>
              <w:t xml:space="preserve">  python3 tools/ldo_calc.py --compare --vin 3.3 --vout 1.8 --iload 1.0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[tools/mosfet_calc.py](file:///home/tthhongs/build_tthongs/tasks_aa_ii/vvdn/tools/mosfet_calc.py)</w:t>
      </w:r>
      <w:r>
        <w:rPr>
          <w:color w:val="282C34"/>
          <w:sz w:val="21"/>
        </w:rPr>
        <w:t>: Calculate MOSFET conduction loss, switching loss, gate drive resistor sizing, thermal junction temperatures, and body diode recovery: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tools/mosfet_calc.py --loss --vds 48 --id 15 --rdson 0.005 --trise 25n --tfall 20n --fsw 150k</w:t>
              <w:br/>
              <w:t xml:space="preserve">  python3 tools/mosfet_calc.py --gate --vdrv 12 --vplat 4.2 --qgd 12n --target-dt 30n</w:t>
              <w:br/>
              <w:t xml:space="preserve">  python3 tools/mosfet_calc.py --diode --vds 400 --iload 20 --vsd 1.2 --tdead 100n --qrr 450n --fsw 100k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[tools/evse_calc.py](file:///home/tthhongs/build_tthongs/tasks_aa_ii/vvdn/tools/evse_calc.py)</w:t>
      </w:r>
      <w:r>
        <w:rPr>
          <w:color w:val="282C34"/>
          <w:sz w:val="21"/>
        </w:rPr>
        <w:t>: Calculate EVSE Control Pilot PWM duty cycles, allowable charging currents, grid power, and RCM response times: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tools/evse_calc.py --mode full --current 32 --phase 3 --voltage-grid 400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[tools/lift_sim.py](file:///home/tthhongs/build_tthongs/tasks_aa_ii/vvdn/tools/lift_sim.py)</w:t>
      </w:r>
      <w:r>
        <w:rPr>
          <w:color w:val="282C34"/>
          <w:sz w:val="21"/>
        </w:rPr>
        <w:t>: Simulate and verify gate-level nearest-lift arbitration and motor direction logic across all floor combinations: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tools/lift_sim.py --floors 4 --verify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[tools/psu_calc.py](file:///home/tthhongs/build_tthongs/tasks_aa_ii/vvdn/tools/psu_calc.py)</w:t>
      </w:r>
      <w:r>
        <w:rPr>
          <w:color w:val="282C34"/>
          <w:sz w:val="21"/>
        </w:rPr>
        <w:t>: Calculate QR Flyback transformer parameters (</w:t>
      </w:r>
      <w:r>
        <w:rPr>
          <w:i/>
          <w:color w:val="145AA0"/>
          <w:sz w:val="21"/>
        </w:rPr>
        <w:t>L_p, I_{pk</w:t>
      </w:r>
      <w:r>
        <w:rPr>
          <w:color w:val="282C34"/>
          <w:sz w:val="21"/>
        </w:rPr>
        <w:t xml:space="preserve">, turns ratio, air gap), primary RCD snubber values, 4-switch Buck-Boost </w:t>
      </w:r>
      <w:r>
        <w:rPr>
          <w:i/>
          <w:color w:val="145AA0"/>
          <w:sz w:val="21"/>
        </w:rPr>
        <w:t>L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C_{OUT</w:t>
      </w:r>
      <w:r>
        <w:rPr>
          <w:color w:val="282C34"/>
          <w:sz w:val="21"/>
        </w:rPr>
        <w:t xml:space="preserve"> bank, DAC feedback summing network, and real-time efficiency: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tools/psu_calc.py --flyback --vin-min 85 --vin-max 265 --vout 24 --iout 3.0 --fsw 65000</w:t>
              <w:br/>
              <w:t xml:space="preserve">  python3 tools/psu_calc.py --snubber --vin-max 265 --vout 24 --turns-ratio 4.0 --leakage-ind 3.3e-6 --ipeak 3.45 --fsw 70000</w:t>
              <w:br/>
              <w:t xml:space="preserve">  python3 tools/psu_calc.py --buckboost --vin 24 --vout-min 5.0 --vout-max 20.0 --iout 3.0 --fsw 250000</w:t>
              <w:br/>
              <w:t xml:space="preserve">  python3 tools/psu_calc.py --feedback --vout-min 5.0 --vout-max 20.0 --vdac-max 3.3 --vref 1.20</w:t>
              <w:br/>
              <w:t xml:space="preserve">  python3 tools/psu_calc.py --efficiency --vac 230 --iac 0.35 --pac 72.5 --vdc 20.0 --idc 3.0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[tools/md_to_docx.py](file:///home/tthhongs/build_tthongs/tasks_aa_ii/vvdn/tools/md_to_docx.py)</w:t>
      </w:r>
      <w:r>
        <w:rPr>
          <w:color w:val="282C34"/>
          <w:sz w:val="21"/>
        </w:rPr>
        <w:t>: Automatically convert/update Markdown documents to styled Microsoft Word (</w:t>
      </w:r>
      <w:r>
        <w:rPr>
          <w:rFonts w:ascii="Consolas" w:hAnsi="Consolas"/>
          <w:color w:val="B4283C"/>
          <w:sz w:val="18"/>
        </w:rPr>
        <w:t>.docx</w:t>
      </w:r>
      <w:r>
        <w:rPr>
          <w:color w:val="282C34"/>
          <w:sz w:val="21"/>
        </w:rPr>
        <w:t>) files for mentor sharing and executive reviews: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python3 tools/md_to_docx.py                 # Syncs all standards/ and protocols/ guides</w:t>
              <w:br/>
              <w:t xml:space="preserve">  python3 tools/md_to_docx.py &lt;path/to/file&gt;  # Converts a specific .md file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Protocol Guides &amp; Quick Links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UART protocols, transceiver standards (TTL, RS-232, RS-422, RS-485), protocol benchmark matrix, and CLI tools.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Complete architecture, Linux subsystem, C/Python code, and failure modes.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Frame &amp; Protocol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Bit-level frame anatomy, 16x oversampling clock recovery, majority voting, 9-bit multi-drop addressing, hardware flow control, and DMA circular ring buffers.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Hardware Connections &amp; Circuit Schematics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Circuit schematics for MCU cross-over, USB bridge (CP2102/FT232), bipolar RS-232 (MAX3232), half-duplex RS-485 (MAX485), and BSS138 level shifter.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UART Baud Rate Calculations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In-depth look at baud vs bit rate, hardware BRG divisor formulas, 16x oversampling, error margins, and oscilloscope measurement.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SPI protocols, 4-mode truth table, multi-target topologies, Quad/Octal SPI extensions, and benchmark comparison.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Complete architecture, CPOL/CPHA modes, QSPI/OSPI variants, Linux spidev, C/Python code, and failure modes.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Timing &amp; Modes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In-depth look at CPOL/CPHA edge transitions, shift register mechanics, round-trip delay calculations, high-speed signal integrity, and logic analyzer debugging.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Data Frame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Deep dive on physical vs logical framing, command/address/dummy phases, Flash/IMU/ADC/Safe-SPI archetypes, CRC-8, and multi-segment Linux transfers.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SPI Hardware Connections &amp; Circuit Schematics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Circuit schematics for single-slave with damping, multi-slave star routing, shift-register daisy-chaining, QSPI Flash (W25Q128JV), and galvanic isolation.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Knowledge Base Index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NFC protocols, ISO/IEC standards map, transceiver comparison (PN532, MFRC522, ST25R3916, TRF7970A), and glossary.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&amp; SPI Interaction Guide (Mentor Briefing)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Conceptual explainer on how SPI and RFID frontends interact to create NFC, step-by-step transaction walkthrough, why SPI over I2C, and mentor defense Q&amp;A.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RF &amp; Physical Layer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 xml:space="preserve">): Near-field inductive coupling physics, Biot-Savart, 100% vs 10% ASK, 848 kHz subcarrier load modulation, antenna </w:t>
      </w:r>
      <w:r>
        <w:rPr>
          <w:i/>
          <w:color w:val="145AA0"/>
          <w:sz w:val="21"/>
        </w:rPr>
        <w:t>Q</w:t>
      </w:r>
      <w:r>
        <w:rPr>
          <w:color w:val="282C34"/>
          <w:sz w:val="21"/>
        </w:rPr>
        <w:t>-factor, EMC filters, and ferrite shielding against metal surfaces.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SPI Transceiver Interface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4-wire SPI + sideband GPIOs (CS#, IRQ, RSTPD), Register-driven vs Packet-driven frontends, the critical LSB-first bit order trap, FIFO watermark interrupts, and AC timing budgets.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ISO/IEC 14443 Protocol &amp; Anti-Collision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State machine, 5.0 ms guard delay, 7-bit unaligned REQA/WUPA short frames, ATQA decoding, Cascade Levels 1/2/3 bit-oriented collision walk, SAK resolution, and ISO 14443-4 T=CL APDU transport.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NDEF &amp; Card Emulation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NFC Forum Tag Types 1–5, Capability Containers (CC), NDEF message framing, Record headers (TNF, RTD URI/Text/MIME), Peer-to-Peer (LLCP/SNEP), and Host Card Emulation (HCE) via SPI.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NFC Firmware, Driver &amp; Debugging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Production-grade modular C driver, Linux kernel NFC subsystem (</w:t>
      </w:r>
      <w:r>
        <w:rPr>
          <w:rFonts w:ascii="Consolas" w:hAnsi="Consolas"/>
          <w:color w:val="B4283C"/>
          <w:sz w:val="18"/>
        </w:rPr>
        <w:t>drivers/nfc</w:t>
      </w:r>
      <w:r>
        <w:rPr>
          <w:color w:val="282C34"/>
          <w:sz w:val="21"/>
        </w:rPr>
        <w:t xml:space="preserve">, Device Tree, </w:t>
      </w:r>
      <w:r>
        <w:rPr>
          <w:rFonts w:ascii="Consolas" w:hAnsi="Consolas"/>
          <w:color w:val="B4283C"/>
          <w:sz w:val="18"/>
        </w:rPr>
        <w:t>spidev</w:t>
      </w:r>
      <w:r>
        <w:rPr>
          <w:color w:val="282C34"/>
          <w:sz w:val="21"/>
        </w:rPr>
        <w:t>), 4-step oscilloscope/logic analyzer bring-up, and RCA troubleshooting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I2C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I2C protocol standards, speed modes (100k, 400k, 1M, 3.4M), bus comparison matrix, and hardware quick references.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I2C Working Mechanism &amp; Architecture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Physical open-drain layer, wired-AND logic, bidirectional MOSFET level shifters, clock synchronization, clock stretching, multi-master arbitration, spike filters, and stuck SDA bus recovery.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I2C Frame &amp; Protocol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Bit-level frame anatomy (START, STOP, Repeated START), 9-bit byte units, ACK/NACK signaling, 7-bit vs 8-bit addressing traps, 10-bit addressing frames, reserved addresses, 5 transaction archetypes, and logic analyzer frame decoding.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I2C Hardware Connections &amp; Circuit Schematics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Circuit schematics for multi-target bus, BSS138 bi-voltage level shifter, TCA9548A multiplexer for address conflicts, and P82B715 long-distance buffer.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I2C AC Timing, Pull-Up Calculations &amp; Hardware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 xml:space="preserve">): AC timing parameter matrix, mathematical derivation of </w:t>
      </w:r>
      <w:r>
        <w:rPr>
          <w:i/>
          <w:color w:val="145AA0"/>
          <w:sz w:val="21"/>
        </w:rPr>
        <w:t>R_{p(min)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R_{p(max)</w:t>
      </w:r>
      <w:r>
        <w:rPr>
          <w:color w:val="282C34"/>
          <w:sz w:val="21"/>
        </w:rPr>
        <w:t>, bus capacitance budgeting (</w:t>
      </w:r>
      <w:r>
        <w:rPr>
          <w:i/>
          <w:color w:val="145AA0"/>
          <w:sz w:val="21"/>
        </w:rPr>
        <w:t>C_b</w:t>
      </w:r>
      <w:r>
        <w:rPr>
          <w:color w:val="282C34"/>
          <w:sz w:val="21"/>
        </w:rPr>
        <w:t>), active bus accelerators, PCB layout &amp; crosstalk shielding, and bench RCA troubleshooting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CAN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CAN/CAN-FD standards, generational comparison matrix (2.0A/B, FD, XL), bus architecture, and CLI tools.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CAN Working Mechanism &amp; Physical Layer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Physical differential signaling, Recessive/Dominant voltage levels, transceivers, non-destructive bitwise arbitration, error detection, fault confinement state machine (TEC/REC), and acceptance filters.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CAN Frame &amp; Protocol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Bit-by-bit frame anatomy (Standard 2.0A, Extended 2.0B, CAN FD), bit-stuffing overhead, SAE J1939, CANopen, UDS over CAN-TP (ISO 15765-2), and Linux SocketCAN C driver.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CAN Hardware Connections &amp; Circuit Schematics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Circuit schematics for TJA1051 VIO transceiver, split termination, common-mode choke (51µH), TVS ESD diodes, and ISO1042 galvanically isolated nodes.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CAN Timing, Bitrates &amp; Hardware Engineering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Bit timing theory, Time Quanta, SJW, sample point optimization, CAN FD dual-bitrate timing, Transmitter Delay Compensation (TDC/SSP), bus length trade-offs, split termination, and bench RCA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LIN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LIN protocol standards (LIN 1.3, 2.0, 2.1, 2.2A, ISO 17987), vehicle sub-bus architecture, and comparison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LIN Working Mechanism &amp; Electrical Architecture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Single-wire 12V physical layer, asymmetric termination (</w:t>
      </w:r>
      <w:r>
        <w:rPr>
          <w:i/>
          <w:color w:val="145AA0"/>
          <w:sz w:val="21"/>
        </w:rPr>
        <w:t>1k\Omega</w:t>
      </w:r>
      <w:r>
        <w:rPr>
          <w:color w:val="282C34"/>
          <w:sz w:val="21"/>
        </w:rPr>
        <w:t xml:space="preserve"> Master, </w:t>
      </w:r>
      <w:r>
        <w:rPr>
          <w:i/>
          <w:color w:val="145AA0"/>
          <w:sz w:val="21"/>
        </w:rPr>
        <w:t>30k\Omega</w:t>
      </w:r>
      <w:r>
        <w:rPr>
          <w:color w:val="282C34"/>
          <w:sz w:val="21"/>
        </w:rPr>
        <w:t xml:space="preserve"> Slave), transceiver slew-rate control, deterministic schedule tables, sleep/wake-up protocol, and node configuration (NAD).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LIN Frame &amp; Protocol Analysis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 xml:space="preserve">): Bit-level frame anatomy (Break </w:t>
      </w:r>
      <w:r>
        <w:rPr>
          <w:i/>
          <w:color w:val="145AA0"/>
          <w:sz w:val="21"/>
        </w:rPr>
        <w:t>≥ 13</w:t>
      </w:r>
      <w:r>
        <w:rPr>
          <w:color w:val="282C34"/>
          <w:sz w:val="21"/>
        </w:rPr>
        <w:t xml:space="preserve"> bits, Sync 0x55, PID parity equations P0/P1), Classic vs Enhanced Checksum algorithms, frame types, LIN TP, waveform decoding, and MCU UART driver.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LIN Hardware Connections &amp; Circuit Schematics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Circuit schematics for automotive Master Node (1kΩ + BAS21 diode), Slave Node (internal 30kΩ), ISO 7637-2 surge protection, and vehicle harness wiring.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LIN Timing Calculations, Synchronization &amp; Hardware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 xml:space="preserve">): Bit timing, </w:t>
      </w:r>
      <w:r>
        <w:rPr>
          <w:i/>
          <w:color w:val="145AA0"/>
          <w:sz w:val="21"/>
        </w:rPr>
        <w:t>1.4×</w:t>
      </w:r>
      <w:r>
        <w:rPr>
          <w:color w:val="282C34"/>
          <w:sz w:val="21"/>
        </w:rPr>
        <w:t xml:space="preserve"> slot budget sizing, slave auto-baud clock synchronization math, timer input capture ISR, duty cycle timing budgets, bus RC capacitance, ISO 7637-2 surge protection, and bench RCA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LDO Master Architecture &amp; Knowledge Base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linear regulators, LDO operating principles, PMOS vs. NMOS pass element benchmark, performance metrics, and CLI tools.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PMOS LDO Working Mechanism &amp; Architecture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Common-Source topology, gate drive physics (</w:t>
      </w:r>
      <w:r>
        <w:rPr>
          <w:i/>
          <w:color w:val="145AA0"/>
          <w:sz w:val="21"/>
        </w:rPr>
        <w:t>V_{GATE &lt; V_{IN</w:t>
      </w:r>
      <w:r>
        <w:rPr>
          <w:color w:val="282C34"/>
          <w:sz w:val="21"/>
        </w:rPr>
        <w:t>), two-pole loop dynamics, ESR stability tunnel, MLCC ceramic compensation, and parasitic body diode reverse current protection.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NMOS LDO Working Mechanism &amp; Architecture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Source-Follower topology, intrinsic local feedback, gate headroom constraint (</w:t>
      </w:r>
      <w:r>
        <w:rPr>
          <w:i/>
          <w:color w:val="145AA0"/>
          <w:sz w:val="21"/>
        </w:rPr>
        <w:t>V_{GATE &gt; V_{IN</w:t>
      </w:r>
      <w:r>
        <w:rPr>
          <w:color w:val="282C34"/>
          <w:sz w:val="21"/>
        </w:rPr>
        <w:t xml:space="preserve">), dual-rail </w:t>
      </w:r>
      <w:r>
        <w:rPr>
          <w:i/>
          <w:color w:val="145AA0"/>
          <w:sz w:val="21"/>
        </w:rPr>
        <w:t>V_{BIAS</w:t>
      </w:r>
      <w:r>
        <w:rPr>
          <w:color w:val="282C34"/>
          <w:sz w:val="21"/>
        </w:rPr>
        <w:t xml:space="preserve"> vs. internal charge pumps, wideband MLCC stability, and triple-well body effect elimination.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LDO Calculations, Feedback Sizing &amp; Thermal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Power dissipation math, thermal resistance network (</w:t>
      </w:r>
      <w:r>
        <w:rPr>
          <w:i/>
          <w:color w:val="145AA0"/>
          <w:sz w:val="21"/>
        </w:rPr>
        <w:t>\theta_{JA, \theta_{JC</w:t>
      </w:r>
      <w:r>
        <w:rPr>
          <w:color w:val="282C34"/>
          <w:sz w:val="21"/>
        </w:rPr>
        <w:t>), heatsink sizing, standard E96 feedback divider design, feedforward capacitor (</w:t>
      </w:r>
      <w:r>
        <w:rPr>
          <w:i/>
          <w:color w:val="145AA0"/>
          <w:sz w:val="21"/>
        </w:rPr>
        <w:t>C_{FF</w:t>
      </w:r>
      <w:r>
        <w:rPr>
          <w:color w:val="282C34"/>
          <w:sz w:val="21"/>
        </w:rPr>
        <w:t>) phase-lead zero, output capacitor dynamic sizing, and bench RCA troubleshooting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LDOs in Power Electronics: Architectures &amp; Rugged Protection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Hybrid SMPS pre-regulator + LDO post-regulator architecture, dynamic headroom sizing, high-current paralleling (ballast resistors vs SET-pin current mirrors), reverse-current backfeeding protection under bus collapse, inrush soft-start, and industrial 24V-to-3.3V analog power stage schematic.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MOSFET Master Architecture &amp; Study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covering MOSFET taxonomy, semiconductor physics, mathematical models, switching dynamics, Miller plateau, thermal sizing, and selection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Power MOSFETs in Power Electronics: Topologies, Gate Drives &amp;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Synchronous buck/boost converters, half-bridge/inverters, high dV/dt Miller turn-on prevention (Active Miller Clamp &amp; negative bias), isolated flyback RCD snubber design, LLC resonant ZVS, bootstrap gate drivers, Kelvin-Source connections, SOA Spirito limits, UIS avalanche energy (</w:t>
      </w:r>
      <w:r>
        <w:rPr>
          <w:i/>
          <w:color w:val="145AA0"/>
          <w:sz w:val="21"/>
        </w:rPr>
        <w:t>E_{AS</w:t>
      </w:r>
      <w:r>
        <w:rPr>
          <w:color w:val="282C34"/>
          <w:sz w:val="21"/>
        </w:rPr>
        <w:t>), and 48V/10A power stage schematic.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N-Channel Enhancement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e-NMOS physics, inversion channel, low-side switching, gate pull-down/damping resistors, and inductive flyback clamping.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P-Channel Enhancement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e-PMOS hole mobility penalty, high-side power switching, level shifter driver, and millivolt reverse polarity protection circuits.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Depletion-Mode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Normally-ON d-MOSFET physics, negative pinch-off, lossless high-voltage offline SMPS startup, and two-terminal constant current sources.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Power Trench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UMOS &amp; Shielded Gate Trench (SGT) architectures, JFET resistance elimination, and synchronous buck top vs bottom FET optimization.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Vertical Planar Power VDMOS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Double-diffused planar power physics, high single-pulse avalanche energy (</w:t>
      </w:r>
      <w:r>
        <w:rPr>
          <w:i/>
          <w:color w:val="145AA0"/>
          <w:sz w:val="21"/>
        </w:rPr>
        <w:t>E_{AS</w:t>
      </w:r>
      <w:r>
        <w:rPr>
          <w:color w:val="282C34"/>
          <w:sz w:val="21"/>
        </w:rPr>
        <w:t>), and linear mode SOA immunity to Spirito hotspots.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Superjunction (CoolMOS)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 xml:space="preserve">): Multi-epi charge balance physics, breaking the 1D Silicon limit, non-linear 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 xml:space="preserve">, high </w:t>
      </w:r>
      <w:r>
        <w:rPr>
          <w:i/>
          <w:color w:val="145AA0"/>
          <w:sz w:val="21"/>
        </w:rPr>
        <w:t>dv/dt</w:t>
      </w:r>
      <w:r>
        <w:rPr>
          <w:color w:val="282C34"/>
          <w:sz w:val="21"/>
        </w:rPr>
        <w:t xml:space="preserve"> handling, and fast recovery CFD body diodes.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Silicon Carbide (SiC) Power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 xml:space="preserve">): Wide-bandgap </w:t>
      </w:r>
      <w:r>
        <w:rPr>
          <w:i/>
          <w:color w:val="145AA0"/>
          <w:sz w:val="21"/>
        </w:rPr>
        <w:t>3.26\,eV</w:t>
      </w:r>
      <w:r>
        <w:rPr>
          <w:color w:val="282C34"/>
          <w:sz w:val="21"/>
        </w:rPr>
        <w:t xml:space="preserve"> physics, </w:t>
      </w:r>
      <w:r>
        <w:rPr>
          <w:i/>
          <w:color w:val="145AA0"/>
          <w:sz w:val="21"/>
        </w:rPr>
        <w:t>+18V/-4V</w:t>
      </w:r>
      <w:r>
        <w:rPr>
          <w:color w:val="282C34"/>
          <w:sz w:val="21"/>
        </w:rPr>
        <w:t xml:space="preserve"> asymmetric gate drive, Kelvin Source connection, DESAT protection, and EV traction inverters.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Logic-Level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 xml:space="preserve">): Thin-oxide </w:t>
      </w:r>
      <w:r>
        <w:rPr>
          <w:i/>
          <w:color w:val="145AA0"/>
          <w:sz w:val="21"/>
        </w:rPr>
        <w:t>1-2\,V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V_{TH</w:t>
      </w:r>
      <w:r>
        <w:rPr>
          <w:color w:val="282C34"/>
          <w:sz w:val="21"/>
        </w:rPr>
        <w:t xml:space="preserve"> engineering, direct </w:t>
      </w:r>
      <w:r>
        <w:rPr>
          <w:i/>
          <w:color w:val="145AA0"/>
          <w:sz w:val="21"/>
        </w:rPr>
        <w:t>3.3\,V/5\,V</w:t>
      </w:r>
      <w:r>
        <w:rPr>
          <w:color w:val="282C34"/>
          <w:sz w:val="21"/>
        </w:rPr>
        <w:t xml:space="preserve"> MCU GPIO drive, inrush resistor sizing, and gate charge limitations.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Lateral DMOS (LDMOS) RF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 xml:space="preserve">): RF power physics, grounded backside flange, ultra-low </w:t>
      </w:r>
      <w:r>
        <w:rPr>
          <w:i/>
          <w:color w:val="145AA0"/>
          <w:sz w:val="21"/>
        </w:rPr>
        <w:t>C_{rss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65:1</w:t>
      </w:r>
      <w:r>
        <w:rPr>
          <w:color w:val="282C34"/>
          <w:sz w:val="21"/>
        </w:rPr>
        <w:t xml:space="preserve"> VSWR survival, and Doherty base station architectures.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Advanced Multi-Gate FinFET &amp; GAAFET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3D FinFET tri-gate, Gate-All-Around (GAA) nanosheets, FD-SOI, short-channel effect mitigation, and sub-3nm VLSI scaling.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Dual-Gate (Tetrode) MOSFET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Monolithic cascode integration, independent dual gates, Miller suppression (</w:t>
      </w:r>
      <w:r>
        <w:rPr>
          <w:i/>
          <w:color w:val="145AA0"/>
          <w:sz w:val="21"/>
        </w:rPr>
        <w:t>C_{rss &lt; 0.02\,pF</w:t>
      </w:r>
      <w:r>
        <w:rPr>
          <w:color w:val="282C34"/>
          <w:sz w:val="21"/>
        </w:rPr>
        <w:t>), AGC amplifiers, and active RF mixers.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EVSE Knowledge Base &amp; Systems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EV charging equipment architecture, high-voltage vs low-voltage domain separation, and international standards.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EVSE Low Voltage Controller Working &amp; Architecture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Complete working of the LV controller board, ±12V CP PWM bipolar generation, vehicle state machine (A..F), diode safety check, PP cable rating detection, 6mA DC / 30mA AC RCM leakage trip, welded contactor detection, precision energy metering, and coil economizer.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EVSE IoT Gateway &amp; Communication Subsystem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Dual-processor safety architecture, 4G LTE Cat-1 / Wi-Fi / BLE / Ethernet connectivity, complete OCPP 1.6-J / 2.0.1 transaction message flows, RS-485 Modbus Dynamic Load Management (DLM), RFID authentication, and A/B dual-bank secure OTA.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EVSE Hardware Schematics &amp; Bring-Up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Component-level schematics (CP op-amp buffer, PP divider, contactor driver, H-bridge lock), reinforced creepage/clearance (&gt;= 6-8mm), GDT/MOV surge protection, and bench RCA troubleshooting matrix.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Dual Lift Controller Master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3-floor and 4-floor dual lift dispatch system, architectural block diagrams, and subsystem interface specifications.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3-Floor Dual Lift Gate Logic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Gate-level realization for 3 floors (Floors 0, 1, 2), 1-hot distance calculation, exhaustive 27-state truth table, K-maps, and motor direction logic (</w:t>
      </w:r>
      <w:r>
        <w:rPr>
          <w:i/>
          <w:color w:val="145AA0"/>
          <w:sz w:val="21"/>
        </w:rPr>
        <w:t>UP, DOWN, STOP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4-Floor Dual Lift Gate Logic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2-bit binary arithmetic distance subtractors (</w:t>
      </w:r>
      <w:r>
        <w:rPr>
          <w:i/>
          <w:color w:val="145AA0"/>
          <w:sz w:val="21"/>
        </w:rPr>
        <w:t>|R - A|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|R - B|</w:t>
      </w:r>
      <w:r>
        <w:rPr>
          <w:color w:val="282C34"/>
          <w:sz w:val="21"/>
        </w:rPr>
        <w:t>), 2-bit magnitude comparators, 64-state system analysis, nearest dispatch arbiter, and busy-state priority handling.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Gate-Level Schematics &amp; Verilog Simulation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Standard 7400-series TTL IC Bill of Materials, pin-to-pin schematics, ULN2003 contactor drive, sub-80ns propagation delay analysis, and Verilog simulation test vectors.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Smart Programmable Power Supply Master Hub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for 85–265V AC universal input, 5–20V / 3A (60W) programmable DC output power supply module with real-time efficiency monitoring and data logging.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AC-DC Flyback Stage Design &amp; Magnetics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Universal AC frontend (fuse, NTC, MOV, 2-stage EMI filter, bridge, bulk cap), Quasi-Resonant (QR) valley-switching Flyback, PQ26/20 transformer design, 800V Superjunction FET, RCD snubber, secondary synchronous rectification (MP6908), and TL431/PC817 isolated regulation.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MCU-Controlled Synchronous Buck-Boost Post-Regulator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4-switch synchronous Buck-Boost H-bridge (</w:t>
      </w:r>
      <w:r>
        <w:rPr>
          <w:i/>
          <w:color w:val="145AA0"/>
          <w:sz w:val="21"/>
        </w:rPr>
        <w:t>24\,V \rightarrow 5-20\,V</w:t>
      </w:r>
      <w:r>
        <w:rPr>
          <w:color w:val="282C34"/>
          <w:sz w:val="21"/>
        </w:rPr>
        <w:t xml:space="preserve"> @ </w:t>
      </w:r>
      <w:r>
        <w:rPr>
          <w:i/>
          <w:color w:val="145AA0"/>
          <w:sz w:val="21"/>
        </w:rPr>
        <w:t>3\,A</w:t>
      </w:r>
      <w:r>
        <w:rPr>
          <w:color w:val="282C34"/>
          <w:sz w:val="21"/>
        </w:rPr>
        <w:t>), 10µH flat-wire inductor, output capacitor bank (&lt; 25mV ripple), 12-bit DAC current-injection feedback network (10mV resolution), and analog fast Constant Current (CC) clamp loop.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Efficiency Monitoring, Data Logging &amp; Telemetry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 xml:space="preserve">): Dual-domain power metering (isolated primary AC </w:t>
      </w:r>
      <w:r>
        <w:rPr>
          <w:i/>
          <w:color w:val="145AA0"/>
          <w:sz w:val="21"/>
        </w:rPr>
        <w:t>\Delta\Sigma</w:t>
      </w:r>
      <w:r>
        <w:rPr>
          <w:color w:val="282C34"/>
          <w:sz w:val="21"/>
        </w:rPr>
        <w:t xml:space="preserve"> modulator AMC1311/CT and secondary DC INA226 I2C monitor), real-time efficiency engine (</w:t>
      </w:r>
      <w:r>
        <w:rPr>
          <w:i/>
          <w:color w:val="145AA0"/>
          <w:sz w:val="21"/>
        </w:rPr>
        <w:t>\eta = P_{DC / P_{AC</w:t>
      </w:r>
      <w:r>
        <w:rPr>
          <w:color w:val="282C34"/>
          <w:sz w:val="21"/>
        </w:rPr>
        <w:t xml:space="preserve"> at 10Hz), non-blocking FreeRTOS MicroSD FAT32 CSV logger, 1.3" OLED display, and USB-C SCPI command parser.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System Schematics, Safety &amp; PCB Design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Complete end-to-end system interconnect schematic, reinforced isolation barrier rules (</w:t>
      </w:r>
      <w:r>
        <w:rPr>
          <w:i/>
          <w:color w:val="145AA0"/>
          <w:sz w:val="21"/>
        </w:rPr>
        <w:t>≥ 6.4\,mm</w:t>
      </w:r>
      <w:r>
        <w:rPr>
          <w:color w:val="282C34"/>
          <w:sz w:val="21"/>
        </w:rPr>
        <w:t xml:space="preserve"> creepage, 2.0mm PCB isolation slot, Y1 safety cap), 4-layer PCB stackup and layout guidelines, Bill of Materials (BOM), bring-up checklist, and RCA troubleshooting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Hardware Compliance &amp; Reliability Standards</w:t>
      </w:r>
    </w:p>
    <w:p>
      <w:pPr>
        <w:spacing w:after="80"/>
      </w:pPr>
      <w:r>
        <w:rPr>
          <w:color w:val="282C34"/>
          <w:sz w:val="21"/>
        </w:rPr>
        <w:t xml:space="preserve">All guides are maintained simultaneously in </w:t>
      </w:r>
      <w:r>
        <w:rPr>
          <w:b/>
          <w:color w:val="282C34"/>
          <w:sz w:val="21"/>
        </w:rPr>
        <w:t>Markdown (`.md`)</w:t>
      </w:r>
      <w:r>
        <w:rPr>
          <w:color w:val="282C34"/>
          <w:sz w:val="21"/>
        </w:rPr>
        <w:t xml:space="preserve"> for repository tracking and </w:t>
      </w:r>
      <w:r>
        <w:rPr>
          <w:b/>
          <w:color w:val="282C34"/>
          <w:sz w:val="21"/>
        </w:rPr>
        <w:t>Microsoft Word (`.docx`)</w:t>
      </w:r>
      <w:r>
        <w:rPr>
          <w:color w:val="282C34"/>
          <w:sz w:val="21"/>
        </w:rPr>
        <w:t xml:space="preserve"> for sharing with mentors and stakeholders: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Standards Knowledge Base Index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Master hub comparing RoHS, REACH, AEC, and MSL across the hardware lifecycle.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RoHS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10 restricted substances, homogeneous materials, Annex III exemptions (6c, 7a, 7c-I), lead-free soldering (SAC305), tin whiskers, and CE DoC.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REACH Complete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Regulation (EC) No 1907/2006, SVHC Candidate List, Article 33 communication, O5A ("Once an Article, Always an Article") rule, Annex XVII restrictions, and SCIP database.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AEC Qualification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Automotive Electronics Council standards (AEC-Q100/101/102/103/104/200), temperature grades (0 to 4), stress test groups A–G, zero-defect (</w:t>
      </w:r>
      <w:r>
        <w:rPr>
          <w:i/>
          <w:color w:val="145AA0"/>
          <w:sz w:val="21"/>
        </w:rPr>
        <w:t>c=0</w:t>
      </w:r>
      <w:r>
        <w:rPr>
          <w:color w:val="282C34"/>
          <w:sz w:val="21"/>
        </w:rPr>
        <w:t>), and PPAP integration.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MSL Handling Guide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 Moisture Sensitivity Levels 1–6 (IPC/JEDEC J-STD-020/033), steam popcorning physics, dry packs, HIC cards, dry cabinet pausing, and baking matrix.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Bringing Up a New Device</w:t>
      </w:r>
    </w:p>
    <w:p>
      <w:pPr>
        <w:spacing w:after="80"/>
      </w:pPr>
      <w:r>
        <w:rPr>
          <w:color w:val="282C34"/>
          <w:sz w:val="21"/>
        </w:rPr>
        <w:t>When you receive a new board or serial peripheral: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Follow the </w:t>
      </w:r>
      <w:r>
        <w:rPr>
          <w:color w:val="0066CC"/>
          <w:sz w:val="21"/>
          <w:u w:val="single"/>
        </w:rPr>
        <w:t>Device Bring-Up Checklist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If communication fails or unexpected behavior occurs, copy </w:t>
      </w:r>
      <w:r>
        <w:rPr>
          <w:color w:val="0066CC"/>
          <w:sz w:val="21"/>
          <w:u w:val="single"/>
        </w:rPr>
        <w:t>templates/issue-template.md</w:t>
      </w:r>
      <w:r>
        <w:rPr>
          <w:color w:val="282C34"/>
          <w:sz w:val="21"/>
        </w:rPr>
        <w:t xml:space="preserve"> into </w:t>
      </w:r>
      <w:r>
        <w:rPr>
          <w:rFonts w:ascii="Consolas" w:hAnsi="Consolas"/>
          <w:color w:val="B4283C"/>
          <w:sz w:val="18"/>
        </w:rPr>
        <w:t>active/&lt;issue-name&gt;.md</w:t>
      </w:r>
      <w:r>
        <w:rPr>
          <w:color w:val="282C34"/>
          <w:sz w:val="21"/>
        </w:rPr>
        <w:t xml:space="preserve"> to track and troubleshoot.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Once solved, move the file to </w:t>
      </w:r>
      <w:r>
        <w:rPr>
          <w:rFonts w:ascii="Consolas" w:hAnsi="Consolas"/>
          <w:color w:val="B4283C"/>
          <w:sz w:val="18"/>
        </w:rPr>
        <w:t>resolved/</w:t>
      </w:r>
      <w:r>
        <w:rPr>
          <w:color w:val="282C34"/>
          <w:sz w:val="21"/>
        </w:rPr>
        <w:t xml:space="preserve"> with the Root Cause Analysis (RCA) and verified fix.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