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Dual-Gate MOSFETs (Tetrode FET): RF Mixers &amp; Automatic Gain Control</w:t>
      </w:r>
    </w:p>
    <w:p>
      <w:pPr>
        <w:spacing w:after="80"/>
      </w:pPr>
      <w:r>
        <w:rPr>
          <w:color w:val="282C34"/>
          <w:sz w:val="21"/>
        </w:rPr>
        <w:t xml:space="preserve">A </w:t>
      </w:r>
      <w:r>
        <w:rPr>
          <w:b/>
          <w:color w:val="282C34"/>
          <w:sz w:val="21"/>
        </w:rPr>
        <w:t>Dual-Gate MOSFET</w:t>
      </w:r>
      <w:r>
        <w:rPr>
          <w:color w:val="282C34"/>
          <w:sz w:val="21"/>
        </w:rPr>
        <w:t xml:space="preserve"> (often referred to as a </w:t>
      </w:r>
      <w:r>
        <w:rPr>
          <w:b/>
          <w:color w:val="282C34"/>
          <w:sz w:val="21"/>
        </w:rPr>
        <w:t>MOSFET Tetrode</w:t>
      </w:r>
      <w:r>
        <w:rPr>
          <w:color w:val="282C34"/>
          <w:sz w:val="21"/>
        </w:rPr>
        <w:t>) is a multi-electrode field-effect transistor featuring two separate, independently biased control gates (</w:t>
      </w:r>
      <w:r>
        <w:rPr>
          <w:b/>
          <w:color w:val="282C34"/>
          <w:sz w:val="21"/>
        </w:rPr>
        <w:t>Gate 1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Gate 2</w:t>
      </w:r>
      <w:r>
        <w:rPr>
          <w:color w:val="282C34"/>
          <w:sz w:val="21"/>
        </w:rPr>
        <w:t xml:space="preserve">) arranged in series over a single shared conduction channel between Source and Drain. By monolithically integrating a </w:t>
      </w:r>
      <w:r>
        <w:rPr>
          <w:b/>
          <w:color w:val="282C34"/>
          <w:sz w:val="21"/>
        </w:rPr>
        <w:t>cascode amplifier topology</w:t>
      </w:r>
      <w:r>
        <w:rPr>
          <w:color w:val="282C34"/>
          <w:sz w:val="21"/>
        </w:rPr>
        <w:t xml:space="preserve"> onto a single silicon die, dual-gate MOSFETs achieve an ultra-low reverse transfer (Miller) capacitance (C_rss &lt; 0.02 pF), wide dynamic </w:t>
      </w:r>
      <w:r>
        <w:rPr>
          <w:b/>
          <w:color w:val="282C34"/>
          <w:sz w:val="21"/>
        </w:rPr>
        <w:t>Automatic Gain Control (AGC)</w:t>
      </w:r>
      <w:r>
        <w:rPr>
          <w:color w:val="282C34"/>
          <w:sz w:val="21"/>
        </w:rPr>
        <w:t xml:space="preserve"> range, and superior intermodulation performance across VHF, UHF, and microwave communications.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Semiconductor Physics &amp; Monolithic Cascode Equivalence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Source (S)           Gate 1 (G1)          Gate 2 (G2)           Drain (D)</w:t>
              <w:br/>
              <w:t xml:space="preserve">       ┌────────┐            ┌────────┐           ┌────────┐           ┌────────┐</w:t>
              <w:br/>
              <w:t xml:space="preserve">       │   Al   │            │ Poly-Si│           │ Poly-Si│           │   Al   │</w:t>
              <w:br/>
              <w:t xml:space="preserve">       ├───┬────┴────────────┴───┬────┴───────────┴───┬────┴───────────┴───┬────┤</w:t>
              <w:br/>
              <w:t xml:space="preserve">       │n+ │  SiO2 Gate 1 Oxide  │ n-Island (Virtual) │ SiO2 Gate 2 Oxide  │ n+ │</w:t>
              <w:br/>
              <w:t xml:space="preserve">       └───┴─────────────────────┴────────────────────┴────────────────────┴────┘</w:t>
              <w:br/>
              <w:t xml:space="preserve">                    p-Substrate (Internally connected to Source)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Monolithic Cascode Equivalence:</w:t>
      </w:r>
    </w:p>
    <w:p>
      <w:pPr>
        <w:spacing w:after="80"/>
      </w:pPr>
      <w:r>
        <w:rPr>
          <w:color w:val="282C34"/>
          <w:sz w:val="21"/>
        </w:rPr>
        <w:t>A dual-gate MOSFET behaves electrically as two distinct transistors connected in series: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Lower Transistor (M_1)</w:t>
      </w:r>
      <w:r>
        <w:rPr>
          <w:color w:val="282C34"/>
          <w:sz w:val="21"/>
        </w:rPr>
        <w:t xml:space="preserve">: A </w:t>
      </w:r>
      <w:r>
        <w:rPr>
          <w:b/>
          <w:color w:val="282C34"/>
          <w:sz w:val="21"/>
        </w:rPr>
        <w:t>Common-Source (CS)</w:t>
      </w:r>
      <w:r>
        <w:rPr>
          <w:color w:val="282C34"/>
          <w:sz w:val="21"/>
        </w:rPr>
        <w:t xml:space="preserve"> amplifier whose gate is Gate 1.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Upper Transistor (M_2)</w:t>
      </w:r>
      <w:r>
        <w:rPr>
          <w:color w:val="282C34"/>
          <w:sz w:val="21"/>
        </w:rPr>
        <w:t xml:space="preserve">: A </w:t>
      </w:r>
      <w:r>
        <w:rPr>
          <w:b/>
          <w:color w:val="282C34"/>
          <w:sz w:val="21"/>
        </w:rPr>
        <w:t>Common-Gate (CG)</w:t>
      </w:r>
      <w:r>
        <w:rPr>
          <w:color w:val="282C34"/>
          <w:sz w:val="21"/>
        </w:rPr>
        <w:t xml:space="preserve"> amplifier whose gate is Gate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Drain (D)</w:t>
              <w:br/>
              <w:t xml:space="preserve">                            │</w:t>
              <w:br/>
              <w:t xml:space="preserve">                         ┌──┴──┐</w:t>
              <w:br/>
              <w:t xml:space="preserve">       Gate 2 (G2) ──────┤ M2  │ (Common-Gate Stage: Low input impedance, high output Z)</w:t>
              <w:br/>
              <w:t xml:space="preserve">       (AGC / LO)        └──┬──┘</w:t>
              <w:br/>
              <w:t xml:space="preserve">                            │ (Virtual Internal Node)</w:t>
              <w:br/>
              <w:t xml:space="preserve">                         ┌──┴──┐</w:t>
              <w:br/>
              <w:t xml:space="preserve">       Gate 1 (G1) ──────┤ M1  │ (Common-Source Stage: High input impedance)</w:t>
              <w:br/>
              <w:t xml:space="preserve">       (RF Input)        └──┬──┘</w:t>
              <w:br/>
              <w:t xml:space="preserve">                            │</w:t>
              <w:br/>
              <w:t xml:space="preserve">                         Source (S) (Tied to RF Ground)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Elimination of Miller Capacitance &amp; Unconditional Stability: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 conventional single-gate RF amplifiers, the Drain-to-Gate capacitance (C_gd ≈ 1 - 5 pF) feeds inverted high-voltage RF output back to the input gate. At high frequencies, this negative conductance causes self-oscillation unless complex, band-limited neutralization transformers are added.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In a Dual-Gate MOSFET, </w:t>
      </w:r>
      <w:r>
        <w:rPr>
          <w:b/>
          <w:color w:val="282C34"/>
          <w:sz w:val="21"/>
        </w:rPr>
        <w:t>Gate 2 is bypassed to AC ground</w:t>
      </w:r>
      <w:r>
        <w:rPr>
          <w:color w:val="282C34"/>
          <w:sz w:val="21"/>
        </w:rPr>
        <w:t xml:space="preserve"> via a decoupling capacitor (10 nF).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Gate 2 acts as a grounded electrostatic Faraday shield interposed between the drain and Gate 1.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Reverse feedback capacitance is slashed to </w:t>
      </w:r>
      <w:r>
        <w:rPr>
          <w:b/>
          <w:color w:val="282C34"/>
          <w:sz w:val="21"/>
        </w:rPr>
        <w:t>C_rss &lt;= 0.02 pF</w:t>
      </w:r>
      <w:r>
        <w:rPr>
          <w:color w:val="282C34"/>
          <w:sz w:val="21"/>
        </w:rPr>
        <w:t>, ensuring unconditional high-frequency stability up to 1 GHz without neutralization!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RF Circuit Topologies: AGC Amplifiers &amp; Active Mixers</w:t>
      </w:r>
    </w:p>
    <w:p>
      <w:pPr>
        <w:spacing w:before="160" w:after="80"/>
      </w:pPr>
      <w:r>
        <w:rPr>
          <w:b/>
          <w:color w:val="4682B4"/>
          <w:sz w:val="24"/>
        </w:rPr>
        <w:t>1. Low-Noise RF Amplifier with Automatic Gain Control (AGC):</w:t>
      </w:r>
    </w:p>
    <w:p>
      <w:pPr>
        <w:spacing w:after="80"/>
      </w:pPr>
      <w:r>
        <w:rPr>
          <w:color w:val="282C34"/>
          <w:sz w:val="21"/>
        </w:rPr>
        <w:t>In communication receivers (FM, VHF maritime, SDR front-ends), incoming signal strength varies over orders of magnitude (1 µV ... 100 mV). A dual-gate MOSFET provides clean dynamic gain adjustment: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+V_DD Supply (+9V / +12V)</w:t>
              <w:br/>
              <w:t xml:space="preserve">                 │</w:t>
              <w:br/>
              <w:t xml:space="preserve">               [ L1 ] RF Choke / LC Tuned Tank</w:t>
              <w:br/>
              <w:t xml:space="preserve">                 │</w:t>
              <w:br/>
              <w:t xml:space="preserve">                 ├───[ Cout ]───&gt; RF Output</w:t>
              <w:br/>
              <w:t xml:space="preserve">                 │</w:t>
              <w:br/>
              <w:t xml:space="preserve">              Drain (D)</w:t>
              <w:br/>
              <w:t xml:space="preserve">                 │</w:t>
              <w:br/>
              <w:t xml:space="preserve">              ┌──┴──┐</w:t>
              <w:br/>
              <w:t>AGC Bias ─────┤ G2  │ Dual-Gate FET (e.g. BF998)</w:t>
              <w:br/>
              <w:t>Control       │     │</w:t>
              <w:br/>
              <w:t>(0V to +4V)   └──┬──┘</w:t>
              <w:br/>
              <w:t xml:space="preserve">                 │</w:t>
              <w:br/>
              <w:t xml:space="preserve">              ┌──┴──┐</w:t>
              <w:br/>
              <w:t>RF Signal ────┤ G1  │</w:t>
              <w:br/>
              <w:t>Input (50Ω)   └──┬──┘</w:t>
              <w:br/>
              <w:t xml:space="preserve">                 │</w:t>
              <w:br/>
              <w:t xml:space="preserve">              Source (S) ──┬──[ Rs: 270Ω ]──┬── GND</w:t>
              <w:br/>
              <w:t xml:space="preserve">                           │                │</w:t>
              <w:br/>
              <w:t xml:space="preserve">                           └──[ Cs: 10nF ]──┘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How AGC Operates Without Detuning the Front-End: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Varying the DC voltage on </w:t>
      </w:r>
      <w:r>
        <w:rPr>
          <w:b/>
          <w:color w:val="282C34"/>
          <w:sz w:val="21"/>
        </w:rPr>
        <w:t>Gate 2</w:t>
      </w:r>
      <w:r>
        <w:rPr>
          <w:color w:val="282C34"/>
          <w:sz w:val="21"/>
        </w:rPr>
        <w:t xml:space="preserve"> (0 V ... +4 V) modulates the drain-to-source voltage of the lower transistor M_1, dynamically adjusting overall transconductance g_m over a </w:t>
      </w:r>
      <w:r>
        <w:rPr>
          <w:b/>
          <w:color w:val="282C34"/>
          <w:sz w:val="21"/>
        </w:rPr>
        <w:t>&gt; 40 dB attenuation range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Crucially, changing V_G2 has </w:t>
      </w:r>
      <w:r>
        <w:rPr>
          <w:b/>
          <w:color w:val="282C34"/>
          <w:sz w:val="21"/>
        </w:rPr>
        <w:t>virtually zero influence on the input capacitance at Gate 1</w:t>
      </w:r>
      <w:r>
        <w:rPr>
          <w:color w:val="282C34"/>
          <w:sz w:val="21"/>
        </w:rPr>
        <w:t xml:space="preserve"> (C_iss(G1)). The tuned RF input filter remains precisely centered on the desired RF channel without frequency pulling or bandwidth distortion!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 Active Dual-Gate RF Mixer:</w:t>
      </w:r>
    </w:p>
    <w:p>
      <w:pPr>
        <w:spacing w:after="80"/>
      </w:pPr>
      <w:r>
        <w:rPr>
          <w:color w:val="282C34"/>
          <w:sz w:val="21"/>
        </w:rPr>
        <w:t>By injecting two distinct frequencies into Gate 1 and Gate 2, the non-linear cross-multiplication across the shared channel acts as a high-performance active mixer: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Gate 1 (G_1)</w:t>
      </w:r>
      <w:r>
        <w:rPr>
          <w:color w:val="282C34"/>
          <w:sz w:val="21"/>
        </w:rPr>
        <w:t>: Driven by weak received RF antenna signal (f_RF).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Gate 2 (G_2)</w:t>
      </w:r>
      <w:r>
        <w:rPr>
          <w:color w:val="282C34"/>
          <w:sz w:val="21"/>
        </w:rPr>
        <w:t>: Driven by local oscillator (f_LO).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Drain (D)</w:t>
      </w:r>
      <w:r>
        <w:rPr>
          <w:color w:val="282C34"/>
          <w:sz w:val="21"/>
        </w:rPr>
        <w:t>: Connected to an intermediate frequency (IF) tuned tank (f_IF = |f_RF - f_LO|).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High isolation between G_1 and G_2 (&gt; 30 dB) prevents local oscillator radiation from leaking back into the antenna.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Commercial Part Catalog &amp; Selection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Part Number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V_DS(max)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I_D(max)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Forward Transfer g_fs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C_rss (Typ)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Application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BF998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NXP / Vishay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SOT-143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12 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 mA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24 mS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0.015 pF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VHF/UHF TV tuners, wideband SDR front-ends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BF992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NXP Semiconductor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SOT-143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 V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 mA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 mS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0.020 pF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Low-noise RF preamplifiers, 433/868 MHz ISM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3SK294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Toshiba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S-Mini (4-pin)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 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 mA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28 mS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0.012 pF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UHF wireless microphones, cellular LNA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CF750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Siemens / Infineon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SOT-143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12 V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25 mA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22 mS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0.018 pF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Low-noise FM broadcast front-ends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