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Vertical Double-Diffused MOSFETs (VDMOS / Planar Power): Physics &amp; Applications</w:t>
      </w:r>
    </w:p>
    <w:p>
      <w:pPr>
        <w:spacing w:after="80"/>
      </w:pPr>
      <w:r>
        <w:rPr>
          <w:color w:val="282C34"/>
          <w:sz w:val="21"/>
        </w:rPr>
        <w:t xml:space="preserve">A </w:t>
      </w:r>
      <w:r>
        <w:rPr>
          <w:b/>
          <w:color w:val="282C34"/>
          <w:sz w:val="21"/>
        </w:rPr>
        <w:t>Vertical Double-Diffused MOSFET</w:t>
      </w:r>
      <w:r>
        <w:rPr>
          <w:color w:val="282C34"/>
          <w:sz w:val="21"/>
        </w:rPr>
        <w:t xml:space="preserve"> (</w:t>
      </w:r>
      <w:r>
        <w:rPr>
          <w:b/>
          <w:color w:val="282C34"/>
          <w:sz w:val="21"/>
        </w:rPr>
        <w:t>VDMOS</w:t>
      </w:r>
      <w:r>
        <w:rPr>
          <w:color w:val="282C34"/>
          <w:sz w:val="21"/>
        </w:rPr>
        <w:t xml:space="preserve">), frequently referred to as a </w:t>
      </w:r>
      <w:r>
        <w:rPr>
          <w:b/>
          <w:color w:val="282C34"/>
          <w:sz w:val="21"/>
        </w:rPr>
        <w:t>Planar Power MOSFET</w:t>
      </w:r>
      <w:r>
        <w:rPr>
          <w:color w:val="282C34"/>
          <w:sz w:val="21"/>
        </w:rPr>
        <w:t>, was the foundational architecture that catalyzed the solid-state power electronics revolution (pioneered as International Rectifier HEXFET®). Fabricated using sequential thermal double-diffusions of p-type body and n-type source regions beneath a planar surface gate, the VDMOS routes current vertically through an epitaxial drift layer to the backside drain.</w:t>
      </w:r>
    </w:p>
    <w:p>
      <w:pPr>
        <w:spacing w:after="80"/>
      </w:pPr>
      <w:r>
        <w:rPr>
          <w:color w:val="282C34"/>
          <w:sz w:val="21"/>
        </w:rPr>
        <w:t xml:space="preserve">Even in the era of trench and superjunction devices, VDMOS remains irreplaceable in applications demanding </w:t>
      </w:r>
      <w:r>
        <w:rPr>
          <w:b/>
          <w:color w:val="282C34"/>
          <w:sz w:val="21"/>
        </w:rPr>
        <w:t>high avalanche energy (E_AS)</w:t>
      </w:r>
      <w:r>
        <w:rPr>
          <w:color w:val="282C34"/>
          <w:sz w:val="21"/>
        </w:rPr>
        <w:t xml:space="preserve"> ruggedness, wide </w:t>
      </w:r>
      <w:r>
        <w:rPr>
          <w:b/>
          <w:color w:val="282C34"/>
          <w:sz w:val="21"/>
        </w:rPr>
        <w:t>Safe Operating Area (SOA)</w:t>
      </w:r>
      <w:r>
        <w:rPr>
          <w:color w:val="282C34"/>
          <w:sz w:val="21"/>
        </w:rPr>
        <w:t xml:space="preserve"> for linear-mode operation, and extreme immunity to inductive surge transients.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Semiconductor Physics &amp; Device Cross-Section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Source Metal (Al)</w:t>
              <w:br/>
              <w:t xml:space="preserve">          ───────────────────────────────────────────</w:t>
              <w:br/>
              <w:t xml:space="preserve">          ┌────────┐                       ┌────────┐</w:t>
              <w:br/>
              <w:t xml:space="preserve">          │   n+   │                       │   n+   │ Source</w:t>
              <w:br/>
              <w:t xml:space="preserve">          ├────────┴─────┐           ┌─────┴────────┤</w:t>
              <w:br/>
              <w:t xml:space="preserve">          │   p-Body     │  Channel  │    p-Body    │</w:t>
              <w:br/>
              <w:t xml:space="preserve">          └──────────────┤  &lt;=====&gt;  ├──────────────┘</w:t>
              <w:br/>
              <w:t xml:space="preserve">                         │   JFET    │</w:t>
              <w:br/>
              <w:t xml:space="preserve">                   ┌─────┴───Neck────┴─────┐</w:t>
              <w:br/>
              <w:t xml:space="preserve">                   │   SiO2 Gate Oxide     │</w:t>
              <w:br/>
              <w:t xml:space="preserve">                   ├───────────────────────┤</w:t>
              <w:br/>
              <w:t xml:space="preserve">                   │   Poly-Si Gate (G)    │</w:t>
              <w:br/>
              <w:t xml:space="preserve">                   └───────────────────────┘</w:t>
              <w:br/>
              <w:t xml:space="preserve">          ───────────────────────────────────────────</w:t>
              <w:br/>
              <w:t xml:space="preserve">          │                                         │</w:t>
              <w:br/>
              <w:t xml:space="preserve">          │         n- Epitaxial Drift Layer        │ (High-voltage blocking)</w:t>
              <w:br/>
              <w:t xml:space="preserve">          │                                         │</w:t>
              <w:br/>
              <w:t xml:space="preserve">          ───────────────────────────────────────────</w:t>
              <w:br/>
              <w:t xml:space="preserve">          │               n+ Substrate              │</w:t>
              <w:br/>
              <w:t xml:space="preserve">          ───────────────────────────────────────────</w:t>
              <w:br/>
              <w:t xml:space="preserve">          │           Drain Metal (Backside)        │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Self-Aligned Double-Diffusion Mechanics: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P-Body Diffusion</w:t>
      </w:r>
      <w:r>
        <w:rPr>
          <w:color w:val="282C34"/>
          <w:sz w:val="21"/>
        </w:rPr>
        <w:t>: P-type dopants (Boron) are implanted through openings in the gate oxide and thermally diffused deeply both vertically and laterally beneath the polysilicon gate edge.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N+ Source Diffusion</w:t>
      </w:r>
      <w:r>
        <w:rPr>
          <w:color w:val="282C34"/>
          <w:sz w:val="21"/>
        </w:rPr>
        <w:t xml:space="preserve">: N-type dopants (Phosphorus/Arsenic) are subsequently implanted using the </w:t>
      </w:r>
      <w:r>
        <w:rPr>
          <w:b/>
          <w:color w:val="282C34"/>
          <w:sz w:val="21"/>
        </w:rPr>
        <w:t>exact same gate mask edge</w:t>
      </w:r>
      <w:r>
        <w:rPr>
          <w:color w:val="282C34"/>
          <w:sz w:val="21"/>
        </w:rPr>
        <w:t xml:space="preserve"> as a reference. Because boron diffuses faster and further laterally than arsenic, the difference in lateral penetration precisely defines the </w:t>
      </w:r>
      <w:r>
        <w:rPr>
          <w:b/>
          <w:color w:val="282C34"/>
          <w:sz w:val="21"/>
        </w:rPr>
        <w:t>sub-micron channel length (L_ch ≈ 0.5 µm - 1.5 µm)</w:t>
      </w:r>
      <w:r>
        <w:rPr>
          <w:color w:val="282C34"/>
          <w:sz w:val="21"/>
        </w:rPr>
        <w:t xml:space="preserve"> without demanding expensive sub-micron lithography alignment!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Current Path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Current flows horizontally through the surface channel in the p-body.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It converges into the planar neck between adjacent p-wells—known as the </w:t>
      </w:r>
      <w:r>
        <w:rPr>
          <w:b/>
          <w:color w:val="282C34"/>
          <w:sz w:val="21"/>
        </w:rPr>
        <w:t>JFET region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It expands and flows vertically through the lightly doped n^- drift region down to the drain header.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Linear Mode Operation &amp; The Spirito Effect (Thermal Instability)</w:t>
      </w:r>
    </w:p>
    <w:p>
      <w:pPr>
        <w:spacing w:after="80"/>
      </w:pPr>
      <w:r>
        <w:rPr>
          <w:color w:val="282C34"/>
          <w:sz w:val="21"/>
        </w:rPr>
        <w:t xml:space="preserve">When a MOSFET is operated not as a switch, but as an active linear pass element (such as in </w:t>
      </w:r>
      <w:r>
        <w:rPr>
          <w:b/>
          <w:color w:val="282C34"/>
          <w:sz w:val="21"/>
        </w:rPr>
        <w:t>Electronic DC Loads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Hot-Swap Inrush Controllers</w:t>
      </w:r>
      <w:r>
        <w:rPr>
          <w:color w:val="282C34"/>
          <w:sz w:val="21"/>
        </w:rPr>
        <w:t xml:space="preserve">, or </w:t>
      </w:r>
      <w:r>
        <w:rPr>
          <w:b/>
          <w:color w:val="282C34"/>
          <w:sz w:val="21"/>
        </w:rPr>
        <w:t>Linear Audio Amplifiers</w:t>
      </w:r>
      <w:r>
        <w:rPr>
          <w:color w:val="282C34"/>
          <w:sz w:val="21"/>
        </w:rPr>
        <w:t>), the transistor operates continuously in its saturation region (V_DS &gt;&gt; 0, I_D &gt;&gt; 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Safe Operating Area (SOA) Comparison</w:t>
              <w:br/>
              <w:t xml:space="preserve">       Id ^</w:t>
              <w:br/>
              <w:t xml:space="preserve">          │      100µs Pulse (Bondwire limit)</w:t>
              <w:br/>
              <w:t xml:space="preserve">          │──┐</w:t>
              <w:br/>
              <w:t xml:space="preserve">          │  │\</w:t>
              <w:br/>
              <w:t xml:space="preserve">          │  │ \  1ms Pulse</w:t>
              <w:br/>
              <w:t xml:space="preserve">          │  │  \</w:t>
              <w:br/>
              <w:t xml:space="preserve">          │  │   \  DC Operating Limit</w:t>
              <w:br/>
              <w:t xml:space="preserve">          │  │    \</w:t>
              <w:br/>
              <w:t xml:space="preserve">          │  │     \   Modern Trench FET (Severe Spirito instability!)</w:t>
              <w:br/>
              <w:t xml:space="preserve">          │  │      \   (Channel current concentrates into hot spots)</w:t>
              <w:br/>
              <w:t xml:space="preserve">          │  │       \   . . . . . . . . . . . . . . . . .</w:t>
              <w:br/>
              <w:t xml:space="preserve">          │  │        \                                   :</w:t>
              <w:br/>
              <w:t xml:space="preserve">          │  │         \   Planar VDMOS (Robust Linear SOA)</w:t>
              <w:br/>
              <w:t xml:space="preserve">          │  │          \  (Uniform temperature distribution)</w:t>
              <w:br/>
              <w:t xml:space="preserve">          └───────────────────────────────────────────────&gt; Vds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Why VDMOS Outperforms Trench FETs in Linear Mode: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Temperature Coefficient of Threshold Voltage (V_TH)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V_TH has a negative temperature coefficient (≈ -4 mV/°C). As a silicon cell gets hotter, its threshold drops, which encourages </w:t>
      </w:r>
      <w:r>
        <w:rPr>
          <w:i/>
          <w:color w:val="282C34"/>
          <w:sz w:val="21"/>
        </w:rPr>
        <w:t>more</w:t>
      </w:r>
      <w:r>
        <w:rPr>
          <w:color w:val="282C34"/>
          <w:sz w:val="21"/>
        </w:rPr>
        <w:t xml:space="preserve"> drain current to flow through that localized spot.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Zero Temperature Coefficient (ZTC) Point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 xml:space="preserve">At high drain currents, the positive temperature coefficient of carrier mobility (µ_n(T) proportional to T^-1.5) counteracts the V_TH effect. The current where these two effects cancel is the </w:t>
      </w:r>
      <w:r>
        <w:rPr>
          <w:b/>
          <w:color w:val="282C34"/>
          <w:sz w:val="21"/>
        </w:rPr>
        <w:t>ZTC point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In modern ultra-dense </w:t>
      </w:r>
      <w:r>
        <w:rPr>
          <w:b/>
          <w:color w:val="282C34"/>
          <w:sz w:val="21"/>
        </w:rPr>
        <w:t>Trench MOSFETs</w:t>
      </w:r>
      <w:r>
        <w:rPr>
          <w:color w:val="282C34"/>
          <w:sz w:val="21"/>
        </w:rPr>
        <w:t xml:space="preserve">, the cell density is so high that the ZTC current is pushed to extreme levels (&gt; 50 A). When operated in linear mode at low-to-moderate currents, localized hot spots experience runaway current concentration (the </w:t>
      </w:r>
      <w:r>
        <w:rPr>
          <w:b/>
          <w:color w:val="282C34"/>
          <w:sz w:val="21"/>
        </w:rPr>
        <w:t>Spirito Effect</w:t>
      </w:r>
      <w:r>
        <w:rPr>
          <w:color w:val="282C34"/>
          <w:sz w:val="21"/>
        </w:rPr>
        <w:t>), causing thermal breakdown far below the rated DC power limit!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In </w:t>
      </w:r>
      <w:r>
        <w:rPr>
          <w:b/>
          <w:color w:val="282C34"/>
          <w:sz w:val="21"/>
        </w:rPr>
        <w:t>Planar VDMOS</w:t>
      </w:r>
      <w:r>
        <w:rPr>
          <w:color w:val="282C34"/>
          <w:sz w:val="21"/>
        </w:rPr>
        <w:t xml:space="preserve">, the cell pitch is wider and the transconductance is lower, keeping the ZTC current well within normal operating envelopes and providing an inherently </w:t>
      </w:r>
      <w:r>
        <w:rPr>
          <w:b/>
          <w:color w:val="282C34"/>
          <w:sz w:val="21"/>
        </w:rPr>
        <w:t>rugged, hotspot-free linear Safe Operating Area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Unclamped Inductive Switching (UIS) &amp; Avalanche Ruggedness</w:t>
      </w:r>
    </w:p>
    <w:p>
      <w:pPr>
        <w:spacing w:after="80"/>
      </w:pPr>
      <w:r>
        <w:rPr>
          <w:color w:val="282C34"/>
          <w:sz w:val="21"/>
        </w:rPr>
        <w:t>When an inductive load (solenoid, motor winding) is abruptly disconnected without a clamp diode, the collapsing magnetic field forces the MOSFET into reverse avalanche breakdown: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+V_DD Supply (48V)</w:t>
              <w:br/>
              <w:t xml:space="preserve">              │</w:t>
              <w:br/>
              <w:t xml:space="preserve">             [ L_LOAD ] (Inductor: 10mH)</w:t>
              <w:br/>
              <w:t xml:space="preserve">              │</w:t>
              <w:br/>
              <w:t xml:space="preserve">           Drain (D)</w:t>
              <w:br/>
              <w:t xml:space="preserve">              │</w:t>
              <w:br/>
              <w:t xml:space="preserve">           ┌──┴──┐</w:t>
              <w:br/>
              <w:t xml:space="preserve">           │     │ VDMOS Under UIS Test</w:t>
              <w:br/>
              <w:t xml:space="preserve">  Gate ───┤     │</w:t>
              <w:br/>
              <w:t xml:space="preserve">  Pulse   └──┬──┘</w:t>
              <w:br/>
              <w:t xml:space="preserve">             │ Source (S)</w:t>
              <w:br/>
              <w:t xml:space="preserve">            GND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Avalanche Energy Equation:</w:t>
      </w:r>
    </w:p>
    <w:p>
      <w:pPr>
        <w:spacing w:after="80"/>
      </w:pPr>
      <w:r>
        <w:rPr>
          <w:color w:val="282C34"/>
          <w:sz w:val="21"/>
        </w:rPr>
        <w:t>During avalanche breakdown, the drain voltage clamps at V_(BR)DSS, and the inductor current ramps down to zero: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E_AS = 0.5 * L * I_AS^2 * [ V_(BR)DSS / (V_(BR)DSS - V_DD) ]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E_AS: Single-pulse unclamped inductive avalanche energy absorbed by the VDMOS die (J)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L: Unclamped inductive test load inductance (H)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I_AS: Peak drain current at the moment of avalanche turn-off (A)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V_(BR)DSS: Drain-to-source breakdown voltage rating (V)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V_DD: Power supply rail voltage (V)</w:t>
      </w:r>
    </w:p>
    <w:p>
      <w:pPr>
        <w:spacing w:before="160" w:after="80"/>
      </w:pPr>
      <w:r>
        <w:rPr>
          <w:b/>
          <w:color w:val="4682B4"/>
          <w:sz w:val="24"/>
        </w:rPr>
        <w:t>Why VDMOS Has Superior E_AS:</w:t>
      </w:r>
    </w:p>
    <w:p>
      <w:pPr>
        <w:spacing w:after="80"/>
      </w:pPr>
      <w:r>
        <w:rPr>
          <w:color w:val="282C34"/>
          <w:sz w:val="21"/>
        </w:rPr>
        <w:t>Inside every MOSFET cell resides a parasitic n^+-p-n^- Bipolar Junction Transistor (Source = Emitter, P-body = Base, Drift layer = Collector). If avalanche current flowing laterally through the p-body resistance (R_body) drops &gt; 0.7 V, the parasitic BJT latches ON, creating a localized second-breakdown short that destroys the FET.</w:t>
      </w:r>
    </w:p>
    <w:p>
      <w:pPr>
        <w:spacing w:after="80"/>
      </w:pPr>
      <w:r>
        <w:rPr>
          <w:color w:val="282C34"/>
          <w:sz w:val="21"/>
        </w:rPr>
        <w:t>VDMOS planar geometry allows designers to integrate a heavy, highly conductive p^+ center body plug beneath the source contact, keeping R_body extremely low and preventing parasitic BJT turn-on even under brutal multi-joule avalanche discharge pulses.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Commercial Part Catalog &amp; Selection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Part Number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V_DS(max)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I_D(max)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R_DS(on)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Single Pulse E_AS</w:t>
            </w:r>
          </w:p>
        </w:tc>
        <w:tc>
          <w:tcPr>
            <w:tcW w:type="dxa" w:w="1224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Application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IRF540N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(IR)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TO-220AB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100 V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33 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44 mΩ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260 mJ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Industrial relays, solenoids, DC motor PWM</w:t>
            </w:r>
          </w:p>
        </w:tc>
      </w:tr>
      <w:tr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IRF640N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(IR)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TO-220AB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200 V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18 A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150 mΩ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247 mJ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High-power audio output stages, UPS inverters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IRF840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Siliconix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TO-220AB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500 V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8.0 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850 mΩ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510 mJ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Legacy offline flyback SMPS, motor starters</w:t>
            </w:r>
          </w:p>
        </w:tc>
      </w:tr>
      <w:tr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STP10NK60Z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STMicroelectronics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TO-220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600 V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 A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650 mΩ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300 mJ</w:t>
            </w:r>
          </w:p>
        </w:tc>
        <w:tc>
          <w:tcPr>
            <w:tcW w:type="dxa" w:w="1224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Zener-protected high-voltage industrial drivers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IXTH16N20D2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Littelfuse / IXYS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TO-247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200 V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16 A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160 mΩ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Linear SOA Rated</w:t>
            </w:r>
          </w:p>
        </w:tc>
        <w:tc>
          <w:tcPr>
            <w:tcW w:type="dxa" w:w="12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Precision active DC electronic loads, current sinks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