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I2C Data Frame Anatomy, Packet Sequences &amp; Protocol Decoding</w:t>
      </w:r>
    </w:p>
    <w:p>
      <w:pPr>
        <w:spacing w:after="80"/>
      </w:pPr>
      <w:r>
        <w:rPr>
          <w:color w:val="282C34"/>
          <w:sz w:val="21"/>
        </w:rPr>
        <w:t xml:space="preserve">This document provides an exhaustive, bit-level breakdown of </w:t>
      </w:r>
      <w:r>
        <w:rPr>
          <w:b/>
          <w:color w:val="282C34"/>
          <w:sz w:val="21"/>
        </w:rPr>
        <w:t>I2C Data Frames, Packet Structures, and Protocol Decoding</w:t>
      </w:r>
      <w:r>
        <w:rPr>
          <w:color w:val="282C34"/>
          <w:sz w:val="21"/>
        </w:rPr>
        <w:t>. It covers the fundamental framing conditions (START, STOP, Repeated START), the 9-bit transmission unit, 7-bit and 10-bit addressing frames, ACK/NACK signaling rules, reserved address maps, standard transaction archetypes, and logic analyzer frame decoding.</w:t>
      </w:r>
    </w:p>
    <w:p>
      <w:pPr>
        <w:spacing w:before="80" w:after="80"/>
        <w:pBdr>
          <w:bottom w:val="single" w:sz="6" w:space="1" w:color="E2E8F0"/>
        </w:pBdr>
      </w:pPr>
    </w:p>
    <w:p>
      <w:pPr>
        <w:spacing w:before="240" w:after="120"/>
      </w:pPr>
      <w:r>
        <w:rPr>
          <w:b/>
          <w:color w:val="184C78"/>
          <w:sz w:val="28"/>
        </w:rPr>
        <w:t>1. Bit-Level Framing Conditions</w:t>
      </w:r>
    </w:p>
    <w:p>
      <w:pPr>
        <w:spacing w:after="80"/>
      </w:pPr>
      <w:r>
        <w:rPr>
          <w:color w:val="282C34"/>
          <w:sz w:val="21"/>
        </w:rPr>
        <w:t>In I2C, control signaling (START, STOP, and Repeated START) and data transfers occur on the exact same two wires (</w:t>
      </w:r>
      <w:r>
        <w:rPr>
          <w:b/>
          <w:color w:val="282C34"/>
          <w:sz w:val="21"/>
        </w:rPr>
        <w:t>SDA</w:t>
      </w:r>
      <w:r>
        <w:rPr>
          <w:color w:val="282C34"/>
          <w:sz w:val="21"/>
        </w:rPr>
        <w:t xml:space="preserve"> and </w:t>
      </w:r>
      <w:r>
        <w:rPr>
          <w:b/>
          <w:color w:val="282C34"/>
          <w:sz w:val="21"/>
        </w:rPr>
        <w:t>SCL</w:t>
      </w:r>
      <w:r>
        <w:rPr>
          <w:color w:val="282C34"/>
          <w:sz w:val="21"/>
        </w:rPr>
        <w:t xml:space="preserve">). Hardware state machines distinguish between control commands and data bits using the </w:t>
      </w:r>
      <w:r>
        <w:rPr>
          <w:b/>
          <w:color w:val="282C34"/>
          <w:sz w:val="21"/>
        </w:rPr>
        <w:t>Data Validity Rule</w:t>
      </w:r>
      <w:r>
        <w:rPr>
          <w:color w:val="282C34"/>
          <w:sz w:val="21"/>
        </w:rPr>
        <w:t>.</w:t>
      </w:r>
    </w:p>
    <w:p>
      <w:pPr>
        <w:spacing w:before="160" w:after="80"/>
      </w:pPr>
      <w:r>
        <w:rPr>
          <w:b/>
          <w:color w:val="4682B4"/>
          <w:sz w:val="24"/>
        </w:rPr>
        <w:t>1.1 The Data Validity Rule</w:t>
      </w:r>
    </w:p>
    <w:p>
      <w:pPr>
        <w:spacing w:after="80"/>
      </w:pPr>
      <w:r>
        <w:rPr>
          <w:color w:val="282C34"/>
          <w:sz w:val="21"/>
        </w:rPr>
        <w:t>During standard data byte and address transmission:</w:t>
      </w:r>
    </w:p>
    <w:p>
      <w:pPr>
        <w:pStyle w:val="ListBullet"/>
        <w:spacing w:after="40"/>
        <w:ind w:left="360"/>
      </w:pPr>
      <w:r>
        <w:rPr>
          <w:b/>
          <w:color w:val="282C34"/>
          <w:sz w:val="21"/>
        </w:rPr>
        <w:t>SDA must remain static and stable</w:t>
      </w:r>
      <w:r>
        <w:rPr>
          <w:color w:val="282C34"/>
          <w:sz w:val="21"/>
        </w:rPr>
        <w:t xml:space="preserve"> whenever </w:t>
      </w:r>
      <w:r>
        <w:rPr>
          <w:b/>
          <w:color w:val="282C34"/>
          <w:sz w:val="21"/>
        </w:rPr>
        <w:t>SCL is HIGH</w:t>
      </w:r>
      <w:r>
        <w:rPr>
          <w:color w:val="282C34"/>
          <w:sz w:val="21"/>
        </w:rPr>
        <w:t>.</w:t>
      </w:r>
    </w:p>
    <w:p>
      <w:pPr>
        <w:pStyle w:val="ListBullet"/>
        <w:spacing w:after="40"/>
        <w:ind w:left="360"/>
      </w:pPr>
      <w:r>
        <w:rPr>
          <w:b/>
          <w:color w:val="282C34"/>
          <w:sz w:val="21"/>
        </w:rPr>
        <w:t>SDA state changes</w:t>
      </w:r>
      <w:r>
        <w:rPr>
          <w:color w:val="282C34"/>
          <w:sz w:val="21"/>
        </w:rPr>
        <w:t xml:space="preserve"> are only permitted when </w:t>
      </w:r>
      <w:r>
        <w:rPr>
          <w:b/>
          <w:color w:val="282C34"/>
          <w:sz w:val="21"/>
        </w:rPr>
        <w:t>SCL is LOW</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SCL:      ──────┐               ┌───────────────┐               ┌──────</w:t>
              <w:br/>
              <w:t xml:space="preserve">                │               │               │               │</w:t>
              <w:br/>
              <w:t xml:space="preserve">                └───────────────┘               └───────────────┘</w:t>
              <w:br/>
              <w:t xml:space="preserve">                                ▲               ▲</w:t>
              <w:br/>
              <w:t xml:space="preserve">                                │  DATA VALID   │</w:t>
              <w:br/>
              <w:t xml:space="preserve">                                └───────────────┘</w:t>
              <w:br/>
              <w:t xml:space="preserve">                                 (Must Not Change)</w:t>
              <w:br/>
              <w:t xml:space="preserve">                 ┌───────────────┐</w:t>
              <w:br/>
              <w:t>SDA:      ───────┼───────────────┼───────────────────────────────</w:t>
              <w:br/>
              <w:t xml:space="preserve">                 │ Changes only  │</w:t>
              <w:br/>
              <w:t xml:space="preserve">                 │ when SCL=LOW  │</w:t>
              <w:br/>
              <w:t xml:space="preserve">                 └───────────────┘</w:t>
            </w:r>
          </w:p>
        </w:tc>
      </w:tr>
    </w:tbl>
    <w:p/>
    <w:p>
      <w:pPr>
        <w:spacing w:after="80"/>
      </w:pPr>
      <w:r>
        <w:rPr>
          <w:color w:val="282C34"/>
          <w:sz w:val="21"/>
        </w:rPr>
        <w:t xml:space="preserve">If the SDA line toggles while SCL is HIGH, the physical layer interprets this as an asynchronous </w:t>
      </w:r>
      <w:r>
        <w:rPr>
          <w:b/>
          <w:color w:val="282C34"/>
          <w:sz w:val="21"/>
        </w:rPr>
        <w:t>Framing Control Event</w:t>
      </w:r>
      <w:r>
        <w:rPr>
          <w:color w:val="282C34"/>
          <w:sz w:val="21"/>
        </w:rPr>
        <w:t xml:space="preserve"> (START or STOP).</w:t>
      </w:r>
    </w:p>
    <w:p>
      <w:pPr>
        <w:spacing w:before="80" w:after="80"/>
        <w:pBdr>
          <w:bottom w:val="single" w:sz="6" w:space="1" w:color="E2E8F0"/>
        </w:pBdr>
      </w:pPr>
    </w:p>
    <w:p>
      <w:pPr>
        <w:spacing w:before="160" w:after="80"/>
      </w:pPr>
      <w:r>
        <w:rPr>
          <w:b/>
          <w:color w:val="4682B4"/>
          <w:sz w:val="24"/>
        </w:rPr>
        <w:t>1.2 START Condition (S)</w:t>
      </w:r>
    </w:p>
    <w:p>
      <w:pPr>
        <w:spacing w:after="80"/>
      </w:pPr>
      <w:r>
        <w:rPr>
          <w:color w:val="282C34"/>
          <w:sz w:val="21"/>
        </w:rPr>
        <w:t xml:space="preserve">A </w:t>
      </w:r>
      <w:r>
        <w:rPr>
          <w:b/>
          <w:color w:val="282C34"/>
          <w:sz w:val="21"/>
        </w:rPr>
        <w:t>START condition</w:t>
      </w:r>
      <w:r>
        <w:rPr>
          <w:color w:val="282C34"/>
          <w:sz w:val="21"/>
        </w:rPr>
        <w:t xml:space="preserve"> signals to all peripherals that a controller is taking control of the bus to begin a transaction.</w:t>
      </w:r>
    </w:p>
    <w:p>
      <w:pPr>
        <w:pStyle w:val="ListBullet"/>
        <w:spacing w:after="40"/>
        <w:ind w:left="360"/>
      </w:pPr>
      <w:r>
        <w:rPr>
          <w:b/>
          <w:color w:val="282C34"/>
          <w:sz w:val="21"/>
        </w:rPr>
        <w:t>Definition</w:t>
      </w:r>
      <w:r>
        <w:rPr>
          <w:color w:val="282C34"/>
          <w:sz w:val="21"/>
        </w:rPr>
        <w:t xml:space="preserve">: A </w:t>
      </w:r>
      <w:r>
        <w:rPr>
          <w:b/>
          <w:color w:val="282C34"/>
          <w:sz w:val="21"/>
        </w:rPr>
        <w:t>HIGH-to-LOW transition on SDA</w:t>
      </w:r>
      <w:r>
        <w:rPr>
          <w:color w:val="282C34"/>
          <w:sz w:val="21"/>
        </w:rPr>
        <w:t xml:space="preserve"> while </w:t>
      </w:r>
      <w:r>
        <w:rPr>
          <w:b/>
          <w:color w:val="282C34"/>
          <w:sz w:val="21"/>
        </w:rPr>
        <w:t>SCL remains HIGH</w:t>
      </w:r>
      <w:r>
        <w:rPr>
          <w:color w:val="282C34"/>
          <w:sz w:val="21"/>
        </w:rPr>
        <w:t>.</w:t>
      </w:r>
    </w:p>
    <w:p>
      <w:pPr>
        <w:pStyle w:val="ListBullet"/>
        <w:spacing w:after="40"/>
        <w:ind w:left="360"/>
      </w:pPr>
      <w:r>
        <w:rPr>
          <w:color w:val="282C34"/>
          <w:sz w:val="21"/>
        </w:rPr>
        <w:t>Initiated exclusively by the Controller.</w:t>
      </w:r>
    </w:p>
    <w:p>
      <w:pPr>
        <w:pStyle w:val="ListBullet"/>
        <w:spacing w:after="40"/>
        <w:ind w:left="360"/>
      </w:pPr>
      <w:r>
        <w:rPr>
          <w:color w:val="282C34"/>
          <w:sz w:val="21"/>
        </w:rPr>
        <w:t xml:space="preserve">The bus is considered </w:t>
      </w:r>
      <w:r>
        <w:rPr>
          <w:b/>
          <w:color w:val="282C34"/>
          <w:sz w:val="21"/>
        </w:rPr>
        <w:t>BUSY</w:t>
      </w:r>
      <w:r>
        <w:rPr>
          <w:color w:val="282C34"/>
          <w:sz w:val="21"/>
        </w:rPr>
        <w:t xml:space="preserve"> immediately after a START condition.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SCL:      ────────────────────────┐</w:t>
              <w:br/>
              <w:t xml:space="preserve">                                  │</w:t>
              <w:br/>
              <w:t xml:space="preserve">                                  └───────────</w:t>
              <w:br/>
              <w:t>SDA:      ────────┐</w:t>
              <w:br/>
              <w:t xml:space="preserve">                  │</w:t>
              <w:br/>
              <w:t xml:space="preserve">                  └───────────────────────────</w:t>
              <w:br/>
              <w:t xml:space="preserve">                  ▲</w:t>
              <w:br/>
              <w:t xml:space="preserve">                  │ START (S) Condition</w:t>
            </w:r>
          </w:p>
        </w:tc>
      </w:tr>
    </w:tbl>
    <w:p/>
    <w:p>
      <w:pPr>
        <w:spacing w:before="80" w:after="80"/>
        <w:pBdr>
          <w:bottom w:val="single" w:sz="6" w:space="1" w:color="E2E8F0"/>
        </w:pBdr>
      </w:pPr>
    </w:p>
    <w:p>
      <w:pPr>
        <w:spacing w:before="160" w:after="80"/>
      </w:pPr>
      <w:r>
        <w:rPr>
          <w:b/>
          <w:color w:val="4682B4"/>
          <w:sz w:val="24"/>
        </w:rPr>
        <w:t>1.3 STOP Condition (P)</w:t>
      </w:r>
    </w:p>
    <w:p>
      <w:pPr>
        <w:spacing w:after="80"/>
      </w:pPr>
      <w:r>
        <w:rPr>
          <w:color w:val="282C34"/>
          <w:sz w:val="21"/>
        </w:rPr>
        <w:t xml:space="preserve">A </w:t>
      </w:r>
      <w:r>
        <w:rPr>
          <w:b/>
          <w:color w:val="282C34"/>
          <w:sz w:val="21"/>
        </w:rPr>
        <w:t>STOP condition</w:t>
      </w:r>
      <w:r>
        <w:rPr>
          <w:color w:val="282C34"/>
          <w:sz w:val="21"/>
        </w:rPr>
        <w:t xml:space="preserve"> terminates a transaction and releases the bus back to the IDLE state.</w:t>
      </w:r>
    </w:p>
    <w:p>
      <w:pPr>
        <w:pStyle w:val="ListBullet"/>
        <w:spacing w:after="40"/>
        <w:ind w:left="360"/>
      </w:pPr>
      <w:r>
        <w:rPr>
          <w:b/>
          <w:color w:val="282C34"/>
          <w:sz w:val="21"/>
        </w:rPr>
        <w:t>Definition</w:t>
      </w:r>
      <w:r>
        <w:rPr>
          <w:color w:val="282C34"/>
          <w:sz w:val="21"/>
        </w:rPr>
        <w:t xml:space="preserve">: A </w:t>
      </w:r>
      <w:r>
        <w:rPr>
          <w:b/>
          <w:color w:val="282C34"/>
          <w:sz w:val="21"/>
        </w:rPr>
        <w:t>LOW-to-HIGH transition on SDA</w:t>
      </w:r>
      <w:r>
        <w:rPr>
          <w:color w:val="282C34"/>
          <w:sz w:val="21"/>
        </w:rPr>
        <w:t xml:space="preserve"> while </w:t>
      </w:r>
      <w:r>
        <w:rPr>
          <w:b/>
          <w:color w:val="282C34"/>
          <w:sz w:val="21"/>
        </w:rPr>
        <w:t>SCL remains HIGH</w:t>
      </w:r>
      <w:r>
        <w:rPr>
          <w:color w:val="282C34"/>
          <w:sz w:val="21"/>
        </w:rPr>
        <w:t>.</w:t>
      </w:r>
    </w:p>
    <w:p>
      <w:pPr>
        <w:pStyle w:val="ListBullet"/>
        <w:spacing w:after="40"/>
        <w:ind w:left="360"/>
      </w:pPr>
      <w:r>
        <w:rPr>
          <w:color w:val="282C34"/>
          <w:sz w:val="21"/>
        </w:rPr>
        <w:t>Initiated exclusively by the Controller.</w:t>
      </w:r>
    </w:p>
    <w:p>
      <w:pPr>
        <w:pStyle w:val="ListBullet"/>
        <w:spacing w:after="40"/>
        <w:ind w:left="360"/>
      </w:pPr>
      <w:r>
        <w:rPr>
          <w:color w:val="282C34"/>
          <w:sz w:val="21"/>
        </w:rPr>
        <w:t xml:space="preserve">The bus is considered </w:t>
      </w:r>
      <w:r>
        <w:rPr>
          <w:b/>
          <w:color w:val="282C34"/>
          <w:sz w:val="21"/>
        </w:rPr>
        <w:t>FREE (IDLE)</w:t>
      </w:r>
      <w:r>
        <w:rPr>
          <w:color w:val="282C34"/>
          <w:sz w:val="21"/>
        </w:rPr>
        <w:t xml:space="preserve"> after the bus free time (t_BUF) following a STOP condition.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SCL:      ────────────────────────┐</w:t>
              <w:br/>
              <w:t xml:space="preserve">                                  │</w:t>
              <w:br/>
              <w:t xml:space="preserve">          ────────────────────────┘</w:t>
              <w:br/>
              <w:t>SDA:                              ┌───────────</w:t>
              <w:br/>
              <w:t xml:space="preserve">                                  │</w:t>
              <w:br/>
              <w:t xml:space="preserve">          ────────────────────────┘</w:t>
              <w:br/>
              <w:t xml:space="preserve">                                  ▲</w:t>
              <w:br/>
              <w:t xml:space="preserve">                                  │ STOP (P) Condition</w:t>
            </w:r>
          </w:p>
        </w:tc>
      </w:tr>
    </w:tbl>
    <w:p/>
    <w:p>
      <w:pPr>
        <w:spacing w:before="80" w:after="80"/>
        <w:pBdr>
          <w:bottom w:val="single" w:sz="6" w:space="1" w:color="E2E8F0"/>
        </w:pBdr>
      </w:pPr>
    </w:p>
    <w:p>
      <w:pPr>
        <w:spacing w:before="160" w:after="80"/>
      </w:pPr>
      <w:r>
        <w:rPr>
          <w:b/>
          <w:color w:val="4682B4"/>
          <w:sz w:val="24"/>
        </w:rPr>
        <w:t>1.4 REPEATED START Condition (S_r)</w:t>
      </w:r>
    </w:p>
    <w:p>
      <w:pPr>
        <w:spacing w:after="80"/>
      </w:pPr>
      <w:r>
        <w:rPr>
          <w:color w:val="282C34"/>
          <w:sz w:val="21"/>
        </w:rPr>
        <w:t xml:space="preserve">A </w:t>
      </w:r>
      <w:r>
        <w:rPr>
          <w:b/>
          <w:color w:val="282C34"/>
          <w:sz w:val="21"/>
        </w:rPr>
        <w:t>REPEATED START condition</w:t>
      </w:r>
      <w:r>
        <w:rPr>
          <w:color w:val="282C34"/>
          <w:sz w:val="21"/>
        </w:rPr>
        <w:t xml:space="preserve"> (denoted as </w:t>
      </w:r>
      <w:r>
        <w:rPr>
          <w:b/>
          <w:color w:val="282C34"/>
          <w:sz w:val="21"/>
        </w:rPr>
        <w:t>S_r</w:t>
      </w:r>
      <w:r>
        <w:rPr>
          <w:color w:val="282C34"/>
          <w:sz w:val="21"/>
        </w:rPr>
        <w:t>) occurs when a controller generates a new START condition without first releasing the bus with a STOP condition.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SCL:   ───┐   ┌───┐   ┌───────┐       ┌───┐</w:t>
              <w:br/>
              <w:t xml:space="preserve">          └───┘   └───┘       │       │   └───</w:t>
              <w:br/>
              <w:t xml:space="preserve">            ACK / NACK        │       │</w:t>
              <w:br/>
              <w:t xml:space="preserve">                              ▼       ▼</w:t>
              <w:br/>
              <w:t>SDA:   ───────────────┐       ┌───────┐</w:t>
              <w:br/>
              <w:t xml:space="preserve">                      └───────┘       └───────</w:t>
              <w:br/>
              <w:t xml:space="preserve">                              ▲</w:t>
              <w:br/>
              <w:t xml:space="preserve">                              │ Repeated START (Sr)</w:t>
              <w:br/>
              <w:t xml:space="preserve">                              (SDA falls while SCL is HIGH)</w:t>
            </w:r>
          </w:p>
        </w:tc>
      </w:tr>
    </w:tbl>
    <w:p/>
    <w:p>
      <w:pPr>
        <w:spacing w:before="120" w:after="40"/>
      </w:pPr>
      <w:r>
        <w:rPr>
          <w:b/>
          <w:color w:val="282C34"/>
          <w:sz w:val="22"/>
        </w:rPr>
        <w:t>Why Repeated START is Essential:</w:t>
      </w:r>
    </w:p>
    <w:p>
      <w:pPr>
        <w:pStyle w:val="ListNumber"/>
        <w:spacing w:after="40"/>
        <w:ind w:left="360"/>
      </w:pPr>
      <w:r>
        <w:rPr>
          <w:b/>
          <w:color w:val="282C34"/>
          <w:sz w:val="21"/>
        </w:rPr>
        <w:t>Multi-Master Atomicity</w:t>
      </w:r>
      <w:r>
        <w:rPr>
          <w:color w:val="282C34"/>
          <w:sz w:val="21"/>
        </w:rPr>
        <w:t>: In a multi-controller environment, issuing a STOP condition surrenders bus ownership. Another controller could seize the bus before the original controller finishes a sequence. A Repeated START retains exclusive bus control across multiple operations.</w:t>
      </w:r>
    </w:p>
    <w:p>
      <w:pPr>
        <w:pStyle w:val="ListNumber"/>
        <w:spacing w:after="40"/>
        <w:ind w:left="360"/>
      </w:pPr>
      <w:r>
        <w:rPr>
          <w:b/>
          <w:color w:val="282C34"/>
          <w:sz w:val="21"/>
        </w:rPr>
        <w:t>Direction Turnaround (Write then Read)</w:t>
      </w:r>
      <w:r>
        <w:rPr>
          <w:color w:val="282C34"/>
          <w:sz w:val="21"/>
        </w:rPr>
        <w:t>: Most I2C peripherals (e.g., sensors, RTCs, EEPROMs) require the controller to first write the internal register address, then read the data from that register. Using a Repeated START allows seamless switching from Controller-Transmitter to Controller-Receiver without a bus-release gap.</w:t>
      </w:r>
    </w:p>
    <w:p>
      <w:pPr>
        <w:pStyle w:val="ListNumber"/>
        <w:spacing w:after="40"/>
        <w:ind w:left="360"/>
      </w:pPr>
      <w:r>
        <w:rPr>
          <w:b/>
          <w:color w:val="282C34"/>
          <w:sz w:val="21"/>
        </w:rPr>
        <w:t>Target Switching</w:t>
      </w:r>
      <w:r>
        <w:rPr>
          <w:color w:val="282C34"/>
          <w:sz w:val="21"/>
        </w:rPr>
        <w:t>: Allows the controller to address a completely different target chip without freeing the bus to other potential masters.</w:t>
      </w:r>
    </w:p>
    <w:p>
      <w:pPr>
        <w:spacing w:before="80" w:after="80"/>
        <w:pBdr>
          <w:bottom w:val="single" w:sz="6" w:space="1" w:color="E2E8F0"/>
        </w:pBdr>
      </w:pPr>
    </w:p>
    <w:p>
      <w:pPr>
        <w:spacing w:before="240" w:after="120"/>
      </w:pPr>
      <w:r>
        <w:rPr>
          <w:b/>
          <w:color w:val="184C78"/>
          <w:sz w:val="28"/>
        </w:rPr>
        <w:t>2. The 9-Bit Transmission Unit (Byte + ACK/NACK)</w:t>
      </w:r>
    </w:p>
    <w:p>
      <w:pPr>
        <w:spacing w:after="80"/>
      </w:pPr>
      <w:r>
        <w:rPr>
          <w:color w:val="282C34"/>
          <w:sz w:val="21"/>
        </w:rPr>
        <w:t xml:space="preserve">Every byte transferred on the I2C bus consists of </w:t>
      </w:r>
      <w:r>
        <w:rPr>
          <w:b/>
          <w:color w:val="282C34"/>
          <w:sz w:val="21"/>
        </w:rPr>
        <w:t>9 SCL clock pulses</w:t>
      </w:r>
      <w:r>
        <w:rPr>
          <w:color w:val="282C34"/>
          <w:sz w:val="21"/>
        </w:rPr>
        <w:t>:</w:t>
      </w:r>
    </w:p>
    <w:p>
      <w:pPr>
        <w:pStyle w:val="ListBullet"/>
        <w:spacing w:after="40"/>
        <w:ind w:left="360"/>
      </w:pPr>
      <w:r>
        <w:rPr>
          <w:b/>
          <w:color w:val="282C34"/>
          <w:sz w:val="21"/>
        </w:rPr>
        <w:t>Bits 1 to 8</w:t>
      </w:r>
      <w:r>
        <w:rPr>
          <w:color w:val="282C34"/>
          <w:sz w:val="21"/>
        </w:rPr>
        <w:t xml:space="preserve">: 8 bits of payload data (transferred </w:t>
      </w:r>
      <w:r>
        <w:rPr>
          <w:b/>
          <w:color w:val="282C34"/>
          <w:sz w:val="21"/>
        </w:rPr>
        <w:t>MSB first</w:t>
      </w:r>
      <w:r>
        <w:rPr>
          <w:color w:val="282C34"/>
          <w:sz w:val="21"/>
        </w:rPr>
        <w:t>).</w:t>
      </w:r>
    </w:p>
    <w:p>
      <w:pPr>
        <w:pStyle w:val="ListBullet"/>
        <w:spacing w:after="40"/>
        <w:ind w:left="360"/>
      </w:pPr>
      <w:r>
        <w:rPr>
          <w:b/>
          <w:color w:val="282C34"/>
          <w:sz w:val="21"/>
        </w:rPr>
        <w:t>Bit 9</w:t>
      </w:r>
      <w:r>
        <w:rPr>
          <w:color w:val="282C34"/>
          <w:sz w:val="21"/>
        </w:rPr>
        <w:t xml:space="preserve">: 1 bit of in-band </w:t>
      </w:r>
      <w:r>
        <w:rPr>
          <w:b/>
          <w:color w:val="282C34"/>
          <w:sz w:val="21"/>
        </w:rPr>
        <w:t>Acknowledgement (ACK / NACK)</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SCL:   ┌───┐   ┌───┐   ┌───┐   ┌───┐   ┌───┐   ┌───┐   ┌───┐   ┌───┐   ┌───┐</w:t>
              <w:br/>
              <w:t xml:space="preserve">     ──┘   └───┘   └───┘   └───┘   └───┘   └───┘   └───┘   └───┘   └───┘   └───</w:t>
              <w:br/>
              <w:t xml:space="preserve">         1       2       3       4       5       6       7       8       9</w:t>
              <w:br/>
              <w:t xml:space="preserve">        MSB     Bit 6   Bit 5   Bit 4   Bit 3   Bit 2   Bit 1   LSB     ACK/NACK</w:t>
              <w:br/>
              <w:t xml:space="preserve">                                                                          │</w:t>
              <w:br/>
              <w:t>SDA:  ──[ B7 ]───[ B6 ]───[ B5 ]───[ B4 ]───[ B3 ]───[ B2 ]───[ B1 ]───[ B0 ]───[ A/N ]</w:t>
              <w:br/>
              <w:t xml:space="preserve">        ◄──────────────────── 8 Data Bits ─────────────────────► ◄─ 1-Bit ─►</w:t>
            </w:r>
          </w:p>
        </w:tc>
      </w:tr>
    </w:tbl>
    <w:p/>
    <w:p>
      <w:pPr>
        <w:spacing w:before="160" w:after="80"/>
      </w:pPr>
      <w:r>
        <w:rPr>
          <w:b/>
          <w:color w:val="4682B4"/>
          <w:sz w:val="24"/>
        </w:rPr>
        <w:t>2.1 The ACK (Acknowledge) Mechanism</w:t>
      </w:r>
    </w:p>
    <w:p>
      <w:pPr>
        <w:pStyle w:val="ListBullet"/>
        <w:spacing w:after="40"/>
        <w:ind w:left="360"/>
      </w:pPr>
      <w:r>
        <w:rPr>
          <w:color w:val="282C34"/>
          <w:sz w:val="21"/>
        </w:rPr>
        <w:t xml:space="preserve">During the 9th clock pulse, the </w:t>
      </w:r>
      <w:r>
        <w:rPr>
          <w:b/>
          <w:color w:val="282C34"/>
          <w:sz w:val="21"/>
        </w:rPr>
        <w:t>transmitter releases the SDA line</w:t>
      </w:r>
      <w:r>
        <w:rPr>
          <w:color w:val="282C34"/>
          <w:sz w:val="21"/>
        </w:rPr>
        <w:t xml:space="preserve"> (allowing it to float HIGH).</w:t>
      </w:r>
    </w:p>
    <w:p>
      <w:pPr>
        <w:pStyle w:val="ListBullet"/>
        <w:spacing w:after="40"/>
        <w:ind w:left="360"/>
      </w:pPr>
      <w:r>
        <w:rPr>
          <w:color w:val="282C34"/>
          <w:sz w:val="21"/>
        </w:rPr>
        <w:t xml:space="preserve">The </w:t>
      </w:r>
      <w:r>
        <w:rPr>
          <w:b/>
          <w:color w:val="282C34"/>
          <w:sz w:val="21"/>
        </w:rPr>
        <w:t>receiver pulls SDA LOW</w:t>
      </w:r>
      <w:r>
        <w:rPr>
          <w:color w:val="282C34"/>
          <w:sz w:val="21"/>
        </w:rPr>
        <w:t xml:space="preserve"> and holds it LOW during the entire HIGH period of the 9th SCL clock pulse.</w:t>
      </w:r>
    </w:p>
    <w:p>
      <w:pPr>
        <w:pStyle w:val="ListBullet"/>
        <w:spacing w:after="40"/>
        <w:ind w:left="360"/>
      </w:pPr>
      <w:r>
        <w:rPr>
          <w:color w:val="282C34"/>
          <w:sz w:val="21"/>
        </w:rPr>
        <w:t xml:space="preserve">When the transmitter samples SDA during the 9th clock pulse and reads </w:t>
      </w:r>
      <w:r>
        <w:rPr>
          <w:b/>
          <w:color w:val="282C34"/>
          <w:sz w:val="21"/>
        </w:rPr>
        <w:t>LOW (0 V)</w:t>
      </w:r>
      <w:r>
        <w:rPr>
          <w:color w:val="282C34"/>
          <w:sz w:val="21"/>
        </w:rPr>
        <w:t xml:space="preserve">, an </w:t>
      </w:r>
      <w:r>
        <w:rPr>
          <w:b/>
          <w:color w:val="282C34"/>
          <w:sz w:val="21"/>
        </w:rPr>
        <w:t>ACK (0)</w:t>
      </w:r>
      <w:r>
        <w:rPr>
          <w:color w:val="282C34"/>
          <w:sz w:val="21"/>
        </w:rPr>
        <w:t xml:space="preserve"> is registered.</w:t>
      </w:r>
    </w:p>
    <w:p>
      <w:pPr>
        <w:spacing w:before="160" w:after="80"/>
      </w:pPr>
      <w:r>
        <w:rPr>
          <w:b/>
          <w:color w:val="4682B4"/>
          <w:sz w:val="24"/>
        </w:rPr>
        <w:t>2.2 The NACK (Not-Acknowledge) Mechanism</w:t>
      </w:r>
    </w:p>
    <w:p>
      <w:pPr>
        <w:pStyle w:val="ListBullet"/>
        <w:spacing w:after="40"/>
        <w:ind w:left="360"/>
      </w:pPr>
      <w:r>
        <w:rPr>
          <w:color w:val="282C34"/>
          <w:sz w:val="21"/>
        </w:rPr>
        <w:t>The transmitter releases SDA during the 9th clock cycle.</w:t>
      </w:r>
    </w:p>
    <w:p>
      <w:pPr>
        <w:pStyle w:val="ListBullet"/>
        <w:spacing w:after="40"/>
        <w:ind w:left="360"/>
      </w:pPr>
      <w:r>
        <w:rPr>
          <w:color w:val="282C34"/>
          <w:sz w:val="21"/>
        </w:rPr>
        <w:t xml:space="preserve">The receiver </w:t>
      </w:r>
      <w:r>
        <w:rPr>
          <w:b/>
          <w:color w:val="282C34"/>
          <w:sz w:val="21"/>
        </w:rPr>
        <w:t>leaves SDA HIGH</w:t>
      </w:r>
      <w:r>
        <w:rPr>
          <w:color w:val="282C34"/>
          <w:sz w:val="21"/>
        </w:rPr>
        <w:t xml:space="preserve"> (does not pull it LOW).</w:t>
      </w:r>
    </w:p>
    <w:p>
      <w:pPr>
        <w:pStyle w:val="ListBullet"/>
        <w:spacing w:after="40"/>
        <w:ind w:left="360"/>
      </w:pPr>
      <w:r>
        <w:rPr>
          <w:color w:val="282C34"/>
          <w:sz w:val="21"/>
        </w:rPr>
        <w:t xml:space="preserve">When the transmitter samples SDA and reads </w:t>
      </w:r>
      <w:r>
        <w:rPr>
          <w:b/>
          <w:color w:val="282C34"/>
          <w:sz w:val="21"/>
        </w:rPr>
        <w:t>HIGH (V_DD)</w:t>
      </w:r>
      <w:r>
        <w:rPr>
          <w:color w:val="282C34"/>
          <w:sz w:val="21"/>
        </w:rPr>
        <w:t xml:space="preserve">, a </w:t>
      </w:r>
      <w:r>
        <w:rPr>
          <w:b/>
          <w:color w:val="282C34"/>
          <w:sz w:val="21"/>
        </w:rPr>
        <w:t>NACK (1)</w:t>
      </w:r>
      <w:r>
        <w:rPr>
          <w:color w:val="282C34"/>
          <w:sz w:val="21"/>
        </w:rPr>
        <w:t xml:space="preserve"> is registered.</w:t>
      </w:r>
    </w:p>
    <w:p>
      <w:pPr>
        <w:spacing w:before="160" w:after="80"/>
      </w:pPr>
      <w:r>
        <w:rPr>
          <w:b/>
          <w:color w:val="4682B4"/>
          <w:sz w:val="24"/>
        </w:rPr>
        <w:t>2.3 Summary of NACK Scenarios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Scenario</w:t>
            </w:r>
          </w:p>
        </w:tc>
        <w:tc>
          <w:tcPr>
            <w:tcW w:type="dxa" w:w="1958"/>
            <w:shd w:fill="204A6E"/>
            <w:tcMar>
              <w:top w:w="100" w:type="dxa"/>
              <w:bottom w:w="100" w:type="dxa"/>
              <w:left w:w="120" w:type="dxa"/>
              <w:right w:w="120" w:type="dxa"/>
            </w:tcMar>
            <w:vAlign w:val="center"/>
          </w:tcPr>
          <w:p>
            <w:pPr>
              <w:spacing w:after="0"/>
            </w:pPr>
            <w:r>
              <w:rPr>
                <w:b/>
                <w:color w:val="FFFFFF"/>
                <w:sz w:val="19"/>
              </w:rPr>
              <w:t>Transmitter</w:t>
            </w:r>
          </w:p>
        </w:tc>
        <w:tc>
          <w:tcPr>
            <w:tcW w:type="dxa" w:w="1958"/>
            <w:shd w:fill="204A6E"/>
            <w:tcMar>
              <w:top w:w="100" w:type="dxa"/>
              <w:bottom w:w="100" w:type="dxa"/>
              <w:left w:w="120" w:type="dxa"/>
              <w:right w:w="120" w:type="dxa"/>
            </w:tcMar>
            <w:vAlign w:val="center"/>
          </w:tcPr>
          <w:p>
            <w:pPr>
              <w:spacing w:after="0"/>
            </w:pPr>
            <w:r>
              <w:rPr>
                <w:b/>
                <w:color w:val="FFFFFF"/>
                <w:sz w:val="19"/>
              </w:rPr>
              <w:t>Receiver</w:t>
            </w:r>
          </w:p>
        </w:tc>
        <w:tc>
          <w:tcPr>
            <w:tcW w:type="dxa" w:w="1958"/>
            <w:shd w:fill="204A6E"/>
            <w:tcMar>
              <w:top w:w="100" w:type="dxa"/>
              <w:bottom w:w="100" w:type="dxa"/>
              <w:left w:w="120" w:type="dxa"/>
              <w:right w:w="120" w:type="dxa"/>
            </w:tcMar>
            <w:vAlign w:val="center"/>
          </w:tcPr>
          <w:p>
            <w:pPr>
              <w:spacing w:after="0"/>
            </w:pPr>
            <w:r>
              <w:rPr>
                <w:b/>
                <w:color w:val="FFFFFF"/>
                <w:sz w:val="19"/>
              </w:rPr>
              <w:t>Reason for NACK</w:t>
            </w:r>
          </w:p>
        </w:tc>
        <w:tc>
          <w:tcPr>
            <w:tcW w:type="dxa" w:w="1958"/>
            <w:shd w:fill="204A6E"/>
            <w:tcMar>
              <w:top w:w="100" w:type="dxa"/>
              <w:bottom w:w="100" w:type="dxa"/>
              <w:left w:w="120" w:type="dxa"/>
              <w:right w:w="120" w:type="dxa"/>
            </w:tcMar>
            <w:vAlign w:val="center"/>
          </w:tcPr>
          <w:p>
            <w:pPr>
              <w:spacing w:after="0"/>
            </w:pPr>
            <w:r>
              <w:rPr>
                <w:b/>
                <w:color w:val="FFFFFF"/>
                <w:sz w:val="19"/>
              </w:rPr>
              <w:t>Controller Recovery Action</w:t>
            </w:r>
          </w:p>
        </w:tc>
      </w:tr>
      <w:tr>
        <w:tc>
          <w:tcPr>
            <w:tcW w:type="dxa" w:w="1958"/>
            <w:tcMar>
              <w:top w:w="80" w:type="dxa"/>
              <w:bottom w:w="80" w:type="dxa"/>
              <w:left w:w="120" w:type="dxa"/>
              <w:right w:w="120" w:type="dxa"/>
            </w:tcMar>
            <w:vAlign w:val="center"/>
          </w:tcPr>
          <w:p>
            <w:pPr>
              <w:spacing w:after="0"/>
            </w:pPr>
            <w:r>
              <w:rPr>
                <w:b/>
                <w:color w:val="282C34"/>
                <w:sz w:val="18"/>
              </w:rPr>
              <w:t>No Device at Address</w:t>
            </w:r>
          </w:p>
        </w:tc>
        <w:tc>
          <w:tcPr>
            <w:tcW w:type="dxa" w:w="1958"/>
            <w:tcMar>
              <w:top w:w="80" w:type="dxa"/>
              <w:bottom w:w="80" w:type="dxa"/>
              <w:left w:w="120" w:type="dxa"/>
              <w:right w:w="120" w:type="dxa"/>
            </w:tcMar>
            <w:vAlign w:val="center"/>
          </w:tcPr>
          <w:p>
            <w:pPr>
              <w:spacing w:after="0"/>
            </w:pPr>
            <w:r>
              <w:rPr>
                <w:color w:val="282C34"/>
                <w:sz w:val="18"/>
              </w:rPr>
              <w:t>Controller</w:t>
            </w:r>
          </w:p>
        </w:tc>
        <w:tc>
          <w:tcPr>
            <w:tcW w:type="dxa" w:w="1958"/>
            <w:tcMar>
              <w:top w:w="80" w:type="dxa"/>
              <w:bottom w:w="80" w:type="dxa"/>
              <w:left w:w="120" w:type="dxa"/>
              <w:right w:w="120" w:type="dxa"/>
            </w:tcMar>
            <w:vAlign w:val="center"/>
          </w:tcPr>
          <w:p>
            <w:pPr>
              <w:spacing w:after="0"/>
            </w:pPr>
            <w:r>
              <w:rPr>
                <w:color w:val="282C34"/>
                <w:sz w:val="18"/>
              </w:rPr>
              <w:t>Target</w:t>
            </w:r>
          </w:p>
        </w:tc>
        <w:tc>
          <w:tcPr>
            <w:tcW w:type="dxa" w:w="1958"/>
            <w:tcMar>
              <w:top w:w="80" w:type="dxa"/>
              <w:bottom w:w="80" w:type="dxa"/>
              <w:left w:w="120" w:type="dxa"/>
              <w:right w:w="120" w:type="dxa"/>
            </w:tcMar>
            <w:vAlign w:val="center"/>
          </w:tcPr>
          <w:p>
            <w:pPr>
              <w:spacing w:after="0"/>
            </w:pPr>
            <w:r>
              <w:rPr>
                <w:color w:val="282C34"/>
                <w:sz w:val="18"/>
              </w:rPr>
              <w:t>No peripheral matches the 7-bit address; bus pull-up keeps SDA HIGH.</w:t>
            </w:r>
          </w:p>
        </w:tc>
        <w:tc>
          <w:tcPr>
            <w:tcW w:type="dxa" w:w="1958"/>
            <w:tcMar>
              <w:top w:w="80" w:type="dxa"/>
              <w:bottom w:w="80" w:type="dxa"/>
              <w:left w:w="120" w:type="dxa"/>
              <w:right w:w="120" w:type="dxa"/>
            </w:tcMar>
            <w:vAlign w:val="center"/>
          </w:tcPr>
          <w:p>
            <w:pPr>
              <w:spacing w:after="0"/>
            </w:pPr>
            <w:r>
              <w:rPr>
                <w:color w:val="282C34"/>
                <w:sz w:val="18"/>
              </w:rPr>
              <w:t xml:space="preserve">Issue STOP (P) and report </w:t>
            </w:r>
            <w:r>
              <w:rPr>
                <w:rFonts w:ascii="Consolas" w:hAnsi="Consolas"/>
                <w:color w:val="B4283C"/>
                <w:sz w:val="16"/>
              </w:rPr>
              <w:t>ENODEV</w:t>
            </w:r>
            <w:r>
              <w:rPr>
                <w:color w:val="282C34"/>
                <w:sz w:val="18"/>
              </w:rPr>
              <w:t xml:space="preserve"> (Device Not Found).</w:t>
            </w:r>
          </w:p>
        </w:tc>
      </w:tr>
      <w:tr>
        <w:tc>
          <w:tcPr>
            <w:tcW w:type="dxa" w:w="1958"/>
            <w:shd w:fill="F4F7F9"/>
            <w:tcMar>
              <w:top w:w="80" w:type="dxa"/>
              <w:bottom w:w="80" w:type="dxa"/>
              <w:left w:w="120" w:type="dxa"/>
              <w:right w:w="120" w:type="dxa"/>
            </w:tcMar>
            <w:vAlign w:val="center"/>
          </w:tcPr>
          <w:p>
            <w:pPr>
              <w:spacing w:after="0"/>
            </w:pPr>
            <w:r>
              <w:rPr>
                <w:b/>
                <w:color w:val="282C34"/>
                <w:sz w:val="18"/>
              </w:rPr>
              <w:t>Target Device Busy</w:t>
            </w:r>
          </w:p>
        </w:tc>
        <w:tc>
          <w:tcPr>
            <w:tcW w:type="dxa" w:w="1958"/>
            <w:shd w:fill="F4F7F9"/>
            <w:tcMar>
              <w:top w:w="80" w:type="dxa"/>
              <w:bottom w:w="80" w:type="dxa"/>
              <w:left w:w="120" w:type="dxa"/>
              <w:right w:w="120" w:type="dxa"/>
            </w:tcMar>
            <w:vAlign w:val="center"/>
          </w:tcPr>
          <w:p>
            <w:pPr>
              <w:spacing w:after="0"/>
            </w:pPr>
            <w:r>
              <w:rPr>
                <w:color w:val="282C34"/>
                <w:sz w:val="18"/>
              </w:rPr>
              <w:t>Controller</w:t>
            </w:r>
          </w:p>
        </w:tc>
        <w:tc>
          <w:tcPr>
            <w:tcW w:type="dxa" w:w="1958"/>
            <w:shd w:fill="F4F7F9"/>
            <w:tcMar>
              <w:top w:w="80" w:type="dxa"/>
              <w:bottom w:w="80" w:type="dxa"/>
              <w:left w:w="120" w:type="dxa"/>
              <w:right w:w="120" w:type="dxa"/>
            </w:tcMar>
            <w:vAlign w:val="center"/>
          </w:tcPr>
          <w:p>
            <w:pPr>
              <w:spacing w:after="0"/>
            </w:pPr>
            <w:r>
              <w:rPr>
                <w:color w:val="282C34"/>
                <w:sz w:val="18"/>
              </w:rPr>
              <w:t>Target</w:t>
            </w:r>
          </w:p>
        </w:tc>
        <w:tc>
          <w:tcPr>
            <w:tcW w:type="dxa" w:w="1958"/>
            <w:shd w:fill="F4F7F9"/>
            <w:tcMar>
              <w:top w:w="80" w:type="dxa"/>
              <w:bottom w:w="80" w:type="dxa"/>
              <w:left w:w="120" w:type="dxa"/>
              <w:right w:w="120" w:type="dxa"/>
            </w:tcMar>
            <w:vAlign w:val="center"/>
          </w:tcPr>
          <w:p>
            <w:pPr>
              <w:spacing w:after="0"/>
            </w:pPr>
            <w:r>
              <w:rPr>
                <w:color w:val="282C34"/>
                <w:sz w:val="18"/>
              </w:rPr>
              <w:t>Target is executing internal write cycle (e.g. EEPROM programming) and cannot process incoming commands.</w:t>
            </w:r>
          </w:p>
        </w:tc>
        <w:tc>
          <w:tcPr>
            <w:tcW w:type="dxa" w:w="1958"/>
            <w:shd w:fill="F4F7F9"/>
            <w:tcMar>
              <w:top w:w="80" w:type="dxa"/>
              <w:bottom w:w="80" w:type="dxa"/>
              <w:left w:w="120" w:type="dxa"/>
              <w:right w:w="120" w:type="dxa"/>
            </w:tcMar>
            <w:vAlign w:val="center"/>
          </w:tcPr>
          <w:p>
            <w:pPr>
              <w:spacing w:after="0"/>
            </w:pPr>
            <w:r>
              <w:rPr>
                <w:color w:val="282C34"/>
                <w:sz w:val="18"/>
              </w:rPr>
              <w:t>Issue STOP (P) or Repeated START (S_r) and retry after a short delay (ACK polling).</w:t>
            </w:r>
          </w:p>
        </w:tc>
      </w:tr>
      <w:tr>
        <w:tc>
          <w:tcPr>
            <w:tcW w:type="dxa" w:w="1958"/>
            <w:tcMar>
              <w:top w:w="80" w:type="dxa"/>
              <w:bottom w:w="80" w:type="dxa"/>
              <w:left w:w="120" w:type="dxa"/>
              <w:right w:w="120" w:type="dxa"/>
            </w:tcMar>
            <w:vAlign w:val="center"/>
          </w:tcPr>
          <w:p>
            <w:pPr>
              <w:spacing w:after="0"/>
            </w:pPr>
            <w:r>
              <w:rPr>
                <w:b/>
                <w:color w:val="282C34"/>
                <w:sz w:val="18"/>
              </w:rPr>
              <w:t>Target Buffer Full</w:t>
            </w:r>
          </w:p>
        </w:tc>
        <w:tc>
          <w:tcPr>
            <w:tcW w:type="dxa" w:w="1958"/>
            <w:tcMar>
              <w:top w:w="80" w:type="dxa"/>
              <w:bottom w:w="80" w:type="dxa"/>
              <w:left w:w="120" w:type="dxa"/>
              <w:right w:w="120" w:type="dxa"/>
            </w:tcMar>
            <w:vAlign w:val="center"/>
          </w:tcPr>
          <w:p>
            <w:pPr>
              <w:spacing w:after="0"/>
            </w:pPr>
            <w:r>
              <w:rPr>
                <w:color w:val="282C34"/>
                <w:sz w:val="18"/>
              </w:rPr>
              <w:t>Controller</w:t>
            </w:r>
          </w:p>
        </w:tc>
        <w:tc>
          <w:tcPr>
            <w:tcW w:type="dxa" w:w="1958"/>
            <w:tcMar>
              <w:top w:w="80" w:type="dxa"/>
              <w:bottom w:w="80" w:type="dxa"/>
              <w:left w:w="120" w:type="dxa"/>
              <w:right w:w="120" w:type="dxa"/>
            </w:tcMar>
            <w:vAlign w:val="center"/>
          </w:tcPr>
          <w:p>
            <w:pPr>
              <w:spacing w:after="0"/>
            </w:pPr>
            <w:r>
              <w:rPr>
                <w:color w:val="282C34"/>
                <w:sz w:val="18"/>
              </w:rPr>
              <w:t>Target</w:t>
            </w:r>
          </w:p>
        </w:tc>
        <w:tc>
          <w:tcPr>
            <w:tcW w:type="dxa" w:w="1958"/>
            <w:tcMar>
              <w:top w:w="80" w:type="dxa"/>
              <w:bottom w:w="80" w:type="dxa"/>
              <w:left w:w="120" w:type="dxa"/>
              <w:right w:w="120" w:type="dxa"/>
            </w:tcMar>
            <w:vAlign w:val="center"/>
          </w:tcPr>
          <w:p>
            <w:pPr>
              <w:spacing w:after="0"/>
            </w:pPr>
            <w:r>
              <w:rPr>
                <w:color w:val="282C34"/>
                <w:sz w:val="18"/>
              </w:rPr>
              <w:t>Target's internal FIFO or memory buffer is full. Cannot accept more data bytes.</w:t>
            </w:r>
          </w:p>
        </w:tc>
        <w:tc>
          <w:tcPr>
            <w:tcW w:type="dxa" w:w="1958"/>
            <w:tcMar>
              <w:top w:w="80" w:type="dxa"/>
              <w:bottom w:w="80" w:type="dxa"/>
              <w:left w:w="120" w:type="dxa"/>
              <w:right w:w="120" w:type="dxa"/>
            </w:tcMar>
            <w:vAlign w:val="center"/>
          </w:tcPr>
          <w:p>
            <w:pPr>
              <w:spacing w:after="0"/>
            </w:pPr>
            <w:r>
              <w:rPr>
                <w:color w:val="282C34"/>
                <w:sz w:val="18"/>
              </w:rPr>
              <w:t>Issue STOP (P) and re-transmit remaining bytes after target drains buffer.</w:t>
            </w:r>
          </w:p>
        </w:tc>
      </w:tr>
      <w:tr>
        <w:tc>
          <w:tcPr>
            <w:tcW w:type="dxa" w:w="1958"/>
            <w:shd w:fill="F4F7F9"/>
            <w:tcMar>
              <w:top w:w="80" w:type="dxa"/>
              <w:bottom w:w="80" w:type="dxa"/>
              <w:left w:w="120" w:type="dxa"/>
              <w:right w:w="120" w:type="dxa"/>
            </w:tcMar>
            <w:vAlign w:val="center"/>
          </w:tcPr>
          <w:p>
            <w:pPr>
              <w:spacing w:after="0"/>
            </w:pPr>
            <w:r>
              <w:rPr>
                <w:b/>
                <w:color w:val="282C34"/>
                <w:sz w:val="18"/>
              </w:rPr>
              <w:t>Invalid Command/Data</w:t>
            </w:r>
          </w:p>
        </w:tc>
        <w:tc>
          <w:tcPr>
            <w:tcW w:type="dxa" w:w="1958"/>
            <w:shd w:fill="F4F7F9"/>
            <w:tcMar>
              <w:top w:w="80" w:type="dxa"/>
              <w:bottom w:w="80" w:type="dxa"/>
              <w:left w:w="120" w:type="dxa"/>
              <w:right w:w="120" w:type="dxa"/>
            </w:tcMar>
            <w:vAlign w:val="center"/>
          </w:tcPr>
          <w:p>
            <w:pPr>
              <w:spacing w:after="0"/>
            </w:pPr>
            <w:r>
              <w:rPr>
                <w:color w:val="282C34"/>
                <w:sz w:val="18"/>
              </w:rPr>
              <w:t>Controller</w:t>
            </w:r>
          </w:p>
        </w:tc>
        <w:tc>
          <w:tcPr>
            <w:tcW w:type="dxa" w:w="1958"/>
            <w:shd w:fill="F4F7F9"/>
            <w:tcMar>
              <w:top w:w="80" w:type="dxa"/>
              <w:bottom w:w="80" w:type="dxa"/>
              <w:left w:w="120" w:type="dxa"/>
              <w:right w:w="120" w:type="dxa"/>
            </w:tcMar>
            <w:vAlign w:val="center"/>
          </w:tcPr>
          <w:p>
            <w:pPr>
              <w:spacing w:after="0"/>
            </w:pPr>
            <w:r>
              <w:rPr>
                <w:color w:val="282C34"/>
                <w:sz w:val="18"/>
              </w:rPr>
              <w:t>Target</w:t>
            </w:r>
          </w:p>
        </w:tc>
        <w:tc>
          <w:tcPr>
            <w:tcW w:type="dxa" w:w="1958"/>
            <w:shd w:fill="F4F7F9"/>
            <w:tcMar>
              <w:top w:w="80" w:type="dxa"/>
              <w:bottom w:w="80" w:type="dxa"/>
              <w:left w:w="120" w:type="dxa"/>
              <w:right w:w="120" w:type="dxa"/>
            </w:tcMar>
            <w:vAlign w:val="center"/>
          </w:tcPr>
          <w:p>
            <w:pPr>
              <w:spacing w:after="0"/>
            </w:pPr>
            <w:r>
              <w:rPr>
                <w:color w:val="282C34"/>
                <w:sz w:val="18"/>
              </w:rPr>
              <w:t>Target received an unrecognized opcode or out-of-range register offset.</w:t>
            </w:r>
          </w:p>
        </w:tc>
        <w:tc>
          <w:tcPr>
            <w:tcW w:type="dxa" w:w="1958"/>
            <w:shd w:fill="F4F7F9"/>
            <w:tcMar>
              <w:top w:w="80" w:type="dxa"/>
              <w:bottom w:w="80" w:type="dxa"/>
              <w:left w:w="120" w:type="dxa"/>
              <w:right w:w="120" w:type="dxa"/>
            </w:tcMar>
            <w:vAlign w:val="center"/>
          </w:tcPr>
          <w:p>
            <w:pPr>
              <w:spacing w:after="0"/>
            </w:pPr>
            <w:r>
              <w:rPr>
                <w:color w:val="282C34"/>
                <w:sz w:val="18"/>
              </w:rPr>
              <w:t>Issue STOP (P) and log firmware error.</w:t>
            </w:r>
          </w:p>
        </w:tc>
      </w:tr>
      <w:tr>
        <w:tc>
          <w:tcPr>
            <w:tcW w:type="dxa" w:w="1958"/>
            <w:tcMar>
              <w:top w:w="80" w:type="dxa"/>
              <w:bottom w:w="80" w:type="dxa"/>
              <w:left w:w="120" w:type="dxa"/>
              <w:right w:w="120" w:type="dxa"/>
            </w:tcMar>
            <w:vAlign w:val="center"/>
          </w:tcPr>
          <w:p>
            <w:pPr>
              <w:spacing w:after="0"/>
            </w:pPr>
            <w:r>
              <w:rPr>
                <w:b/>
                <w:color w:val="282C34"/>
                <w:sz w:val="18"/>
              </w:rPr>
              <w:t>End of Master Read</w:t>
            </w:r>
          </w:p>
        </w:tc>
        <w:tc>
          <w:tcPr>
            <w:tcW w:type="dxa" w:w="1958"/>
            <w:tcMar>
              <w:top w:w="80" w:type="dxa"/>
              <w:bottom w:w="80" w:type="dxa"/>
              <w:left w:w="120" w:type="dxa"/>
              <w:right w:w="120" w:type="dxa"/>
            </w:tcMar>
            <w:vAlign w:val="center"/>
          </w:tcPr>
          <w:p>
            <w:pPr>
              <w:spacing w:after="0"/>
            </w:pPr>
            <w:r>
              <w:rPr>
                <w:color w:val="282C34"/>
                <w:sz w:val="18"/>
              </w:rPr>
              <w:t>Target</w:t>
            </w:r>
          </w:p>
        </w:tc>
        <w:tc>
          <w:tcPr>
            <w:tcW w:type="dxa" w:w="1958"/>
            <w:tcMar>
              <w:top w:w="80" w:type="dxa"/>
              <w:bottom w:w="80" w:type="dxa"/>
              <w:left w:w="120" w:type="dxa"/>
              <w:right w:w="120" w:type="dxa"/>
            </w:tcMar>
            <w:vAlign w:val="center"/>
          </w:tcPr>
          <w:p>
            <w:pPr>
              <w:spacing w:after="0"/>
            </w:pPr>
            <w:r>
              <w:rPr>
                <w:color w:val="282C34"/>
                <w:sz w:val="18"/>
              </w:rPr>
              <w:t>Controller</w:t>
            </w:r>
          </w:p>
        </w:tc>
        <w:tc>
          <w:tcPr>
            <w:tcW w:type="dxa" w:w="1958"/>
            <w:tcMar>
              <w:top w:w="80" w:type="dxa"/>
              <w:bottom w:w="80" w:type="dxa"/>
              <w:left w:w="120" w:type="dxa"/>
              <w:right w:w="120" w:type="dxa"/>
            </w:tcMar>
            <w:vAlign w:val="center"/>
          </w:tcPr>
          <w:p>
            <w:pPr>
              <w:spacing w:after="0"/>
            </w:pPr>
            <w:r>
              <w:rPr>
                <w:b/>
                <w:color w:val="282C34"/>
                <w:sz w:val="18"/>
              </w:rPr>
              <w:t>Normal Protocol Flow</w:t>
            </w:r>
            <w:r>
              <w:rPr>
                <w:color w:val="282C34"/>
                <w:sz w:val="18"/>
              </w:rPr>
              <w:t>: Controller has received the last requested byte and deliberately sends NACK to target.</w:t>
            </w:r>
          </w:p>
        </w:tc>
        <w:tc>
          <w:tcPr>
            <w:tcW w:type="dxa" w:w="1958"/>
            <w:tcMar>
              <w:top w:w="80" w:type="dxa"/>
              <w:bottom w:w="80" w:type="dxa"/>
              <w:left w:w="120" w:type="dxa"/>
              <w:right w:w="120" w:type="dxa"/>
            </w:tcMar>
            <w:vAlign w:val="center"/>
          </w:tcPr>
          <w:p>
            <w:pPr>
              <w:spacing w:after="0"/>
            </w:pPr>
            <w:r>
              <w:rPr>
                <w:color w:val="282C34"/>
                <w:sz w:val="18"/>
              </w:rPr>
              <w:t>Controller follows the NACK with a STOP (P) to terminate the read stream cleanly.</w:t>
            </w:r>
          </w:p>
        </w:tc>
      </w:tr>
    </w:tbl>
    <w:p/>
    <w:p>
      <w:pPr>
        <w:spacing w:before="80" w:after="80"/>
        <w:pBdr>
          <w:bottom w:val="single" w:sz="6" w:space="1" w:color="E2E8F0"/>
        </w:pBdr>
      </w:pPr>
    </w:p>
    <w:p>
      <w:pPr>
        <w:spacing w:before="240" w:after="120"/>
      </w:pPr>
      <w:r>
        <w:rPr>
          <w:b/>
          <w:color w:val="184C78"/>
          <w:sz w:val="28"/>
        </w:rPr>
        <w:t>3. 7-Bit Address Frame Anatomy</w:t>
      </w:r>
    </w:p>
    <w:p>
      <w:pPr>
        <w:spacing w:after="80"/>
      </w:pPr>
      <w:r>
        <w:rPr>
          <w:color w:val="282C34"/>
          <w:sz w:val="21"/>
        </w:rPr>
        <w:t xml:space="preserve">Following a START condition, the controller MUST transmit an </w:t>
      </w:r>
      <w:r>
        <w:rPr>
          <w:b/>
          <w:color w:val="282C34"/>
          <w:sz w:val="21"/>
        </w:rPr>
        <w:t>Address Byte</w:t>
      </w:r>
      <w:r>
        <w:rPr>
          <w:color w:val="282C34"/>
          <w:sz w:val="21"/>
        </w:rPr>
        <w:t>. In standard 7-bit addressing, the address byte is formatted as follows: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Bit:    7       6       5       4       3       2       1       0</w:t>
              <w:br/>
              <w:t xml:space="preserve">    ┌───────┬───────┬───────┬───────┬───────┬───────┬───────┬───────┐</w:t>
              <w:br/>
              <w:t xml:space="preserve">    │  A6   │  A5   │  A4   │  A3   │  A2   │  A1   │  A0   │ R/W#  │</w:t>
              <w:br/>
              <w:t xml:space="preserve">    └───────┴───────┴───────┴───────┴───────┴───────┴───────┴───────┘</w:t>
              <w:br/>
              <w:t xml:space="preserve">    ◄────────────── 7-Bit Target Address ───────────────►   ▲</w:t>
              <w:br/>
              <w:t xml:space="preserve">                                                            │</w:t>
              <w:br/>
              <w:t xml:space="preserve">                                            0 = Write (Master Transmits)</w:t>
              <w:br/>
              <w:t xml:space="preserve">                                            1 = Read  (Master Receives)</w:t>
            </w:r>
          </w:p>
        </w:tc>
      </w:tr>
    </w:tbl>
    <w:p/>
    <w:p>
      <w:pPr>
        <w:pStyle w:val="ListBullet"/>
        <w:spacing w:after="40"/>
        <w:ind w:left="360"/>
      </w:pPr>
      <w:r>
        <w:rPr>
          <w:b/>
          <w:color w:val="282C34"/>
          <w:sz w:val="21"/>
        </w:rPr>
        <w:t>Bits [7:1]</w:t>
      </w:r>
      <w:r>
        <w:rPr>
          <w:color w:val="282C34"/>
          <w:sz w:val="21"/>
        </w:rPr>
        <w:t>: The unique 7-bit physical hardware address of the target device (0x00 to 0x7F).</w:t>
      </w:r>
    </w:p>
    <w:p>
      <w:pPr>
        <w:pStyle w:val="ListBullet"/>
        <w:spacing w:after="40"/>
        <w:ind w:left="360"/>
      </w:pPr>
      <w:r>
        <w:rPr>
          <w:b/>
          <w:color w:val="282C34"/>
          <w:sz w:val="21"/>
        </w:rPr>
        <w:t>Bit [0]</w:t>
      </w:r>
      <w:r>
        <w:rPr>
          <w:color w:val="282C34"/>
          <w:sz w:val="21"/>
        </w:rPr>
        <w:t xml:space="preserve">: The </w:t>
      </w:r>
      <w:r>
        <w:rPr>
          <w:b/>
          <w:color w:val="282C34"/>
          <w:sz w:val="21"/>
        </w:rPr>
        <w:t>R/W# Direction Bit</w:t>
      </w:r>
      <w:r>
        <w:rPr>
          <w:color w:val="282C34"/>
          <w:sz w:val="21"/>
        </w:rPr>
        <w:t>:</w:t>
      </w:r>
    </w:p>
    <w:p>
      <w:pPr>
        <w:pStyle w:val="ListBullet"/>
        <w:spacing w:after="40"/>
        <w:ind w:left="720"/>
      </w:pPr>
      <w:r>
        <w:rPr>
          <w:rFonts w:ascii="Consolas" w:hAnsi="Consolas"/>
          <w:color w:val="B4283C"/>
          <w:sz w:val="18"/>
        </w:rPr>
        <w:t>0</w:t>
      </w:r>
      <w:r>
        <w:rPr>
          <w:color w:val="282C34"/>
          <w:sz w:val="21"/>
        </w:rPr>
        <w:t xml:space="preserve"> (</w:t>
      </w:r>
      <w:r>
        <w:rPr>
          <w:b/>
          <w:color w:val="282C34"/>
          <w:sz w:val="21"/>
        </w:rPr>
        <w:t>Write</w:t>
      </w:r>
      <w:r>
        <w:rPr>
          <w:color w:val="282C34"/>
          <w:sz w:val="21"/>
        </w:rPr>
        <w:t>): The controller will transmit subsequent data bytes to the target.</w:t>
      </w:r>
    </w:p>
    <w:p>
      <w:pPr>
        <w:pStyle w:val="ListBullet"/>
        <w:spacing w:after="40"/>
        <w:ind w:left="720"/>
      </w:pPr>
      <w:r>
        <w:rPr>
          <w:rFonts w:ascii="Consolas" w:hAnsi="Consolas"/>
          <w:color w:val="B4283C"/>
          <w:sz w:val="18"/>
        </w:rPr>
        <w:t>1</w:t>
      </w:r>
      <w:r>
        <w:rPr>
          <w:color w:val="282C34"/>
          <w:sz w:val="21"/>
        </w:rPr>
        <w:t xml:space="preserve"> (</w:t>
      </w:r>
      <w:r>
        <w:rPr>
          <w:b/>
          <w:color w:val="282C34"/>
          <w:sz w:val="21"/>
        </w:rPr>
        <w:t>Read</w:t>
      </w:r>
      <w:r>
        <w:rPr>
          <w:color w:val="282C34"/>
          <w:sz w:val="21"/>
        </w:rPr>
        <w:t>): The controller will receive subsequent data bytes from the target.</w:t>
      </w:r>
    </w:p>
    <w:p>
      <w:pPr>
        <w:spacing w:before="160" w:after="80"/>
      </w:pPr>
      <w:r>
        <w:rPr>
          <w:b/>
          <w:color w:val="4682B4"/>
          <w:sz w:val="24"/>
        </w:rPr>
        <w:t>3.1 The "7-Bit vs. 8-Bit Address" Firmware Trap</w:t>
      </w:r>
    </w:p>
    <w:p>
      <w:pPr>
        <w:spacing w:after="80"/>
      </w:pPr>
      <w:r>
        <w:rPr>
          <w:color w:val="282C34"/>
          <w:sz w:val="21"/>
        </w:rPr>
        <w:t xml:space="preserve">One of the most frequent sources of driver bugs in embedded systems is confusing a pure </w:t>
      </w:r>
      <w:r>
        <w:rPr>
          <w:b/>
          <w:color w:val="282C34"/>
          <w:sz w:val="21"/>
        </w:rPr>
        <w:t>7-bit address</w:t>
      </w:r>
      <w:r>
        <w:rPr>
          <w:color w:val="282C34"/>
          <w:sz w:val="21"/>
        </w:rPr>
        <w:t xml:space="preserve"> with the </w:t>
      </w:r>
      <w:r>
        <w:rPr>
          <w:b/>
          <w:color w:val="282C34"/>
          <w:sz w:val="21"/>
        </w:rPr>
        <w:t>8-bit wire byte</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Example Device: Microchip 24LC256 EEPROM (Hardware Address = 0x50 / 0b1010000)</w:t>
              <w:br/>
              <w:br/>
              <w:t>Pure 7-bit Address:               0b 1 0 1 0 0 0 0           = 0x50</w:t>
              <w:br/>
              <w:br/>
              <w:t>8-bit Write Byte (Address &lt;&lt; 1 | 0): 0b 1 0 1 0 0 0 0 0      = 0xA0</w:t>
              <w:br/>
              <w:t>8-bit Read Byte  (Address &lt;&lt; 1 | 1): 0b 1 0 1 0 0 0 0 1      = 0xA1</w:t>
            </w:r>
          </w:p>
        </w:tc>
      </w:tr>
    </w:tbl>
    <w:p/>
    <w:tbl>
      <w:tblPr>
        <w:tblW w:type="auto" w:w="0"/>
        <w:jc w:val="center"/>
        <w:tblLook w:firstColumn="1" w:firstRow="1" w:lastColumn="0" w:lastRow="0" w:noHBand="0" w:noVBand="1" w:val="04A0"/>
      </w:tblPr>
      <w:tblGrid>
        <w:gridCol w:w="9792"/>
      </w:tblGrid>
      <w:tr>
        <w:tc>
          <w:tcPr>
            <w:tcW w:type="dxa" w:w="9792"/>
            <w:shd w:fill="FFF8E6"/>
            <w:tcMar>
              <w:top w:w="100" w:type="dxa"/>
              <w:bottom w:w="100" w:type="dxa"/>
              <w:left w:w="140" w:type="dxa"/>
              <w:right w:w="140" w:type="dxa"/>
            </w:tcMar>
            <w:tcBorders>
              <w:top w:val="none"/>
              <w:left w:val="single" w:sz="36" w:space="0" w:color="D69E2E"/>
              <w:bottom w:val="none"/>
              <w:right w:val="none"/>
            </w:tcBorders>
          </w:tcPr>
          <w:p>
            <w:pPr>
              <w:spacing w:line="276" w:lineRule="auto" w:after="0"/>
            </w:pPr>
            <w:r>
              <w:rPr>
                <w:b/>
                <w:color w:val="D69E2E"/>
                <w:sz w:val="20"/>
              </w:rPr>
              <w:t xml:space="preserve">[WARNING] </w:t>
            </w:r>
            <w:r>
              <w:rPr>
                <w:b/>
                <w:color w:val="282C34"/>
                <w:sz w:val="20"/>
              </w:rPr>
              <w:t>API Differences</w:t>
            </w:r>
            <w:r>
              <w:rPr>
                <w:color w:val="282C34"/>
                <w:sz w:val="20"/>
              </w:rPr>
              <w:t>:</w:t>
              <w:br/>
              <w:t xml:space="preserve">- </w:t>
            </w:r>
            <w:r>
              <w:rPr>
                <w:b/>
                <w:color w:val="282C34"/>
                <w:sz w:val="20"/>
              </w:rPr>
              <w:t>Linux I2C Subsystem (`i2c-dev`) &amp; Arduino (`Wire.beginTransmission`)</w:t>
            </w:r>
            <w:r>
              <w:rPr>
                <w:color w:val="282C34"/>
                <w:sz w:val="20"/>
              </w:rPr>
              <w:t xml:space="preserve">: Expect the </w:t>
            </w:r>
            <w:r>
              <w:rPr>
                <w:b/>
                <w:color w:val="282C34"/>
                <w:sz w:val="20"/>
              </w:rPr>
              <w:t>pure 7-bit address</w:t>
            </w:r>
            <w:r>
              <w:rPr>
                <w:color w:val="282C34"/>
                <w:sz w:val="20"/>
              </w:rPr>
              <w:t xml:space="preserve"> (e.g., </w:t>
            </w:r>
            <w:r>
              <w:rPr>
                <w:rFonts w:ascii="Consolas" w:hAnsi="Consolas"/>
                <w:color w:val="B4283C"/>
                <w:sz w:val="18"/>
              </w:rPr>
              <w:t>0x50</w:t>
            </w:r>
            <w:r>
              <w:rPr>
                <w:color w:val="282C34"/>
                <w:sz w:val="20"/>
              </w:rPr>
              <w:t>). The kernel/library driver shifts the address left by 1 bit and appends the R/W bit automatically.</w:t>
              <w:br/>
              <w:t xml:space="preserve">- </w:t>
            </w:r>
            <w:r>
              <w:rPr>
                <w:b/>
                <w:color w:val="282C34"/>
                <w:sz w:val="20"/>
              </w:rPr>
              <w:t>STM32 HAL (`HAL_I2C_Master_Transmit`)</w:t>
            </w:r>
            <w:r>
              <w:rPr>
                <w:color w:val="282C34"/>
                <w:sz w:val="20"/>
              </w:rPr>
              <w:t xml:space="preserve">: Expects the </w:t>
            </w:r>
            <w:r>
              <w:rPr>
                <w:b/>
                <w:color w:val="282C34"/>
                <w:sz w:val="20"/>
              </w:rPr>
              <w:t>pre-shifted 8-bit address</w:t>
            </w:r>
            <w:r>
              <w:rPr>
                <w:color w:val="282C34"/>
                <w:sz w:val="20"/>
              </w:rPr>
              <w:t xml:space="preserve"> (e.g., </w:t>
            </w:r>
            <w:r>
              <w:rPr>
                <w:rFonts w:ascii="Consolas" w:hAnsi="Consolas"/>
                <w:color w:val="B4283C"/>
                <w:sz w:val="18"/>
              </w:rPr>
              <w:t>0xA0</w:t>
            </w:r>
            <w:r>
              <w:rPr>
                <w:color w:val="282C34"/>
                <w:sz w:val="20"/>
              </w:rPr>
              <w:t xml:space="preserve"> or </w:t>
            </w:r>
            <w:r>
              <w:rPr>
                <w:rFonts w:ascii="Consolas" w:hAnsi="Consolas"/>
                <w:color w:val="B4283C"/>
                <w:sz w:val="18"/>
              </w:rPr>
              <w:t>0x50 &lt;&lt; 1</w:t>
            </w:r>
            <w:r>
              <w:rPr>
                <w:color w:val="282C34"/>
                <w:sz w:val="20"/>
              </w:rPr>
              <w:t xml:space="preserve">). Passing </w:t>
            </w:r>
            <w:r>
              <w:rPr>
                <w:rFonts w:ascii="Consolas" w:hAnsi="Consolas"/>
                <w:color w:val="B4283C"/>
                <w:sz w:val="18"/>
              </w:rPr>
              <w:t>0x50</w:t>
            </w:r>
            <w:r>
              <w:rPr>
                <w:color w:val="282C34"/>
                <w:sz w:val="20"/>
              </w:rPr>
              <w:t xml:space="preserve"> directly will cause the HAL to transmit address </w:t>
            </w:r>
            <w:r>
              <w:rPr>
                <w:rFonts w:ascii="Consolas" w:hAnsi="Consolas"/>
                <w:color w:val="B4283C"/>
                <w:sz w:val="18"/>
              </w:rPr>
              <w:t>0x28</w:t>
            </w:r>
            <w:r>
              <w:rPr>
                <w:color w:val="282C34"/>
                <w:sz w:val="20"/>
              </w:rPr>
              <w:t>, resulting in an immediate NACK!</w:t>
            </w:r>
          </w:p>
        </w:tc>
      </w:tr>
    </w:tbl>
    <w:p/>
    <w:p>
      <w:pPr>
        <w:spacing w:before="80" w:after="80"/>
        <w:pBdr>
          <w:bottom w:val="single" w:sz="6" w:space="1" w:color="E2E8F0"/>
        </w:pBdr>
      </w:pPr>
    </w:p>
    <w:p>
      <w:pPr>
        <w:spacing w:before="240" w:after="120"/>
      </w:pPr>
      <w:r>
        <w:rPr>
          <w:b/>
          <w:color w:val="184C78"/>
          <w:sz w:val="28"/>
        </w:rPr>
        <w:t>4. 10-Bit Addressing Protocol Frame</w:t>
      </w:r>
    </w:p>
    <w:p>
      <w:pPr>
        <w:spacing w:after="80"/>
      </w:pPr>
      <w:r>
        <w:rPr>
          <w:color w:val="282C34"/>
          <w:sz w:val="21"/>
        </w:rPr>
        <w:t xml:space="preserve">To accommodate systems with more than 120 devices, the I2C specification provides an optional </w:t>
      </w:r>
      <w:r>
        <w:rPr>
          <w:b/>
          <w:color w:val="282C34"/>
          <w:sz w:val="21"/>
        </w:rPr>
        <w:t>10-bit addressing mode</w:t>
      </w:r>
      <w:r>
        <w:rPr>
          <w:color w:val="282C34"/>
          <w:sz w:val="21"/>
        </w:rPr>
        <w:t>. 10-bit addressing is completely backward-compatible with 7-bit devices on the same bus.</w:t>
      </w:r>
    </w:p>
    <w:p>
      <w:pPr>
        <w:spacing w:after="80"/>
      </w:pPr>
      <w:r>
        <w:rPr>
          <w:color w:val="282C34"/>
          <w:sz w:val="21"/>
        </w:rPr>
        <w:t>A 10-bit address consists of two consecutive address header bytes: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First Address Byte:</w:t>
              <w:br/>
              <w:t>Bit:    7   6   5   4   3    2    1     0</w:t>
              <w:br/>
              <w:t xml:space="preserve">      ┌───┬───┬───┬───┬───┬────┬────┬───────┐</w:t>
              <w:br/>
              <w:t xml:space="preserve">      │ 1 │ 1 │ 1 │ 1 │ 0 │ A9 │ A8 │ R/W#  │  (Prefix 11110 + Upper 2 bits of 10-bit addr)</w:t>
              <w:br/>
              <w:t xml:space="preserve">      └───┴───┴───┴───┴───┴────┴────┴───────┘</w:t>
              <w:br/>
              <w:br/>
              <w:t>Second Address Byte:</w:t>
              <w:br/>
              <w:t>Bit:    7    6    5    4    3    2    1    0</w:t>
              <w:br/>
              <w:t xml:space="preserve">      ┌────┬────┬────┬────┬────┬────┬────┬────┐</w:t>
              <w:br/>
              <w:t xml:space="preserve">      │ A7 │ A6 │ A5 │ A4 │ A3 │ A2 │ A1 │ A0 │  (Lower 8 bits of 10-bit addr)</w:t>
              <w:br/>
              <w:t xml:space="preserve">      └────┴────┴────┴────┴────┴────┴────┴────┘</w:t>
            </w:r>
          </w:p>
        </w:tc>
      </w:tr>
    </w:tbl>
    <w:p/>
    <w:p>
      <w:pPr>
        <w:spacing w:before="160" w:after="80"/>
      </w:pPr>
      <w:r>
        <w:rPr>
          <w:b/>
          <w:color w:val="4682B4"/>
          <w:sz w:val="24"/>
        </w:rPr>
        <w:t>4.1 10-Bit Write Transaction Flow</w:t>
      </w:r>
    </w:p>
    <w:p>
      <w:pPr>
        <w:pStyle w:val="ListNumber"/>
        <w:spacing w:after="40"/>
        <w:ind w:left="360"/>
      </w:pPr>
      <w:r>
        <w:rPr>
          <w:color w:val="282C34"/>
          <w:sz w:val="21"/>
        </w:rPr>
        <w:t>Controller sends START (S).</w:t>
      </w:r>
    </w:p>
    <w:p>
      <w:pPr>
        <w:pStyle w:val="ListNumber"/>
        <w:spacing w:after="40"/>
        <w:ind w:left="360"/>
      </w:pPr>
      <w:r>
        <w:rPr>
          <w:color w:val="282C34"/>
          <w:sz w:val="21"/>
        </w:rPr>
        <w:t xml:space="preserve">Controller sends First Byte: </w:t>
      </w:r>
      <w:r>
        <w:rPr>
          <w:rFonts w:ascii="Consolas" w:hAnsi="Consolas"/>
          <w:color w:val="B4283C"/>
          <w:sz w:val="18"/>
        </w:rPr>
        <w:t>1111 0</w:t>
      </w:r>
      <w:r>
        <w:rPr>
          <w:color w:val="282C34"/>
          <w:sz w:val="21"/>
        </w:rPr>
        <w:t xml:space="preserve"> + </w:t>
      </w:r>
      <w:r>
        <w:rPr>
          <w:rFonts w:ascii="Consolas" w:hAnsi="Consolas"/>
          <w:color w:val="B4283C"/>
          <w:sz w:val="18"/>
        </w:rPr>
        <w:t>A9:A8</w:t>
      </w:r>
      <w:r>
        <w:rPr>
          <w:color w:val="282C34"/>
          <w:sz w:val="21"/>
        </w:rPr>
        <w:t xml:space="preserve"> + </w:t>
      </w:r>
      <w:r>
        <w:rPr>
          <w:rFonts w:ascii="Consolas" w:hAnsi="Consolas"/>
          <w:color w:val="B4283C"/>
          <w:sz w:val="18"/>
        </w:rPr>
        <w:t>R/W# = 0</w:t>
      </w:r>
      <w:r>
        <w:rPr>
          <w:color w:val="282C34"/>
          <w:sz w:val="21"/>
        </w:rPr>
        <w:t xml:space="preserve"> (Write).</w:t>
      </w:r>
    </w:p>
    <w:p>
      <w:pPr>
        <w:pStyle w:val="ListNumber"/>
        <w:spacing w:after="40"/>
        <w:ind w:left="360"/>
      </w:pPr>
      <w:r>
        <w:rPr>
          <w:color w:val="282C34"/>
          <w:sz w:val="21"/>
        </w:rPr>
        <w:t>All targets with matching A9:A8 acknowledge with ACK.</w:t>
      </w:r>
    </w:p>
    <w:p>
      <w:pPr>
        <w:pStyle w:val="ListNumber"/>
        <w:spacing w:after="40"/>
        <w:ind w:left="360"/>
      </w:pPr>
      <w:r>
        <w:rPr>
          <w:color w:val="282C34"/>
          <w:sz w:val="21"/>
        </w:rPr>
        <w:t xml:space="preserve">Controller sends Second Byte: </w:t>
      </w:r>
      <w:r>
        <w:rPr>
          <w:rFonts w:ascii="Consolas" w:hAnsi="Consolas"/>
          <w:color w:val="B4283C"/>
          <w:sz w:val="18"/>
        </w:rPr>
        <w:t>A7:A0</w:t>
      </w:r>
      <w:r>
        <w:rPr>
          <w:color w:val="282C34"/>
          <w:sz w:val="21"/>
        </w:rPr>
        <w:t>.</w:t>
      </w:r>
    </w:p>
    <w:p>
      <w:pPr>
        <w:pStyle w:val="ListNumber"/>
        <w:spacing w:after="40"/>
        <w:ind w:left="360"/>
      </w:pPr>
      <w:r>
        <w:rPr>
          <w:color w:val="282C34"/>
          <w:sz w:val="21"/>
        </w:rPr>
        <w:t>Only the specific target matching the full 10-bit address acknowledges with ACK.</w:t>
      </w:r>
    </w:p>
    <w:p>
      <w:pPr>
        <w:pStyle w:val="ListNumber"/>
        <w:spacing w:after="40"/>
        <w:ind w:left="360"/>
      </w:pPr>
      <w:r>
        <w:rPr>
          <w:color w:val="282C34"/>
          <w:sz w:val="21"/>
        </w:rPr>
        <w:t>Controller transmits payload data bytes as normal.</w:t>
      </w:r>
    </w:p>
    <w:p>
      <w:pPr>
        <w:pStyle w:val="ListNumber"/>
        <w:spacing w:after="40"/>
        <w:ind w:left="360"/>
      </w:pPr>
      <w:r>
        <w:rPr>
          <w:color w:val="282C34"/>
          <w:sz w:val="21"/>
        </w:rPr>
        <w:t>Controller terminates with STOP (P).</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 S │ 1111 0 A9 A8 [W]  │ACK│    A7 ... A0      │ACK│  DATA BYTE   │ACK│ P │</w:t>
              <w:br/>
              <w:t>└───┴───────────────────┴───┴───────────────────┴───┴──────────────┴───┴───┘</w:t>
            </w:r>
          </w:p>
        </w:tc>
      </w:tr>
    </w:tbl>
    <w:p/>
    <w:p>
      <w:pPr>
        <w:spacing w:before="160" w:after="80"/>
      </w:pPr>
      <w:r>
        <w:rPr>
          <w:b/>
          <w:color w:val="4682B4"/>
          <w:sz w:val="24"/>
        </w:rPr>
        <w:t>4.2 10-Bit Read Transaction Flow</w:t>
      </w:r>
    </w:p>
    <w:p>
      <w:pPr>
        <w:spacing w:after="80"/>
      </w:pPr>
      <w:r>
        <w:rPr>
          <w:color w:val="282C34"/>
          <w:sz w:val="21"/>
        </w:rPr>
        <w:t xml:space="preserve">Because the read direction bit must be combined with the target address, a read requires a </w:t>
      </w:r>
      <w:r>
        <w:rPr>
          <w:b/>
          <w:color w:val="282C34"/>
          <w:sz w:val="21"/>
        </w:rPr>
        <w:t>Repeated START (S_r)</w:t>
      </w:r>
      <w:r>
        <w:rPr>
          <w:color w:val="282C34"/>
          <w:sz w:val="21"/>
        </w:rPr>
        <w:t xml:space="preserve"> sequence:</w:t>
      </w:r>
    </w:p>
    <w:p>
      <w:pPr>
        <w:pStyle w:val="ListNumber"/>
        <w:spacing w:after="40"/>
        <w:ind w:left="360"/>
      </w:pPr>
      <w:r>
        <w:rPr>
          <w:color w:val="282C34"/>
          <w:sz w:val="21"/>
        </w:rPr>
        <w:t>Controller sends START (S).</w:t>
      </w:r>
    </w:p>
    <w:p>
      <w:pPr>
        <w:pStyle w:val="ListNumber"/>
        <w:spacing w:after="40"/>
        <w:ind w:left="360"/>
      </w:pPr>
      <w:r>
        <w:rPr>
          <w:color w:val="282C34"/>
          <w:sz w:val="21"/>
        </w:rPr>
        <w:t xml:space="preserve">Controller sends First Byte with </w:t>
      </w:r>
      <w:r>
        <w:rPr>
          <w:rFonts w:ascii="Consolas" w:hAnsi="Consolas"/>
          <w:color w:val="B4283C"/>
          <w:sz w:val="18"/>
        </w:rPr>
        <w:t>R/W# = 0</w:t>
      </w:r>
      <w:r>
        <w:rPr>
          <w:color w:val="282C34"/>
          <w:sz w:val="21"/>
        </w:rPr>
        <w:t xml:space="preserve"> (Write) + </w:t>
      </w:r>
      <w:r>
        <w:rPr>
          <w:rFonts w:ascii="Consolas" w:hAnsi="Consolas"/>
          <w:color w:val="B4283C"/>
          <w:sz w:val="18"/>
        </w:rPr>
        <w:t>A9:A8</w:t>
      </w:r>
      <w:r>
        <w:rPr>
          <w:color w:val="282C34"/>
          <w:sz w:val="21"/>
        </w:rPr>
        <w:t>. Target ACKs.</w:t>
      </w:r>
    </w:p>
    <w:p>
      <w:pPr>
        <w:pStyle w:val="ListNumber"/>
        <w:spacing w:after="40"/>
        <w:ind w:left="360"/>
      </w:pPr>
      <w:r>
        <w:rPr>
          <w:color w:val="282C34"/>
          <w:sz w:val="21"/>
        </w:rPr>
        <w:t>Controller sends Second Byte (</w:t>
      </w:r>
      <w:r>
        <w:rPr>
          <w:rFonts w:ascii="Consolas" w:hAnsi="Consolas"/>
          <w:color w:val="B4283C"/>
          <w:sz w:val="18"/>
        </w:rPr>
        <w:t>A7:A0</w:t>
      </w:r>
      <w:r>
        <w:rPr>
          <w:color w:val="282C34"/>
          <w:sz w:val="21"/>
        </w:rPr>
        <w:t>). Target ACKs.</w:t>
      </w:r>
    </w:p>
    <w:p>
      <w:pPr>
        <w:pStyle w:val="ListNumber"/>
        <w:spacing w:after="40"/>
        <w:ind w:left="360"/>
      </w:pPr>
      <w:r>
        <w:rPr>
          <w:color w:val="282C34"/>
          <w:sz w:val="21"/>
        </w:rPr>
        <w:t>Controller sends Repeated START (S_r).</w:t>
      </w:r>
    </w:p>
    <w:p>
      <w:pPr>
        <w:pStyle w:val="ListNumber"/>
        <w:spacing w:after="40"/>
        <w:ind w:left="360"/>
      </w:pPr>
      <w:r>
        <w:rPr>
          <w:color w:val="282C34"/>
          <w:sz w:val="21"/>
        </w:rPr>
        <w:t xml:space="preserve">Controller re-sends First Byte with </w:t>
      </w:r>
      <w:r>
        <w:rPr>
          <w:rFonts w:ascii="Consolas" w:hAnsi="Consolas"/>
          <w:color w:val="B4283C"/>
          <w:sz w:val="18"/>
        </w:rPr>
        <w:t>R/W# = 1</w:t>
      </w:r>
      <w:r>
        <w:rPr>
          <w:color w:val="282C34"/>
          <w:sz w:val="21"/>
        </w:rPr>
        <w:t xml:space="preserve"> (Read) + </w:t>
      </w:r>
      <w:r>
        <w:rPr>
          <w:rFonts w:ascii="Consolas" w:hAnsi="Consolas"/>
          <w:color w:val="B4283C"/>
          <w:sz w:val="18"/>
        </w:rPr>
        <w:t>A9:A8</w:t>
      </w:r>
      <w:r>
        <w:rPr>
          <w:color w:val="282C34"/>
          <w:sz w:val="21"/>
        </w:rPr>
        <w:t>.</w:t>
      </w:r>
    </w:p>
    <w:p>
      <w:pPr>
        <w:pStyle w:val="ListNumber"/>
        <w:spacing w:after="40"/>
        <w:ind w:left="360"/>
      </w:pPr>
      <w:r>
        <w:rPr>
          <w:color w:val="282C34"/>
          <w:sz w:val="21"/>
        </w:rPr>
        <w:t>Matching target recognizes its address and sends ACK.</w:t>
      </w:r>
    </w:p>
    <w:p>
      <w:pPr>
        <w:pStyle w:val="ListNumber"/>
        <w:spacing w:after="40"/>
        <w:ind w:left="360"/>
      </w:pPr>
      <w:r>
        <w:rPr>
          <w:color w:val="282C34"/>
          <w:sz w:val="21"/>
        </w:rPr>
        <w:t>Target transmits data bytes to controller.</w:t>
      </w:r>
    </w:p>
    <w:p>
      <w:pPr>
        <w:pStyle w:val="ListNumber"/>
        <w:spacing w:after="40"/>
        <w:ind w:left="360"/>
      </w:pPr>
      <w:r>
        <w:rPr>
          <w:color w:val="282C34"/>
          <w:sz w:val="21"/>
        </w:rPr>
        <w:t>Controller acknowledges each byte, sends NACK on the last byte, followed by STOP (P).</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 S │ 1111 0 A9 A8 [W]│ACK│  A7 .. A0 │ACK│ Sr │ 1111 0 A9 A8 [R]│ACK│  DATA BYTE   │NACK│ P │</w:t>
              <w:br/>
              <w:t>└───┴─────────────────┴───┴───────────┴───┴────┴─────────────────┴───┴──────────────┴────┴───┘</w:t>
            </w:r>
          </w:p>
        </w:tc>
      </w:tr>
    </w:tbl>
    <w:p/>
    <w:p>
      <w:pPr>
        <w:spacing w:before="80" w:after="80"/>
        <w:pBdr>
          <w:bottom w:val="single" w:sz="6" w:space="1" w:color="E2E8F0"/>
        </w:pBdr>
      </w:pPr>
    </w:p>
    <w:p>
      <w:pPr>
        <w:spacing w:before="240" w:after="120"/>
      </w:pPr>
      <w:r>
        <w:rPr>
          <w:b/>
          <w:color w:val="184C78"/>
          <w:sz w:val="28"/>
        </w:rPr>
        <w:t>5. Reserved &amp; Special I2C Addresses</w:t>
      </w:r>
    </w:p>
    <w:p>
      <w:pPr>
        <w:spacing w:after="80"/>
      </w:pPr>
      <w:r>
        <w:rPr>
          <w:color w:val="282C34"/>
          <w:sz w:val="21"/>
        </w:rPr>
        <w:t>Certain 7-bit address patterns are reserved by the NXP specification and must never be assigned to standard peripheral ICs: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7-Bit Address (Bin)</w:t>
            </w:r>
          </w:p>
        </w:tc>
        <w:tc>
          <w:tcPr>
            <w:tcW w:type="dxa" w:w="1958"/>
            <w:shd w:fill="204A6E"/>
            <w:tcMar>
              <w:top w:w="100" w:type="dxa"/>
              <w:bottom w:w="100" w:type="dxa"/>
              <w:left w:w="120" w:type="dxa"/>
              <w:right w:w="120" w:type="dxa"/>
            </w:tcMar>
            <w:vAlign w:val="center"/>
          </w:tcPr>
          <w:p>
            <w:pPr>
              <w:spacing w:after="0"/>
            </w:pPr>
            <w:r>
              <w:rPr>
                <w:b/>
                <w:color w:val="FFFFFF"/>
                <w:sz w:val="19"/>
              </w:rPr>
              <w:t>7-Bit (Hex)</w:t>
            </w:r>
          </w:p>
        </w:tc>
        <w:tc>
          <w:tcPr>
            <w:tcW w:type="dxa" w:w="1958"/>
            <w:shd w:fill="204A6E"/>
            <w:tcMar>
              <w:top w:w="100" w:type="dxa"/>
              <w:bottom w:w="100" w:type="dxa"/>
              <w:left w:w="120" w:type="dxa"/>
              <w:right w:w="120" w:type="dxa"/>
            </w:tcMar>
            <w:vAlign w:val="center"/>
          </w:tcPr>
          <w:p>
            <w:pPr>
              <w:spacing w:after="0"/>
            </w:pPr>
            <w:r>
              <w:rPr>
                <w:b/>
                <w:color w:val="FFFFFF"/>
                <w:sz w:val="19"/>
              </w:rPr>
              <w:t>8-Bit Equivalent</w:t>
            </w:r>
          </w:p>
        </w:tc>
        <w:tc>
          <w:tcPr>
            <w:tcW w:type="dxa" w:w="1958"/>
            <w:shd w:fill="204A6E"/>
            <w:tcMar>
              <w:top w:w="100" w:type="dxa"/>
              <w:bottom w:w="100" w:type="dxa"/>
              <w:left w:w="120" w:type="dxa"/>
              <w:right w:w="120" w:type="dxa"/>
            </w:tcMar>
            <w:vAlign w:val="center"/>
          </w:tcPr>
          <w:p>
            <w:pPr>
              <w:spacing w:after="0"/>
            </w:pPr>
            <w:r>
              <w:rPr>
                <w:b/>
                <w:color w:val="FFFFFF"/>
                <w:sz w:val="19"/>
              </w:rPr>
              <w:t>Purpose / Function</w:t>
            </w:r>
          </w:p>
        </w:tc>
        <w:tc>
          <w:tcPr>
            <w:tcW w:type="dxa" w:w="1958"/>
            <w:shd w:fill="204A6E"/>
            <w:tcMar>
              <w:top w:w="100" w:type="dxa"/>
              <w:bottom w:w="100" w:type="dxa"/>
              <w:left w:w="120" w:type="dxa"/>
              <w:right w:w="120" w:type="dxa"/>
            </w:tcMar>
            <w:vAlign w:val="center"/>
          </w:tcPr>
          <w:p>
            <w:pPr>
              <w:spacing w:after="0"/>
            </w:pPr>
            <w:r>
              <w:rPr>
                <w:b/>
                <w:color w:val="FFFFFF"/>
                <w:sz w:val="19"/>
              </w:rPr>
              <w:t>Description</w:t>
            </w:r>
          </w:p>
        </w:tc>
      </w:tr>
      <w:tr>
        <w:tc>
          <w:tcPr>
            <w:tcW w:type="dxa" w:w="1958"/>
            <w:tcMar>
              <w:top w:w="80" w:type="dxa"/>
              <w:bottom w:w="80" w:type="dxa"/>
              <w:left w:w="120" w:type="dxa"/>
              <w:right w:w="120" w:type="dxa"/>
            </w:tcMar>
            <w:vAlign w:val="center"/>
          </w:tcPr>
          <w:p>
            <w:pPr>
              <w:spacing w:after="0"/>
            </w:pPr>
            <w:r>
              <w:rPr>
                <w:rFonts w:ascii="Consolas" w:hAnsi="Consolas"/>
                <w:color w:val="B4283C"/>
                <w:sz w:val="16"/>
              </w:rPr>
              <w:t>0000 000</w:t>
            </w:r>
          </w:p>
        </w:tc>
        <w:tc>
          <w:tcPr>
            <w:tcW w:type="dxa" w:w="1958"/>
            <w:tcMar>
              <w:top w:w="80" w:type="dxa"/>
              <w:bottom w:w="80" w:type="dxa"/>
              <w:left w:w="120" w:type="dxa"/>
              <w:right w:w="120" w:type="dxa"/>
            </w:tcMar>
            <w:vAlign w:val="center"/>
          </w:tcPr>
          <w:p>
            <w:pPr>
              <w:spacing w:after="0"/>
            </w:pPr>
            <w:r>
              <w:rPr>
                <w:rFonts w:ascii="Consolas" w:hAnsi="Consolas"/>
                <w:color w:val="B4283C"/>
                <w:sz w:val="16"/>
              </w:rPr>
              <w:t>0x00</w:t>
            </w:r>
          </w:p>
        </w:tc>
        <w:tc>
          <w:tcPr>
            <w:tcW w:type="dxa" w:w="1958"/>
            <w:tcMar>
              <w:top w:w="80" w:type="dxa"/>
              <w:bottom w:w="80" w:type="dxa"/>
              <w:left w:w="120" w:type="dxa"/>
              <w:right w:w="120" w:type="dxa"/>
            </w:tcMar>
            <w:vAlign w:val="center"/>
          </w:tcPr>
          <w:p>
            <w:pPr>
              <w:spacing w:after="0"/>
            </w:pPr>
            <w:r>
              <w:rPr>
                <w:rFonts w:ascii="Consolas" w:hAnsi="Consolas"/>
                <w:color w:val="B4283C"/>
                <w:sz w:val="16"/>
              </w:rPr>
              <w:t>0x00</w:t>
            </w:r>
            <w:r>
              <w:rPr>
                <w:color w:val="282C34"/>
                <w:sz w:val="18"/>
              </w:rPr>
              <w:t xml:space="preserve"> (W) / </w:t>
            </w:r>
            <w:r>
              <w:rPr>
                <w:rFonts w:ascii="Consolas" w:hAnsi="Consolas"/>
                <w:color w:val="B4283C"/>
                <w:sz w:val="16"/>
              </w:rPr>
              <w:t>0x01</w:t>
            </w:r>
            <w:r>
              <w:rPr>
                <w:color w:val="282C34"/>
                <w:sz w:val="18"/>
              </w:rPr>
              <w:t xml:space="preserve"> (R)</w:t>
            </w:r>
          </w:p>
        </w:tc>
        <w:tc>
          <w:tcPr>
            <w:tcW w:type="dxa" w:w="1958"/>
            <w:tcMar>
              <w:top w:w="80" w:type="dxa"/>
              <w:bottom w:w="80" w:type="dxa"/>
              <w:left w:w="120" w:type="dxa"/>
              <w:right w:w="120" w:type="dxa"/>
            </w:tcMar>
            <w:vAlign w:val="center"/>
          </w:tcPr>
          <w:p>
            <w:pPr>
              <w:spacing w:after="0"/>
            </w:pPr>
            <w:r>
              <w:rPr>
                <w:b/>
                <w:color w:val="282C34"/>
                <w:sz w:val="18"/>
              </w:rPr>
              <w:t>General Call / START Byte</w:t>
            </w:r>
          </w:p>
        </w:tc>
        <w:tc>
          <w:tcPr>
            <w:tcW w:type="dxa" w:w="1958"/>
            <w:tcMar>
              <w:top w:w="80" w:type="dxa"/>
              <w:bottom w:w="80" w:type="dxa"/>
              <w:left w:w="120" w:type="dxa"/>
              <w:right w:w="120" w:type="dxa"/>
            </w:tcMar>
            <w:vAlign w:val="center"/>
          </w:tcPr>
          <w:p>
            <w:pPr>
              <w:spacing w:after="0"/>
            </w:pPr>
            <w:r>
              <w:rPr>
                <w:color w:val="282C34"/>
                <w:sz w:val="18"/>
              </w:rPr>
              <w:t>Broadcast to all devices on bus (</w:t>
            </w:r>
            <w:r>
              <w:rPr>
                <w:rFonts w:ascii="Consolas" w:hAnsi="Consolas"/>
                <w:color w:val="B4283C"/>
                <w:sz w:val="16"/>
              </w:rPr>
              <w:t>R/W=0</w:t>
            </w:r>
            <w:r>
              <w:rPr>
                <w:color w:val="282C34"/>
                <w:sz w:val="18"/>
              </w:rPr>
              <w:t>) or hardware wake-up (</w:t>
            </w:r>
            <w:r>
              <w:rPr>
                <w:rFonts w:ascii="Consolas" w:hAnsi="Consolas"/>
                <w:color w:val="B4283C"/>
                <w:sz w:val="16"/>
              </w:rPr>
              <w:t>R/W=1</w:t>
            </w:r>
            <w:r>
              <w:rPr>
                <w:color w:val="282C34"/>
                <w:sz w:val="18"/>
              </w:rPr>
              <w:t>).</w:t>
            </w:r>
          </w:p>
        </w:tc>
      </w:tr>
      <w:tr>
        <w:tc>
          <w:tcPr>
            <w:tcW w:type="dxa" w:w="1958"/>
            <w:shd w:fill="F4F7F9"/>
            <w:tcMar>
              <w:top w:w="80" w:type="dxa"/>
              <w:bottom w:w="80" w:type="dxa"/>
              <w:left w:w="120" w:type="dxa"/>
              <w:right w:w="120" w:type="dxa"/>
            </w:tcMar>
            <w:vAlign w:val="center"/>
          </w:tcPr>
          <w:p>
            <w:pPr>
              <w:spacing w:after="0"/>
            </w:pPr>
            <w:r>
              <w:rPr>
                <w:rFonts w:ascii="Consolas" w:hAnsi="Consolas"/>
                <w:color w:val="B4283C"/>
                <w:sz w:val="16"/>
              </w:rPr>
              <w:t>0000 001</w:t>
            </w:r>
          </w:p>
        </w:tc>
        <w:tc>
          <w:tcPr>
            <w:tcW w:type="dxa" w:w="1958"/>
            <w:shd w:fill="F4F7F9"/>
            <w:tcMar>
              <w:top w:w="80" w:type="dxa"/>
              <w:bottom w:w="80" w:type="dxa"/>
              <w:left w:w="120" w:type="dxa"/>
              <w:right w:w="120" w:type="dxa"/>
            </w:tcMar>
            <w:vAlign w:val="center"/>
          </w:tcPr>
          <w:p>
            <w:pPr>
              <w:spacing w:after="0"/>
            </w:pPr>
            <w:r>
              <w:rPr>
                <w:rFonts w:ascii="Consolas" w:hAnsi="Consolas"/>
                <w:color w:val="B4283C"/>
                <w:sz w:val="16"/>
              </w:rPr>
              <w:t>0x01</w:t>
            </w:r>
          </w:p>
        </w:tc>
        <w:tc>
          <w:tcPr>
            <w:tcW w:type="dxa" w:w="1958"/>
            <w:shd w:fill="F4F7F9"/>
            <w:tcMar>
              <w:top w:w="80" w:type="dxa"/>
              <w:bottom w:w="80" w:type="dxa"/>
              <w:left w:w="120" w:type="dxa"/>
              <w:right w:w="120" w:type="dxa"/>
            </w:tcMar>
            <w:vAlign w:val="center"/>
          </w:tcPr>
          <w:p>
            <w:pPr>
              <w:spacing w:after="0"/>
            </w:pPr>
            <w:r>
              <w:rPr>
                <w:rFonts w:ascii="Consolas" w:hAnsi="Consolas"/>
                <w:color w:val="B4283C"/>
                <w:sz w:val="16"/>
              </w:rPr>
              <w:t>0x02</w:t>
            </w:r>
            <w:r>
              <w:rPr>
                <w:color w:val="282C34"/>
                <w:sz w:val="18"/>
              </w:rPr>
              <w:t xml:space="preserve"> (W) / </w:t>
            </w:r>
            <w:r>
              <w:rPr>
                <w:rFonts w:ascii="Consolas" w:hAnsi="Consolas"/>
                <w:color w:val="B4283C"/>
                <w:sz w:val="16"/>
              </w:rPr>
              <w:t>0x03</w:t>
            </w:r>
            <w:r>
              <w:rPr>
                <w:color w:val="282C34"/>
                <w:sz w:val="18"/>
              </w:rPr>
              <w:t xml:space="preserve"> (R)</w:t>
            </w:r>
          </w:p>
        </w:tc>
        <w:tc>
          <w:tcPr>
            <w:tcW w:type="dxa" w:w="1958"/>
            <w:shd w:fill="F4F7F9"/>
            <w:tcMar>
              <w:top w:w="80" w:type="dxa"/>
              <w:bottom w:w="80" w:type="dxa"/>
              <w:left w:w="120" w:type="dxa"/>
              <w:right w:w="120" w:type="dxa"/>
            </w:tcMar>
            <w:vAlign w:val="center"/>
          </w:tcPr>
          <w:p>
            <w:pPr>
              <w:spacing w:after="0"/>
            </w:pPr>
            <w:r>
              <w:rPr>
                <w:b/>
                <w:color w:val="282C34"/>
                <w:sz w:val="18"/>
              </w:rPr>
              <w:t>CBUS Address</w:t>
            </w:r>
          </w:p>
        </w:tc>
        <w:tc>
          <w:tcPr>
            <w:tcW w:type="dxa" w:w="1958"/>
            <w:shd w:fill="F4F7F9"/>
            <w:tcMar>
              <w:top w:w="80" w:type="dxa"/>
              <w:bottom w:w="80" w:type="dxa"/>
              <w:left w:w="120" w:type="dxa"/>
              <w:right w:w="120" w:type="dxa"/>
            </w:tcMar>
            <w:vAlign w:val="center"/>
          </w:tcPr>
          <w:p>
            <w:pPr>
              <w:spacing w:after="0"/>
            </w:pPr>
            <w:r>
              <w:rPr>
                <w:color w:val="282C34"/>
                <w:sz w:val="18"/>
              </w:rPr>
              <w:t>Legacy bus compatibility (not used in modern designs).</w:t>
            </w:r>
          </w:p>
        </w:tc>
      </w:tr>
      <w:tr>
        <w:tc>
          <w:tcPr>
            <w:tcW w:type="dxa" w:w="1958"/>
            <w:tcMar>
              <w:top w:w="80" w:type="dxa"/>
              <w:bottom w:w="80" w:type="dxa"/>
              <w:left w:w="120" w:type="dxa"/>
              <w:right w:w="120" w:type="dxa"/>
            </w:tcMar>
            <w:vAlign w:val="center"/>
          </w:tcPr>
          <w:p>
            <w:pPr>
              <w:spacing w:after="0"/>
            </w:pPr>
            <w:r>
              <w:rPr>
                <w:rFonts w:ascii="Consolas" w:hAnsi="Consolas"/>
                <w:color w:val="B4283C"/>
                <w:sz w:val="16"/>
              </w:rPr>
              <w:t>0000 010</w:t>
            </w:r>
          </w:p>
        </w:tc>
        <w:tc>
          <w:tcPr>
            <w:tcW w:type="dxa" w:w="1958"/>
            <w:tcMar>
              <w:top w:w="80" w:type="dxa"/>
              <w:bottom w:w="80" w:type="dxa"/>
              <w:left w:w="120" w:type="dxa"/>
              <w:right w:w="120" w:type="dxa"/>
            </w:tcMar>
            <w:vAlign w:val="center"/>
          </w:tcPr>
          <w:p>
            <w:pPr>
              <w:spacing w:after="0"/>
            </w:pPr>
            <w:r>
              <w:rPr>
                <w:rFonts w:ascii="Consolas" w:hAnsi="Consolas"/>
                <w:color w:val="B4283C"/>
                <w:sz w:val="16"/>
              </w:rPr>
              <w:t>0x02</w:t>
            </w:r>
          </w:p>
        </w:tc>
        <w:tc>
          <w:tcPr>
            <w:tcW w:type="dxa" w:w="1958"/>
            <w:tcMar>
              <w:top w:w="80" w:type="dxa"/>
              <w:bottom w:w="80" w:type="dxa"/>
              <w:left w:w="120" w:type="dxa"/>
              <w:right w:w="120" w:type="dxa"/>
            </w:tcMar>
            <w:vAlign w:val="center"/>
          </w:tcPr>
          <w:p>
            <w:pPr>
              <w:spacing w:after="0"/>
            </w:pPr>
            <w:r>
              <w:rPr>
                <w:rFonts w:ascii="Consolas" w:hAnsi="Consolas"/>
                <w:color w:val="B4283C"/>
                <w:sz w:val="16"/>
              </w:rPr>
              <w:t>0x04</w:t>
            </w:r>
            <w:r>
              <w:rPr>
                <w:color w:val="282C34"/>
                <w:sz w:val="18"/>
              </w:rPr>
              <w:t xml:space="preserve"> (W) / </w:t>
            </w:r>
            <w:r>
              <w:rPr>
                <w:rFonts w:ascii="Consolas" w:hAnsi="Consolas"/>
                <w:color w:val="B4283C"/>
                <w:sz w:val="16"/>
              </w:rPr>
              <w:t>0x05</w:t>
            </w:r>
            <w:r>
              <w:rPr>
                <w:color w:val="282C34"/>
                <w:sz w:val="18"/>
              </w:rPr>
              <w:t xml:space="preserve"> (R)</w:t>
            </w:r>
          </w:p>
        </w:tc>
        <w:tc>
          <w:tcPr>
            <w:tcW w:type="dxa" w:w="1958"/>
            <w:tcMar>
              <w:top w:w="80" w:type="dxa"/>
              <w:bottom w:w="80" w:type="dxa"/>
              <w:left w:w="120" w:type="dxa"/>
              <w:right w:w="120" w:type="dxa"/>
            </w:tcMar>
            <w:vAlign w:val="center"/>
          </w:tcPr>
          <w:p>
            <w:pPr>
              <w:spacing w:after="0"/>
            </w:pPr>
            <w:r>
              <w:rPr>
                <w:b/>
                <w:color w:val="282C34"/>
                <w:sz w:val="18"/>
              </w:rPr>
              <w:t>Reserved for Different Bus</w:t>
            </w:r>
          </w:p>
        </w:tc>
        <w:tc>
          <w:tcPr>
            <w:tcW w:type="dxa" w:w="1958"/>
            <w:tcMar>
              <w:top w:w="80" w:type="dxa"/>
              <w:bottom w:w="80" w:type="dxa"/>
              <w:left w:w="120" w:type="dxa"/>
              <w:right w:w="120" w:type="dxa"/>
            </w:tcMar>
            <w:vAlign w:val="center"/>
          </w:tcPr>
          <w:p>
            <w:pPr>
              <w:spacing w:after="0"/>
            </w:pPr>
            <w:r>
              <w:rPr>
                <w:color w:val="282C34"/>
                <w:sz w:val="18"/>
              </w:rPr>
              <w:t>Reserved for alternative bus formats.</w:t>
            </w:r>
          </w:p>
        </w:tc>
      </w:tr>
      <w:tr>
        <w:tc>
          <w:tcPr>
            <w:tcW w:type="dxa" w:w="1958"/>
            <w:shd w:fill="F4F7F9"/>
            <w:tcMar>
              <w:top w:w="80" w:type="dxa"/>
              <w:bottom w:w="80" w:type="dxa"/>
              <w:left w:w="120" w:type="dxa"/>
              <w:right w:w="120" w:type="dxa"/>
            </w:tcMar>
            <w:vAlign w:val="center"/>
          </w:tcPr>
          <w:p>
            <w:pPr>
              <w:spacing w:after="0"/>
            </w:pPr>
            <w:r>
              <w:rPr>
                <w:rFonts w:ascii="Consolas" w:hAnsi="Consolas"/>
                <w:color w:val="B4283C"/>
                <w:sz w:val="16"/>
              </w:rPr>
              <w:t>0000 011</w:t>
            </w:r>
          </w:p>
        </w:tc>
        <w:tc>
          <w:tcPr>
            <w:tcW w:type="dxa" w:w="1958"/>
            <w:shd w:fill="F4F7F9"/>
            <w:tcMar>
              <w:top w:w="80" w:type="dxa"/>
              <w:bottom w:w="80" w:type="dxa"/>
              <w:left w:w="120" w:type="dxa"/>
              <w:right w:w="120" w:type="dxa"/>
            </w:tcMar>
            <w:vAlign w:val="center"/>
          </w:tcPr>
          <w:p>
            <w:pPr>
              <w:spacing w:after="0"/>
            </w:pPr>
            <w:r>
              <w:rPr>
                <w:rFonts w:ascii="Consolas" w:hAnsi="Consolas"/>
                <w:color w:val="B4283C"/>
                <w:sz w:val="16"/>
              </w:rPr>
              <w:t>0x03</w:t>
            </w:r>
          </w:p>
        </w:tc>
        <w:tc>
          <w:tcPr>
            <w:tcW w:type="dxa" w:w="1958"/>
            <w:shd w:fill="F4F7F9"/>
            <w:tcMar>
              <w:top w:w="80" w:type="dxa"/>
              <w:bottom w:w="80" w:type="dxa"/>
              <w:left w:w="120" w:type="dxa"/>
              <w:right w:w="120" w:type="dxa"/>
            </w:tcMar>
            <w:vAlign w:val="center"/>
          </w:tcPr>
          <w:p>
            <w:pPr>
              <w:spacing w:after="0"/>
            </w:pPr>
            <w:r>
              <w:rPr>
                <w:rFonts w:ascii="Consolas" w:hAnsi="Consolas"/>
                <w:color w:val="B4283C"/>
                <w:sz w:val="16"/>
              </w:rPr>
              <w:t>0x06</w:t>
            </w:r>
            <w:r>
              <w:rPr>
                <w:color w:val="282C34"/>
                <w:sz w:val="18"/>
              </w:rPr>
              <w:t xml:space="preserve"> (W) / </w:t>
            </w:r>
            <w:r>
              <w:rPr>
                <w:rFonts w:ascii="Consolas" w:hAnsi="Consolas"/>
                <w:color w:val="B4283C"/>
                <w:sz w:val="16"/>
              </w:rPr>
              <w:t>0x07</w:t>
            </w:r>
            <w:r>
              <w:rPr>
                <w:color w:val="282C34"/>
                <w:sz w:val="18"/>
              </w:rPr>
              <w:t xml:space="preserve"> (R)</w:t>
            </w:r>
          </w:p>
        </w:tc>
        <w:tc>
          <w:tcPr>
            <w:tcW w:type="dxa" w:w="1958"/>
            <w:shd w:fill="F4F7F9"/>
            <w:tcMar>
              <w:top w:w="80" w:type="dxa"/>
              <w:bottom w:w="80" w:type="dxa"/>
              <w:left w:w="120" w:type="dxa"/>
              <w:right w:w="120" w:type="dxa"/>
            </w:tcMar>
            <w:vAlign w:val="center"/>
          </w:tcPr>
          <w:p>
            <w:pPr>
              <w:spacing w:after="0"/>
            </w:pPr>
            <w:r>
              <w:rPr>
                <w:b/>
                <w:color w:val="282C34"/>
                <w:sz w:val="18"/>
              </w:rPr>
              <w:t>Reserved for Future Use</w:t>
            </w:r>
          </w:p>
        </w:tc>
        <w:tc>
          <w:tcPr>
            <w:tcW w:type="dxa" w:w="1958"/>
            <w:shd w:fill="F4F7F9"/>
            <w:tcMar>
              <w:top w:w="80" w:type="dxa"/>
              <w:bottom w:w="80" w:type="dxa"/>
              <w:left w:w="120" w:type="dxa"/>
              <w:right w:w="120" w:type="dxa"/>
            </w:tcMar>
            <w:vAlign w:val="center"/>
          </w:tcPr>
          <w:p>
            <w:pPr>
              <w:spacing w:after="0"/>
            </w:pPr>
            <w:r>
              <w:rPr>
                <w:color w:val="282C34"/>
                <w:sz w:val="18"/>
              </w:rPr>
              <w:t>Unassigned.</w:t>
            </w:r>
          </w:p>
        </w:tc>
      </w:tr>
      <w:tr>
        <w:tc>
          <w:tcPr>
            <w:tcW w:type="dxa" w:w="1958"/>
            <w:tcMar>
              <w:top w:w="80" w:type="dxa"/>
              <w:bottom w:w="80" w:type="dxa"/>
              <w:left w:w="120" w:type="dxa"/>
              <w:right w:w="120" w:type="dxa"/>
            </w:tcMar>
            <w:vAlign w:val="center"/>
          </w:tcPr>
          <w:p>
            <w:pPr>
              <w:spacing w:after="0"/>
            </w:pPr>
            <w:r>
              <w:rPr>
                <w:rFonts w:ascii="Consolas" w:hAnsi="Consolas"/>
                <w:color w:val="B4283C"/>
                <w:sz w:val="16"/>
              </w:rPr>
              <w:t>0000 1XX</w:t>
            </w:r>
          </w:p>
        </w:tc>
        <w:tc>
          <w:tcPr>
            <w:tcW w:type="dxa" w:w="1958"/>
            <w:tcMar>
              <w:top w:w="80" w:type="dxa"/>
              <w:bottom w:w="80" w:type="dxa"/>
              <w:left w:w="120" w:type="dxa"/>
              <w:right w:w="120" w:type="dxa"/>
            </w:tcMar>
            <w:vAlign w:val="center"/>
          </w:tcPr>
          <w:p>
            <w:pPr>
              <w:spacing w:after="0"/>
            </w:pPr>
            <w:r>
              <w:rPr>
                <w:rFonts w:ascii="Consolas" w:hAnsi="Consolas"/>
                <w:color w:val="B4283C"/>
                <w:sz w:val="16"/>
              </w:rPr>
              <w:t>0x04</w:t>
            </w:r>
            <w:r>
              <w:rPr>
                <w:color w:val="282C34"/>
                <w:sz w:val="18"/>
              </w:rPr>
              <w:t xml:space="preserve"> – </w:t>
            </w:r>
            <w:r>
              <w:rPr>
                <w:rFonts w:ascii="Consolas" w:hAnsi="Consolas"/>
                <w:color w:val="B4283C"/>
                <w:sz w:val="16"/>
              </w:rPr>
              <w:t>0x07</w:t>
            </w:r>
          </w:p>
        </w:tc>
        <w:tc>
          <w:tcPr>
            <w:tcW w:type="dxa" w:w="1958"/>
            <w:tcMar>
              <w:top w:w="80" w:type="dxa"/>
              <w:bottom w:w="80" w:type="dxa"/>
              <w:left w:w="120" w:type="dxa"/>
              <w:right w:w="120" w:type="dxa"/>
            </w:tcMar>
            <w:vAlign w:val="center"/>
          </w:tcPr>
          <w:p>
            <w:pPr>
              <w:spacing w:after="0"/>
            </w:pPr>
            <w:r>
              <w:rPr>
                <w:rFonts w:ascii="Consolas" w:hAnsi="Consolas"/>
                <w:color w:val="B4283C"/>
                <w:sz w:val="16"/>
              </w:rPr>
              <w:t>0x08</w:t>
            </w:r>
            <w:r>
              <w:rPr>
                <w:color w:val="282C34"/>
                <w:sz w:val="18"/>
              </w:rPr>
              <w:t xml:space="preserve"> – </w:t>
            </w:r>
            <w:r>
              <w:rPr>
                <w:rFonts w:ascii="Consolas" w:hAnsi="Consolas"/>
                <w:color w:val="B4283C"/>
                <w:sz w:val="16"/>
              </w:rPr>
              <w:t>0x0F</w:t>
            </w:r>
          </w:p>
        </w:tc>
        <w:tc>
          <w:tcPr>
            <w:tcW w:type="dxa" w:w="1958"/>
            <w:tcMar>
              <w:top w:w="80" w:type="dxa"/>
              <w:bottom w:w="80" w:type="dxa"/>
              <w:left w:w="120" w:type="dxa"/>
              <w:right w:w="120" w:type="dxa"/>
            </w:tcMar>
            <w:vAlign w:val="center"/>
          </w:tcPr>
          <w:p>
            <w:pPr>
              <w:spacing w:after="0"/>
            </w:pPr>
            <w:r>
              <w:rPr>
                <w:b/>
                <w:color w:val="282C34"/>
                <w:sz w:val="18"/>
              </w:rPr>
              <w:t>High-Speed Master Code</w:t>
            </w:r>
          </w:p>
        </w:tc>
        <w:tc>
          <w:tcPr>
            <w:tcW w:type="dxa" w:w="1958"/>
            <w:tcMar>
              <w:top w:w="80" w:type="dxa"/>
              <w:bottom w:w="80" w:type="dxa"/>
              <w:left w:w="120" w:type="dxa"/>
              <w:right w:w="120" w:type="dxa"/>
            </w:tcMar>
            <w:vAlign w:val="center"/>
          </w:tcPr>
          <w:p>
            <w:pPr>
              <w:spacing w:after="0"/>
            </w:pPr>
            <w:r>
              <w:rPr>
                <w:color w:val="282C34"/>
                <w:sz w:val="18"/>
              </w:rPr>
              <w:t>Broadcast at &lt;= 400 kHz to switch bus to 3.4 Mbps mode.</w:t>
            </w:r>
          </w:p>
        </w:tc>
      </w:tr>
      <w:tr>
        <w:tc>
          <w:tcPr>
            <w:tcW w:type="dxa" w:w="1958"/>
            <w:shd w:fill="F4F7F9"/>
            <w:tcMar>
              <w:top w:w="80" w:type="dxa"/>
              <w:bottom w:w="80" w:type="dxa"/>
              <w:left w:w="120" w:type="dxa"/>
              <w:right w:w="120" w:type="dxa"/>
            </w:tcMar>
            <w:vAlign w:val="center"/>
          </w:tcPr>
          <w:p>
            <w:pPr>
              <w:spacing w:after="0"/>
            </w:pPr>
            <w:r>
              <w:rPr>
                <w:rFonts w:ascii="Consolas" w:hAnsi="Consolas"/>
                <w:color w:val="B4283C"/>
                <w:sz w:val="16"/>
              </w:rPr>
              <w:t>1111 0XX</w:t>
            </w:r>
          </w:p>
        </w:tc>
        <w:tc>
          <w:tcPr>
            <w:tcW w:type="dxa" w:w="1958"/>
            <w:shd w:fill="F4F7F9"/>
            <w:tcMar>
              <w:top w:w="80" w:type="dxa"/>
              <w:bottom w:w="80" w:type="dxa"/>
              <w:left w:w="120" w:type="dxa"/>
              <w:right w:w="120" w:type="dxa"/>
            </w:tcMar>
            <w:vAlign w:val="center"/>
          </w:tcPr>
          <w:p>
            <w:pPr>
              <w:spacing w:after="0"/>
            </w:pPr>
            <w:r>
              <w:rPr>
                <w:rFonts w:ascii="Consolas" w:hAnsi="Consolas"/>
                <w:color w:val="B4283C"/>
                <w:sz w:val="16"/>
              </w:rPr>
              <w:t>0x78</w:t>
            </w:r>
            <w:r>
              <w:rPr>
                <w:color w:val="282C34"/>
                <w:sz w:val="18"/>
              </w:rPr>
              <w:t xml:space="preserve"> – </w:t>
            </w:r>
            <w:r>
              <w:rPr>
                <w:rFonts w:ascii="Consolas" w:hAnsi="Consolas"/>
                <w:color w:val="B4283C"/>
                <w:sz w:val="16"/>
              </w:rPr>
              <w:t>0x7B</w:t>
            </w:r>
          </w:p>
        </w:tc>
        <w:tc>
          <w:tcPr>
            <w:tcW w:type="dxa" w:w="1958"/>
            <w:shd w:fill="F4F7F9"/>
            <w:tcMar>
              <w:top w:w="80" w:type="dxa"/>
              <w:bottom w:w="80" w:type="dxa"/>
              <w:left w:w="120" w:type="dxa"/>
              <w:right w:w="120" w:type="dxa"/>
            </w:tcMar>
            <w:vAlign w:val="center"/>
          </w:tcPr>
          <w:p>
            <w:pPr>
              <w:spacing w:after="0"/>
            </w:pPr>
            <w:r>
              <w:rPr>
                <w:rFonts w:ascii="Consolas" w:hAnsi="Consolas"/>
                <w:color w:val="B4283C"/>
                <w:sz w:val="16"/>
              </w:rPr>
              <w:t>0xF0</w:t>
            </w:r>
            <w:r>
              <w:rPr>
                <w:color w:val="282C34"/>
                <w:sz w:val="18"/>
              </w:rPr>
              <w:t xml:space="preserve"> – </w:t>
            </w:r>
            <w:r>
              <w:rPr>
                <w:rFonts w:ascii="Consolas" w:hAnsi="Consolas"/>
                <w:color w:val="B4283C"/>
                <w:sz w:val="16"/>
              </w:rPr>
              <w:t>0xF7</w:t>
            </w:r>
          </w:p>
        </w:tc>
        <w:tc>
          <w:tcPr>
            <w:tcW w:type="dxa" w:w="1958"/>
            <w:shd w:fill="F4F7F9"/>
            <w:tcMar>
              <w:top w:w="80" w:type="dxa"/>
              <w:bottom w:w="80" w:type="dxa"/>
              <w:left w:w="120" w:type="dxa"/>
              <w:right w:w="120" w:type="dxa"/>
            </w:tcMar>
            <w:vAlign w:val="center"/>
          </w:tcPr>
          <w:p>
            <w:pPr>
              <w:spacing w:after="0"/>
            </w:pPr>
            <w:r>
              <w:rPr>
                <w:b/>
                <w:color w:val="282C34"/>
                <w:sz w:val="18"/>
              </w:rPr>
              <w:t>10-bit Target Addressing</w:t>
            </w:r>
          </w:p>
        </w:tc>
        <w:tc>
          <w:tcPr>
            <w:tcW w:type="dxa" w:w="1958"/>
            <w:shd w:fill="F4F7F9"/>
            <w:tcMar>
              <w:top w:w="80" w:type="dxa"/>
              <w:bottom w:w="80" w:type="dxa"/>
              <w:left w:w="120" w:type="dxa"/>
              <w:right w:w="120" w:type="dxa"/>
            </w:tcMar>
            <w:vAlign w:val="center"/>
          </w:tcPr>
          <w:p>
            <w:pPr>
              <w:spacing w:after="0"/>
            </w:pPr>
            <w:r>
              <w:rPr>
                <w:color w:val="282C34"/>
                <w:sz w:val="18"/>
              </w:rPr>
              <w:t>Two-byte 10-bit address prefix.</w:t>
            </w:r>
          </w:p>
        </w:tc>
      </w:tr>
      <w:tr>
        <w:tc>
          <w:tcPr>
            <w:tcW w:type="dxa" w:w="1958"/>
            <w:tcMar>
              <w:top w:w="80" w:type="dxa"/>
              <w:bottom w:w="80" w:type="dxa"/>
              <w:left w:w="120" w:type="dxa"/>
              <w:right w:w="120" w:type="dxa"/>
            </w:tcMar>
            <w:vAlign w:val="center"/>
          </w:tcPr>
          <w:p>
            <w:pPr>
              <w:spacing w:after="0"/>
            </w:pPr>
            <w:r>
              <w:rPr>
                <w:rFonts w:ascii="Consolas" w:hAnsi="Consolas"/>
                <w:color w:val="B4283C"/>
                <w:sz w:val="16"/>
              </w:rPr>
              <w:t>1111 1XX</w:t>
            </w:r>
          </w:p>
        </w:tc>
        <w:tc>
          <w:tcPr>
            <w:tcW w:type="dxa" w:w="1958"/>
            <w:tcMar>
              <w:top w:w="80" w:type="dxa"/>
              <w:bottom w:w="80" w:type="dxa"/>
              <w:left w:w="120" w:type="dxa"/>
              <w:right w:w="120" w:type="dxa"/>
            </w:tcMar>
            <w:vAlign w:val="center"/>
          </w:tcPr>
          <w:p>
            <w:pPr>
              <w:spacing w:after="0"/>
            </w:pPr>
            <w:r>
              <w:rPr>
                <w:rFonts w:ascii="Consolas" w:hAnsi="Consolas"/>
                <w:color w:val="B4283C"/>
                <w:sz w:val="16"/>
              </w:rPr>
              <w:t>0x7C</w:t>
            </w:r>
            <w:r>
              <w:rPr>
                <w:color w:val="282C34"/>
                <w:sz w:val="18"/>
              </w:rPr>
              <w:t xml:space="preserve"> – </w:t>
            </w:r>
            <w:r>
              <w:rPr>
                <w:rFonts w:ascii="Consolas" w:hAnsi="Consolas"/>
                <w:color w:val="B4283C"/>
                <w:sz w:val="16"/>
              </w:rPr>
              <w:t>0x7F</w:t>
            </w:r>
          </w:p>
        </w:tc>
        <w:tc>
          <w:tcPr>
            <w:tcW w:type="dxa" w:w="1958"/>
            <w:tcMar>
              <w:top w:w="80" w:type="dxa"/>
              <w:bottom w:w="80" w:type="dxa"/>
              <w:left w:w="120" w:type="dxa"/>
              <w:right w:w="120" w:type="dxa"/>
            </w:tcMar>
            <w:vAlign w:val="center"/>
          </w:tcPr>
          <w:p>
            <w:pPr>
              <w:spacing w:after="0"/>
            </w:pPr>
            <w:r>
              <w:rPr>
                <w:rFonts w:ascii="Consolas" w:hAnsi="Consolas"/>
                <w:color w:val="B4283C"/>
                <w:sz w:val="16"/>
              </w:rPr>
              <w:t>0xF8</w:t>
            </w:r>
            <w:r>
              <w:rPr>
                <w:color w:val="282C34"/>
                <w:sz w:val="18"/>
              </w:rPr>
              <w:t xml:space="preserve"> – </w:t>
            </w:r>
            <w:r>
              <w:rPr>
                <w:rFonts w:ascii="Consolas" w:hAnsi="Consolas"/>
                <w:color w:val="B4283C"/>
                <w:sz w:val="16"/>
              </w:rPr>
              <w:t>0xFF</w:t>
            </w:r>
          </w:p>
        </w:tc>
        <w:tc>
          <w:tcPr>
            <w:tcW w:type="dxa" w:w="1958"/>
            <w:tcMar>
              <w:top w:w="80" w:type="dxa"/>
              <w:bottom w:w="80" w:type="dxa"/>
              <w:left w:w="120" w:type="dxa"/>
              <w:right w:w="120" w:type="dxa"/>
            </w:tcMar>
            <w:vAlign w:val="center"/>
          </w:tcPr>
          <w:p>
            <w:pPr>
              <w:spacing w:after="0"/>
            </w:pPr>
            <w:r>
              <w:rPr>
                <w:b/>
                <w:color w:val="282C34"/>
                <w:sz w:val="18"/>
              </w:rPr>
              <w:t>Device ID / Reserved</w:t>
            </w:r>
          </w:p>
        </w:tc>
        <w:tc>
          <w:tcPr>
            <w:tcW w:type="dxa" w:w="1958"/>
            <w:tcMar>
              <w:top w:w="80" w:type="dxa"/>
              <w:bottom w:w="80" w:type="dxa"/>
              <w:left w:w="120" w:type="dxa"/>
              <w:right w:w="120" w:type="dxa"/>
            </w:tcMar>
            <w:vAlign w:val="center"/>
          </w:tcPr>
          <w:p>
            <w:pPr>
              <w:spacing w:after="0"/>
            </w:pPr>
            <w:r>
              <w:rPr>
                <w:color w:val="282C34"/>
                <w:sz w:val="18"/>
              </w:rPr>
              <w:t>Query manufacturer, part number, and silicon revision code.</w:t>
            </w:r>
          </w:p>
        </w:tc>
      </w:tr>
    </w:tbl>
    <w:p/>
    <w:p>
      <w:pPr>
        <w:spacing w:before="160" w:after="80"/>
      </w:pPr>
      <w:r>
        <w:rPr>
          <w:b/>
          <w:color w:val="4682B4"/>
          <w:sz w:val="24"/>
        </w:rPr>
        <w:t>5.1 General Call Address (</w:t>
      </w:r>
      <w:r>
        <w:rPr>
          <w:rFonts w:ascii="Consolas" w:hAnsi="Consolas"/>
          <w:b/>
          <w:color w:val="B4283C"/>
          <w:sz w:val="21"/>
        </w:rPr>
        <w:t>0x00</w:t>
      </w:r>
      <w:r>
        <w:rPr>
          <w:b/>
          <w:color w:val="4682B4"/>
          <w:sz w:val="24"/>
        </w:rPr>
        <w:t>)</w:t>
      </w:r>
    </w:p>
    <w:p>
      <w:pPr>
        <w:spacing w:after="80"/>
      </w:pPr>
      <w:r>
        <w:rPr>
          <w:color w:val="282C34"/>
          <w:sz w:val="21"/>
        </w:rPr>
        <w:t xml:space="preserve">When a controller broadcasts address </w:t>
      </w:r>
      <w:r>
        <w:rPr>
          <w:rFonts w:ascii="Consolas" w:hAnsi="Consolas"/>
          <w:color w:val="B4283C"/>
          <w:sz w:val="18"/>
        </w:rPr>
        <w:t>0x00</w:t>
      </w:r>
      <w:r>
        <w:rPr>
          <w:color w:val="282C34"/>
          <w:sz w:val="21"/>
        </w:rPr>
        <w:t xml:space="preserve"> with R/W\# = 0, every target capable of handling general calls asserts an ACK.</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 S │ 0000 000 0 [W]    │ACK│ Second Byte (CMD) │ACK│ P │</w:t>
              <w:br/>
              <w:t>└───┴───────────────────┴───┴───────────────────┴───┴───┘</w:t>
            </w:r>
          </w:p>
        </w:tc>
      </w:tr>
    </w:tbl>
    <w:p/>
    <w:p>
      <w:pPr>
        <w:pStyle w:val="ListBullet"/>
        <w:spacing w:after="40"/>
        <w:ind w:left="360"/>
      </w:pPr>
      <w:r>
        <w:rPr>
          <w:b/>
          <w:color w:val="282C34"/>
          <w:sz w:val="21"/>
        </w:rPr>
        <w:t>Second Byte = `0x06` (Software Reset)</w:t>
      </w:r>
      <w:r>
        <w:rPr>
          <w:color w:val="282C34"/>
          <w:sz w:val="21"/>
        </w:rPr>
        <w:t>: Forces all connected peripherals that support general call reset to reload their default power-on register configurations.</w:t>
      </w:r>
    </w:p>
    <w:p>
      <w:pPr>
        <w:pStyle w:val="ListBullet"/>
        <w:spacing w:after="40"/>
        <w:ind w:left="360"/>
      </w:pPr>
      <w:r>
        <w:rPr>
          <w:b/>
          <w:color w:val="282C34"/>
          <w:sz w:val="21"/>
        </w:rPr>
        <w:t>Second Byte = `0x04` (Hardware Address Programming)</w:t>
      </w:r>
      <w:r>
        <w:rPr>
          <w:color w:val="282C34"/>
          <w:sz w:val="21"/>
        </w:rPr>
        <w:t>: Used during factory automated board calibration.</w:t>
      </w:r>
    </w:p>
    <w:p>
      <w:pPr>
        <w:spacing w:before="80" w:after="80"/>
        <w:pBdr>
          <w:bottom w:val="single" w:sz="6" w:space="1" w:color="E2E8F0"/>
        </w:pBdr>
      </w:pPr>
    </w:p>
    <w:p>
      <w:pPr>
        <w:spacing w:before="240" w:after="120"/>
      </w:pPr>
      <w:r>
        <w:rPr>
          <w:b/>
          <w:color w:val="184C78"/>
          <w:sz w:val="28"/>
        </w:rPr>
        <w:t>6. Standard Transaction Flow Archetypes</w:t>
      </w:r>
    </w:p>
    <w:p>
      <w:pPr>
        <w:spacing w:after="80"/>
      </w:pPr>
      <w:r>
        <w:rPr>
          <w:color w:val="282C34"/>
          <w:sz w:val="21"/>
        </w:rPr>
        <w:t>Below are the five canonical I2C transaction sequences used across embedded firmware drivers:</w:t>
      </w:r>
    </w:p>
    <w:p>
      <w:pPr>
        <w:spacing w:before="160" w:after="80"/>
      </w:pPr>
      <w:r>
        <w:rPr>
          <w:b/>
          <w:color w:val="4682B4"/>
          <w:sz w:val="24"/>
        </w:rPr>
        <w:t>Archetype 1: Controller Single-Byte Write</w:t>
      </w:r>
    </w:p>
    <w:p>
      <w:pPr>
        <w:spacing w:after="80"/>
      </w:pPr>
      <w:r>
        <w:rPr>
          <w:color w:val="282C34"/>
          <w:sz w:val="21"/>
        </w:rPr>
        <w:t>Writing a single configuration byte or command opcode to a target: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 S │ Target Addr + [W] │ACK│    Data Byte      │ACK│ P │</w:t>
              <w:br/>
              <w:t>└───┴───────────────────┴───┴───────────────────┴───┴───┘</w:t>
            </w:r>
          </w:p>
        </w:tc>
      </w:tr>
    </w:tbl>
    <w:p/>
    <w:p>
      <w:pPr>
        <w:pStyle w:val="ListBullet"/>
        <w:spacing w:after="40"/>
        <w:ind w:left="360"/>
      </w:pPr>
      <w:r>
        <w:rPr>
          <w:b/>
          <w:color w:val="282C34"/>
          <w:sz w:val="21"/>
        </w:rPr>
        <w:t>Controller drives</w:t>
      </w:r>
      <w:r>
        <w:rPr>
          <w:color w:val="282C34"/>
          <w:sz w:val="21"/>
        </w:rPr>
        <w:t>: START, Address+W, Data Byte, STOP.</w:t>
      </w:r>
    </w:p>
    <w:p>
      <w:pPr>
        <w:pStyle w:val="ListBullet"/>
        <w:spacing w:after="40"/>
        <w:ind w:left="360"/>
      </w:pPr>
      <w:r>
        <w:rPr>
          <w:b/>
          <w:color w:val="282C34"/>
          <w:sz w:val="21"/>
        </w:rPr>
        <w:t>Target drives</w:t>
      </w:r>
      <w:r>
        <w:rPr>
          <w:color w:val="282C34"/>
          <w:sz w:val="21"/>
        </w:rPr>
        <w:t>: Address ACK, Data ACK.</w:t>
      </w:r>
    </w:p>
    <w:p>
      <w:pPr>
        <w:spacing w:before="80" w:after="80"/>
        <w:pBdr>
          <w:bottom w:val="single" w:sz="6" w:space="1" w:color="E2E8F0"/>
        </w:pBdr>
      </w:pPr>
    </w:p>
    <w:p>
      <w:pPr>
        <w:spacing w:before="160" w:after="80"/>
      </w:pPr>
      <w:r>
        <w:rPr>
          <w:b/>
          <w:color w:val="4682B4"/>
          <w:sz w:val="24"/>
        </w:rPr>
        <w:t>Archetype 2: Controller Multi-Byte / Burst Write</w:t>
      </w:r>
    </w:p>
    <w:p>
      <w:pPr>
        <w:spacing w:after="80"/>
      </w:pPr>
      <w:r>
        <w:rPr>
          <w:color w:val="282C34"/>
          <w:sz w:val="21"/>
        </w:rPr>
        <w:t>Writing multiple bytes into an internal register or EEPROM page: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 S │ Target Addr + [W] │ACK│ Register Pointer  │ACK│ Data Byte 1  │ACK│ Data Byte 2  │ACK│ P │</w:t>
              <w:br/>
              <w:t>└───┴───────────────────┴───┴───────────────────┴───┴──────────────┴───┴──────────────┴───┴───┘</w:t>
            </w:r>
          </w:p>
        </w:tc>
      </w:tr>
    </w:tbl>
    <w:p/>
    <w:p>
      <w:pPr>
        <w:pStyle w:val="ListBullet"/>
        <w:spacing w:after="40"/>
        <w:ind w:left="360"/>
      </w:pPr>
      <w:r>
        <w:rPr>
          <w:color w:val="282C34"/>
          <w:sz w:val="21"/>
        </w:rPr>
        <w:t xml:space="preserve">The first transmitted byte is typically the internal </w:t>
      </w:r>
      <w:r>
        <w:rPr>
          <w:b/>
          <w:color w:val="282C34"/>
          <w:sz w:val="21"/>
        </w:rPr>
        <w:t>Register Sub-Address</w:t>
      </w:r>
      <w:r>
        <w:rPr>
          <w:color w:val="282C34"/>
          <w:sz w:val="21"/>
        </w:rPr>
        <w:t>.</w:t>
      </w:r>
    </w:p>
    <w:p>
      <w:pPr>
        <w:pStyle w:val="ListBullet"/>
        <w:spacing w:after="40"/>
        <w:ind w:left="360"/>
      </w:pPr>
      <w:r>
        <w:rPr>
          <w:color w:val="282C34"/>
          <w:sz w:val="21"/>
        </w:rPr>
        <w:t>Subsequent bytes are written into consecutive memory locations via internal auto-incrementing address pointers.</w:t>
      </w:r>
    </w:p>
    <w:p>
      <w:pPr>
        <w:spacing w:before="80" w:after="80"/>
        <w:pBdr>
          <w:bottom w:val="single" w:sz="6" w:space="1" w:color="E2E8F0"/>
        </w:pBdr>
      </w:pPr>
    </w:p>
    <w:p>
      <w:pPr>
        <w:spacing w:before="160" w:after="80"/>
      </w:pPr>
      <w:r>
        <w:rPr>
          <w:b/>
          <w:color w:val="4682B4"/>
          <w:sz w:val="24"/>
        </w:rPr>
        <w:t>Archetype 3: Controller Direct Read</w:t>
      </w:r>
    </w:p>
    <w:p>
      <w:pPr>
        <w:spacing w:after="80"/>
      </w:pPr>
      <w:r>
        <w:rPr>
          <w:color w:val="282C34"/>
          <w:sz w:val="21"/>
        </w:rPr>
        <w:t>Reading continuous data from a device with an implicit register pointer (such as an ADC streaming conversions):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 S │ Target Addr + [R] │ACK│ Data Byte 1  │ACK│ Data Byte 2  │NACK│ P │</w:t>
              <w:br/>
              <w:t>└───┴───────────────────┴───┴──────────────┴───┴──────────────┴────┴───┘</w:t>
            </w:r>
          </w:p>
        </w:tc>
      </w:tr>
    </w:tbl>
    <w:p/>
    <w:p>
      <w:pPr>
        <w:pStyle w:val="ListBullet"/>
        <w:spacing w:after="40"/>
        <w:ind w:left="360"/>
      </w:pPr>
      <w:r>
        <w:rPr>
          <w:b/>
          <w:color w:val="282C34"/>
          <w:sz w:val="21"/>
        </w:rPr>
        <w:t>Controller drives</w:t>
      </w:r>
      <w:r>
        <w:rPr>
          <w:color w:val="282C34"/>
          <w:sz w:val="21"/>
        </w:rPr>
        <w:t xml:space="preserve">: START, Address+R, Clock pulses, Data 1 ACK, Data 2 </w:t>
      </w:r>
      <w:r>
        <w:rPr>
          <w:b/>
          <w:color w:val="282C34"/>
          <w:sz w:val="21"/>
        </w:rPr>
        <w:t>NACK</w:t>
      </w:r>
      <w:r>
        <w:rPr>
          <w:color w:val="282C34"/>
          <w:sz w:val="21"/>
        </w:rPr>
        <w:t>, STOP.</w:t>
      </w:r>
    </w:p>
    <w:p>
      <w:pPr>
        <w:pStyle w:val="ListBullet"/>
        <w:spacing w:after="40"/>
        <w:ind w:left="360"/>
      </w:pPr>
      <w:r>
        <w:rPr>
          <w:b/>
          <w:color w:val="282C34"/>
          <w:sz w:val="21"/>
        </w:rPr>
        <w:t>Target drives</w:t>
      </w:r>
      <w:r>
        <w:rPr>
          <w:color w:val="282C34"/>
          <w:sz w:val="21"/>
        </w:rPr>
        <w:t>: Address ACK, Data Byte 1, Data Byte 2.</w:t>
      </w:r>
    </w:p>
    <w:p>
      <w:pPr>
        <w:pStyle w:val="ListBullet"/>
        <w:spacing w:after="40"/>
        <w:ind w:left="360"/>
      </w:pPr>
      <w:r>
        <w:rPr>
          <w:b/>
          <w:color w:val="282C34"/>
          <w:sz w:val="21"/>
        </w:rPr>
        <w:t>Crucial Rule</w:t>
      </w:r>
      <w:r>
        <w:rPr>
          <w:color w:val="282C34"/>
          <w:sz w:val="21"/>
        </w:rPr>
        <w:t xml:space="preserve">: The controller </w:t>
      </w:r>
      <w:r>
        <w:rPr>
          <w:b/>
          <w:color w:val="282C34"/>
          <w:sz w:val="21"/>
        </w:rPr>
        <w:t>MUST send NACK</w:t>
      </w:r>
      <w:r>
        <w:rPr>
          <w:color w:val="282C34"/>
          <w:sz w:val="21"/>
        </w:rPr>
        <w:t xml:space="preserve"> on the final received byte to notify the target that no more bytes are requested. If the controller sends ACK, the target will continue to drive the next byte onto SDA, potentially causing a collision when the controller attempts to generate a STOP condition.</w:t>
      </w:r>
    </w:p>
    <w:p>
      <w:pPr>
        <w:spacing w:before="80" w:after="80"/>
        <w:pBdr>
          <w:bottom w:val="single" w:sz="6" w:space="1" w:color="E2E8F0"/>
        </w:pBdr>
      </w:pPr>
    </w:p>
    <w:p>
      <w:pPr>
        <w:spacing w:before="160" w:after="80"/>
      </w:pPr>
      <w:r>
        <w:rPr>
          <w:b/>
          <w:color w:val="4682B4"/>
          <w:sz w:val="24"/>
        </w:rPr>
        <w:t>Archetype 4: Combined Transaction / Random Register Read</w:t>
      </w:r>
    </w:p>
    <w:p>
      <w:pPr>
        <w:spacing w:after="80"/>
      </w:pPr>
      <w:r>
        <w:rPr>
          <w:b/>
          <w:color w:val="282C34"/>
          <w:sz w:val="21"/>
        </w:rPr>
        <w:t>The most common transaction in embedded drivers</w:t>
      </w:r>
      <w:r>
        <w:rPr>
          <w:color w:val="282C34"/>
          <w:sz w:val="21"/>
        </w:rPr>
        <w:t xml:space="preserve"> (used by virtually all accelerometers, gyroscopes, temperature sensors, and RTCs):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Phase 1: Set Register Pointer (Write)          Phase 2: Read Register Data (Read)</w:t>
              <w:br/>
              <w:t>┌───┬───────────────────┬───┬──────────────────┬───┬────┬───────────────────┬───┬──────────────┬────┬───┐</w:t>
              <w:br/>
              <w:t>│ S │ Target Addr + [W] │ACK│ Register Address │ACK│ Sr │ Target Addr + [R] │ACK│ Data Byte    │NACK│ P │</w:t>
              <w:br/>
              <w:t>└───┴───────────────────┴───┴──────────────────┴───┴────┴───────────────────┴───┴──────────────┴────┴───┘</w:t>
            </w:r>
          </w:p>
        </w:tc>
      </w:tr>
    </w:tbl>
    <w:p/>
    <w:p>
      <w:pPr>
        <w:pStyle w:val="ListNumber"/>
        <w:spacing w:after="40"/>
        <w:ind w:left="360"/>
      </w:pPr>
      <w:r>
        <w:rPr>
          <w:color w:val="282C34"/>
          <w:sz w:val="21"/>
        </w:rPr>
        <w:t>Controller sends START (S).</w:t>
      </w:r>
    </w:p>
    <w:p>
      <w:pPr>
        <w:pStyle w:val="ListNumber"/>
        <w:spacing w:after="40"/>
        <w:ind w:left="360"/>
      </w:pPr>
      <w:r>
        <w:rPr>
          <w:color w:val="282C34"/>
          <w:sz w:val="21"/>
        </w:rPr>
        <w:t>Controller sends Target Address + Write bit (</w:t>
      </w:r>
      <w:r>
        <w:rPr>
          <w:rFonts w:ascii="Consolas" w:hAnsi="Consolas"/>
          <w:color w:val="B4283C"/>
          <w:sz w:val="18"/>
        </w:rPr>
        <w:t>0</w:t>
      </w:r>
      <w:r>
        <w:rPr>
          <w:color w:val="282C34"/>
          <w:sz w:val="21"/>
        </w:rPr>
        <w:t>). Target sends ACK.</w:t>
      </w:r>
    </w:p>
    <w:p>
      <w:pPr>
        <w:pStyle w:val="ListNumber"/>
        <w:spacing w:after="40"/>
        <w:ind w:left="360"/>
      </w:pPr>
      <w:r>
        <w:rPr>
          <w:color w:val="282C34"/>
          <w:sz w:val="21"/>
        </w:rPr>
        <w:t xml:space="preserve">Controller sends target register address (e.g. </w:t>
      </w:r>
      <w:r>
        <w:rPr>
          <w:rFonts w:ascii="Consolas" w:hAnsi="Consolas"/>
          <w:color w:val="B4283C"/>
          <w:sz w:val="18"/>
        </w:rPr>
        <w:t>0x75</w:t>
      </w:r>
      <w:r>
        <w:rPr>
          <w:color w:val="282C34"/>
          <w:sz w:val="21"/>
        </w:rPr>
        <w:t xml:space="preserve"> for </w:t>
      </w:r>
      <w:r>
        <w:rPr>
          <w:rFonts w:ascii="Consolas" w:hAnsi="Consolas"/>
          <w:color w:val="B4283C"/>
          <w:sz w:val="18"/>
        </w:rPr>
        <w:t>WHO_AM_I</w:t>
      </w:r>
      <w:r>
        <w:rPr>
          <w:color w:val="282C34"/>
          <w:sz w:val="21"/>
        </w:rPr>
        <w:t>). Target sends ACK.</w:t>
      </w:r>
    </w:p>
    <w:p>
      <w:pPr>
        <w:pStyle w:val="ListNumber"/>
        <w:spacing w:after="40"/>
        <w:ind w:left="360"/>
      </w:pPr>
      <w:r>
        <w:rPr>
          <w:color w:val="282C34"/>
          <w:sz w:val="21"/>
        </w:rPr>
        <w:t xml:space="preserve">Controller issues </w:t>
      </w:r>
      <w:r>
        <w:rPr>
          <w:b/>
          <w:color w:val="282C34"/>
          <w:sz w:val="21"/>
        </w:rPr>
        <w:t>Repeated START (S_r)</w:t>
      </w:r>
      <w:r>
        <w:rPr>
          <w:color w:val="282C34"/>
          <w:sz w:val="21"/>
        </w:rPr>
        <w:t xml:space="preserve"> (does NOT release the bus).</w:t>
      </w:r>
    </w:p>
    <w:p>
      <w:pPr>
        <w:pStyle w:val="ListNumber"/>
        <w:spacing w:after="40"/>
        <w:ind w:left="360"/>
      </w:pPr>
      <w:r>
        <w:rPr>
          <w:color w:val="282C34"/>
          <w:sz w:val="21"/>
        </w:rPr>
        <w:t>Controller re-addresses target with Read bit (</w:t>
      </w:r>
      <w:r>
        <w:rPr>
          <w:rFonts w:ascii="Consolas" w:hAnsi="Consolas"/>
          <w:color w:val="B4283C"/>
          <w:sz w:val="18"/>
        </w:rPr>
        <w:t>1</w:t>
      </w:r>
      <w:r>
        <w:rPr>
          <w:color w:val="282C34"/>
          <w:sz w:val="21"/>
        </w:rPr>
        <w:t>). Target sends ACK.</w:t>
      </w:r>
    </w:p>
    <w:p>
      <w:pPr>
        <w:pStyle w:val="ListNumber"/>
        <w:spacing w:after="40"/>
        <w:ind w:left="360"/>
      </w:pPr>
      <w:r>
        <w:rPr>
          <w:color w:val="282C34"/>
          <w:sz w:val="21"/>
        </w:rPr>
        <w:t xml:space="preserve">Target outputs content of register </w:t>
      </w:r>
      <w:r>
        <w:rPr>
          <w:rFonts w:ascii="Consolas" w:hAnsi="Consolas"/>
          <w:color w:val="B4283C"/>
          <w:sz w:val="18"/>
        </w:rPr>
        <w:t>0x75</w:t>
      </w:r>
      <w:r>
        <w:rPr>
          <w:color w:val="282C34"/>
          <w:sz w:val="21"/>
        </w:rPr>
        <w:t>.</w:t>
      </w:r>
    </w:p>
    <w:p>
      <w:pPr>
        <w:pStyle w:val="ListNumber"/>
        <w:spacing w:after="40"/>
        <w:ind w:left="360"/>
      </w:pPr>
      <w:r>
        <w:rPr>
          <w:color w:val="282C34"/>
          <w:sz w:val="21"/>
        </w:rPr>
        <w:t xml:space="preserve">Controller sends </w:t>
      </w:r>
      <w:r>
        <w:rPr>
          <w:b/>
          <w:color w:val="282C34"/>
          <w:sz w:val="21"/>
        </w:rPr>
        <w:t>NACK</w:t>
      </w:r>
      <w:r>
        <w:rPr>
          <w:color w:val="282C34"/>
          <w:sz w:val="21"/>
        </w:rPr>
        <w:t xml:space="preserve"> on the byte.</w:t>
      </w:r>
    </w:p>
    <w:p>
      <w:pPr>
        <w:pStyle w:val="ListNumber"/>
        <w:spacing w:after="40"/>
        <w:ind w:left="360"/>
      </w:pPr>
      <w:r>
        <w:rPr>
          <w:color w:val="282C34"/>
          <w:sz w:val="21"/>
        </w:rPr>
        <w:t>Controller issues STOP (P).</w:t>
      </w:r>
    </w:p>
    <w:p>
      <w:pPr>
        <w:spacing w:before="80" w:after="80"/>
        <w:pBdr>
          <w:bottom w:val="single" w:sz="6" w:space="1" w:color="E2E8F0"/>
        </w:pBdr>
      </w:pPr>
    </w:p>
    <w:p>
      <w:pPr>
        <w:spacing w:before="240" w:after="120"/>
      </w:pPr>
      <w:r>
        <w:rPr>
          <w:b/>
          <w:color w:val="184C78"/>
          <w:sz w:val="28"/>
        </w:rPr>
        <w:t>7. Protocol Decoding &amp; Logic Analyzer Walkthrough</w:t>
      </w:r>
    </w:p>
    <w:p>
      <w:pPr>
        <w:spacing w:after="80"/>
      </w:pPr>
      <w:r>
        <w:rPr>
          <w:color w:val="282C34"/>
          <w:sz w:val="21"/>
        </w:rPr>
        <w:t>When debugging I2C buses with a digital logic analyzer (e.g., Saleae Logic, Sigrok PulseView) or an oscilloscope with I2C protocol decoding, transactions appear as synchronized channel traces: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S    0x68 [W]       ACK    0x3B       ACK   Sr   0x68 [R]       ACK   0x14       ACK   0xA2       NACK  P</w:t>
              <w:br/>
              <w:t>SCL:  ──┐   ┌─┐ ┌─┐ ┌─┐ ┌─┐ ┌─┐   ┌─┐ ┌─┐ ┌─┐ ┌─┐   ┌─┐ ┌─┐ ┌─┐ ┌─┐ ┌─┐   ┌─┐ ┌─┐ ┌─┐ ┌─┐   ┌─┐ ┌─┐ ┌─┐ ┌─┐   ┌───</w:t>
              <w:br/>
              <w:t xml:space="preserve">        └───┘ └─┘ └─┘ └─┘ └─┘ └───┘ └─┘ └─┘ └─┘ └───┘ └─┘ └─┘ └─┘ └─┘ └───┘ └─┘ └─┘ └─┘ └───┘ └─┘ └─┘ └─┘ └───┘</w:t>
              <w:br/>
              <w:t xml:space="preserve">        │   │               │     │           │     │   │               │     │           │     │           │     │</w:t>
              <w:br/>
              <w:t>SDA:  ──┐   │ 1 1 0 1 0 0 0 │ 0   │ 0 0 1 1 1 │ 0   ┐   │ 1 1 0 1 0 0 1 │ 0   │ 0 0 0 1 0 │ 0   │ 1 0 1 0 0 │ 1   ┌───</w:t>
              <w:br/>
              <w:t xml:space="preserve">        └───┴───────────────┴─┘───┴───────────┴─┘───└───┴───────────────┴─┘───┴───────────┴─┘───┴───────────┴─────┘</w:t>
              <w:br/>
              <w:t xml:space="preserve">        ▲   ◄── Addr: 0x68 ─► ▲   ◄─ Reg:0x3B►▲     ▲   ◄── Addr: 0x68 ─► ▲   ◄─ Accel_X_H► ▲   ◄─ Accel_X_L► ▲   ▲</w:t>
              <w:br/>
              <w:t xml:space="preserve">      START                  ACK             ACK Repeated                ACK               ACK              NACK STOP</w:t>
              <w:br/>
              <w:t xml:space="preserve">                                                START</w:t>
            </w:r>
          </w:p>
        </w:tc>
      </w:tr>
    </w:tbl>
    <w:p/>
    <w:p>
      <w:pPr>
        <w:spacing w:before="160" w:after="80"/>
      </w:pPr>
      <w:r>
        <w:rPr>
          <w:b/>
          <w:color w:val="4682B4"/>
          <w:sz w:val="24"/>
        </w:rPr>
        <w:t>Trace Step-by-Step Decoding Table:</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632"/>
        <w:gridCol w:w="1632"/>
        <w:gridCol w:w="1632"/>
        <w:gridCol w:w="1632"/>
        <w:gridCol w:w="1632"/>
        <w:gridCol w:w="1632"/>
      </w:tblGrid>
      <w:tr>
        <w:tc>
          <w:tcPr>
            <w:tcW w:type="dxa" w:w="1632"/>
            <w:shd w:fill="204A6E"/>
            <w:tcMar>
              <w:top w:w="100" w:type="dxa"/>
              <w:bottom w:w="100" w:type="dxa"/>
              <w:left w:w="120" w:type="dxa"/>
              <w:right w:w="120" w:type="dxa"/>
            </w:tcMar>
            <w:vAlign w:val="center"/>
          </w:tcPr>
          <w:p>
            <w:pPr>
              <w:spacing w:after="0"/>
            </w:pPr>
            <w:r>
              <w:rPr>
                <w:b/>
                <w:color w:val="FFFFFF"/>
                <w:sz w:val="19"/>
              </w:rPr>
              <w:t>Time Index</w:t>
            </w:r>
          </w:p>
        </w:tc>
        <w:tc>
          <w:tcPr>
            <w:tcW w:type="dxa" w:w="1632"/>
            <w:shd w:fill="204A6E"/>
            <w:tcMar>
              <w:top w:w="100" w:type="dxa"/>
              <w:bottom w:w="100" w:type="dxa"/>
              <w:left w:w="120" w:type="dxa"/>
              <w:right w:w="120" w:type="dxa"/>
            </w:tcMar>
            <w:vAlign w:val="center"/>
          </w:tcPr>
          <w:p>
            <w:pPr>
              <w:spacing w:after="0"/>
            </w:pPr>
            <w:r>
              <w:rPr>
                <w:b/>
                <w:color w:val="FFFFFF"/>
                <w:sz w:val="19"/>
              </w:rPr>
              <w:t>Event / Packet</w:t>
            </w:r>
          </w:p>
        </w:tc>
        <w:tc>
          <w:tcPr>
            <w:tcW w:type="dxa" w:w="1632"/>
            <w:shd w:fill="204A6E"/>
            <w:tcMar>
              <w:top w:w="100" w:type="dxa"/>
              <w:bottom w:w="100" w:type="dxa"/>
              <w:left w:w="120" w:type="dxa"/>
              <w:right w:w="120" w:type="dxa"/>
            </w:tcMar>
            <w:vAlign w:val="center"/>
          </w:tcPr>
          <w:p>
            <w:pPr>
              <w:spacing w:after="0"/>
            </w:pPr>
            <w:r>
              <w:rPr>
                <w:b/>
                <w:color w:val="FFFFFF"/>
                <w:sz w:val="19"/>
              </w:rPr>
              <w:t>Direction</w:t>
            </w:r>
          </w:p>
        </w:tc>
        <w:tc>
          <w:tcPr>
            <w:tcW w:type="dxa" w:w="1632"/>
            <w:shd w:fill="204A6E"/>
            <w:tcMar>
              <w:top w:w="100" w:type="dxa"/>
              <w:bottom w:w="100" w:type="dxa"/>
              <w:left w:w="120" w:type="dxa"/>
              <w:right w:w="120" w:type="dxa"/>
            </w:tcMar>
            <w:vAlign w:val="center"/>
          </w:tcPr>
          <w:p>
            <w:pPr>
              <w:spacing w:after="0"/>
            </w:pPr>
            <w:r>
              <w:rPr>
                <w:b/>
                <w:color w:val="FFFFFF"/>
                <w:sz w:val="19"/>
              </w:rPr>
              <w:t>Data Value</w:t>
            </w:r>
          </w:p>
        </w:tc>
        <w:tc>
          <w:tcPr>
            <w:tcW w:type="dxa" w:w="1632"/>
            <w:shd w:fill="204A6E"/>
            <w:tcMar>
              <w:top w:w="100" w:type="dxa"/>
              <w:bottom w:w="100" w:type="dxa"/>
              <w:left w:w="120" w:type="dxa"/>
              <w:right w:w="120" w:type="dxa"/>
            </w:tcMar>
            <w:vAlign w:val="center"/>
          </w:tcPr>
          <w:p>
            <w:pPr>
              <w:spacing w:after="0"/>
            </w:pPr>
            <w:r>
              <w:rPr>
                <w:b/>
                <w:color w:val="FFFFFF"/>
                <w:sz w:val="19"/>
              </w:rPr>
              <w:t>Hex Equivalent</w:t>
            </w:r>
          </w:p>
        </w:tc>
        <w:tc>
          <w:tcPr>
            <w:tcW w:type="dxa" w:w="1632"/>
            <w:shd w:fill="204A6E"/>
            <w:tcMar>
              <w:top w:w="100" w:type="dxa"/>
              <w:bottom w:w="100" w:type="dxa"/>
              <w:left w:w="120" w:type="dxa"/>
              <w:right w:w="120" w:type="dxa"/>
            </w:tcMar>
            <w:vAlign w:val="center"/>
          </w:tcPr>
          <w:p>
            <w:pPr>
              <w:spacing w:after="0"/>
            </w:pPr>
            <w:r>
              <w:rPr>
                <w:b/>
                <w:color w:val="FFFFFF"/>
                <w:sz w:val="19"/>
              </w:rPr>
              <w:t>Description</w:t>
            </w:r>
          </w:p>
        </w:tc>
      </w:tr>
      <w:tr>
        <w:tc>
          <w:tcPr>
            <w:tcW w:type="dxa" w:w="1632"/>
            <w:tcMar>
              <w:top w:w="80" w:type="dxa"/>
              <w:bottom w:w="80" w:type="dxa"/>
              <w:left w:w="120" w:type="dxa"/>
              <w:right w:w="120" w:type="dxa"/>
            </w:tcMar>
            <w:vAlign w:val="center"/>
          </w:tcPr>
          <w:p>
            <w:pPr>
              <w:spacing w:after="0"/>
            </w:pPr>
            <w:r>
              <w:rPr>
                <w:color w:val="282C34"/>
                <w:sz w:val="18"/>
              </w:rPr>
              <w:t>t_0</w:t>
            </w:r>
          </w:p>
        </w:tc>
        <w:tc>
          <w:tcPr>
            <w:tcW w:type="dxa" w:w="1632"/>
            <w:tcMar>
              <w:top w:w="80" w:type="dxa"/>
              <w:bottom w:w="80" w:type="dxa"/>
              <w:left w:w="120" w:type="dxa"/>
              <w:right w:w="120" w:type="dxa"/>
            </w:tcMar>
            <w:vAlign w:val="center"/>
          </w:tcPr>
          <w:p>
            <w:pPr>
              <w:spacing w:after="0"/>
            </w:pPr>
            <w:r>
              <w:rPr>
                <w:b/>
                <w:color w:val="282C34"/>
                <w:sz w:val="18"/>
              </w:rPr>
              <w:t>START</w:t>
            </w:r>
          </w:p>
        </w:tc>
        <w:tc>
          <w:tcPr>
            <w:tcW w:type="dxa" w:w="1632"/>
            <w:tcMar>
              <w:top w:w="80" w:type="dxa"/>
              <w:bottom w:w="80" w:type="dxa"/>
              <w:left w:w="120" w:type="dxa"/>
              <w:right w:w="120" w:type="dxa"/>
            </w:tcMar>
            <w:vAlign w:val="center"/>
          </w:tcPr>
          <w:p>
            <w:pPr>
              <w:spacing w:after="0"/>
            </w:pPr>
            <w:r>
              <w:rPr>
                <w:color w:val="282C34"/>
                <w:sz w:val="18"/>
              </w:rPr>
              <w:t>Controller -&gt; Bus</w:t>
            </w:r>
          </w:p>
        </w:tc>
        <w:tc>
          <w:tcPr>
            <w:tcW w:type="dxa" w:w="1632"/>
            <w:tcMar>
              <w:top w:w="80" w:type="dxa"/>
              <w:bottom w:w="80" w:type="dxa"/>
              <w:left w:w="120" w:type="dxa"/>
              <w:right w:w="120" w:type="dxa"/>
            </w:tcMar>
            <w:vAlign w:val="center"/>
          </w:tcPr>
          <w:p>
            <w:pPr>
              <w:spacing w:after="0"/>
            </w:pPr>
            <w:r>
              <w:rPr>
                <w:color w:val="282C34"/>
                <w:sz w:val="18"/>
              </w:rPr>
              <w:t>SDA downarrow while SCL HIGH</w:t>
            </w:r>
          </w:p>
        </w:tc>
        <w:tc>
          <w:tcPr>
            <w:tcW w:type="dxa" w:w="1632"/>
            <w:tcMar>
              <w:top w:w="80" w:type="dxa"/>
              <w:bottom w:w="80" w:type="dxa"/>
              <w:left w:w="120" w:type="dxa"/>
              <w:right w:w="120" w:type="dxa"/>
            </w:tcMar>
            <w:vAlign w:val="center"/>
          </w:tcPr>
          <w:p>
            <w:pPr>
              <w:spacing w:after="0"/>
            </w:pPr>
            <w:r>
              <w:rPr>
                <w:color w:val="282C34"/>
                <w:sz w:val="18"/>
              </w:rPr>
              <w:t>S</w:t>
            </w:r>
          </w:p>
        </w:tc>
        <w:tc>
          <w:tcPr>
            <w:tcW w:type="dxa" w:w="1632"/>
            <w:tcMar>
              <w:top w:w="80" w:type="dxa"/>
              <w:bottom w:w="80" w:type="dxa"/>
              <w:left w:w="120" w:type="dxa"/>
              <w:right w:w="120" w:type="dxa"/>
            </w:tcMar>
            <w:vAlign w:val="center"/>
          </w:tcPr>
          <w:p>
            <w:pPr>
              <w:spacing w:after="0"/>
            </w:pPr>
            <w:r>
              <w:rPr>
                <w:color w:val="282C34"/>
                <w:sz w:val="18"/>
              </w:rPr>
              <w:t>Bus ownership claimed.</w:t>
            </w:r>
          </w:p>
        </w:tc>
      </w:tr>
      <w:tr>
        <w:tc>
          <w:tcPr>
            <w:tcW w:type="dxa" w:w="1632"/>
            <w:shd w:fill="F4F7F9"/>
            <w:tcMar>
              <w:top w:w="80" w:type="dxa"/>
              <w:bottom w:w="80" w:type="dxa"/>
              <w:left w:w="120" w:type="dxa"/>
              <w:right w:w="120" w:type="dxa"/>
            </w:tcMar>
            <w:vAlign w:val="center"/>
          </w:tcPr>
          <w:p>
            <w:pPr>
              <w:spacing w:after="0"/>
            </w:pPr>
            <w:r>
              <w:rPr>
                <w:color w:val="282C34"/>
                <w:sz w:val="18"/>
              </w:rPr>
              <w:t>t_1</w:t>
            </w:r>
          </w:p>
        </w:tc>
        <w:tc>
          <w:tcPr>
            <w:tcW w:type="dxa" w:w="1632"/>
            <w:shd w:fill="F4F7F9"/>
            <w:tcMar>
              <w:top w:w="80" w:type="dxa"/>
              <w:bottom w:w="80" w:type="dxa"/>
              <w:left w:w="120" w:type="dxa"/>
              <w:right w:w="120" w:type="dxa"/>
            </w:tcMar>
            <w:vAlign w:val="center"/>
          </w:tcPr>
          <w:p>
            <w:pPr>
              <w:spacing w:after="0"/>
            </w:pPr>
            <w:r>
              <w:rPr>
                <w:color w:val="282C34"/>
                <w:sz w:val="18"/>
              </w:rPr>
              <w:t>Address + W</w:t>
            </w:r>
          </w:p>
        </w:tc>
        <w:tc>
          <w:tcPr>
            <w:tcW w:type="dxa" w:w="1632"/>
            <w:shd w:fill="F4F7F9"/>
            <w:tcMar>
              <w:top w:w="80" w:type="dxa"/>
              <w:bottom w:w="80" w:type="dxa"/>
              <w:left w:w="120" w:type="dxa"/>
              <w:right w:w="120" w:type="dxa"/>
            </w:tcMar>
            <w:vAlign w:val="center"/>
          </w:tcPr>
          <w:p>
            <w:pPr>
              <w:spacing w:after="0"/>
            </w:pPr>
            <w:r>
              <w:rPr>
                <w:color w:val="282C34"/>
                <w:sz w:val="18"/>
              </w:rPr>
              <w:t>Controller -&gt; Bus</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0b11010000</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0xD0</w:t>
            </w:r>
            <w:r>
              <w:rPr>
                <w:color w:val="282C34"/>
                <w:sz w:val="18"/>
              </w:rPr>
              <w:t xml:space="preserve"> (</w:t>
            </w:r>
            <w:r>
              <w:rPr>
                <w:rFonts w:ascii="Consolas" w:hAnsi="Consolas"/>
                <w:color w:val="B4283C"/>
                <w:sz w:val="16"/>
              </w:rPr>
              <w:t>0x68</w:t>
            </w:r>
            <w:r>
              <w:rPr>
                <w:color w:val="282C34"/>
                <w:sz w:val="18"/>
              </w:rPr>
              <w:t xml:space="preserve"> W)</w:t>
            </w:r>
          </w:p>
        </w:tc>
        <w:tc>
          <w:tcPr>
            <w:tcW w:type="dxa" w:w="1632"/>
            <w:shd w:fill="F4F7F9"/>
            <w:tcMar>
              <w:top w:w="80" w:type="dxa"/>
              <w:bottom w:w="80" w:type="dxa"/>
              <w:left w:w="120" w:type="dxa"/>
              <w:right w:w="120" w:type="dxa"/>
            </w:tcMar>
            <w:vAlign w:val="center"/>
          </w:tcPr>
          <w:p>
            <w:pPr>
              <w:spacing w:after="0"/>
            </w:pPr>
            <w:r>
              <w:rPr>
                <w:color w:val="282C34"/>
                <w:sz w:val="18"/>
              </w:rPr>
              <w:t>Addressing 6-DOF IMU (e.g. MPU-6050).</w:t>
            </w:r>
          </w:p>
        </w:tc>
      </w:tr>
      <w:tr>
        <w:tc>
          <w:tcPr>
            <w:tcW w:type="dxa" w:w="1632"/>
            <w:tcMar>
              <w:top w:w="80" w:type="dxa"/>
              <w:bottom w:w="80" w:type="dxa"/>
              <w:left w:w="120" w:type="dxa"/>
              <w:right w:w="120" w:type="dxa"/>
            </w:tcMar>
            <w:vAlign w:val="center"/>
          </w:tcPr>
          <w:p>
            <w:pPr>
              <w:spacing w:after="0"/>
            </w:pPr>
            <w:r>
              <w:rPr>
                <w:color w:val="282C34"/>
                <w:sz w:val="18"/>
              </w:rPr>
              <w:t>t_2</w:t>
            </w:r>
          </w:p>
        </w:tc>
        <w:tc>
          <w:tcPr>
            <w:tcW w:type="dxa" w:w="1632"/>
            <w:tcMar>
              <w:top w:w="80" w:type="dxa"/>
              <w:bottom w:w="80" w:type="dxa"/>
              <w:left w:w="120" w:type="dxa"/>
              <w:right w:w="120" w:type="dxa"/>
            </w:tcMar>
            <w:vAlign w:val="center"/>
          </w:tcPr>
          <w:p>
            <w:pPr>
              <w:spacing w:after="0"/>
            </w:pPr>
            <w:r>
              <w:rPr>
                <w:b/>
                <w:color w:val="282C34"/>
                <w:sz w:val="18"/>
              </w:rPr>
              <w:t>ACK</w:t>
            </w:r>
          </w:p>
        </w:tc>
        <w:tc>
          <w:tcPr>
            <w:tcW w:type="dxa" w:w="1632"/>
            <w:tcMar>
              <w:top w:w="80" w:type="dxa"/>
              <w:bottom w:w="80" w:type="dxa"/>
              <w:left w:w="120" w:type="dxa"/>
              <w:right w:w="120" w:type="dxa"/>
            </w:tcMar>
            <w:vAlign w:val="center"/>
          </w:tcPr>
          <w:p>
            <w:pPr>
              <w:spacing w:after="0"/>
            </w:pPr>
            <w:r>
              <w:rPr>
                <w:color w:val="282C34"/>
                <w:sz w:val="18"/>
              </w:rPr>
              <w:t>Target -&gt; Controller</w:t>
            </w:r>
          </w:p>
        </w:tc>
        <w:tc>
          <w:tcPr>
            <w:tcW w:type="dxa" w:w="1632"/>
            <w:tcMar>
              <w:top w:w="80" w:type="dxa"/>
              <w:bottom w:w="80" w:type="dxa"/>
              <w:left w:w="120" w:type="dxa"/>
              <w:right w:w="120" w:type="dxa"/>
            </w:tcMar>
            <w:vAlign w:val="center"/>
          </w:tcPr>
          <w:p>
            <w:pPr>
              <w:spacing w:after="0"/>
            </w:pPr>
            <w:r>
              <w:rPr>
                <w:color w:val="282C34"/>
                <w:sz w:val="18"/>
              </w:rPr>
              <w:t>SDA pulled LOW on 9th clock</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w:t>
            </w:r>
          </w:p>
        </w:tc>
        <w:tc>
          <w:tcPr>
            <w:tcW w:type="dxa" w:w="1632"/>
            <w:tcMar>
              <w:top w:w="80" w:type="dxa"/>
              <w:bottom w:w="80" w:type="dxa"/>
              <w:left w:w="120" w:type="dxa"/>
              <w:right w:w="120" w:type="dxa"/>
            </w:tcMar>
            <w:vAlign w:val="center"/>
          </w:tcPr>
          <w:p>
            <w:pPr>
              <w:spacing w:after="0"/>
            </w:pPr>
            <w:r>
              <w:rPr>
                <w:color w:val="282C34"/>
                <w:sz w:val="18"/>
              </w:rPr>
              <w:t>IMU recognizes address.</w:t>
            </w:r>
          </w:p>
        </w:tc>
      </w:tr>
      <w:tr>
        <w:tc>
          <w:tcPr>
            <w:tcW w:type="dxa" w:w="1632"/>
            <w:shd w:fill="F4F7F9"/>
            <w:tcMar>
              <w:top w:w="80" w:type="dxa"/>
              <w:bottom w:w="80" w:type="dxa"/>
              <w:left w:w="120" w:type="dxa"/>
              <w:right w:w="120" w:type="dxa"/>
            </w:tcMar>
            <w:vAlign w:val="center"/>
          </w:tcPr>
          <w:p>
            <w:pPr>
              <w:spacing w:after="0"/>
            </w:pPr>
            <w:r>
              <w:rPr>
                <w:color w:val="282C34"/>
                <w:sz w:val="18"/>
              </w:rPr>
              <w:t>t_3</w:t>
            </w:r>
          </w:p>
        </w:tc>
        <w:tc>
          <w:tcPr>
            <w:tcW w:type="dxa" w:w="1632"/>
            <w:shd w:fill="F4F7F9"/>
            <w:tcMar>
              <w:top w:w="80" w:type="dxa"/>
              <w:bottom w:w="80" w:type="dxa"/>
              <w:left w:w="120" w:type="dxa"/>
              <w:right w:w="120" w:type="dxa"/>
            </w:tcMar>
            <w:vAlign w:val="center"/>
          </w:tcPr>
          <w:p>
            <w:pPr>
              <w:spacing w:after="0"/>
            </w:pPr>
            <w:r>
              <w:rPr>
                <w:color w:val="282C34"/>
                <w:sz w:val="18"/>
              </w:rPr>
              <w:t>Register Address</w:t>
            </w:r>
          </w:p>
        </w:tc>
        <w:tc>
          <w:tcPr>
            <w:tcW w:type="dxa" w:w="1632"/>
            <w:shd w:fill="F4F7F9"/>
            <w:tcMar>
              <w:top w:w="80" w:type="dxa"/>
              <w:bottom w:w="80" w:type="dxa"/>
              <w:left w:w="120" w:type="dxa"/>
              <w:right w:w="120" w:type="dxa"/>
            </w:tcMar>
            <w:vAlign w:val="center"/>
          </w:tcPr>
          <w:p>
            <w:pPr>
              <w:spacing w:after="0"/>
            </w:pPr>
            <w:r>
              <w:rPr>
                <w:color w:val="282C34"/>
                <w:sz w:val="18"/>
              </w:rPr>
              <w:t>Controller -&gt; Bus</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0b00111011</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0x3B</w:t>
            </w:r>
            <w:r>
              <w:rPr>
                <w:color w:val="282C34"/>
                <w:sz w:val="18"/>
              </w:rPr>
              <w:t xml:space="preserve"> (</w:t>
            </w:r>
            <w:r>
              <w:rPr>
                <w:rFonts w:ascii="Consolas" w:hAnsi="Consolas"/>
                <w:color w:val="B4283C"/>
                <w:sz w:val="16"/>
              </w:rPr>
              <w:t>ACCEL_XOUT_H</w:t>
            </w:r>
            <w:r>
              <w:rPr>
                <w:color w:val="282C34"/>
                <w:sz w:val="18"/>
              </w:rPr>
              <w:t>)</w:t>
            </w:r>
          </w:p>
        </w:tc>
        <w:tc>
          <w:tcPr>
            <w:tcW w:type="dxa" w:w="1632"/>
            <w:shd w:fill="F4F7F9"/>
            <w:tcMar>
              <w:top w:w="80" w:type="dxa"/>
              <w:bottom w:w="80" w:type="dxa"/>
              <w:left w:w="120" w:type="dxa"/>
              <w:right w:w="120" w:type="dxa"/>
            </w:tcMar>
            <w:vAlign w:val="center"/>
          </w:tcPr>
          <w:p>
            <w:pPr>
              <w:spacing w:after="0"/>
            </w:pPr>
            <w:r>
              <w:rPr>
                <w:color w:val="282C34"/>
                <w:sz w:val="18"/>
              </w:rPr>
              <w:t>Pointing internal address pointer to high byte.</w:t>
            </w:r>
          </w:p>
        </w:tc>
      </w:tr>
      <w:tr>
        <w:tc>
          <w:tcPr>
            <w:tcW w:type="dxa" w:w="1632"/>
            <w:tcMar>
              <w:top w:w="80" w:type="dxa"/>
              <w:bottom w:w="80" w:type="dxa"/>
              <w:left w:w="120" w:type="dxa"/>
              <w:right w:w="120" w:type="dxa"/>
            </w:tcMar>
            <w:vAlign w:val="center"/>
          </w:tcPr>
          <w:p>
            <w:pPr>
              <w:spacing w:after="0"/>
            </w:pPr>
            <w:r>
              <w:rPr>
                <w:color w:val="282C34"/>
                <w:sz w:val="18"/>
              </w:rPr>
              <w:t>t_4</w:t>
            </w:r>
          </w:p>
        </w:tc>
        <w:tc>
          <w:tcPr>
            <w:tcW w:type="dxa" w:w="1632"/>
            <w:tcMar>
              <w:top w:w="80" w:type="dxa"/>
              <w:bottom w:w="80" w:type="dxa"/>
              <w:left w:w="120" w:type="dxa"/>
              <w:right w:w="120" w:type="dxa"/>
            </w:tcMar>
            <w:vAlign w:val="center"/>
          </w:tcPr>
          <w:p>
            <w:pPr>
              <w:spacing w:after="0"/>
            </w:pPr>
            <w:r>
              <w:rPr>
                <w:b/>
                <w:color w:val="282C34"/>
                <w:sz w:val="18"/>
              </w:rPr>
              <w:t>ACK</w:t>
            </w:r>
          </w:p>
        </w:tc>
        <w:tc>
          <w:tcPr>
            <w:tcW w:type="dxa" w:w="1632"/>
            <w:tcMar>
              <w:top w:w="80" w:type="dxa"/>
              <w:bottom w:w="80" w:type="dxa"/>
              <w:left w:w="120" w:type="dxa"/>
              <w:right w:w="120" w:type="dxa"/>
            </w:tcMar>
            <w:vAlign w:val="center"/>
          </w:tcPr>
          <w:p>
            <w:pPr>
              <w:spacing w:after="0"/>
            </w:pPr>
            <w:r>
              <w:rPr>
                <w:color w:val="282C34"/>
                <w:sz w:val="18"/>
              </w:rPr>
              <w:t>Target -&gt; Controller</w:t>
            </w:r>
          </w:p>
        </w:tc>
        <w:tc>
          <w:tcPr>
            <w:tcW w:type="dxa" w:w="1632"/>
            <w:tcMar>
              <w:top w:w="80" w:type="dxa"/>
              <w:bottom w:w="80" w:type="dxa"/>
              <w:left w:w="120" w:type="dxa"/>
              <w:right w:w="120" w:type="dxa"/>
            </w:tcMar>
            <w:vAlign w:val="center"/>
          </w:tcPr>
          <w:p>
            <w:pPr>
              <w:spacing w:after="0"/>
            </w:pPr>
            <w:r>
              <w:rPr>
                <w:color w:val="282C34"/>
                <w:sz w:val="18"/>
              </w:rPr>
              <w:t>SDA pulled LOW on 9th clock</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w:t>
            </w:r>
          </w:p>
        </w:tc>
        <w:tc>
          <w:tcPr>
            <w:tcW w:type="dxa" w:w="1632"/>
            <w:tcMar>
              <w:top w:w="80" w:type="dxa"/>
              <w:bottom w:w="80" w:type="dxa"/>
              <w:left w:w="120" w:type="dxa"/>
              <w:right w:w="120" w:type="dxa"/>
            </w:tcMar>
            <w:vAlign w:val="center"/>
          </w:tcPr>
          <w:p>
            <w:pPr>
              <w:spacing w:after="0"/>
            </w:pPr>
            <w:r>
              <w:rPr>
                <w:color w:val="282C34"/>
                <w:sz w:val="18"/>
              </w:rPr>
              <w:t>Target latches register pointer.</w:t>
            </w:r>
          </w:p>
        </w:tc>
      </w:tr>
      <w:tr>
        <w:tc>
          <w:tcPr>
            <w:tcW w:type="dxa" w:w="1632"/>
            <w:shd w:fill="F4F7F9"/>
            <w:tcMar>
              <w:top w:w="80" w:type="dxa"/>
              <w:bottom w:w="80" w:type="dxa"/>
              <w:left w:w="120" w:type="dxa"/>
              <w:right w:w="120" w:type="dxa"/>
            </w:tcMar>
            <w:vAlign w:val="center"/>
          </w:tcPr>
          <w:p>
            <w:pPr>
              <w:spacing w:after="0"/>
            </w:pPr>
            <w:r>
              <w:rPr>
                <w:color w:val="282C34"/>
                <w:sz w:val="18"/>
              </w:rPr>
              <w:t>t_5</w:t>
            </w:r>
          </w:p>
        </w:tc>
        <w:tc>
          <w:tcPr>
            <w:tcW w:type="dxa" w:w="1632"/>
            <w:shd w:fill="F4F7F9"/>
            <w:tcMar>
              <w:top w:w="80" w:type="dxa"/>
              <w:bottom w:w="80" w:type="dxa"/>
              <w:left w:w="120" w:type="dxa"/>
              <w:right w:w="120" w:type="dxa"/>
            </w:tcMar>
            <w:vAlign w:val="center"/>
          </w:tcPr>
          <w:p>
            <w:pPr>
              <w:spacing w:after="0"/>
            </w:pPr>
            <w:r>
              <w:rPr>
                <w:b/>
                <w:color w:val="282C34"/>
                <w:sz w:val="18"/>
              </w:rPr>
              <w:t>Repeated START</w:t>
            </w:r>
          </w:p>
        </w:tc>
        <w:tc>
          <w:tcPr>
            <w:tcW w:type="dxa" w:w="1632"/>
            <w:shd w:fill="F4F7F9"/>
            <w:tcMar>
              <w:top w:w="80" w:type="dxa"/>
              <w:bottom w:w="80" w:type="dxa"/>
              <w:left w:w="120" w:type="dxa"/>
              <w:right w:w="120" w:type="dxa"/>
            </w:tcMar>
            <w:vAlign w:val="center"/>
          </w:tcPr>
          <w:p>
            <w:pPr>
              <w:spacing w:after="0"/>
            </w:pPr>
            <w:r>
              <w:rPr>
                <w:color w:val="282C34"/>
                <w:sz w:val="18"/>
              </w:rPr>
              <w:t>Controller -&gt; Bus</w:t>
            </w:r>
          </w:p>
        </w:tc>
        <w:tc>
          <w:tcPr>
            <w:tcW w:type="dxa" w:w="1632"/>
            <w:shd w:fill="F4F7F9"/>
            <w:tcMar>
              <w:top w:w="80" w:type="dxa"/>
              <w:bottom w:w="80" w:type="dxa"/>
              <w:left w:w="120" w:type="dxa"/>
              <w:right w:w="120" w:type="dxa"/>
            </w:tcMar>
            <w:vAlign w:val="center"/>
          </w:tcPr>
          <w:p>
            <w:pPr>
              <w:spacing w:after="0"/>
            </w:pPr>
            <w:r>
              <w:rPr>
                <w:color w:val="282C34"/>
                <w:sz w:val="18"/>
              </w:rPr>
              <w:t>SDA downarrow while SCL HIGH</w:t>
            </w:r>
          </w:p>
        </w:tc>
        <w:tc>
          <w:tcPr>
            <w:tcW w:type="dxa" w:w="1632"/>
            <w:shd w:fill="F4F7F9"/>
            <w:tcMar>
              <w:top w:w="80" w:type="dxa"/>
              <w:bottom w:w="80" w:type="dxa"/>
              <w:left w:w="120" w:type="dxa"/>
              <w:right w:w="120" w:type="dxa"/>
            </w:tcMar>
            <w:vAlign w:val="center"/>
          </w:tcPr>
          <w:p>
            <w:pPr>
              <w:spacing w:after="0"/>
            </w:pPr>
            <w:r>
              <w:rPr>
                <w:color w:val="282C34"/>
                <w:sz w:val="18"/>
              </w:rPr>
              <w:t>S_r</w:t>
            </w:r>
          </w:p>
        </w:tc>
        <w:tc>
          <w:tcPr>
            <w:tcW w:type="dxa" w:w="1632"/>
            <w:shd w:fill="F4F7F9"/>
            <w:tcMar>
              <w:top w:w="80" w:type="dxa"/>
              <w:bottom w:w="80" w:type="dxa"/>
              <w:left w:w="120" w:type="dxa"/>
              <w:right w:w="120" w:type="dxa"/>
            </w:tcMar>
            <w:vAlign w:val="center"/>
          </w:tcPr>
          <w:p>
            <w:pPr>
              <w:spacing w:after="0"/>
            </w:pPr>
            <w:r>
              <w:rPr>
                <w:color w:val="282C34"/>
                <w:sz w:val="18"/>
              </w:rPr>
              <w:t>Retains bus; reverses data direction.</w:t>
            </w:r>
          </w:p>
        </w:tc>
      </w:tr>
      <w:tr>
        <w:tc>
          <w:tcPr>
            <w:tcW w:type="dxa" w:w="1632"/>
            <w:tcMar>
              <w:top w:w="80" w:type="dxa"/>
              <w:bottom w:w="80" w:type="dxa"/>
              <w:left w:w="120" w:type="dxa"/>
              <w:right w:w="120" w:type="dxa"/>
            </w:tcMar>
            <w:vAlign w:val="center"/>
          </w:tcPr>
          <w:p>
            <w:pPr>
              <w:spacing w:after="0"/>
            </w:pPr>
            <w:r>
              <w:rPr>
                <w:color w:val="282C34"/>
                <w:sz w:val="18"/>
              </w:rPr>
              <w:t>t_6</w:t>
            </w:r>
          </w:p>
        </w:tc>
        <w:tc>
          <w:tcPr>
            <w:tcW w:type="dxa" w:w="1632"/>
            <w:tcMar>
              <w:top w:w="80" w:type="dxa"/>
              <w:bottom w:w="80" w:type="dxa"/>
              <w:left w:w="120" w:type="dxa"/>
              <w:right w:w="120" w:type="dxa"/>
            </w:tcMar>
            <w:vAlign w:val="center"/>
          </w:tcPr>
          <w:p>
            <w:pPr>
              <w:spacing w:after="0"/>
            </w:pPr>
            <w:r>
              <w:rPr>
                <w:color w:val="282C34"/>
                <w:sz w:val="18"/>
              </w:rPr>
              <w:t>Address + R</w:t>
            </w:r>
          </w:p>
        </w:tc>
        <w:tc>
          <w:tcPr>
            <w:tcW w:type="dxa" w:w="1632"/>
            <w:tcMar>
              <w:top w:w="80" w:type="dxa"/>
              <w:bottom w:w="80" w:type="dxa"/>
              <w:left w:w="120" w:type="dxa"/>
              <w:right w:w="120" w:type="dxa"/>
            </w:tcMar>
            <w:vAlign w:val="center"/>
          </w:tcPr>
          <w:p>
            <w:pPr>
              <w:spacing w:after="0"/>
            </w:pPr>
            <w:r>
              <w:rPr>
                <w:color w:val="282C34"/>
                <w:sz w:val="18"/>
              </w:rPr>
              <w:t>Controller -&gt; Bus</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0b11010001</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0xD1</w:t>
            </w:r>
            <w:r>
              <w:rPr>
                <w:color w:val="282C34"/>
                <w:sz w:val="18"/>
              </w:rPr>
              <w:t xml:space="preserve"> (</w:t>
            </w:r>
            <w:r>
              <w:rPr>
                <w:rFonts w:ascii="Consolas" w:hAnsi="Consolas"/>
                <w:color w:val="B4283C"/>
                <w:sz w:val="16"/>
              </w:rPr>
              <w:t>0x68</w:t>
            </w:r>
            <w:r>
              <w:rPr>
                <w:color w:val="282C34"/>
                <w:sz w:val="18"/>
              </w:rPr>
              <w:t xml:space="preserve"> R)</w:t>
            </w:r>
          </w:p>
        </w:tc>
        <w:tc>
          <w:tcPr>
            <w:tcW w:type="dxa" w:w="1632"/>
            <w:tcMar>
              <w:top w:w="80" w:type="dxa"/>
              <w:bottom w:w="80" w:type="dxa"/>
              <w:left w:w="120" w:type="dxa"/>
              <w:right w:w="120" w:type="dxa"/>
            </w:tcMar>
            <w:vAlign w:val="center"/>
          </w:tcPr>
          <w:p>
            <w:pPr>
              <w:spacing w:after="0"/>
            </w:pPr>
            <w:r>
              <w:rPr>
                <w:color w:val="282C34"/>
                <w:sz w:val="18"/>
              </w:rPr>
              <w:t>Addressing IMU in read mode.</w:t>
            </w:r>
          </w:p>
        </w:tc>
      </w:tr>
      <w:tr>
        <w:tc>
          <w:tcPr>
            <w:tcW w:type="dxa" w:w="1632"/>
            <w:shd w:fill="F4F7F9"/>
            <w:tcMar>
              <w:top w:w="80" w:type="dxa"/>
              <w:bottom w:w="80" w:type="dxa"/>
              <w:left w:w="120" w:type="dxa"/>
              <w:right w:w="120" w:type="dxa"/>
            </w:tcMar>
            <w:vAlign w:val="center"/>
          </w:tcPr>
          <w:p>
            <w:pPr>
              <w:spacing w:after="0"/>
            </w:pPr>
            <w:r>
              <w:rPr>
                <w:color w:val="282C34"/>
                <w:sz w:val="18"/>
              </w:rPr>
              <w:t>t_7</w:t>
            </w:r>
          </w:p>
        </w:tc>
        <w:tc>
          <w:tcPr>
            <w:tcW w:type="dxa" w:w="1632"/>
            <w:shd w:fill="F4F7F9"/>
            <w:tcMar>
              <w:top w:w="80" w:type="dxa"/>
              <w:bottom w:w="80" w:type="dxa"/>
              <w:left w:w="120" w:type="dxa"/>
              <w:right w:w="120" w:type="dxa"/>
            </w:tcMar>
            <w:vAlign w:val="center"/>
          </w:tcPr>
          <w:p>
            <w:pPr>
              <w:spacing w:after="0"/>
            </w:pPr>
            <w:r>
              <w:rPr>
                <w:b/>
                <w:color w:val="282C34"/>
                <w:sz w:val="18"/>
              </w:rPr>
              <w:t>ACK</w:t>
            </w:r>
          </w:p>
        </w:tc>
        <w:tc>
          <w:tcPr>
            <w:tcW w:type="dxa" w:w="1632"/>
            <w:shd w:fill="F4F7F9"/>
            <w:tcMar>
              <w:top w:w="80" w:type="dxa"/>
              <w:bottom w:w="80" w:type="dxa"/>
              <w:left w:w="120" w:type="dxa"/>
              <w:right w:w="120" w:type="dxa"/>
            </w:tcMar>
            <w:vAlign w:val="center"/>
          </w:tcPr>
          <w:p>
            <w:pPr>
              <w:spacing w:after="0"/>
            </w:pPr>
            <w:r>
              <w:rPr>
                <w:color w:val="282C34"/>
                <w:sz w:val="18"/>
              </w:rPr>
              <w:t>Target -&gt; Controller</w:t>
            </w:r>
          </w:p>
        </w:tc>
        <w:tc>
          <w:tcPr>
            <w:tcW w:type="dxa" w:w="1632"/>
            <w:shd w:fill="F4F7F9"/>
            <w:tcMar>
              <w:top w:w="80" w:type="dxa"/>
              <w:bottom w:w="80" w:type="dxa"/>
              <w:left w:w="120" w:type="dxa"/>
              <w:right w:w="120" w:type="dxa"/>
            </w:tcMar>
            <w:vAlign w:val="center"/>
          </w:tcPr>
          <w:p>
            <w:pPr>
              <w:spacing w:after="0"/>
            </w:pPr>
            <w:r>
              <w:rPr>
                <w:color w:val="282C34"/>
                <w:sz w:val="18"/>
              </w:rPr>
              <w:t>SDA pulled LOW on 9th clock</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0</w:t>
            </w:r>
          </w:p>
        </w:tc>
        <w:tc>
          <w:tcPr>
            <w:tcW w:type="dxa" w:w="1632"/>
            <w:shd w:fill="F4F7F9"/>
            <w:tcMar>
              <w:top w:w="80" w:type="dxa"/>
              <w:bottom w:w="80" w:type="dxa"/>
              <w:left w:w="120" w:type="dxa"/>
              <w:right w:w="120" w:type="dxa"/>
            </w:tcMar>
            <w:vAlign w:val="center"/>
          </w:tcPr>
          <w:p>
            <w:pPr>
              <w:spacing w:after="0"/>
            </w:pPr>
            <w:r>
              <w:rPr>
                <w:color w:val="282C34"/>
                <w:sz w:val="18"/>
              </w:rPr>
              <w:t>Target switches to transmit mode.</w:t>
            </w:r>
          </w:p>
        </w:tc>
      </w:tr>
      <w:tr>
        <w:tc>
          <w:tcPr>
            <w:tcW w:type="dxa" w:w="1632"/>
            <w:tcMar>
              <w:top w:w="80" w:type="dxa"/>
              <w:bottom w:w="80" w:type="dxa"/>
              <w:left w:w="120" w:type="dxa"/>
              <w:right w:w="120" w:type="dxa"/>
            </w:tcMar>
            <w:vAlign w:val="center"/>
          </w:tcPr>
          <w:p>
            <w:pPr>
              <w:spacing w:after="0"/>
            </w:pPr>
            <w:r>
              <w:rPr>
                <w:color w:val="282C34"/>
                <w:sz w:val="18"/>
              </w:rPr>
              <w:t>t_8</w:t>
            </w:r>
          </w:p>
        </w:tc>
        <w:tc>
          <w:tcPr>
            <w:tcW w:type="dxa" w:w="1632"/>
            <w:tcMar>
              <w:top w:w="80" w:type="dxa"/>
              <w:bottom w:w="80" w:type="dxa"/>
              <w:left w:w="120" w:type="dxa"/>
              <w:right w:w="120" w:type="dxa"/>
            </w:tcMar>
            <w:vAlign w:val="center"/>
          </w:tcPr>
          <w:p>
            <w:pPr>
              <w:spacing w:after="0"/>
            </w:pPr>
            <w:r>
              <w:rPr>
                <w:color w:val="282C34"/>
                <w:sz w:val="18"/>
              </w:rPr>
              <w:t>Payload Byte 1</w:t>
            </w:r>
          </w:p>
        </w:tc>
        <w:tc>
          <w:tcPr>
            <w:tcW w:type="dxa" w:w="1632"/>
            <w:tcMar>
              <w:top w:w="80" w:type="dxa"/>
              <w:bottom w:w="80" w:type="dxa"/>
              <w:left w:w="120" w:type="dxa"/>
              <w:right w:w="120" w:type="dxa"/>
            </w:tcMar>
            <w:vAlign w:val="center"/>
          </w:tcPr>
          <w:p>
            <w:pPr>
              <w:spacing w:after="0"/>
            </w:pPr>
            <w:r>
              <w:rPr>
                <w:color w:val="282C34"/>
                <w:sz w:val="18"/>
              </w:rPr>
              <w:t>Target -&gt; Controller</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0b00010100</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0x14</w:t>
            </w:r>
          </w:p>
        </w:tc>
        <w:tc>
          <w:tcPr>
            <w:tcW w:type="dxa" w:w="1632"/>
            <w:tcMar>
              <w:top w:w="80" w:type="dxa"/>
              <w:bottom w:w="80" w:type="dxa"/>
              <w:left w:w="120" w:type="dxa"/>
              <w:right w:w="120" w:type="dxa"/>
            </w:tcMar>
            <w:vAlign w:val="center"/>
          </w:tcPr>
          <w:p>
            <w:pPr>
              <w:spacing w:after="0"/>
            </w:pPr>
            <w:r>
              <w:rPr>
                <w:color w:val="282C34"/>
                <w:sz w:val="18"/>
              </w:rPr>
              <w:t>High byte of X-axis accelerometer reading.</w:t>
            </w:r>
          </w:p>
        </w:tc>
      </w:tr>
      <w:tr>
        <w:tc>
          <w:tcPr>
            <w:tcW w:type="dxa" w:w="1632"/>
            <w:shd w:fill="F4F7F9"/>
            <w:tcMar>
              <w:top w:w="80" w:type="dxa"/>
              <w:bottom w:w="80" w:type="dxa"/>
              <w:left w:w="120" w:type="dxa"/>
              <w:right w:w="120" w:type="dxa"/>
            </w:tcMar>
            <w:vAlign w:val="center"/>
          </w:tcPr>
          <w:p>
            <w:pPr>
              <w:spacing w:after="0"/>
            </w:pPr>
            <w:r>
              <w:rPr>
                <w:color w:val="282C34"/>
                <w:sz w:val="18"/>
              </w:rPr>
              <w:t>t_9</w:t>
            </w:r>
          </w:p>
        </w:tc>
        <w:tc>
          <w:tcPr>
            <w:tcW w:type="dxa" w:w="1632"/>
            <w:shd w:fill="F4F7F9"/>
            <w:tcMar>
              <w:top w:w="80" w:type="dxa"/>
              <w:bottom w:w="80" w:type="dxa"/>
              <w:left w:w="120" w:type="dxa"/>
              <w:right w:w="120" w:type="dxa"/>
            </w:tcMar>
            <w:vAlign w:val="center"/>
          </w:tcPr>
          <w:p>
            <w:pPr>
              <w:spacing w:after="0"/>
            </w:pPr>
            <w:r>
              <w:rPr>
                <w:b/>
                <w:color w:val="282C34"/>
                <w:sz w:val="18"/>
              </w:rPr>
              <w:t>Master ACK</w:t>
            </w:r>
          </w:p>
        </w:tc>
        <w:tc>
          <w:tcPr>
            <w:tcW w:type="dxa" w:w="1632"/>
            <w:shd w:fill="F4F7F9"/>
            <w:tcMar>
              <w:top w:w="80" w:type="dxa"/>
              <w:bottom w:w="80" w:type="dxa"/>
              <w:left w:w="120" w:type="dxa"/>
              <w:right w:w="120" w:type="dxa"/>
            </w:tcMar>
            <w:vAlign w:val="center"/>
          </w:tcPr>
          <w:p>
            <w:pPr>
              <w:spacing w:after="0"/>
            </w:pPr>
            <w:r>
              <w:rPr>
                <w:color w:val="282C34"/>
                <w:sz w:val="18"/>
              </w:rPr>
              <w:t>Controller -&gt; Target</w:t>
            </w:r>
          </w:p>
        </w:tc>
        <w:tc>
          <w:tcPr>
            <w:tcW w:type="dxa" w:w="1632"/>
            <w:shd w:fill="F4F7F9"/>
            <w:tcMar>
              <w:top w:w="80" w:type="dxa"/>
              <w:bottom w:w="80" w:type="dxa"/>
              <w:left w:w="120" w:type="dxa"/>
              <w:right w:w="120" w:type="dxa"/>
            </w:tcMar>
            <w:vAlign w:val="center"/>
          </w:tcPr>
          <w:p>
            <w:pPr>
              <w:spacing w:after="0"/>
            </w:pPr>
            <w:r>
              <w:rPr>
                <w:color w:val="282C34"/>
                <w:sz w:val="18"/>
              </w:rPr>
              <w:t>SDA pulled LOW on 9th clock</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0</w:t>
            </w:r>
          </w:p>
        </w:tc>
        <w:tc>
          <w:tcPr>
            <w:tcW w:type="dxa" w:w="1632"/>
            <w:shd w:fill="F4F7F9"/>
            <w:tcMar>
              <w:top w:w="80" w:type="dxa"/>
              <w:bottom w:w="80" w:type="dxa"/>
              <w:left w:w="120" w:type="dxa"/>
              <w:right w:w="120" w:type="dxa"/>
            </w:tcMar>
            <w:vAlign w:val="center"/>
          </w:tcPr>
          <w:p>
            <w:pPr>
              <w:spacing w:after="0"/>
            </w:pPr>
            <w:r>
              <w:rPr>
                <w:color w:val="282C34"/>
                <w:sz w:val="18"/>
              </w:rPr>
              <w:t>Controller requests next sequential byte.</w:t>
            </w:r>
          </w:p>
        </w:tc>
      </w:tr>
      <w:tr>
        <w:tc>
          <w:tcPr>
            <w:tcW w:type="dxa" w:w="1632"/>
            <w:tcMar>
              <w:top w:w="80" w:type="dxa"/>
              <w:bottom w:w="80" w:type="dxa"/>
              <w:left w:w="120" w:type="dxa"/>
              <w:right w:w="120" w:type="dxa"/>
            </w:tcMar>
            <w:vAlign w:val="center"/>
          </w:tcPr>
          <w:p>
            <w:pPr>
              <w:spacing w:after="0"/>
            </w:pPr>
            <w:r>
              <w:rPr>
                <w:color w:val="282C34"/>
                <w:sz w:val="18"/>
              </w:rPr>
              <w:t>t_10</w:t>
            </w:r>
          </w:p>
        </w:tc>
        <w:tc>
          <w:tcPr>
            <w:tcW w:type="dxa" w:w="1632"/>
            <w:tcMar>
              <w:top w:w="80" w:type="dxa"/>
              <w:bottom w:w="80" w:type="dxa"/>
              <w:left w:w="120" w:type="dxa"/>
              <w:right w:w="120" w:type="dxa"/>
            </w:tcMar>
            <w:vAlign w:val="center"/>
          </w:tcPr>
          <w:p>
            <w:pPr>
              <w:spacing w:after="0"/>
            </w:pPr>
            <w:r>
              <w:rPr>
                <w:color w:val="282C34"/>
                <w:sz w:val="18"/>
              </w:rPr>
              <w:t>Payload Byte 2</w:t>
            </w:r>
          </w:p>
        </w:tc>
        <w:tc>
          <w:tcPr>
            <w:tcW w:type="dxa" w:w="1632"/>
            <w:tcMar>
              <w:top w:w="80" w:type="dxa"/>
              <w:bottom w:w="80" w:type="dxa"/>
              <w:left w:w="120" w:type="dxa"/>
              <w:right w:w="120" w:type="dxa"/>
            </w:tcMar>
            <w:vAlign w:val="center"/>
          </w:tcPr>
          <w:p>
            <w:pPr>
              <w:spacing w:after="0"/>
            </w:pPr>
            <w:r>
              <w:rPr>
                <w:color w:val="282C34"/>
                <w:sz w:val="18"/>
              </w:rPr>
              <w:t>Target -&gt; Controller</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0b10100010</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0xA2</w:t>
            </w:r>
          </w:p>
        </w:tc>
        <w:tc>
          <w:tcPr>
            <w:tcW w:type="dxa" w:w="1632"/>
            <w:tcMar>
              <w:top w:w="80" w:type="dxa"/>
              <w:bottom w:w="80" w:type="dxa"/>
              <w:left w:w="120" w:type="dxa"/>
              <w:right w:w="120" w:type="dxa"/>
            </w:tcMar>
            <w:vAlign w:val="center"/>
          </w:tcPr>
          <w:p>
            <w:pPr>
              <w:spacing w:after="0"/>
            </w:pPr>
            <w:r>
              <w:rPr>
                <w:color w:val="282C34"/>
                <w:sz w:val="18"/>
              </w:rPr>
              <w:t>Low byte of X-axis accelerometer reading.</w:t>
            </w:r>
          </w:p>
        </w:tc>
      </w:tr>
      <w:tr>
        <w:tc>
          <w:tcPr>
            <w:tcW w:type="dxa" w:w="1632"/>
            <w:shd w:fill="F4F7F9"/>
            <w:tcMar>
              <w:top w:w="80" w:type="dxa"/>
              <w:bottom w:w="80" w:type="dxa"/>
              <w:left w:w="120" w:type="dxa"/>
              <w:right w:w="120" w:type="dxa"/>
            </w:tcMar>
            <w:vAlign w:val="center"/>
          </w:tcPr>
          <w:p>
            <w:pPr>
              <w:spacing w:after="0"/>
            </w:pPr>
            <w:r>
              <w:rPr>
                <w:color w:val="282C34"/>
                <w:sz w:val="18"/>
              </w:rPr>
              <w:t>t_11</w:t>
            </w:r>
          </w:p>
        </w:tc>
        <w:tc>
          <w:tcPr>
            <w:tcW w:type="dxa" w:w="1632"/>
            <w:shd w:fill="F4F7F9"/>
            <w:tcMar>
              <w:top w:w="80" w:type="dxa"/>
              <w:bottom w:w="80" w:type="dxa"/>
              <w:left w:w="120" w:type="dxa"/>
              <w:right w:w="120" w:type="dxa"/>
            </w:tcMar>
            <w:vAlign w:val="center"/>
          </w:tcPr>
          <w:p>
            <w:pPr>
              <w:spacing w:after="0"/>
            </w:pPr>
            <w:r>
              <w:rPr>
                <w:b/>
                <w:color w:val="282C34"/>
                <w:sz w:val="18"/>
              </w:rPr>
              <w:t>Master NACK</w:t>
            </w:r>
          </w:p>
        </w:tc>
        <w:tc>
          <w:tcPr>
            <w:tcW w:type="dxa" w:w="1632"/>
            <w:shd w:fill="F4F7F9"/>
            <w:tcMar>
              <w:top w:w="80" w:type="dxa"/>
              <w:bottom w:w="80" w:type="dxa"/>
              <w:left w:w="120" w:type="dxa"/>
              <w:right w:w="120" w:type="dxa"/>
            </w:tcMar>
            <w:vAlign w:val="center"/>
          </w:tcPr>
          <w:p>
            <w:pPr>
              <w:spacing w:after="0"/>
            </w:pPr>
            <w:r>
              <w:rPr>
                <w:color w:val="282C34"/>
                <w:sz w:val="18"/>
              </w:rPr>
              <w:t>Controller -&gt; Target</w:t>
            </w:r>
          </w:p>
        </w:tc>
        <w:tc>
          <w:tcPr>
            <w:tcW w:type="dxa" w:w="1632"/>
            <w:shd w:fill="F4F7F9"/>
            <w:tcMar>
              <w:top w:w="80" w:type="dxa"/>
              <w:bottom w:w="80" w:type="dxa"/>
              <w:left w:w="120" w:type="dxa"/>
              <w:right w:w="120" w:type="dxa"/>
            </w:tcMar>
            <w:vAlign w:val="center"/>
          </w:tcPr>
          <w:p>
            <w:pPr>
              <w:spacing w:after="0"/>
            </w:pPr>
            <w:r>
              <w:rPr>
                <w:color w:val="282C34"/>
                <w:sz w:val="18"/>
              </w:rPr>
              <w:t>SDA left HIGH on 9th clock</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1</w:t>
            </w:r>
          </w:p>
        </w:tc>
        <w:tc>
          <w:tcPr>
            <w:tcW w:type="dxa" w:w="1632"/>
            <w:shd w:fill="F4F7F9"/>
            <w:tcMar>
              <w:top w:w="80" w:type="dxa"/>
              <w:bottom w:w="80" w:type="dxa"/>
              <w:left w:w="120" w:type="dxa"/>
              <w:right w:w="120" w:type="dxa"/>
            </w:tcMar>
            <w:vAlign w:val="center"/>
          </w:tcPr>
          <w:p>
            <w:pPr>
              <w:spacing w:after="0"/>
            </w:pPr>
            <w:r>
              <w:rPr>
                <w:color w:val="282C34"/>
                <w:sz w:val="18"/>
              </w:rPr>
              <w:t>Controller signals end of reception stream.</w:t>
            </w:r>
          </w:p>
        </w:tc>
      </w:tr>
      <w:tr>
        <w:tc>
          <w:tcPr>
            <w:tcW w:type="dxa" w:w="1632"/>
            <w:tcMar>
              <w:top w:w="80" w:type="dxa"/>
              <w:bottom w:w="80" w:type="dxa"/>
              <w:left w:w="120" w:type="dxa"/>
              <w:right w:w="120" w:type="dxa"/>
            </w:tcMar>
            <w:vAlign w:val="center"/>
          </w:tcPr>
          <w:p>
            <w:pPr>
              <w:spacing w:after="0"/>
            </w:pPr>
            <w:r>
              <w:rPr>
                <w:color w:val="282C34"/>
                <w:sz w:val="18"/>
              </w:rPr>
              <w:t>t_12</w:t>
            </w:r>
          </w:p>
        </w:tc>
        <w:tc>
          <w:tcPr>
            <w:tcW w:type="dxa" w:w="1632"/>
            <w:tcMar>
              <w:top w:w="80" w:type="dxa"/>
              <w:bottom w:w="80" w:type="dxa"/>
              <w:left w:w="120" w:type="dxa"/>
              <w:right w:w="120" w:type="dxa"/>
            </w:tcMar>
            <w:vAlign w:val="center"/>
          </w:tcPr>
          <w:p>
            <w:pPr>
              <w:spacing w:after="0"/>
            </w:pPr>
            <w:r>
              <w:rPr>
                <w:b/>
                <w:color w:val="282C34"/>
                <w:sz w:val="18"/>
              </w:rPr>
              <w:t>STOP</w:t>
            </w:r>
          </w:p>
        </w:tc>
        <w:tc>
          <w:tcPr>
            <w:tcW w:type="dxa" w:w="1632"/>
            <w:tcMar>
              <w:top w:w="80" w:type="dxa"/>
              <w:bottom w:w="80" w:type="dxa"/>
              <w:left w:w="120" w:type="dxa"/>
              <w:right w:w="120" w:type="dxa"/>
            </w:tcMar>
            <w:vAlign w:val="center"/>
          </w:tcPr>
          <w:p>
            <w:pPr>
              <w:spacing w:after="0"/>
            </w:pPr>
            <w:r>
              <w:rPr>
                <w:color w:val="282C34"/>
                <w:sz w:val="18"/>
              </w:rPr>
              <w:t>Controller -&gt; Bus</w:t>
            </w:r>
          </w:p>
        </w:tc>
        <w:tc>
          <w:tcPr>
            <w:tcW w:type="dxa" w:w="1632"/>
            <w:tcMar>
              <w:top w:w="80" w:type="dxa"/>
              <w:bottom w:w="80" w:type="dxa"/>
              <w:left w:w="120" w:type="dxa"/>
              <w:right w:w="120" w:type="dxa"/>
            </w:tcMar>
            <w:vAlign w:val="center"/>
          </w:tcPr>
          <w:p>
            <w:pPr>
              <w:spacing w:after="0"/>
            </w:pPr>
            <w:r>
              <w:rPr>
                <w:color w:val="282C34"/>
                <w:sz w:val="18"/>
              </w:rPr>
              <w:t>SDA uparrow while SCL HIGH</w:t>
            </w:r>
          </w:p>
        </w:tc>
        <w:tc>
          <w:tcPr>
            <w:tcW w:type="dxa" w:w="1632"/>
            <w:tcMar>
              <w:top w:w="80" w:type="dxa"/>
              <w:bottom w:w="80" w:type="dxa"/>
              <w:left w:w="120" w:type="dxa"/>
              <w:right w:w="120" w:type="dxa"/>
            </w:tcMar>
            <w:vAlign w:val="center"/>
          </w:tcPr>
          <w:p>
            <w:pPr>
              <w:spacing w:after="0"/>
            </w:pPr>
            <w:r>
              <w:rPr>
                <w:color w:val="282C34"/>
                <w:sz w:val="18"/>
              </w:rPr>
              <w:t>P</w:t>
            </w:r>
          </w:p>
        </w:tc>
        <w:tc>
          <w:tcPr>
            <w:tcW w:type="dxa" w:w="1632"/>
            <w:tcMar>
              <w:top w:w="80" w:type="dxa"/>
              <w:bottom w:w="80" w:type="dxa"/>
              <w:left w:w="120" w:type="dxa"/>
              <w:right w:w="120" w:type="dxa"/>
            </w:tcMar>
            <w:vAlign w:val="center"/>
          </w:tcPr>
          <w:p>
            <w:pPr>
              <w:spacing w:after="0"/>
            </w:pPr>
            <w:r>
              <w:rPr>
                <w:color w:val="282C34"/>
                <w:sz w:val="18"/>
              </w:rPr>
              <w:t>Bus released to IDLE state.</w:t>
            </w:r>
          </w:p>
        </w:tc>
      </w:tr>
    </w:tbl>
    <w:p/>
    <w:p>
      <w:pPr>
        <w:spacing w:after="80"/>
      </w:pPr>
      <w:r>
        <w:rPr>
          <w:b/>
          <w:color w:val="282C34"/>
          <w:sz w:val="21"/>
        </w:rPr>
        <w:t>Final Reconstructed Measurement</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Raw Accel X = (0x14 &lt;&lt; 8) | 0xA2 = 0x14A2 = +5282 counts</w:t>
            </w:r>
          </w:p>
        </w:tc>
      </w:tr>
    </w:tbl>
    <w:p/>
    <w:p>
      <w:pPr>
        <w:spacing w:after="80"/>
      </w:pPr>
      <w:r>
        <w:rPr>
          <w:color w:val="282C34"/>
          <w:sz w:val="21"/>
        </w:rPr>
        <w:t>At standard ± 2g scale (16,384 LSB/g):</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Acceleration_X = 5282 / 16384 ≈ +0.322 g</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I2C-FRAME-AND-PROTOCOL-ANALYSIS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