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60"/>
      </w:pPr>
      <w:r>
        <w:rPr>
          <w:b/>
          <w:color w:val="184C78"/>
          <w:sz w:val="40"/>
        </w:rPr>
        <w:t>I2C AC Timing Specifications, Pull-Up Calculations &amp; Hardware Engineering</w:t>
      </w:r>
    </w:p>
    <w:p>
      <w:pPr>
        <w:spacing w:after="80"/>
      </w:pPr>
      <w:r>
        <w:rPr>
          <w:color w:val="282C34"/>
          <w:sz w:val="21"/>
        </w:rPr>
        <w:t xml:space="preserve">This document provides a comprehensive hardware and firmware engineering reference for </w:t>
      </w:r>
      <w:r>
        <w:rPr>
          <w:b/>
          <w:color w:val="282C34"/>
          <w:sz w:val="21"/>
        </w:rPr>
        <w:t>I2C AC Timing Specifications, Pull-Up Resistor Calculations, Bus Capacitance Budgeting, PCB Layout, and Signal Integrity Troubleshooting</w:t>
      </w:r>
      <w:r>
        <w:rPr>
          <w:color w:val="282C34"/>
          <w:sz w:val="21"/>
        </w:rPr>
        <w:t>.</w:t>
      </w:r>
    </w:p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1. Complete I2C AC Timing Specifications</w:t>
      </w:r>
    </w:p>
    <w:p>
      <w:pPr>
        <w:spacing w:after="80"/>
      </w:pPr>
      <w:r>
        <w:rPr>
          <w:color w:val="282C34"/>
          <w:sz w:val="21"/>
        </w:rPr>
        <w:t>The electrical performance of an I2C bus is governed by the official NXP I2C Specification (UM10204). The table below details all AC timing parameters across Standard, Fast, and Fast-mode Plus operating tiers: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 xml:space="preserve">       ┌───┐                                                 ┌───┐</w:t>
              <w:br/>
              <w:t>SCL  ──┘   └───┐                                         ┌───┘   └───</w:t>
              <w:br/>
              <w:t xml:space="preserve">               │◄────── tLOW ──────►│◄───── tHIGH ──────►│</w:t>
              <w:br/>
              <w:t xml:space="preserve">               │                    │                    │</w:t>
              <w:br/>
              <w:t>SDA  ──────────┼────────────────────┼──────────[ DATA ]──┼───────────</w:t>
              <w:br/>
              <w:t xml:space="preserve">               │                    │◄─ tSU;DAT ─►│      │</w:t>
              <w:br/>
              <w:t xml:space="preserve">               │◄──── tHD;DAT ─────►│             │      │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none"/>
          <w:bottom w:val="single" w:sz="8" w:space="0" w:color="D0D7DE"/>
          <w:right w:val="none"/>
          <w:insideH w:val="single" w:sz="4" w:space="0" w:color="D0D7DE"/>
          <w:insideV w:val="none"/>
        </w:tblBorders>
      </w:tblPr>
      <w:tblGrid>
        <w:gridCol w:w="1632"/>
        <w:gridCol w:w="1632"/>
        <w:gridCol w:w="1632"/>
        <w:gridCol w:w="1632"/>
        <w:gridCol w:w="1632"/>
        <w:gridCol w:w="1632"/>
      </w:tblGrid>
      <w:tr>
        <w:tc>
          <w:tcPr>
            <w:tcW w:type="dxa" w:w="1632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Parameter Symbol</w:t>
            </w:r>
          </w:p>
        </w:tc>
        <w:tc>
          <w:tcPr>
            <w:tcW w:type="dxa" w:w="1632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Parameter Description</w:t>
            </w:r>
          </w:p>
        </w:tc>
        <w:tc>
          <w:tcPr>
            <w:tcW w:type="dxa" w:w="1632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Standard-mode (Sm) (100 kHz)</w:t>
            </w:r>
          </w:p>
        </w:tc>
        <w:tc>
          <w:tcPr>
            <w:tcW w:type="dxa" w:w="1632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Fast-mode (Fm) (400 kHz)</w:t>
            </w:r>
          </w:p>
        </w:tc>
        <w:tc>
          <w:tcPr>
            <w:tcW w:type="dxa" w:w="1632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Fast-mode Plus (Fm+) (1.0 MHz)</w:t>
            </w:r>
          </w:p>
        </w:tc>
        <w:tc>
          <w:tcPr>
            <w:tcW w:type="dxa" w:w="1632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Unit</w:t>
            </w:r>
          </w:p>
        </w:tc>
      </w:tr>
      <w:tr>
        <w:tc>
          <w:tcPr>
            <w:tcW w:type="dxa" w:w="163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f_SCL</w:t>
            </w:r>
          </w:p>
        </w:tc>
        <w:tc>
          <w:tcPr>
            <w:tcW w:type="dxa" w:w="163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SCL Clock Frequency</w:t>
            </w:r>
          </w:p>
        </w:tc>
        <w:tc>
          <w:tcPr>
            <w:tcW w:type="dxa" w:w="163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0 to 100</w:t>
            </w:r>
          </w:p>
        </w:tc>
        <w:tc>
          <w:tcPr>
            <w:tcW w:type="dxa" w:w="163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0 to 400</w:t>
            </w:r>
          </w:p>
        </w:tc>
        <w:tc>
          <w:tcPr>
            <w:tcW w:type="dxa" w:w="163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0 to 1000</w:t>
            </w:r>
          </w:p>
        </w:tc>
        <w:tc>
          <w:tcPr>
            <w:tcW w:type="dxa" w:w="163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kHz</w:t>
            </w:r>
          </w:p>
        </w:tc>
      </w:tr>
      <w:tr>
        <w:tc>
          <w:tcPr>
            <w:tcW w:type="dxa" w:w="1632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t_BUF</w:t>
            </w:r>
          </w:p>
        </w:tc>
        <w:tc>
          <w:tcPr>
            <w:tcW w:type="dxa" w:w="1632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Bus Free Time Between STOP and START</w:t>
            </w:r>
          </w:p>
        </w:tc>
        <w:tc>
          <w:tcPr>
            <w:tcW w:type="dxa" w:w="1632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&gt;= 4.7</w:t>
            </w:r>
          </w:p>
        </w:tc>
        <w:tc>
          <w:tcPr>
            <w:tcW w:type="dxa" w:w="1632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&gt;= 1.3</w:t>
            </w:r>
          </w:p>
        </w:tc>
        <w:tc>
          <w:tcPr>
            <w:tcW w:type="dxa" w:w="1632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&gt;= 0.5</w:t>
            </w:r>
          </w:p>
        </w:tc>
        <w:tc>
          <w:tcPr>
            <w:tcW w:type="dxa" w:w="1632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µs</w:t>
            </w:r>
          </w:p>
        </w:tc>
      </w:tr>
      <w:tr>
        <w:tc>
          <w:tcPr>
            <w:tcW w:type="dxa" w:w="163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t_HD;STA</w:t>
            </w:r>
          </w:p>
        </w:tc>
        <w:tc>
          <w:tcPr>
            <w:tcW w:type="dxa" w:w="163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Hold Time for START / Repeated START</w:t>
            </w:r>
          </w:p>
        </w:tc>
        <w:tc>
          <w:tcPr>
            <w:tcW w:type="dxa" w:w="163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&gt;= 4.0</w:t>
            </w:r>
          </w:p>
        </w:tc>
        <w:tc>
          <w:tcPr>
            <w:tcW w:type="dxa" w:w="163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&gt;= 0.6</w:t>
            </w:r>
          </w:p>
        </w:tc>
        <w:tc>
          <w:tcPr>
            <w:tcW w:type="dxa" w:w="163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&gt;= 0.26</w:t>
            </w:r>
          </w:p>
        </w:tc>
        <w:tc>
          <w:tcPr>
            <w:tcW w:type="dxa" w:w="163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µs</w:t>
            </w:r>
          </w:p>
        </w:tc>
      </w:tr>
      <w:tr>
        <w:tc>
          <w:tcPr>
            <w:tcW w:type="dxa" w:w="1632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t_LOW</w:t>
            </w:r>
          </w:p>
        </w:tc>
        <w:tc>
          <w:tcPr>
            <w:tcW w:type="dxa" w:w="1632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SCL Clock LOW Period</w:t>
            </w:r>
          </w:p>
        </w:tc>
        <w:tc>
          <w:tcPr>
            <w:tcW w:type="dxa" w:w="1632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&gt;= 4.7</w:t>
            </w:r>
          </w:p>
        </w:tc>
        <w:tc>
          <w:tcPr>
            <w:tcW w:type="dxa" w:w="1632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&gt;= 1.3</w:t>
            </w:r>
          </w:p>
        </w:tc>
        <w:tc>
          <w:tcPr>
            <w:tcW w:type="dxa" w:w="1632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&gt;= 0.5</w:t>
            </w:r>
          </w:p>
        </w:tc>
        <w:tc>
          <w:tcPr>
            <w:tcW w:type="dxa" w:w="1632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µs</w:t>
            </w:r>
          </w:p>
        </w:tc>
      </w:tr>
      <w:tr>
        <w:tc>
          <w:tcPr>
            <w:tcW w:type="dxa" w:w="163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t_HIGH</w:t>
            </w:r>
          </w:p>
        </w:tc>
        <w:tc>
          <w:tcPr>
            <w:tcW w:type="dxa" w:w="163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SCL Clock HIGH Period</w:t>
            </w:r>
          </w:p>
        </w:tc>
        <w:tc>
          <w:tcPr>
            <w:tcW w:type="dxa" w:w="163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&gt;= 4.0</w:t>
            </w:r>
          </w:p>
        </w:tc>
        <w:tc>
          <w:tcPr>
            <w:tcW w:type="dxa" w:w="163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&gt;= 0.6</w:t>
            </w:r>
          </w:p>
        </w:tc>
        <w:tc>
          <w:tcPr>
            <w:tcW w:type="dxa" w:w="163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&gt;= 0.26</w:t>
            </w:r>
          </w:p>
        </w:tc>
        <w:tc>
          <w:tcPr>
            <w:tcW w:type="dxa" w:w="163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µs</w:t>
            </w:r>
          </w:p>
        </w:tc>
      </w:tr>
      <w:tr>
        <w:tc>
          <w:tcPr>
            <w:tcW w:type="dxa" w:w="1632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t_SU;STA</w:t>
            </w:r>
          </w:p>
        </w:tc>
        <w:tc>
          <w:tcPr>
            <w:tcW w:type="dxa" w:w="1632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Setup Time for Repeated START (S_r)</w:t>
            </w:r>
          </w:p>
        </w:tc>
        <w:tc>
          <w:tcPr>
            <w:tcW w:type="dxa" w:w="1632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&gt;= 4.7</w:t>
            </w:r>
          </w:p>
        </w:tc>
        <w:tc>
          <w:tcPr>
            <w:tcW w:type="dxa" w:w="1632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&gt;= 0.6</w:t>
            </w:r>
          </w:p>
        </w:tc>
        <w:tc>
          <w:tcPr>
            <w:tcW w:type="dxa" w:w="1632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&gt;= 0.26</w:t>
            </w:r>
          </w:p>
        </w:tc>
        <w:tc>
          <w:tcPr>
            <w:tcW w:type="dxa" w:w="1632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µs</w:t>
            </w:r>
          </w:p>
        </w:tc>
      </w:tr>
      <w:tr>
        <w:tc>
          <w:tcPr>
            <w:tcW w:type="dxa" w:w="163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t_HD;DAT</w:t>
            </w:r>
          </w:p>
        </w:tc>
        <w:tc>
          <w:tcPr>
            <w:tcW w:type="dxa" w:w="163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Data Hold Time</w:t>
            </w:r>
          </w:p>
        </w:tc>
        <w:tc>
          <w:tcPr>
            <w:tcW w:type="dxa" w:w="163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&gt;= 0 (typ 300 ns)</w:t>
            </w:r>
          </w:p>
        </w:tc>
        <w:tc>
          <w:tcPr>
            <w:tcW w:type="dxa" w:w="163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&gt;= 0 (typ 300 ns)</w:t>
            </w:r>
          </w:p>
        </w:tc>
        <w:tc>
          <w:tcPr>
            <w:tcW w:type="dxa" w:w="163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&gt;= 0</w:t>
            </w:r>
          </w:p>
        </w:tc>
        <w:tc>
          <w:tcPr>
            <w:tcW w:type="dxa" w:w="163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µs</w:t>
            </w:r>
          </w:p>
        </w:tc>
      </w:tr>
      <w:tr>
        <w:tc>
          <w:tcPr>
            <w:tcW w:type="dxa" w:w="1632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t_SU;DAT</w:t>
            </w:r>
          </w:p>
        </w:tc>
        <w:tc>
          <w:tcPr>
            <w:tcW w:type="dxa" w:w="1632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Data Setup Time</w:t>
            </w:r>
          </w:p>
        </w:tc>
        <w:tc>
          <w:tcPr>
            <w:tcW w:type="dxa" w:w="1632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&gt;= 250</w:t>
            </w:r>
          </w:p>
        </w:tc>
        <w:tc>
          <w:tcPr>
            <w:tcW w:type="dxa" w:w="1632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&gt;= 100</w:t>
            </w:r>
          </w:p>
        </w:tc>
        <w:tc>
          <w:tcPr>
            <w:tcW w:type="dxa" w:w="1632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&gt;= 50</w:t>
            </w:r>
          </w:p>
        </w:tc>
        <w:tc>
          <w:tcPr>
            <w:tcW w:type="dxa" w:w="1632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ns</w:t>
            </w:r>
          </w:p>
        </w:tc>
      </w:tr>
      <w:tr>
        <w:tc>
          <w:tcPr>
            <w:tcW w:type="dxa" w:w="163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t_r</w:t>
            </w:r>
          </w:p>
        </w:tc>
        <w:tc>
          <w:tcPr>
            <w:tcW w:type="dxa" w:w="163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Rise Time of SDA and SCL (30\%-&gt; 70\%)</w:t>
            </w:r>
          </w:p>
        </w:tc>
        <w:tc>
          <w:tcPr>
            <w:tcW w:type="dxa" w:w="163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&lt;= 1000</w:t>
            </w:r>
          </w:p>
        </w:tc>
        <w:tc>
          <w:tcPr>
            <w:tcW w:type="dxa" w:w="163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&lt;= 300</w:t>
            </w:r>
          </w:p>
        </w:tc>
        <w:tc>
          <w:tcPr>
            <w:tcW w:type="dxa" w:w="163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&lt;= 120</w:t>
            </w:r>
          </w:p>
        </w:tc>
        <w:tc>
          <w:tcPr>
            <w:tcW w:type="dxa" w:w="163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ns</w:t>
            </w:r>
          </w:p>
        </w:tc>
      </w:tr>
      <w:tr>
        <w:tc>
          <w:tcPr>
            <w:tcW w:type="dxa" w:w="1632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t_f</w:t>
            </w:r>
          </w:p>
        </w:tc>
        <w:tc>
          <w:tcPr>
            <w:tcW w:type="dxa" w:w="1632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Fall Time of SDA and SCL (70\%-&gt; 30\%)</w:t>
            </w:r>
          </w:p>
        </w:tc>
        <w:tc>
          <w:tcPr>
            <w:tcW w:type="dxa" w:w="1632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&lt;= 300</w:t>
            </w:r>
          </w:p>
        </w:tc>
        <w:tc>
          <w:tcPr>
            <w:tcW w:type="dxa" w:w="1632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&lt;= 300</w:t>
            </w:r>
          </w:p>
        </w:tc>
        <w:tc>
          <w:tcPr>
            <w:tcW w:type="dxa" w:w="1632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&lt;= 120</w:t>
            </w:r>
          </w:p>
        </w:tc>
        <w:tc>
          <w:tcPr>
            <w:tcW w:type="dxa" w:w="1632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ns</w:t>
            </w:r>
          </w:p>
        </w:tc>
      </w:tr>
      <w:tr>
        <w:tc>
          <w:tcPr>
            <w:tcW w:type="dxa" w:w="163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t_SU;STO</w:t>
            </w:r>
          </w:p>
        </w:tc>
        <w:tc>
          <w:tcPr>
            <w:tcW w:type="dxa" w:w="163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Setup Time for STOP Condition</w:t>
            </w:r>
          </w:p>
        </w:tc>
        <w:tc>
          <w:tcPr>
            <w:tcW w:type="dxa" w:w="163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&gt;= 4.0</w:t>
            </w:r>
          </w:p>
        </w:tc>
        <w:tc>
          <w:tcPr>
            <w:tcW w:type="dxa" w:w="163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&gt;= 0.6</w:t>
            </w:r>
          </w:p>
        </w:tc>
        <w:tc>
          <w:tcPr>
            <w:tcW w:type="dxa" w:w="163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&gt;= 0.26</w:t>
            </w:r>
          </w:p>
        </w:tc>
        <w:tc>
          <w:tcPr>
            <w:tcW w:type="dxa" w:w="163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µs</w:t>
            </w:r>
          </w:p>
        </w:tc>
      </w:tr>
      <w:tr>
        <w:tc>
          <w:tcPr>
            <w:tcW w:type="dxa" w:w="1632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t_SP</w:t>
            </w:r>
          </w:p>
        </w:tc>
        <w:tc>
          <w:tcPr>
            <w:tcW w:type="dxa" w:w="1632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Pulse Width of Suppressed Spikes</w:t>
            </w:r>
          </w:p>
        </w:tc>
        <w:tc>
          <w:tcPr>
            <w:tcW w:type="dxa" w:w="1632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N/A</w:t>
            </w:r>
          </w:p>
        </w:tc>
        <w:tc>
          <w:tcPr>
            <w:tcW w:type="dxa" w:w="1632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&gt;= 50</w:t>
            </w:r>
          </w:p>
        </w:tc>
        <w:tc>
          <w:tcPr>
            <w:tcW w:type="dxa" w:w="1632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&gt;= 50</w:t>
            </w:r>
          </w:p>
        </w:tc>
        <w:tc>
          <w:tcPr>
            <w:tcW w:type="dxa" w:w="1632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ns</w:t>
            </w:r>
          </w:p>
        </w:tc>
      </w:tr>
      <w:tr>
        <w:tc>
          <w:tcPr>
            <w:tcW w:type="dxa" w:w="163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C_b</w:t>
            </w:r>
          </w:p>
        </w:tc>
        <w:tc>
          <w:tcPr>
            <w:tcW w:type="dxa" w:w="163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Maximum Allowed Capacitive Load per Line</w:t>
            </w:r>
          </w:p>
        </w:tc>
        <w:tc>
          <w:tcPr>
            <w:tcW w:type="dxa" w:w="163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&lt;= 400</w:t>
            </w:r>
          </w:p>
        </w:tc>
        <w:tc>
          <w:tcPr>
            <w:tcW w:type="dxa" w:w="163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&lt;= 400</w:t>
            </w:r>
          </w:p>
        </w:tc>
        <w:tc>
          <w:tcPr>
            <w:tcW w:type="dxa" w:w="163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&lt;= 550</w:t>
            </w:r>
          </w:p>
        </w:tc>
        <w:tc>
          <w:tcPr>
            <w:tcW w:type="dxa" w:w="163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pF</w:t>
            </w:r>
          </w:p>
        </w:tc>
      </w:tr>
      <w:tr>
        <w:tc>
          <w:tcPr>
            <w:tcW w:type="dxa" w:w="1632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I_OL</w:t>
            </w:r>
          </w:p>
        </w:tc>
        <w:tc>
          <w:tcPr>
            <w:tcW w:type="dxa" w:w="1632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Output Fall Sink Current (V_OL=0.4 V)</w:t>
            </w:r>
          </w:p>
        </w:tc>
        <w:tc>
          <w:tcPr>
            <w:tcW w:type="dxa" w:w="1632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&gt;= 3.0</w:t>
            </w:r>
          </w:p>
        </w:tc>
        <w:tc>
          <w:tcPr>
            <w:tcW w:type="dxa" w:w="1632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&gt;= 3.0</w:t>
            </w:r>
          </w:p>
        </w:tc>
        <w:tc>
          <w:tcPr>
            <w:tcW w:type="dxa" w:w="1632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&gt;= 20.0</w:t>
            </w:r>
          </w:p>
        </w:tc>
        <w:tc>
          <w:tcPr>
            <w:tcW w:type="dxa" w:w="1632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mA</w:t>
            </w:r>
          </w:p>
        </w:tc>
      </w:tr>
    </w:tbl>
    <w:p/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2. Mathematical Pull-Up Resistor (R_p) Sizing</w:t>
      </w:r>
    </w:p>
    <w:p>
      <w:pPr>
        <w:spacing w:after="80"/>
      </w:pPr>
      <w:r>
        <w:rPr>
          <w:color w:val="282C34"/>
          <w:sz w:val="21"/>
        </w:rPr>
        <w:t>Selecting the correct pull-up resistor is the single most critical hardware design step for an I2C bus. The value of R_p is strictly bounded by two physical constraints: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R_p(max)</w:t>
      </w:r>
      <w:r>
        <w:rPr>
          <w:color w:val="282C34"/>
          <w:sz w:val="21"/>
        </w:rPr>
        <w:t xml:space="preserve">: Set by the </w:t>
      </w:r>
      <w:r>
        <w:rPr>
          <w:b/>
          <w:color w:val="282C34"/>
          <w:sz w:val="21"/>
        </w:rPr>
        <w:t>maximum allowable rise time (t_r)</w:t>
      </w:r>
      <w:r>
        <w:rPr>
          <w:color w:val="282C34"/>
          <w:sz w:val="21"/>
        </w:rPr>
        <w:t xml:space="preserve"> and </w:t>
      </w:r>
      <w:r>
        <w:rPr>
          <w:b/>
          <w:color w:val="282C34"/>
          <w:sz w:val="21"/>
        </w:rPr>
        <w:t>bus capacitance (C_b)</w:t>
      </w:r>
      <w:r>
        <w:rPr>
          <w:color w:val="282C34"/>
          <w:sz w:val="21"/>
        </w:rPr>
        <w:t>.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R_p(min)</w:t>
      </w:r>
      <w:r>
        <w:rPr>
          <w:color w:val="282C34"/>
          <w:sz w:val="21"/>
        </w:rPr>
        <w:t xml:space="preserve">: Set by the </w:t>
      </w:r>
      <w:r>
        <w:rPr>
          <w:b/>
          <w:color w:val="282C34"/>
          <w:sz w:val="21"/>
        </w:rPr>
        <w:t>maximum sink current (I_OL)</w:t>
      </w:r>
      <w:r>
        <w:rPr>
          <w:color w:val="282C34"/>
          <w:sz w:val="21"/>
        </w:rPr>
        <w:t xml:space="preserve"> of the internal NMOS drivers and the supply voltage (V_DD).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 xml:space="preserve">              0 Ω                                                            Infinite Ω</w:t>
              <w:br/>
              <w:t xml:space="preserve">               ◄──────────────────────────────┬──────────────────────────────►</w:t>
              <w:br/>
              <w:t xml:space="preserve">                                              │</w:t>
              <w:br/>
              <w:t xml:space="preserve">              [ ILLEGAL: Too Low ]     [ SAFE OPERATING WINDOW ]     [ ILLEGAL: Too High ]</w:t>
              <w:br/>
              <w:t xml:space="preserve">              ────────────────────     ─────────────────────────     ─────────────────────</w:t>
              <w:br/>
              <w:t xml:space="preserve">              NMOS Sink Overcurrent    Complies with all I2C Specs   Rise Time Too Slow (Violation)</w:t>
              <w:br/>
              <w:t xml:space="preserve">              Vol &gt; 0.4V (Bad Low)     Clean edges, low power        Clock rounding, Bit errors</w:t>
              <w:br/>
              <w:t xml:space="preserve">                                       │                       │</w:t>
              <w:br/>
              <w:t xml:space="preserve">                                       ▲                       ▲</w:t>
              <w:br/>
              <w:t xml:space="preserve">                                    Rp(min)                 Rp(max)</w:t>
            </w:r>
          </w:p>
        </w:tc>
      </w:tr>
    </w:tbl>
    <w:p/>
    <w:p>
      <w:pPr>
        <w:spacing w:before="80" w:after="80"/>
        <w:pBdr>
          <w:bottom w:val="single" w:sz="6" w:space="1" w:color="E2E8F0"/>
        </w:pBdr>
      </w:pPr>
    </w:p>
    <w:p>
      <w:pPr>
        <w:spacing w:before="160" w:after="80"/>
      </w:pPr>
      <w:r>
        <w:rPr>
          <w:b/>
          <w:color w:val="4682B4"/>
          <w:sz w:val="24"/>
        </w:rPr>
        <w:t>2.1 Derivation of Maximum Pull-Up Resistance (R_p(max))</w:t>
      </w:r>
    </w:p>
    <w:p>
      <w:pPr>
        <w:spacing w:after="80"/>
      </w:pPr>
      <w:r>
        <w:rPr>
          <w:color w:val="282C34"/>
          <w:sz w:val="21"/>
        </w:rPr>
        <w:t>When an I2C device releases SDA or SCL, the line charges through R_p according to the classic first-order RC charging equation: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>V(t) = V_DD * [ 1 - exp(-t / (R_p * C_b)) ]</w:t>
            </w:r>
          </w:p>
        </w:tc>
      </w:tr>
    </w:tbl>
    <w:p/>
    <w:p>
      <w:pPr>
        <w:spacing w:after="80"/>
      </w:pPr>
      <w:r>
        <w:rPr>
          <w:color w:val="282C34"/>
          <w:sz w:val="21"/>
        </w:rPr>
        <w:t>Where: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>V(t): Instantaneous line voltage at elapsed time t (V)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>V_DD: I2C bus pull-up rail voltage (V)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>t: Time elapsed since the open-drain transistor released the line (s)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>R_p: Pull-up resistor value (Ω)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>C_b: Total bus capacitance to ground (F)</w:t>
      </w:r>
    </w:p>
    <w:p>
      <w:pPr>
        <w:spacing w:after="80"/>
      </w:pPr>
      <w:r>
        <w:rPr>
          <w:color w:val="282C34"/>
          <w:sz w:val="21"/>
        </w:rPr>
        <w:t xml:space="preserve">The I2C specification defines the </w:t>
      </w:r>
      <w:r>
        <w:rPr>
          <w:b/>
          <w:color w:val="282C34"/>
          <w:sz w:val="21"/>
        </w:rPr>
        <w:t>rise time (t_r)</w:t>
      </w:r>
      <w:r>
        <w:rPr>
          <w:color w:val="282C34"/>
          <w:sz w:val="21"/>
        </w:rPr>
        <w:t xml:space="preserve"> as the time required for the voltage to transition from V_IL = 0.3 </w:t>
      </w:r>
      <w:r>
        <w:rPr>
          <w:i/>
          <w:color w:val="282C34"/>
          <w:sz w:val="21"/>
        </w:rPr>
        <w:t xml:space="preserve"> V_DD to V_IH = 0.7 </w:t>
      </w:r>
      <w:r>
        <w:rPr>
          <w:color w:val="282C34"/>
          <w:sz w:val="21"/>
        </w:rPr>
        <w:t xml:space="preserve"> V_DD.</w:t>
      </w:r>
    </w:p>
    <w:p>
      <w:pPr>
        <w:spacing w:before="120" w:after="40"/>
      </w:pPr>
      <w:r>
        <w:rPr>
          <w:b/>
          <w:color w:val="282C34"/>
          <w:sz w:val="22"/>
        </w:rPr>
        <w:t>Step-by-Step Derivation:</w:t>
      </w:r>
    </w:p>
    <w:p>
      <w:pPr>
        <w:pStyle w:val="ListNumber"/>
        <w:spacing w:after="40"/>
        <w:ind w:left="360"/>
      </w:pPr>
      <w:r>
        <w:rPr>
          <w:color w:val="282C34"/>
          <w:sz w:val="21"/>
        </w:rPr>
        <w:t>Find time t_1 when V(t_1) = 0.3 * V_DD: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>0.3 * V_DD = V_DD (1 - e^-t_1 / (R_p C_b))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>e^-t_1 / (R_p C_b) = 1 - 0.3 = 0.7 =&gt; -t_1 / (R_p C_b) = ln(0.7) =&gt; t_1 = -R_p C_b ln(0.7) ≈ 0.3567 * R_p C_b</w:t>
            </w:r>
          </w:p>
        </w:tc>
      </w:tr>
    </w:tbl>
    <w:p/>
    <w:p>
      <w:pPr>
        <w:pStyle w:val="ListNumber"/>
        <w:spacing w:after="40"/>
        <w:ind w:left="360"/>
      </w:pPr>
      <w:r>
        <w:rPr>
          <w:color w:val="282C34"/>
          <w:sz w:val="21"/>
        </w:rPr>
        <w:t>Find time t_2 when V(t_2) = 0.7 * V_DD: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>0.7 * V_DD = V_DD (1 - e^-t_2 / (R_p C_b))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>e^-t_2 / (R_p C_b) = 1 - 0.7 = 0.3 =&gt; -t_2 / (R_p C_b) = ln(0.3) =&gt; t_2 = -R_p C_b ln(0.3) ≈ 1.2040 * R_p C_b</w:t>
            </w:r>
          </w:p>
        </w:tc>
      </w:tr>
    </w:tbl>
    <w:p/>
    <w:p>
      <w:pPr>
        <w:pStyle w:val="ListNumber"/>
        <w:spacing w:after="40"/>
        <w:ind w:left="360"/>
      </w:pPr>
      <w:r>
        <w:rPr>
          <w:color w:val="282C34"/>
          <w:sz w:val="21"/>
        </w:rPr>
        <w:t>The total rise time t_r is t_2 - t_1: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>t_r = t_2 - t_1 = R_p C_b [ln(0.7) - ln(0.3)] = R_p C_b ln(0.7 / 0.3) = R_p C_b ln(7 / 3)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>ln(7 / 3) ≈ 0.84729786 ≈ 0.8473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>t_r = 0.8473 * R_p * C_b</w:t>
            </w:r>
          </w:p>
        </w:tc>
      </w:tr>
    </w:tbl>
    <w:p/>
    <w:p>
      <w:pPr>
        <w:pStyle w:val="ListNumber"/>
        <w:spacing w:after="40"/>
        <w:ind w:left="360"/>
      </w:pPr>
      <w:r>
        <w:rPr>
          <w:color w:val="282C34"/>
          <w:sz w:val="21"/>
        </w:rPr>
        <w:t>Rearranging for R_p(max):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>mathbf{R_p(max) = t_r(max) / (0.8473 * C_b)}</w:t>
            </w:r>
          </w:p>
        </w:tc>
      </w:tr>
    </w:tbl>
    <w:p/>
    <w:p>
      <w:pPr>
        <w:spacing w:before="80" w:after="80"/>
        <w:pBdr>
          <w:bottom w:val="single" w:sz="6" w:space="1" w:color="E2E8F0"/>
        </w:pBdr>
      </w:pPr>
    </w:p>
    <w:p>
      <w:pPr>
        <w:spacing w:before="160" w:after="80"/>
      </w:pPr>
      <w:r>
        <w:rPr>
          <w:b/>
          <w:color w:val="4682B4"/>
          <w:sz w:val="24"/>
        </w:rPr>
        <w:t>2.2 Derivation of Minimum Pull-Up Resistance (R_p(min))</w:t>
      </w:r>
    </w:p>
    <w:p>
      <w:pPr>
        <w:spacing w:after="80"/>
      </w:pPr>
      <w:r>
        <w:rPr>
          <w:color w:val="282C34"/>
          <w:sz w:val="21"/>
        </w:rPr>
        <w:t>When any device asserts a logic LOW, its internal NMOS sinks current from V_DD through R_p: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>I_sink = (V_DD - V_OL) / R_p</w:t>
            </w:r>
          </w:p>
        </w:tc>
      </w:tr>
    </w:tbl>
    <w:p/>
    <w:p>
      <w:pPr>
        <w:spacing w:after="80"/>
      </w:pPr>
      <w:r>
        <w:rPr>
          <w:color w:val="282C34"/>
          <w:sz w:val="21"/>
        </w:rPr>
        <w:t>To guarantee that the LOW-level voltage remains below the maximum allowable threshold (V_OL(max) = 0.4 V) while staying within the driver's rated sink capacity (I_OL, typically 3.0 mA for Standard/Fast mode):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>mathbf{R_p(min) = (V_DD - V_OL(max)) / I_OL}</w:t>
            </w:r>
          </w:p>
        </w:tc>
      </w:tr>
    </w:tbl>
    <w:p/>
    <w:p>
      <w:pPr>
        <w:spacing w:before="80" w:after="80"/>
        <w:pBdr>
          <w:bottom w:val="single" w:sz="6" w:space="1" w:color="E2E8F0"/>
        </w:pBdr>
      </w:pPr>
    </w:p>
    <w:p>
      <w:pPr>
        <w:spacing w:before="160" w:after="80"/>
      </w:pPr>
      <w:r>
        <w:rPr>
          <w:b/>
          <w:color w:val="4682B4"/>
          <w:sz w:val="24"/>
        </w:rPr>
        <w:t>2.3 Worked Numerical Design Examples</w:t>
      </w:r>
    </w:p>
    <w:p>
      <w:pPr>
        <w:spacing w:before="120" w:after="40"/>
      </w:pPr>
      <w:r>
        <w:rPr>
          <w:b/>
          <w:color w:val="282C34"/>
          <w:sz w:val="22"/>
        </w:rPr>
        <w:t>Case 1: 3.3V Fast-mode (400 kHz) System with C_b = 180 pF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Given Parameters</w:t>
      </w:r>
      <w:r>
        <w:rPr>
          <w:color w:val="282C34"/>
          <w:sz w:val="21"/>
        </w:rPr>
        <w:t>: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>V_DD = 3.3 V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>Speed: Fast-mode (400 kHz) =&gt; t_r(max) = 300 ns, I_OL = 3.0 mA, V_OL = 0.4 V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>Total estimated bus capacitance: C_b = 180 pF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Calculate R_p(min)</w:t>
      </w:r>
      <w:r>
        <w:rPr>
          <w:color w:val="282C34"/>
          <w:sz w:val="21"/>
        </w:rPr>
        <w:t>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>R_p(min) = (3.3 V - 0.4 V) / (3.0 * 10^-3 A) = 2.9 V / 0.003 A ≈ 966.7 Ω</w:t>
            </w:r>
          </w:p>
        </w:tc>
      </w:tr>
    </w:tbl>
    <w:p/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Calculate R_p(max)</w:t>
      </w:r>
      <w:r>
        <w:rPr>
          <w:color w:val="282C34"/>
          <w:sz w:val="21"/>
        </w:rPr>
        <w:t>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>R_p(max) = (300 * 10^-9 s) / (0.8473 * (180 * 10^-12 F)) = (300 * 10^-9) / (1.5251 * 10^-10) ≈ 1967 Ω \ (1.97 kΩ)</w:t>
            </w:r>
          </w:p>
        </w:tc>
      </w:tr>
    </w:tbl>
    <w:p/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Engineering Selection</w:t>
      </w:r>
      <w:r>
        <w:rPr>
          <w:color w:val="282C34"/>
          <w:sz w:val="21"/>
        </w:rPr>
        <w:t>: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 xml:space="preserve">The valid resistor window is </w:t>
      </w:r>
      <w:r>
        <w:rPr>
          <w:b/>
          <w:color w:val="282C34"/>
          <w:sz w:val="21"/>
        </w:rPr>
        <w:t>967 Ω &lt;= R_p &lt;= 1967 Ω</w:t>
      </w:r>
      <w:r>
        <w:rPr>
          <w:color w:val="282C34"/>
          <w:sz w:val="21"/>
        </w:rPr>
        <w:t>.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>Standard E24 Resistors in this window: 1.0 kΩ, 1.1 kΩ, 1.2 kΩ, 1.3 kΩ, 1.5 kΩ, 1.6 kΩ, 1.8 kΩ.</w:t>
      </w:r>
    </w:p>
    <w:p>
      <w:pPr>
        <w:pStyle w:val="ListBullet"/>
        <w:spacing w:after="40"/>
        <w:ind w:left="720"/>
      </w:pPr>
      <w:r>
        <w:rPr>
          <w:b/>
          <w:color w:val="282C34"/>
          <w:sz w:val="21"/>
        </w:rPr>
        <w:t>Recommended Choice: 1.5 kΩ or 1.8 kΩ</w:t>
      </w:r>
      <w:r>
        <w:rPr>
          <w:color w:val="282C34"/>
          <w:sz w:val="21"/>
        </w:rPr>
        <w:t>.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>With R_p = 1.5 kΩ: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>t_r = 0.8473 * 1500 * (180 * 10^-12) = 228.8 ns (&lt; 300 ns spec, PASS)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>I_sink = (3.3 - 0.4) / 1500 = 1.93 mA (&lt; 3.0 mA spec, PASS)</w:t>
            </w:r>
          </w:p>
        </w:tc>
      </w:tr>
    </w:tbl>
    <w:p/>
    <w:p>
      <w:pPr>
        <w:spacing w:before="80" w:after="80"/>
        <w:pBdr>
          <w:bottom w:val="single" w:sz="6" w:space="1" w:color="E2E8F0"/>
        </w:pBdr>
      </w:pPr>
    </w:p>
    <w:p>
      <w:pPr>
        <w:spacing w:before="120" w:after="40"/>
      </w:pPr>
      <w:r>
        <w:rPr>
          <w:b/>
          <w:color w:val="282C34"/>
          <w:sz w:val="22"/>
        </w:rPr>
        <w:t>Case 2: 5.0V Standard-mode (100 kHz) High-Capacitance Bus (C_b = 350 pF)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Given Parameters</w:t>
      </w:r>
      <w:r>
        <w:rPr>
          <w:color w:val="282C34"/>
          <w:sz w:val="21"/>
        </w:rPr>
        <w:t>: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>V_DD = 5.0 V, t_r(max) = 1000 ns, I_OL = 3.0 mA, V_OL = 0.4 V, C_b = 350 pF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Calculate R_p(min)</w:t>
      </w:r>
      <w:r>
        <w:rPr>
          <w:color w:val="282C34"/>
          <w:sz w:val="21"/>
        </w:rPr>
        <w:t>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>R_p(min) = (5.0 V - 0.4 V) / 0.003 A = 4.6 V / 0.003 A ≈ 1533 Ω \ (1.53 kΩ)</w:t>
            </w:r>
          </w:p>
        </w:tc>
      </w:tr>
    </w:tbl>
    <w:p/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Calculate R_p(max)</w:t>
      </w:r>
      <w:r>
        <w:rPr>
          <w:color w:val="282C34"/>
          <w:sz w:val="21"/>
        </w:rPr>
        <w:t>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>R_p(max) = (1000 * 10^-9 s) / (0.8473 * (350 * 10^-12 F)) = (1000 * 10^-9) / (2.9656 * 10^-10) ≈ 3372 Ω \ (3.37 kΩ)</w:t>
            </w:r>
          </w:p>
        </w:tc>
      </w:tr>
    </w:tbl>
    <w:p/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Engineering Selection</w:t>
      </w:r>
      <w:r>
        <w:rPr>
          <w:color w:val="282C34"/>
          <w:sz w:val="21"/>
        </w:rPr>
        <w:t>: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 xml:space="preserve">Valid window: </w:t>
      </w:r>
      <w:r>
        <w:rPr>
          <w:b/>
          <w:color w:val="282C34"/>
          <w:sz w:val="21"/>
        </w:rPr>
        <w:t>1.53 kΩ &lt;= R_p &lt;= 3.37 kΩ</w:t>
      </w:r>
      <w:r>
        <w:rPr>
          <w:color w:val="282C34"/>
          <w:sz w:val="21"/>
        </w:rPr>
        <w:t>.</w:t>
      </w:r>
    </w:p>
    <w:p>
      <w:pPr>
        <w:pStyle w:val="ListBullet"/>
        <w:spacing w:after="40"/>
        <w:ind w:left="720"/>
      </w:pPr>
      <w:r>
        <w:rPr>
          <w:b/>
          <w:color w:val="282C34"/>
          <w:sz w:val="21"/>
        </w:rPr>
        <w:t>Recommended Standard Choice: 2.2 kΩ or 2.7 kΩ</w:t>
      </w:r>
      <w:r>
        <w:rPr>
          <w:color w:val="282C34"/>
          <w:sz w:val="21"/>
        </w:rPr>
        <w:t>.</w:t>
      </w:r>
    </w:p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3. Bus Capacitance (C_b) Budgeting</w:t>
      </w:r>
    </w:p>
    <w:p>
      <w:pPr>
        <w:spacing w:after="80"/>
      </w:pPr>
      <w:r>
        <w:rPr>
          <w:color w:val="282C34"/>
          <w:sz w:val="21"/>
        </w:rPr>
        <w:t>Bus capacitance C_b is the sum of three physical contributors: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>C_b = C_trace + Sum(C_pin) + C_cable</w:t>
            </w:r>
          </w:p>
        </w:tc>
      </w:tr>
    </w:tbl>
    <w:p/>
    <w:p>
      <w:pPr>
        <w:spacing w:after="80"/>
      </w:pPr>
      <w:r>
        <w:rPr>
          <w:color w:val="282C34"/>
          <w:sz w:val="21"/>
        </w:rPr>
        <w:t>Where: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>C_b: Total bus capacitive load per signal line (pF)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>C_trace: Parasitic capacitance of PCB copper traces (~1.5 to 2.5 pF/inch) (pF)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>Sum(C_pin): Combined input pin capacitance of all connected transceivers and MCUs (pF)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>C_cable: Parasitic capacitance of external wiring harness or cable (~30 to 60 pF/m) (pF)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 xml:space="preserve">                                         Bus Line (SDA / SCL)</w:t>
              <w:br/>
              <w:t xml:space="preserve">    ───────────────────────────────────────────┬───────────────────────────┬─────────────</w:t>
              <w:br/>
              <w:t xml:space="preserve">                                               │                           │</w:t>
              <w:br/>
              <w:t xml:space="preserve">                                            [Cpin 1]                    [Cpin 2]</w:t>
              <w:br/>
              <w:t xml:space="preserve">                                               │                           │</w:t>
              <w:br/>
              <w:t xml:space="preserve">    ▒▒▒▒▒▒▒▒▒▒▒▒▒▒▒▒▒▒▒▒▒▒▒▒▒▒▒▒▒▒▒▒▒▒▒▒▒▒▒▒▒▒▒┴▒▒▒▒▒▒▒▒▒▒▒▒▒▒▒▒▒▒▒▒▒▒▒▒▒▒▒┴▒▒▒▒▒▒▒▒▒▒▒▒▒</w:t>
              <w:br/>
              <w:t xml:space="preserve">    ▲ [Ctrace] Distributed Microstrip Capacitance across FR4 Dielectric to GND Plane</w:t>
            </w:r>
          </w:p>
        </w:tc>
      </w:tr>
    </w:tbl>
    <w:p/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PCB Trace Capacitance (C_trace)</w:t>
      </w:r>
      <w:r>
        <w:rPr>
          <w:color w:val="282C34"/>
          <w:sz w:val="21"/>
        </w:rPr>
        <w:t>: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>For standard 4-layer FR4 boards (H = 0.1--0.2 mm prepreg, varepsilon_r ≈ 4.2--4.5):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>Trace Capacitance ≈ 1.5 to 2.5 pF per inch \ (0.6 to 1.0 pF per cm)</w:t>
            </w:r>
          </w:p>
        </w:tc>
      </w:tr>
    </w:tbl>
    <w:p/>
    <w:p>
      <w:pPr>
        <w:pStyle w:val="ListBullet"/>
        <w:spacing w:after="40"/>
        <w:ind w:left="720"/>
      </w:pPr>
      <w:r>
        <w:rPr>
          <w:color w:val="282C34"/>
          <w:sz w:val="21"/>
        </w:rPr>
        <w:t>A 15 cm (6 inch) PCB routing run contributes ≈ 10--15 pF.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Device Pin Capacitance (C_pin)</w:t>
      </w:r>
      <w:r>
        <w:rPr>
          <w:color w:val="282C34"/>
          <w:sz w:val="21"/>
        </w:rPr>
        <w:t>: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>Every IC input pin (controller + all target ICs) contributes internal pad and bond-wire capacitance.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 xml:space="preserve">Typically </w:t>
      </w:r>
      <w:r>
        <w:rPr>
          <w:b/>
          <w:color w:val="282C34"/>
          <w:sz w:val="21"/>
        </w:rPr>
        <w:t>5 to 10 pF per device</w:t>
      </w:r>
      <w:r>
        <w:rPr>
          <w:color w:val="282C34"/>
          <w:sz w:val="21"/>
        </w:rPr>
        <w:t>.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>Connecting 8 sensors contributes 8 * 10 pF = 80 pF.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Cables &amp; Connectors (C_cable)</w:t>
      </w:r>
      <w:r>
        <w:rPr>
          <w:color w:val="282C34"/>
          <w:sz w:val="21"/>
        </w:rPr>
        <w:t>: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>Off-board wiring, ribbon cables, or harness connections: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>Ribbon Cable / Twisted Pair ≈ 30 to 60 pF per meter</w:t>
            </w:r>
          </w:p>
        </w:tc>
      </w:tr>
    </w:tbl>
    <w:p/>
    <w:p>
      <w:pPr>
        <w:pStyle w:val="ListBullet"/>
        <w:spacing w:after="40"/>
        <w:ind w:left="720"/>
      </w:pPr>
      <w:r>
        <w:rPr>
          <w:color w:val="282C34"/>
          <w:sz w:val="21"/>
        </w:rPr>
        <w:t>A 1-meter external cable alone can add 50 pF.</w:t>
      </w:r>
    </w:p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4. Extending I2C Distance &amp; High-Capacitance Networks</w:t>
      </w:r>
    </w:p>
    <w:p>
      <w:pPr>
        <w:spacing w:after="80"/>
      </w:pPr>
      <w:r>
        <w:rPr>
          <w:color w:val="282C34"/>
          <w:sz w:val="21"/>
        </w:rPr>
        <w:t>When bus capacitance exceeds the standard 400 pF limit or bus length exceeds 1--2 meters, passive pull-up resistors become ineffective. Use the following hardware solutions:</w:t>
      </w:r>
    </w:p>
    <w:p>
      <w:pPr>
        <w:spacing w:before="160" w:after="80"/>
      </w:pPr>
      <w:r>
        <w:rPr>
          <w:b/>
          <w:color w:val="4682B4"/>
          <w:sz w:val="24"/>
        </w:rPr>
        <w:t>4.1 Active Rise-Time Accelerators (e.g., LTC4311)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>Connects in parallel with the bus lines.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>Detects the start of a rising edge (dV/dt).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>When the bus passes a threshold, it activates a high-current slew-rate boost circuit that injects current directly into the line for sim 30 ns, snapping the rising edge to V_DD in &lt; 50 ns regardless of large C_b (up to 4000 pF).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 xml:space="preserve">                  +VDD</w:t>
              <w:br/>
              <w:t xml:space="preserve">                    │</w:t>
              <w:br/>
              <w:t xml:space="preserve">              ┌─────┴─────┐</w:t>
              <w:br/>
              <w:t xml:space="preserve">              │  LTC4311  │ (Monitors dV/dt; injects pulsed current</w:t>
              <w:br/>
              <w:t xml:space="preserve">              │Accelerator│  to defeat high bus capacitance)</w:t>
              <w:br/>
              <w:t xml:space="preserve">              └─────┬─────┘</w:t>
              <w:br/>
              <w:t xml:space="preserve">                    │</w:t>
              <w:br/>
              <w:t xml:space="preserve">  SDA/SCL ──────────┴────────────────────────── (Sharp edges restored)</w:t>
            </w:r>
          </w:p>
        </w:tc>
      </w:tr>
    </w:tbl>
    <w:p/>
    <w:p>
      <w:pPr>
        <w:spacing w:before="160" w:after="80"/>
      </w:pPr>
      <w:r>
        <w:rPr>
          <w:b/>
          <w:color w:val="4682B4"/>
          <w:sz w:val="24"/>
        </w:rPr>
        <w:t>4.2 Bidirectional Bus Buffers &amp; Repeaters (e.g., PCA9515A / PCA9600)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>Isolates two segments of the bus electrically.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>Capacitance on Segment A (C_b1) does not load Segment B (C_b2).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>Allows multi-board backplanes and long cable runs.</w:t>
      </w:r>
    </w:p>
    <w:p>
      <w:pPr>
        <w:spacing w:before="160" w:after="80"/>
      </w:pPr>
      <w:r>
        <w:rPr>
          <w:b/>
          <w:color w:val="4682B4"/>
          <w:sz w:val="24"/>
        </w:rPr>
        <w:t>4.3 Differential I2C (e.g., PCA9615)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 xml:space="preserve">Translates single-ended SDA and SCL into </w:t>
      </w:r>
      <w:r>
        <w:rPr>
          <w:b/>
          <w:color w:val="282C34"/>
          <w:sz w:val="21"/>
        </w:rPr>
        <w:t>two twisted pairs of differential signals</w:t>
      </w:r>
      <w:r>
        <w:rPr>
          <w:color w:val="282C34"/>
          <w:sz w:val="21"/>
        </w:rPr>
        <w:t xml:space="preserve"> (DSDA+ / DSDA- and DSCL+ / DSCL-).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>Immunity to severe common-mode EMI noise in automotive and industrial environments.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 xml:space="preserve">Extends reliable I2C operation up to </w:t>
      </w:r>
      <w:r>
        <w:rPr>
          <w:b/>
          <w:color w:val="282C34"/>
          <w:sz w:val="21"/>
        </w:rPr>
        <w:t>3 meters at 1 MHz, or 20+ meters at 100 kHz</w:t>
      </w:r>
      <w:r>
        <w:rPr>
          <w:color w:val="282C34"/>
          <w:sz w:val="21"/>
        </w:rPr>
        <w:t>.</w:t>
      </w:r>
    </w:p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5. PCB Layout, Signal Integrity &amp; Routing Rules</w:t>
      </w:r>
    </w:p>
    <w:p>
      <w:pPr>
        <w:spacing w:after="80"/>
      </w:pPr>
      <w:r>
        <w:rPr>
          <w:color w:val="282C34"/>
          <w:sz w:val="21"/>
        </w:rPr>
        <w:t>Follow these layout rules during Altium/KiCad PCB routing: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 xml:space="preserve">             INCORRECT (Crosstalk Hazard):</w:t>
              <w:br/>
              <w:t xml:space="preserve">             ───────────────────────────── SCL (Fast clock edges induce noise on SDA)</w:t>
              <w:br/>
              <w:t xml:space="preserve">             ───────────────────────────── SDA</w:t>
              <w:br/>
              <w:br/>
              <w:t xml:space="preserve">             CORRECT (Ground-Shielded / Separated):</w:t>
              <w:br/>
              <w:t xml:space="preserve">             ───────────────────────────── SCL</w:t>
              <w:br/>
              <w:t xml:space="preserve">             ═════════════════════════════ GND Guard Trace (Shielding)</w:t>
              <w:br/>
              <w:t xml:space="preserve">             ───────────────────────────── SDA</w:t>
            </w:r>
          </w:p>
        </w:tc>
      </w:tr>
    </w:tbl>
    <w:p/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Avoid Parallel Close-Coupled SDA and SCL Traces</w:t>
      </w:r>
      <w:r>
        <w:rPr>
          <w:color w:val="282C34"/>
          <w:sz w:val="21"/>
        </w:rPr>
        <w:t>: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>Running SDA directly adjacent to SCL over long distances creates mutual capacitive coupling.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>SCL clock edges will inject capacitive spike transients into SDA, triggering false START or STOP conditions.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 xml:space="preserve">Maintain a minimum separation of </w:t>
      </w:r>
      <w:r>
        <w:rPr>
          <w:b/>
          <w:color w:val="282C34"/>
          <w:sz w:val="21"/>
        </w:rPr>
        <w:t>3 * Trace Width (3W rule)</w:t>
      </w:r>
      <w:r>
        <w:rPr>
          <w:color w:val="282C34"/>
          <w:sz w:val="21"/>
        </w:rPr>
        <w:t>, or route a grounded guard trace between them.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Series Damping Resistors (R_s)</w:t>
      </w:r>
      <w:r>
        <w:rPr>
          <w:color w:val="282C34"/>
          <w:sz w:val="21"/>
        </w:rPr>
        <w:t>: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>Insert series resistors (R_s = 22 Ω to 100 Ω) on SDA and SCL located immediately adjacent to the microcontroller pins.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>R_s dampens ringing, absorbs reflections caused by fast active falling edges, and provides basic ESD / overcurrent protection for IO pins.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Solid Ground Reference</w:t>
      </w:r>
      <w:r>
        <w:rPr>
          <w:color w:val="282C34"/>
          <w:sz w:val="21"/>
        </w:rPr>
        <w:t>: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>Always route I2C traces over an unbroken Ground Plane (Layer 2) to maintain controlled impedance and minimize return path inductance.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>Never route I2C traces across split ground planes or power plane voids.</w:t>
      </w:r>
    </w:p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6. Bench RCA Troubleshooting Matrix</w:t>
      </w:r>
    </w:p>
    <w:p>
      <w:pPr>
        <w:spacing w:after="80"/>
      </w:pPr>
      <w:r>
        <w:rPr>
          <w:color w:val="282C34"/>
          <w:sz w:val="21"/>
        </w:rPr>
        <w:t>The table below diagnoses the root causes of the most common I2C hardware and firmware anomalies encountered during board bring-up: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none"/>
          <w:bottom w:val="single" w:sz="8" w:space="0" w:color="D0D7DE"/>
          <w:right w:val="none"/>
          <w:insideH w:val="single" w:sz="4" w:space="0" w:color="D0D7DE"/>
          <w:insideV w:val="none"/>
        </w:tblBorders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Oscilloscope / Analyzer Symptom</w:t>
            </w:r>
          </w:p>
        </w:tc>
        <w:tc>
          <w:tcPr>
            <w:tcW w:type="dxa" w:w="244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Root Cause</w:t>
            </w:r>
          </w:p>
        </w:tc>
        <w:tc>
          <w:tcPr>
            <w:tcW w:type="dxa" w:w="244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Underlying Physics</w:t>
            </w:r>
          </w:p>
        </w:tc>
        <w:tc>
          <w:tcPr>
            <w:tcW w:type="dxa" w:w="244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Corrective Engineering Action</w:t>
            </w:r>
          </w:p>
        </w:tc>
      </w:tr>
      <w:tr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Address NACK (No ACK from peripheral)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Wrong Address, Device Unpowered, or in Reset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Receiver does not assert ACK (SDA remains HIGH on 9th clock).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1. Verify 7-bit vs 8-bit shifted address format.&lt;br&gt;2. Check V_DD pin on sensor with DMM.&lt;br&gt;3. Verify RESET pin is pulled HIGH (not held in reset).</w:t>
            </w:r>
          </w:p>
        </w:tc>
      </w:tr>
      <w:tr>
        <w:tc>
          <w:tcPr>
            <w:tcW w:type="dxa" w:w="244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Rounded, sluggish rising edges (t_r &gt; 300 ns)</w:t>
            </w:r>
          </w:p>
        </w:tc>
        <w:tc>
          <w:tcPr>
            <w:tcW w:type="dxa" w:w="244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Pull-Up Resistor (R_p) Too High or Excessive C_b</w:t>
            </w:r>
          </w:p>
        </w:tc>
        <w:tc>
          <w:tcPr>
            <w:tcW w:type="dxa" w:w="244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RC time constant τ = R_p C_b is too large; signal fails to reach V_IH in time.</w:t>
            </w:r>
          </w:p>
        </w:tc>
        <w:tc>
          <w:tcPr>
            <w:tcW w:type="dxa" w:w="244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Lower R_p value (e.g. swap 10 kΩ to 2.2 kΩ or 1.5 kΩ).</w:t>
            </w:r>
          </w:p>
        </w:tc>
      </w:tr>
      <w:tr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Logic LOW voltage (V_OL) is too high (&gt; 0.5 V)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Pull-Up Resistor (R_p) Too Low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R_p pulls too hard; NMOS cannot sink current without significant I_OL * R_DS(on) voltage drop.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Increase R_p value towards R_p(min) or use driver with higher sink capacity.</w:t>
            </w:r>
          </w:p>
        </w:tc>
      </w:tr>
      <w:tr>
        <w:tc>
          <w:tcPr>
            <w:tcW w:type="dxa" w:w="244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Bus Stuck: SDA permanently held LOW (0 V)</w:t>
            </w:r>
          </w:p>
        </w:tc>
        <w:tc>
          <w:tcPr>
            <w:tcW w:type="dxa" w:w="244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Slave interrupted during read cycle</w:t>
            </w:r>
          </w:p>
        </w:tc>
        <w:tc>
          <w:tcPr>
            <w:tcW w:type="dxa" w:w="244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 xml:space="preserve">Target device waiting for clock pulse to shift out bit </w:t>
            </w:r>
            <w:r>
              <w:rPr>
                <w:rFonts w:ascii="Consolas" w:hAnsi="Consolas"/>
                <w:color w:val="B4283C"/>
                <w:sz w:val="16"/>
              </w:rPr>
              <w:t>0</w:t>
            </w:r>
            <w:r>
              <w:rPr>
                <w:color w:val="282C34"/>
                <w:sz w:val="18"/>
              </w:rPr>
              <w:t>; MCU reboots into IDLE.</w:t>
            </w:r>
          </w:p>
        </w:tc>
        <w:tc>
          <w:tcPr>
            <w:tcW w:type="dxa" w:w="244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 xml:space="preserve">Implement the 9-clock bus recovery sequence in microcontroller </w:t>
            </w:r>
            <w:r>
              <w:rPr>
                <w:rFonts w:ascii="Consolas" w:hAnsi="Consolas"/>
                <w:color w:val="B4283C"/>
                <w:sz w:val="16"/>
              </w:rPr>
              <w:t>I2C_Init()</w:t>
            </w:r>
            <w:r>
              <w:rPr>
                <w:color w:val="282C34"/>
                <w:sz w:val="18"/>
              </w:rPr>
              <w:t>.</w:t>
            </w:r>
          </w:p>
        </w:tc>
      </w:tr>
      <w:tr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Bus Stuck: SCL permanently held LOW (0 V)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Target executing infinite Clock Stretch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Peripheral internal firmware hung or awaiting ADC conversion that never completes.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1. Check peripheral supply voltage.&lt;br&gt;2. Implement hardware reset line toggle or power cycle via P-MOSFET high-side switch.</w:t>
            </w:r>
          </w:p>
        </w:tc>
      </w:tr>
      <w:tr>
        <w:tc>
          <w:tcPr>
            <w:tcW w:type="dxa" w:w="244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Spurious START / STOP glitches mid-byte</w:t>
            </w:r>
          </w:p>
        </w:tc>
        <w:tc>
          <w:tcPr>
            <w:tcW w:type="dxa" w:w="244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Crosstalk between SCL and SDA</w:t>
            </w:r>
          </w:p>
        </w:tc>
        <w:tc>
          <w:tcPr>
            <w:tcW w:type="dxa" w:w="244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Fast SCL edge injects capacitive spike on SDA that crosses logic threshold while SCL is HIGH.</w:t>
            </w:r>
          </w:p>
        </w:tc>
        <w:tc>
          <w:tcPr>
            <w:tcW w:type="dxa" w:w="244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1. Separate traces on PCB.&lt;br&gt;2. Add 22 Ω--47 Ω series resistors.&lt;br&gt;3. Verify 50 ns spike filter is enabled in MCU registers.</w:t>
            </w:r>
          </w:p>
        </w:tc>
      </w:tr>
      <w:tr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Severe ringing and overshoot on falling edges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Long unterminated stub traces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Fast NMOS turn-on induces high dI/dt across trace inductance.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Add 33 Ω to 100 Ω series damping resistors (R_s) close to driver pins.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46E7D"/>
        <w:sz w:val="17"/>
      </w:rPr>
      <w:t>VVDN Engineering Hub  |  I2C-TIMING-CALCULATIONS-AND-HARDWARE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Segoe UI" w:hAnsi="Segoe UI"/>
      <w:color w:val="282C3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