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b/>
          <w:color w:val="184C78"/>
          <w:sz w:val="40"/>
        </w:rPr>
        <w:t>Dossier 1: System Specifications &amp; Topology Selection</w:t>
      </w:r>
    </w:p>
    <w:p>
      <w:pPr>
        <w:spacing w:after="80"/>
      </w:pPr>
      <w:r>
        <w:rPr>
          <w:color w:val="282C34"/>
          <w:sz w:val="21"/>
        </w:rPr>
        <w:t xml:space="preserve">Welcome to </w:t>
      </w:r>
      <w:r>
        <w:rPr>
          <w:b/>
          <w:color w:val="282C34"/>
          <w:sz w:val="21"/>
        </w:rPr>
        <w:t>Dossier 1</w:t>
      </w:r>
      <w:r>
        <w:rPr>
          <w:color w:val="282C34"/>
          <w:sz w:val="21"/>
        </w:rPr>
        <w:t xml:space="preserve"> of the Step-by-Step 4-Switch Synchronous Buck-Boost Post-Regulator Design Guide. This document establishes the foundational design requirements, boundary operating conditions, topology trade-offs, and multi-mode operational state machine.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Step 1: System Requirements &amp; Parameter Envelopes</w:t>
      </w:r>
    </w:p>
    <w:p>
      <w:pPr>
        <w:spacing w:after="80"/>
      </w:pPr>
      <w:r>
        <w:rPr>
          <w:color w:val="282C34"/>
          <w:sz w:val="21"/>
        </w:rPr>
        <w:t>The post-regulator operates downstream of the isolated primary Quasi-Resonant (QR) Flyback converter (</w:t>
      </w:r>
      <w:r>
        <w:rPr>
          <w:i/>
          <w:color w:val="145AA0"/>
          <w:sz w:val="21"/>
        </w:rPr>
        <w:t>+24.0\,V ± 1.0\%</w:t>
      </w:r>
      <w:r>
        <w:rPr>
          <w:color w:val="282C34"/>
          <w:sz w:val="21"/>
        </w:rPr>
        <w:t xml:space="preserve"> DC bus). It provides a digitally programmable output voltage from </w:t>
      </w:r>
      <w:r>
        <w:rPr>
          <w:b/>
          <w:color w:val="282C34"/>
          <w:sz w:val="21"/>
        </w:rPr>
        <w:t>$5.0\,\text{V}$ to $20.0\,\text{V}$ DC</w:t>
      </w:r>
      <w:r>
        <w:rPr>
          <w:color w:val="282C34"/>
          <w:sz w:val="21"/>
        </w:rPr>
        <w:t xml:space="preserve"> at continuous currents up to </w:t>
      </w:r>
      <w:r>
        <w:rPr>
          <w:b/>
          <w:color w:val="282C34"/>
          <w:sz w:val="21"/>
        </w:rPr>
        <w:t>$3.0\,\text{A}$</w:t>
      </w:r>
      <w:r>
        <w:rPr>
          <w:color w:val="282C34"/>
          <w:sz w:val="21"/>
        </w:rPr>
        <w:t xml:space="preserve"> (</w:t>
      </w:r>
      <w:r>
        <w:rPr>
          <w:i/>
          <w:color w:val="145AA0"/>
          <w:sz w:val="21"/>
        </w:rPr>
        <w:t>60.0\,W</w:t>
      </w:r>
      <w:r>
        <w:rPr>
          <w:color w:val="282C34"/>
          <w:sz w:val="21"/>
        </w:rPr>
        <w:t xml:space="preserve"> maximum continuous output power).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STEP 1: COMPREHENSIVE PARAMETER DESIGN ENVELOPE                             │</w:t>
              <w:br/>
              <w:t>├────────────────────────────┬─────────────────────────────┬───────────────────────────────────────┤</w:t>
              <w:br/>
              <w:t>│ Parameter / Specification  │ Value Range / Unit          │ Engineering Margin / Condition        │</w:t>
              <w:br/>
              <w:t>├────────────────────────────┼─────────────────────────────┼───────────────────────────────────────┤</w:t>
              <w:br/>
              <w:t>│ **Input Voltage ($V_{IN}$)**│ $+24.0\,\text{V}$ Nominal   │ Delivered by Isolated Primary Flyback │</w:t>
              <w:br/>
              <w:t>│ **Input Voltage Tolerance**│ $22.0\,\text{V} \dots 26.0\,\text{V}$│ Dynamic tolerance under line/load sag │</w:t>
              <w:br/>
              <w:t>│ **Output Voltage ($V_O$)** │ $5.0\,\text{V} \dots 20.0\,\text{V}$│ Digitally programmable (4:1 span)     │</w:t>
              <w:br/>
              <w:t>│ **Voltage Programming Step│ $10\,\text{mV}$ Step Size   │ Commanded via MCU 12-bit DAC          │</w:t>
              <w:br/>
              <w:t>│ **Continuous Current ($I_O$)│ $0.1\,\text{A} \dots 3.0\,\text{A}$│ Full rated current down to 5.0V out   │</w:t>
              <w:br/>
              <w:t>│ **Current Limit Step**     │ $10\,\text{mA}$ Step Size   │ Hardware Constant Current (CC) clamp  │</w:t>
              <w:br/>
              <w:t>│ **Maximum Output Power**   │ $60.0\,\text{W}$ Continuous │ Full-range load ($20\,\text{V} \times 3\,\text{A}$)   │</w:t>
              <w:br/>
              <w:t>│ **Switching Frequency**    │ $250\,\text{kHz}$ Fixed PWM │ Optimized for inductor size vs loss   │</w:t>
              <w:br/>
              <w:t>│ **Output Voltage Ripple**  │ $&lt; 25\,\text{mV}_{\text{pk-pk}}$│ Full load $20\,\text{V} / 3\,\text{A}$, 20MHz BW  │</w:t>
              <w:br/>
              <w:t>│ **Output Ripple at 5V/3A** │ $&lt; 15\,\text{mV}_{\text{pk-pk}}$│ Pure buck mode operation              │</w:t>
              <w:br/>
              <w:t>│ **Peak Conversion Eff.**   │ $\ge 96.5\%$ @ 15V / 3A     │ Synchronous rectification across FETs │</w:t>
              <w:br/>
              <w:t>│ **Average Conversion Eff.**│ $&gt; 94.5\%$ Across Range     │ Convection cooled, fanless enclosure  │</w:t>
              <w:br/>
              <w:t>│ **Load Transient Recovery**│ $&lt; 120\,\mu\text{s}$ to 1%  │ $50\% \rightarrow 100\%$ load step ($1.5A \rightarrow 3.0A$)│</w:t>
              <w:br/>
              <w:t>│ **Load Transient Deviation**│ $&lt; 250\,\text{mV}$ Peak     │ Under $1.5\,\text{A}/\mu\text{s}$ load slew rate     │</w:t>
              <w:br/>
              <w:t>│ **Ambient Temperature**    │ $-20^\circ\text{C} \dots +70^\circ\text{C}$│ Industrial bench environment          │</w:t>
              <w:br/>
              <w:t>│ **Target Junction Temp**   │ $T_j \le 100^\circ\text{C}$ │ Safe derating below $150^\circ\text{C}$ max limit│</w:t>
              <w:br/>
              <w:t>└────────────────────────────┴─────────────────────────────┴───────────────────────────────────────┘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Step 2: Topology Selection &amp; Operating Principles</w:t>
      </w:r>
    </w:p>
    <w:p>
      <w:pPr>
        <w:spacing w:before="160" w:after="80"/>
      </w:pPr>
      <w:r>
        <w:rPr>
          <w:b/>
          <w:color w:val="4682B4"/>
          <w:sz w:val="24"/>
        </w:rPr>
        <w:t>2.1 Why the 4-Switch Non-Inverting Synchronous Buck-Boost (H-Bridge)?</w:t>
      </w:r>
    </w:p>
    <w:p>
      <w:pPr>
        <w:spacing w:after="80"/>
      </w:pPr>
      <w:r>
        <w:rPr>
          <w:color w:val="282C34"/>
          <w:sz w:val="21"/>
        </w:rPr>
        <w:t>When an application requires an output voltage (</w:t>
      </w:r>
      <w:r>
        <w:rPr>
          <w:i/>
          <w:color w:val="145AA0"/>
          <w:sz w:val="21"/>
        </w:rPr>
        <w:t>5.0\,V \dots 20.0\,V</w:t>
      </w:r>
      <w:r>
        <w:rPr>
          <w:color w:val="282C34"/>
          <w:sz w:val="21"/>
        </w:rPr>
        <w:t>) that can be both lower than and near the nominal input rail (</w:t>
      </w:r>
      <w:r>
        <w:rPr>
          <w:i/>
          <w:color w:val="145AA0"/>
          <w:sz w:val="21"/>
        </w:rPr>
        <w:t>24.0\,V</w:t>
      </w:r>
      <w:r>
        <w:rPr>
          <w:color w:val="282C34"/>
          <w:sz w:val="21"/>
        </w:rPr>
        <w:t>), three classical topologies exist: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           TOPOLOGY TRADE-OFF COMPARISON                                    │</w:t>
              <w:br/>
              <w:t>├───────────────────────┬───────────────────────────┬──────────────────────────────────────────────┤</w:t>
              <w:br/>
              <w:t>│ Topology Candidate    │ Key Advantages            │ Fatal Disadvantages / Elimination Rationale  │</w:t>
              <w:br/>
              <w:t>├───────────────────────┼───────────────────────────┼──────────────────────────────────────────────┤</w:t>
              <w:br/>
              <w:t>│ **Traditional Single- │ Simple, only 1 switch and │ **Negative Output Voltage**: Inverts polarity│</w:t>
              <w:br/>
              <w:t>│ Switch Inverting BB** │ 1 diode.                  │ ($-5\text{V} \dots -20\text{V}$). Incompatible│</w:t>
              <w:br/>
              <w:t>│                       │                           │ with common-ground bench test equipment!     │</w:t>
              <w:br/>
              <w:t>├───────────────────────┼───────────────────────────┼──────────────────────────────────────────────┤</w:t>
              <w:br/>
              <w:t>│ **Single-Ended Primary│ Non-inverting, 1 switch,  │ Series AC capacitor ($C_{sep}$) carries full │</w:t>
              <w:br/>
              <w:t>│ Inductor (SEPIC)**    │ ground-referenced drive.  │ RMS load current ($2.74\,\text{A}_{\text{RMS}}$),│</w:t>
              <w:br/>
              <w:t>│                       │                           │ causing high $I^2R$ ESR heating; eff $&lt; 94\%$.│</w:t>
              <w:br/>
              <w:t>├───────────────────────┼───────────────────────────┼──────────────────────────────────────────────┤</w:t>
              <w:br/>
              <w:t>│ **4-Switch Synchronous│ **Positive non-inverting**│ Requires two high-side floating gate drivers.│</w:t>
              <w:br/>
              <w:t>│ H-Bridge (CHOSEN)**   │ **output, peak eff &gt;96.5%,│ *(Easily resolved using modern integrated    │</w:t>
              <w:br/>
              <w:t>│                       │ pure buck mode efficiency,│  controllers such as TI LM5176).*            │</w:t>
              <w:br/>
              <w:t>│                       │ sub-25mV ripple.**        │                                              │</w:t>
              <w:br/>
              <w:t>└───────────────────────┴───────────────────────────┴──────────────────────────────────────────────┘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2.2 4-Switch H-Bridge Power Stage Circuit:</w:t>
      </w:r>
    </w:p>
    <w:p>
      <w:pPr>
        <w:spacing w:after="80"/>
      </w:pPr>
      <w:r>
        <w:rPr>
          <w:color w:val="282C34"/>
          <w:sz w:val="21"/>
        </w:rPr>
        <w:t>The 4-switch topology consists of two half-bridges connected across a single power inductor (</w:t>
      </w:r>
      <w:r>
        <w:rPr>
          <w:i/>
          <w:color w:val="145AA0"/>
          <w:sz w:val="21"/>
        </w:rPr>
        <w:t>L</w:t>
      </w:r>
      <w:r>
        <w:rPr>
          <w:color w:val="282C34"/>
          <w:sz w:val="21"/>
        </w:rPr>
        <w:t>):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Buck Half-Bridge</w:t>
      </w:r>
      <w:r>
        <w:rPr>
          <w:color w:val="282C34"/>
          <w:sz w:val="21"/>
        </w:rPr>
        <w:t xml:space="preserve">: Switch </w:t>
      </w:r>
      <w:r>
        <w:rPr>
          <w:i/>
          <w:color w:val="145AA0"/>
          <w:sz w:val="21"/>
        </w:rPr>
        <w:t>Q_A</w:t>
      </w:r>
      <w:r>
        <w:rPr>
          <w:color w:val="282C34"/>
          <w:sz w:val="21"/>
        </w:rPr>
        <w:t xml:space="preserve"> (High-Side) and Synchronous Switch </w:t>
      </w:r>
      <w:r>
        <w:rPr>
          <w:i/>
          <w:color w:val="145AA0"/>
          <w:sz w:val="21"/>
        </w:rPr>
        <w:t>Q_B</w:t>
      </w:r>
      <w:r>
        <w:rPr>
          <w:color w:val="282C34"/>
          <w:sz w:val="21"/>
        </w:rPr>
        <w:t xml:space="preserve"> (Low-Side) at node </w:t>
      </w:r>
      <w:r>
        <w:rPr>
          <w:rFonts w:ascii="Consolas" w:hAnsi="Consolas"/>
          <w:color w:val="B4283C"/>
          <w:sz w:val="18"/>
        </w:rPr>
        <w:t>SW1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Boost Half-Bridge</w:t>
      </w:r>
      <w:r>
        <w:rPr>
          <w:color w:val="282C34"/>
          <w:sz w:val="21"/>
        </w:rPr>
        <w:t xml:space="preserve">: Switch </w:t>
      </w:r>
      <w:r>
        <w:rPr>
          <w:i/>
          <w:color w:val="145AA0"/>
          <w:sz w:val="21"/>
        </w:rPr>
        <w:t>Q_C</w:t>
      </w:r>
      <w:r>
        <w:rPr>
          <w:color w:val="282C34"/>
          <w:sz w:val="21"/>
        </w:rPr>
        <w:t xml:space="preserve"> (Low-Side) and Synchronous Switch </w:t>
      </w:r>
      <w:r>
        <w:rPr>
          <w:i/>
          <w:color w:val="145AA0"/>
          <w:sz w:val="21"/>
        </w:rPr>
        <w:t>Q_D</w:t>
      </w:r>
      <w:r>
        <w:rPr>
          <w:color w:val="282C34"/>
          <w:sz w:val="21"/>
        </w:rPr>
        <w:t xml:space="preserve"> (High-Side) at node </w:t>
      </w:r>
      <w:r>
        <w:rPr>
          <w:rFonts w:ascii="Consolas" w:hAnsi="Consolas"/>
          <w:color w:val="B4283C"/>
          <w:sz w:val="18"/>
        </w:rPr>
        <w:t>SW2</w:t>
      </w:r>
      <w:r>
        <w:rPr>
          <w:color w:val="282C34"/>
          <w:sz w:val="21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                  4-Switch H-Bridge Topology</w:t>
              <w:br/>
              <w:t xml:space="preserve">                    +24V DC Bus In</w:t>
              <w:br/>
              <w:t xml:space="preserve">                         │</w:t>
              <w:br/>
              <w:t xml:space="preserve">                     Drain (D)</w:t>
              <w:br/>
              <w:t xml:space="preserve">                     ┌───┴───┐</w:t>
              <w:br/>
              <w:t xml:space="preserve">                     │  Q_A  │ Buck High-Side Switch</w:t>
              <w:br/>
              <w:t xml:space="preserve">            PWM_A ───┤       │ (BSC034N04LS: 40V, 3.4mΩ)</w:t>
              <w:br/>
              <w:t xml:space="preserve">                     └───┬───┘</w:t>
              <w:br/>
              <w:t xml:space="preserve">                         │ Source (S)</w:t>
              <w:br/>
              <w:t xml:space="preserve">                         ├────── SW1 Node ──────[ Inductor L: 10µH ]────── SW2 Node ──────┬───&gt; +V_OUT (5V-20V @ 3A)</w:t>
              <w:br/>
              <w:t xml:space="preserve">                         │                                                                 │</w:t>
              <w:br/>
              <w:t xml:space="preserve">                     Drain (D)                                                         Source (S)</w:t>
              <w:br/>
              <w:t xml:space="preserve">                     ┌───┴───┐                                                         ┌───┴───┐</w:t>
              <w:br/>
              <w:t xml:space="preserve">            PWM_B ───┤  Q_B  │ Buck Low-Side Sync                             PWM_D ───┤  Q_D  │ Boost High-Side Sync</w:t>
              <w:br/>
              <w:t xml:space="preserve">                     └───┬───┘ (BSC034N04LS)                                           └───┬───┘ (BSC034N04LS)</w:t>
              <w:br/>
              <w:t xml:space="preserve">                         │ Source (S)                                                      │ Drain (D)</w:t>
              <w:br/>
              <w:t xml:space="preserve">                      PGND_SEC                                                         Drain (D)</w:t>
              <w:br/>
              <w:t xml:space="preserve">                                                                                       ┌───┴───┐</w:t>
              <w:br/>
              <w:t xml:space="preserve">                                                                              PWM_C ───┤  Q_C  │ Boost Low-Side Switch</w:t>
              <w:br/>
              <w:t xml:space="preserve">                                                                                       └───┬───┘ (BSC034N04LS)</w:t>
              <w:br/>
              <w:t xml:space="preserve">                                                                                           │ Source (S)</w:t>
              <w:br/>
              <w:t xml:space="preserve">                                                                                        PGND_SEC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2.3 Multi-Mode Operational State Machine</w:t>
      </w:r>
    </w:p>
    <w:p>
      <w:pPr>
        <w:spacing w:after="80"/>
      </w:pPr>
      <w:r>
        <w:rPr>
          <w:color w:val="282C34"/>
          <w:sz w:val="21"/>
        </w:rPr>
        <w:t>To maximize efficiency and eliminate unnecessary switching losses, the controller (</w:t>
      </w:r>
      <w:r>
        <w:rPr>
          <w:color w:val="0066CC"/>
          <w:sz w:val="21"/>
          <w:u w:val="single"/>
        </w:rPr>
        <w:t>TI LM5176</w:t>
      </w:r>
      <w:r>
        <w:rPr>
          <w:color w:val="282C34"/>
          <w:sz w:val="21"/>
        </w:rPr>
        <w:t xml:space="preserve">) operates in </w:t>
      </w:r>
      <w:r>
        <w:rPr>
          <w:b/>
          <w:color w:val="282C34"/>
          <w:sz w:val="21"/>
        </w:rPr>
        <w:t>three distinct operational modes</w:t>
      </w:r>
      <w:r>
        <w:rPr>
          <w:color w:val="282C34"/>
          <w:sz w:val="21"/>
        </w:rPr>
        <w:t xml:space="preserve"> based on the relationship between </w:t>
      </w:r>
      <w:r>
        <w:rPr>
          <w:i/>
          <w:color w:val="145AA0"/>
          <w:sz w:val="21"/>
        </w:rPr>
        <w:t>V_{IN</w:t>
      </w:r>
      <w:r>
        <w:rPr>
          <w:color w:val="282C34"/>
          <w:sz w:val="21"/>
        </w:rPr>
        <w:t xml:space="preserve"> and </w:t>
      </w:r>
      <w:r>
        <w:rPr>
          <w:i/>
          <w:color w:val="145AA0"/>
          <w:sz w:val="21"/>
        </w:rPr>
        <w:t>V_{OUT</w:t>
      </w:r>
      <w:r>
        <w:rPr>
          <w:color w:val="282C34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              MULTI-MODE CONTROL REGIME MAP</w:t>
              <w:br/>
              <w:t xml:space="preserve">  Output Voltage (V_OUT)</w:t>
              <w:br/>
              <w:t xml:space="preserve">    ^</w:t>
              <w:br/>
              <w:t>20V ┼────────────────────────────────────────────────────────── [ BUCK-BOOST TRANSITION MODE ]</w:t>
              <w:br/>
              <w:t xml:space="preserve">    │                                                           - Alternating Buck &amp; Boost cycles</w:t>
              <w:br/>
              <w:t>18V ┼────────────────────────────────────────────────────────── - All 4 switches active (smooth transition)</w:t>
              <w:br/>
              <w:t xml:space="preserve">    │</w:t>
              <w:br/>
              <w:t xml:space="preserve">    │</w:t>
              <w:br/>
              <w:t xml:space="preserve">    │                                                           [ PURE BUCK MODE ]</w:t>
              <w:br/>
              <w:t xml:space="preserve">    │                                                           - Q_C is OFF (0% duty cycle)</w:t>
              <w:br/>
              <w:t xml:space="preserve">    │                                                           - Q_D is ON (100% continuous conduction)</w:t>
              <w:br/>
              <w:t xml:space="preserve">    │                                                           - Only Q_A and Q_B switch at 250 kHz!</w:t>
              <w:br/>
              <w:t xml:space="preserve">    │                                                           - D_buck = V_OUT / V_IN (20.8% to 75.0%)</w:t>
              <w:br/>
              <w:t xml:space="preserve">    │                                                           - Slashing switching loss by 50%!</w:t>
              <w:br/>
              <w:t xml:space="preserve">    │</w:t>
              <w:br/>
              <w:t xml:space="preserve"> 5V ┼──────────────────────────────────────────────────────────</w:t>
              <w:br/>
              <w:t xml:space="preserve">    └─────────────────────────────────────────────────────────&gt; Time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1. Pure Buck Mode (</w:t>
      </w:r>
      <w:r>
        <w:rPr>
          <w:b/>
          <w:i/>
          <w:color w:val="145AA0"/>
          <w:sz w:val="24"/>
        </w:rPr>
        <w:t>V_{OUT &lt; 0.85 × V_{IN</w:t>
      </w:r>
      <w:r>
        <w:rPr>
          <w:b/>
          <w:color w:val="4682B4"/>
          <w:sz w:val="24"/>
        </w:rPr>
        <w:t xml:space="preserve">, i.e., </w:t>
      </w:r>
      <w:r>
        <w:rPr>
          <w:b/>
          <w:i/>
          <w:color w:val="145AA0"/>
          <w:sz w:val="24"/>
        </w:rPr>
        <w:t>V_{OUT = 5.0\,V \dots 18.0\,V</w:t>
      </w:r>
      <w:r>
        <w:rPr>
          <w:b/>
          <w:color w:val="4682B4"/>
          <w:sz w:val="24"/>
        </w:rPr>
        <w:t>):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Switch States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i/>
          <w:color w:val="145AA0"/>
          <w:sz w:val="21"/>
        </w:rPr>
        <w:t>Q_C</w:t>
      </w:r>
      <w:r>
        <w:rPr>
          <w:color w:val="282C34"/>
          <w:sz w:val="21"/>
        </w:rPr>
        <w:t xml:space="preserve"> is held </w:t>
      </w:r>
      <w:r>
        <w:rPr>
          <w:b/>
          <w:color w:val="282C34"/>
          <w:sz w:val="21"/>
        </w:rPr>
        <w:t>permanently OFF</w:t>
      </w:r>
      <w:r>
        <w:rPr>
          <w:color w:val="282C34"/>
          <w:sz w:val="21"/>
        </w:rPr>
        <w:t xml:space="preserve"> (</w:t>
      </w:r>
      <w:r>
        <w:rPr>
          <w:i/>
          <w:color w:val="145AA0"/>
          <w:sz w:val="21"/>
        </w:rPr>
        <w:t>0\%</w:t>
      </w:r>
      <w:r>
        <w:rPr>
          <w:color w:val="282C34"/>
          <w:sz w:val="21"/>
        </w:rPr>
        <w:t xml:space="preserve"> duty cycle).</w:t>
      </w:r>
    </w:p>
    <w:p>
      <w:pPr>
        <w:pStyle w:val="ListBullet"/>
        <w:spacing w:after="40"/>
        <w:ind w:left="720"/>
      </w:pPr>
      <w:r>
        <w:rPr>
          <w:i/>
          <w:color w:val="145AA0"/>
          <w:sz w:val="21"/>
        </w:rPr>
        <w:t>Q_D</w:t>
      </w:r>
      <w:r>
        <w:rPr>
          <w:color w:val="282C34"/>
          <w:sz w:val="21"/>
        </w:rPr>
        <w:t xml:space="preserve"> is held </w:t>
      </w:r>
      <w:r>
        <w:rPr>
          <w:b/>
          <w:color w:val="282C34"/>
          <w:sz w:val="21"/>
        </w:rPr>
        <w:t>permanently ON</w:t>
      </w:r>
      <w:r>
        <w:rPr>
          <w:color w:val="282C34"/>
          <w:sz w:val="21"/>
        </w:rPr>
        <w:t xml:space="preserve"> (</w:t>
      </w:r>
      <w:r>
        <w:rPr>
          <w:i/>
          <w:color w:val="145AA0"/>
          <w:sz w:val="21"/>
        </w:rPr>
        <w:t>100\%</w:t>
      </w:r>
      <w:r>
        <w:rPr>
          <w:color w:val="282C34"/>
          <w:sz w:val="21"/>
        </w:rPr>
        <w:t xml:space="preserve"> duty cycle, acting as a low-resistance </w:t>
      </w:r>
      <w:r>
        <w:rPr>
          <w:i/>
          <w:color w:val="145AA0"/>
          <w:sz w:val="21"/>
        </w:rPr>
        <w:t>3.4\,m\Omega</w:t>
      </w:r>
      <w:r>
        <w:rPr>
          <w:color w:val="282C34"/>
          <w:sz w:val="21"/>
        </w:rPr>
        <w:t xml:space="preserve"> pass transistor).</w:t>
      </w:r>
    </w:p>
    <w:p>
      <w:pPr>
        <w:pStyle w:val="ListBullet"/>
        <w:spacing w:after="40"/>
        <w:ind w:left="720"/>
      </w:pPr>
      <w:r>
        <w:rPr>
          <w:i/>
          <w:color w:val="145AA0"/>
          <w:sz w:val="21"/>
        </w:rPr>
        <w:t>Q_A</w:t>
      </w:r>
      <w:r>
        <w:rPr>
          <w:color w:val="282C34"/>
          <w:sz w:val="21"/>
        </w:rPr>
        <w:t xml:space="preserve"> and </w:t>
      </w:r>
      <w:r>
        <w:rPr>
          <w:i/>
          <w:color w:val="145AA0"/>
          <w:sz w:val="21"/>
        </w:rPr>
        <w:t>Q_B</w:t>
      </w:r>
      <w:r>
        <w:rPr>
          <w:color w:val="282C34"/>
          <w:sz w:val="21"/>
        </w:rPr>
        <w:t xml:space="preserve"> switch synchronously at </w:t>
      </w:r>
      <w:r>
        <w:rPr>
          <w:i/>
          <w:color w:val="145AA0"/>
          <w:sz w:val="21"/>
        </w:rPr>
        <w:t>250\,kHz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D_{buck} = \frac{V_{OUT}}{V_{IN}} = \frac{5.0\,\text{V}}{24.0\,\text{V}} = 20.8\% \dots \frac{18.0\,\text{V}}{24.0\,\text{V}} = 75.0\%</w:t>
      </w:r>
      <w:r>
        <w:rPr>
          <w:i/>
          <w:color w:val="145AA0"/>
          <w:sz w:val="21"/>
        </w:rPr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Efficiency Impact</w:t>
      </w:r>
      <w:r>
        <w:rPr>
          <w:color w:val="282C34"/>
          <w:sz w:val="21"/>
        </w:rPr>
        <w:t xml:space="preserve">: Only two switches toggle! Boost switching losses and inductor reverse ringing are </w:t>
      </w:r>
      <w:r>
        <w:rPr>
          <w:b/>
          <w:color w:val="282C34"/>
          <w:sz w:val="21"/>
        </w:rPr>
        <w:t>zero</w:t>
      </w:r>
      <w:r>
        <w:rPr>
          <w:color w:val="282C34"/>
          <w:sz w:val="21"/>
        </w:rPr>
        <w:t xml:space="preserve">, enabling peak efficiencies of </w:t>
      </w:r>
      <w:r>
        <w:rPr>
          <w:b/>
          <w:color w:val="282C34"/>
          <w:sz w:val="21"/>
        </w:rPr>
        <w:t>$96.8\%$</w:t>
      </w:r>
      <w:r>
        <w:rPr>
          <w:color w:val="282C34"/>
          <w:sz w:val="21"/>
        </w:rPr>
        <w:t>.</w:t>
      </w:r>
    </w:p>
    <w:p>
      <w:pPr>
        <w:spacing w:before="160" w:after="80"/>
      </w:pPr>
      <w:r>
        <w:rPr>
          <w:b/>
          <w:color w:val="4682B4"/>
          <w:sz w:val="24"/>
        </w:rPr>
        <w:t>2. Buck-Boost Transition Mode (</w:t>
      </w:r>
      <w:r>
        <w:rPr>
          <w:b/>
          <w:i/>
          <w:color w:val="145AA0"/>
          <w:sz w:val="24"/>
        </w:rPr>
        <w:t>0.85 × V_{IN ≤ V_{OUT ≤ 1.15 × V_{IN</w:t>
      </w:r>
      <w:r>
        <w:rPr>
          <w:b/>
          <w:color w:val="4682B4"/>
          <w:sz w:val="24"/>
        </w:rPr>
        <w:t xml:space="preserve">, i.e., </w:t>
      </w:r>
      <w:r>
        <w:rPr>
          <w:b/>
          <w:i/>
          <w:color w:val="145AA0"/>
          <w:sz w:val="24"/>
        </w:rPr>
        <w:t>V_{OUT = 18.0\,V \dots 20.0\,V</w:t>
      </w:r>
      <w:r>
        <w:rPr>
          <w:b/>
          <w:color w:val="4682B4"/>
          <w:sz w:val="24"/>
        </w:rPr>
        <w:t>):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When </w:t>
      </w:r>
      <w:r>
        <w:rPr>
          <w:i/>
          <w:color w:val="145AA0"/>
          <w:sz w:val="21"/>
        </w:rPr>
        <w:t>V_{OUT</w:t>
      </w:r>
      <w:r>
        <w:rPr>
          <w:color w:val="282C34"/>
          <w:sz w:val="21"/>
        </w:rPr>
        <w:t xml:space="preserve"> approaches </w:t>
      </w:r>
      <w:r>
        <w:rPr>
          <w:i/>
          <w:color w:val="145AA0"/>
          <w:sz w:val="21"/>
        </w:rPr>
        <w:t>V_{IN</w:t>
      </w:r>
      <w:r>
        <w:rPr>
          <w:color w:val="282C34"/>
          <w:sz w:val="21"/>
        </w:rPr>
        <w:t xml:space="preserve"> (</w:t>
      </w:r>
      <w:r>
        <w:rPr>
          <w:i/>
          <w:color w:val="145AA0"/>
          <w:sz w:val="21"/>
        </w:rPr>
        <w:t>20.0\,V \approx 24.0\,V</w:t>
      </w:r>
      <w:r>
        <w:rPr>
          <w:color w:val="282C34"/>
          <w:sz w:val="21"/>
        </w:rPr>
        <w:t xml:space="preserve">), pure buck mode requires </w:t>
      </w:r>
      <w:r>
        <w:rPr>
          <w:i/>
          <w:color w:val="145AA0"/>
          <w:sz w:val="21"/>
        </w:rPr>
        <w:t>D \approx 83\%</w:t>
      </w:r>
      <w:r>
        <w:rPr>
          <w:color w:val="282C34"/>
          <w:sz w:val="21"/>
        </w:rPr>
        <w:t>, where narrow off-times cause pulse-skipping or erratic jitter.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The controller engages an </w:t>
      </w:r>
      <w:r>
        <w:rPr>
          <w:b/>
          <w:color w:val="282C34"/>
          <w:sz w:val="21"/>
        </w:rPr>
        <w:t>interleaved buck-boost switching cycle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Cycle 1: Buck pulse (induces energy into </w:t>
      </w:r>
      <w:r>
        <w:rPr>
          <w:i/>
          <w:color w:val="145AA0"/>
          <w:sz w:val="21"/>
        </w:rPr>
        <w:t>L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Cycle 2: Boost pulse (steps up energy from </w:t>
      </w:r>
      <w:r>
        <w:rPr>
          <w:i/>
          <w:color w:val="145AA0"/>
          <w:sz w:val="21"/>
        </w:rPr>
        <w:t>L</w:t>
      </w:r>
      <w:r>
        <w:rPr>
          <w:color w:val="282C34"/>
          <w:sz w:val="21"/>
        </w:rPr>
        <w:t xml:space="preserve"> into </w:t>
      </w:r>
      <w:r>
        <w:rPr>
          <w:i/>
          <w:color w:val="145AA0"/>
          <w:sz w:val="21"/>
        </w:rPr>
        <w:t>C_{OUT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This ensures seamless, monotonic voltage control with zero subharmonic oscillation or output ripple bursts.</w:t>
      </w:r>
    </w:p>
    <w:p>
      <w:pPr>
        <w:spacing w:before="160" w:after="80"/>
      </w:pPr>
      <w:r>
        <w:rPr>
          <w:b/>
          <w:color w:val="4682B4"/>
          <w:sz w:val="24"/>
        </w:rPr>
        <w:t xml:space="preserve">3. Pure Boost Mode (when </w:t>
      </w:r>
      <w:r>
        <w:rPr>
          <w:b/>
          <w:i/>
          <w:color w:val="145AA0"/>
          <w:sz w:val="24"/>
        </w:rPr>
        <w:t>V_{IN &lt; 0.85 × V_{OUT</w:t>
      </w:r>
      <w:r>
        <w:rPr>
          <w:b/>
          <w:color w:val="4682B4"/>
          <w:sz w:val="24"/>
        </w:rPr>
        <w:t xml:space="preserve">, e.g., input sag to </w:t>
      </w:r>
      <w:r>
        <w:rPr>
          <w:b/>
          <w:i/>
          <w:color w:val="145AA0"/>
          <w:sz w:val="24"/>
        </w:rPr>
        <w:t>18\,V</w:t>
      </w:r>
      <w:r>
        <w:rPr>
          <w:b/>
          <w:color w:val="4682B4"/>
          <w:sz w:val="24"/>
        </w:rPr>
        <w:t>):</w:t>
      </w:r>
    </w:p>
    <w:p>
      <w:pPr>
        <w:pStyle w:val="ListBullet"/>
        <w:spacing w:after="40"/>
        <w:ind w:left="360"/>
      </w:pPr>
      <w:r>
        <w:rPr>
          <w:i/>
          <w:color w:val="145AA0"/>
          <w:sz w:val="21"/>
        </w:rPr>
        <w:t>Q_A</w:t>
      </w:r>
      <w:r>
        <w:rPr>
          <w:color w:val="282C34"/>
          <w:sz w:val="21"/>
        </w:rPr>
        <w:t xml:space="preserve"> is held </w:t>
      </w:r>
      <w:r>
        <w:rPr>
          <w:b/>
          <w:color w:val="282C34"/>
          <w:sz w:val="21"/>
        </w:rPr>
        <w:t>permanently ON</w:t>
      </w:r>
      <w:r>
        <w:rPr>
          <w:color w:val="282C34"/>
          <w:sz w:val="21"/>
        </w:rPr>
        <w:t xml:space="preserve"> (</w:t>
      </w:r>
      <w:r>
        <w:rPr>
          <w:i/>
          <w:color w:val="145AA0"/>
          <w:sz w:val="21"/>
        </w:rPr>
        <w:t>100\%</w:t>
      </w:r>
      <w:r>
        <w:rPr>
          <w:color w:val="282C34"/>
          <w:sz w:val="21"/>
        </w:rPr>
        <w:t xml:space="preserve"> duty cycle).</w:t>
      </w:r>
    </w:p>
    <w:p>
      <w:pPr>
        <w:pStyle w:val="ListBullet"/>
        <w:spacing w:after="40"/>
        <w:ind w:left="360"/>
      </w:pPr>
      <w:r>
        <w:rPr>
          <w:i/>
          <w:color w:val="145AA0"/>
          <w:sz w:val="21"/>
        </w:rPr>
        <w:t>Q_B</w:t>
      </w:r>
      <w:r>
        <w:rPr>
          <w:color w:val="282C34"/>
          <w:sz w:val="21"/>
        </w:rPr>
        <w:t xml:space="preserve"> is held </w:t>
      </w:r>
      <w:r>
        <w:rPr>
          <w:b/>
          <w:color w:val="282C34"/>
          <w:sz w:val="21"/>
        </w:rPr>
        <w:t>permanently OFF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360"/>
      </w:pPr>
      <w:r>
        <w:rPr>
          <w:i/>
          <w:color w:val="145AA0"/>
          <w:sz w:val="21"/>
        </w:rPr>
        <w:t>Q_C</w:t>
      </w:r>
      <w:r>
        <w:rPr>
          <w:color w:val="282C34"/>
          <w:sz w:val="21"/>
        </w:rPr>
        <w:t xml:space="preserve"> and </w:t>
      </w:r>
      <w:r>
        <w:rPr>
          <w:i/>
          <w:color w:val="145AA0"/>
          <w:sz w:val="21"/>
        </w:rPr>
        <w:t>Q_D</w:t>
      </w:r>
      <w:r>
        <w:rPr>
          <w:color w:val="282C34"/>
          <w:sz w:val="21"/>
        </w:rPr>
        <w:t xml:space="preserve"> switch synchronously at </w:t>
      </w:r>
      <w:r>
        <w:rPr>
          <w:i/>
          <w:color w:val="145AA0"/>
          <w:sz w:val="21"/>
        </w:rPr>
        <w:t>250\,kHz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D_{boost} = 1 - \frac{V_{IN}}{V_{OUT}} = 1 - \frac{18.0\,\text{V}}{20.0\,\text{V}} = 10.0\%</w:t>
      </w:r>
      <w:r>
        <w:rPr>
          <w:i/>
          <w:color w:val="145AA0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       SWITCH OPERATING STATES ACROSS REGIMES                               │</w:t>
              <w:br/>
              <w:t>├───────────────────────┬──────────────┬──────────────┬──────────────┬─────────────────────────────┤</w:t>
              <w:br/>
              <w:t>│ Switch Identifier     │ Pure Buck    │ Buck-Boost   │ Pure Boost   │ Function / Implementation   │</w:t>
              <w:br/>
              <w:t>├───────────────────────┼──────────────┼──────────────┼──────────────┼─────────────────────────────┤</w:t>
              <w:br/>
              <w:t>│ **Q_A (Buck High)**   │ Switching    │ Switching    │ ON (100%)    │ High-side floating drive    │</w:t>
              <w:br/>
              <w:t>│ **Q_B (Buck Low)**    │ Switching    │ Switching    │ OFF (0%)     │ Ground-referenced sync rect │</w:t>
              <w:br/>
              <w:t>│ **Q_C (Boost Low)**   │ OFF (0%)     │ Switching    │ Switching    │ Ground-referenced switch    │</w:t>
              <w:br/>
              <w:t>│ **Q_D (Boost High)**  │ ON (100%)    │ Switching    │ Switching    │ High-side floating sync rect│</w:t>
              <w:br/>
              <w:t>└───────────────────────┴──────────────┴──────────────┴──────────────┴─────────────────────────────┘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E7D"/>
        <w:sz w:val="17"/>
      </w:rPr>
      <w:t>VVDN Engineering Hub  |  01-SPECIFICATIONS-AND-TOPOLOGY-SELECTION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Segoe UI" w:hAnsi="Segoe UI"/>
      <w:color w:val="282C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