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Dossier 2: Power Stage Magnetics &amp; Filter Sizing</w:t>
      </w:r>
    </w:p>
    <w:p>
      <w:pPr>
        <w:spacing w:after="80"/>
      </w:pPr>
      <w:r>
        <w:rPr>
          <w:color w:val="282C34"/>
          <w:sz w:val="21"/>
        </w:rPr>
        <w:t xml:space="preserve">Welcome to </w:t>
      </w:r>
      <w:r>
        <w:rPr>
          <w:b/>
          <w:color w:val="282C34"/>
          <w:sz w:val="21"/>
        </w:rPr>
        <w:t>Dossier 2</w:t>
      </w:r>
      <w:r>
        <w:rPr>
          <w:color w:val="282C34"/>
          <w:sz w:val="21"/>
        </w:rPr>
        <w:t xml:space="preserve"> of the Step-by-Step 4-Switch Synchronous Buck-Boost Post-Regulator Design Guide. This document details the mathematical sizing, saturation margins, component selection, and thermal loss calculations for the power inductor (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), input capacitor bank (</w:t>
      </w:r>
      <w:r>
        <w:rPr>
          <w:i/>
          <w:color w:val="145AA0"/>
          <w:sz w:val="21"/>
        </w:rPr>
        <w:t>C_{IN</w:t>
      </w:r>
      <w:r>
        <w:rPr>
          <w:color w:val="282C34"/>
          <w:sz w:val="21"/>
        </w:rPr>
        <w:t>), and output capacitor bank (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3: Power Inductor Sizing (</w:t>
      </w:r>
      <w:r>
        <w:rPr>
          <w:b/>
          <w:i/>
          <w:color w:val="145AA0"/>
          <w:sz w:val="28"/>
        </w:rPr>
        <w:t>L</w:t>
      </w:r>
      <w:r>
        <w:rPr>
          <w:b/>
          <w:color w:val="184C78"/>
          <w:sz w:val="28"/>
        </w:rPr>
        <w:t>)</w:t>
      </w:r>
    </w:p>
    <w:p>
      <w:pPr>
        <w:spacing w:after="80"/>
      </w:pPr>
      <w:r>
        <w:rPr>
          <w:color w:val="282C34"/>
          <w:sz w:val="21"/>
        </w:rPr>
        <w:t>The inductor must maintain Continuous Conduction Mode (CCM) across the operational envelope while balancing peak saturation current, physical dimensions, core loss, and transient dynamic slew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INDUCTOR CURRENT RIPPLE WAVEFORM (CCM)</w:t>
              <w:br/>
              <w:t xml:space="preserve">  Inductor Current (I_L)</w:t>
              <w:br/>
              <w:t xml:space="preserve">    ^</w:t>
              <w:br/>
              <w:t xml:space="preserve">    │                               /|                           /|</w:t>
              <w:br/>
              <w:t xml:space="preserve">    │                              / |                          / |</w:t>
              <w:br/>
              <w:t>I_pk┼─────────────────────────────/──|─────────────────────────/──|──── Peak Current = 5.95 A</w:t>
              <w:br/>
              <w:t xml:space="preserve">    │                            /   |                        /   |</w:t>
              <w:br/>
              <w:t xml:space="preserve">    │                           /    |                       /    |</w:t>
              <w:br/>
              <w:t>I_avg ─────────────────────────/─────|──────────────────────/─────|──── Average Current = 3.0 A</w:t>
              <w:br/>
              <w:t xml:space="preserve">    │                         /      |                     /      |</w:t>
              <w:br/>
              <w:t xml:space="preserve">    │                        /       |                    /       |</w:t>
              <w:br/>
              <w:t>I_val ──────────────────────/        |                   /        |──── Valley Current = 2.1 A</w:t>
              <w:br/>
              <w:t xml:space="preserve">    │                      /         |                  /         |</w:t>
              <w:br/>
              <w:t xml:space="preserve">    │                     /          |                 /          |</w:t>
              <w:br/>
              <w:t xml:space="preserve"> 0A ┴────────────────────/           |────────────────/           |────&gt; Time</w:t>
              <w:br/>
              <w:t xml:space="preserve">                         &lt;── D*Ts ───&gt;&lt;── (1-D)*Ts ──&gt;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Inductor Sizing Derivations: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Target Ripple Current Ratio ($r$)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A ripple ratio of </w:t>
      </w:r>
      <w:r>
        <w:rPr>
          <w:i/>
          <w:color w:val="145AA0"/>
          <w:sz w:val="21"/>
        </w:rPr>
        <w:t>r = \frac{\Delta I_L{I_{OUT = 30\%</w:t>
      </w:r>
      <w:r>
        <w:rPr>
          <w:color w:val="282C34"/>
          <w:sz w:val="21"/>
        </w:rPr>
        <w:t xml:space="preserve"> at rated current (</w:t>
      </w:r>
      <w:r>
        <w:rPr>
          <w:i/>
          <w:color w:val="145AA0"/>
          <w:sz w:val="21"/>
        </w:rPr>
        <w:t>I_{OUT = 3.0\,A</w:t>
      </w:r>
      <w:r>
        <w:rPr>
          <w:color w:val="282C34"/>
          <w:sz w:val="21"/>
        </w:rPr>
        <w:t>) provides the optimum balance between AC core losses and physical inductor size: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I_L = 0.30 \times 3.0\,\text{A} = 0.90\,\text{A}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Buck Mode Inductance Formula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In buck mode, the inductor current ramps up during </w:t>
      </w:r>
      <w:r>
        <w:rPr>
          <w:i/>
          <w:color w:val="145AA0"/>
          <w:sz w:val="21"/>
        </w:rPr>
        <w:t>t_{on = D \cdot T_s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\frac{(V_{IN} - V_{OUT}) \cdot D}{\Delta I_L \cdot f_{sw}} = \frac{V_{OUT} \cdot (V_{IN} - V_{OUT})}{\Delta I_L \cdot f_{sw} \cdot V_{IN}}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The maximum ripple condition occurs at </w:t>
      </w:r>
      <w:r>
        <w:rPr>
          <w:i/>
          <w:color w:val="145AA0"/>
          <w:sz w:val="21"/>
        </w:rPr>
        <w:t>V_{OUT = \frac{V_{IN{2 = 12.0\,V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D = 50\%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\frac{12.0 \cdot (24.0 - 12.0)}{0.90 \cdot 250000 \cdot 24.0} = \frac{144}{5.4 \times 10^6} = 2.67 \times 10^{-5}\,\text{H} \approx 26.7\,\mu\text{H}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Optimized Component Selection: $L = 10.0\,\mu\text{H}$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While an ideal </w:t>
      </w:r>
      <w:r>
        <w:rPr>
          <w:i/>
          <w:color w:val="145AA0"/>
          <w:sz w:val="21"/>
        </w:rPr>
        <w:t>30\%</w:t>
      </w:r>
      <w:r>
        <w:rPr>
          <w:color w:val="282C34"/>
          <w:sz w:val="21"/>
        </w:rPr>
        <w:t xml:space="preserve"> ripple at </w:t>
      </w:r>
      <w:r>
        <w:rPr>
          <w:i/>
          <w:color w:val="145AA0"/>
          <w:sz w:val="21"/>
        </w:rPr>
        <w:t>12\,V</w:t>
      </w:r>
      <w:r>
        <w:rPr>
          <w:color w:val="282C34"/>
          <w:sz w:val="21"/>
        </w:rPr>
        <w:t xml:space="preserve"> dictates </w:t>
      </w:r>
      <w:r>
        <w:rPr>
          <w:i/>
          <w:color w:val="145AA0"/>
          <w:sz w:val="21"/>
        </w:rPr>
        <w:t>26.7\,µH</w:t>
      </w:r>
      <w:r>
        <w:rPr>
          <w:color w:val="282C34"/>
          <w:sz w:val="21"/>
        </w:rPr>
        <w:t xml:space="preserve">, practical compact designs select </w:t>
      </w:r>
      <w:r>
        <w:rPr>
          <w:b/>
          <w:color w:val="282C34"/>
          <w:sz w:val="21"/>
        </w:rPr>
        <w:t>$10.0\,\mu\text{H}$</w:t>
      </w:r>
      <w:r>
        <w:rPr>
          <w:color w:val="282C34"/>
          <w:sz w:val="21"/>
        </w:rPr>
        <w:t xml:space="preserve"> for the following engineering reasons: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Transient Response</w:t>
      </w:r>
      <w:r>
        <w:rPr>
          <w:color w:val="282C34"/>
          <w:sz w:val="21"/>
        </w:rPr>
        <w:t>: Slew rate is inversely proportional to inductance: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\frac{di}{dt} = \frac{V_L}{L} = \frac{24.0\,\text{V} - 12.0\,\text{V}}{10\,\mu\text{H}} = 1.20\,\text{A}/\mu\text{s} \quad (\text{vs. only } 0.45\,\text{A}/\mu\text{s} \text{ for } 26.7\,\mu\text{H})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i/>
          <w:color w:val="145AA0"/>
          <w:sz w:val="21"/>
        </w:rPr>
        <w:t>10\,µH</w:t>
      </w:r>
      <w:r>
        <w:rPr>
          <w:color w:val="282C34"/>
          <w:sz w:val="21"/>
        </w:rPr>
        <w:t xml:space="preserve"> inductor recovers from a </w:t>
      </w:r>
      <w:r>
        <w:rPr>
          <w:i/>
          <w:color w:val="145AA0"/>
          <w:sz w:val="21"/>
        </w:rPr>
        <w:t>1.5\,A \rightarrow 3.0\,A</w:t>
      </w:r>
      <w:r>
        <w:rPr>
          <w:color w:val="282C34"/>
          <w:sz w:val="21"/>
        </w:rPr>
        <w:t xml:space="preserve"> load step </w:t>
      </w:r>
      <w:r>
        <w:rPr>
          <w:b/>
          <w:color w:val="282C34"/>
          <w:sz w:val="21"/>
        </w:rPr>
        <w:t>2.6x faster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DCR &amp; Footprint</w:t>
      </w:r>
      <w:r>
        <w:rPr>
          <w:color w:val="282C34"/>
          <w:sz w:val="21"/>
        </w:rPr>
        <w:t xml:space="preserve">: A </w:t>
      </w:r>
      <w:r>
        <w:rPr>
          <w:i/>
          <w:color w:val="145AA0"/>
          <w:sz w:val="21"/>
        </w:rPr>
        <w:t>10\,µH</w:t>
      </w:r>
      <w:r>
        <w:rPr>
          <w:color w:val="282C34"/>
          <w:sz w:val="21"/>
        </w:rPr>
        <w:t xml:space="preserve"> flat-wire inductor has half the DC resistance (</w:t>
      </w:r>
      <w:r>
        <w:rPr>
          <w:i/>
          <w:color w:val="145AA0"/>
          <w:sz w:val="21"/>
        </w:rPr>
        <w:t>11.8\,m\Omega</w:t>
      </w:r>
      <w:r>
        <w:rPr>
          <w:color w:val="282C34"/>
          <w:sz w:val="21"/>
        </w:rPr>
        <w:t xml:space="preserve">) of an equivalent </w:t>
      </w:r>
      <w:r>
        <w:rPr>
          <w:i/>
          <w:color w:val="145AA0"/>
          <w:sz w:val="21"/>
        </w:rPr>
        <w:t>27\,µH</w:t>
      </w:r>
      <w:r>
        <w:rPr>
          <w:color w:val="282C34"/>
          <w:sz w:val="21"/>
        </w:rPr>
        <w:t xml:space="preserve"> inductor (</w:t>
      </w:r>
      <w:r>
        <w:rPr>
          <w:i/>
          <w:color w:val="145AA0"/>
          <w:sz w:val="21"/>
        </w:rPr>
        <w:t>28\,m\Omega</w:t>
      </w:r>
      <w:r>
        <w:rPr>
          <w:color w:val="282C34"/>
          <w:sz w:val="21"/>
        </w:rPr>
        <w:t xml:space="preserve">), saving </w:t>
      </w:r>
      <w:r>
        <w:rPr>
          <w:i/>
          <w:color w:val="145AA0"/>
          <w:sz w:val="21"/>
        </w:rPr>
        <w:t>0.15\,W</w:t>
      </w:r>
      <w:r>
        <w:rPr>
          <w:color w:val="282C34"/>
          <w:sz w:val="21"/>
        </w:rPr>
        <w:t xml:space="preserve"> in thermal losses.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Ripple Current with $10\,\mu\text{H}$ at $20\,\text{V} / 3\,\text{A}$ (Buck-Boost regime)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I_L = \frac{V_{IN} \cdot D}{\Delta L \cdot f_{sw}} \approx 1.20\,\text{A} \quad (\text{Well within continuous conduction limits}).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Peak &amp; RMS Inductor Current:</w:t>
      </w:r>
    </w:p>
    <w:p>
      <w:pPr>
        <w:spacing w:after="80"/>
      </w:pPr>
      <w:r>
        <w:rPr>
          <w:color w:val="282C34"/>
          <w:sz w:val="21"/>
        </w:rPr>
        <w:t xml:space="preserve">Under full-load </w:t>
      </w:r>
      <w:r>
        <w:rPr>
          <w:i/>
          <w:color w:val="145AA0"/>
          <w:sz w:val="21"/>
        </w:rPr>
        <w:t>20.0\,V / 3.0\,A</w:t>
      </w:r>
      <w:r>
        <w:rPr>
          <w:color w:val="282C34"/>
          <w:sz w:val="21"/>
        </w:rPr>
        <w:t xml:space="preserve"> operation (</w:t>
      </w:r>
      <w:r>
        <w:rPr>
          <w:i/>
          <w:color w:val="145AA0"/>
          <w:sz w:val="21"/>
        </w:rPr>
        <w:t>P_{OUT = 60.0\,W</w:t>
      </w:r>
      <w:r>
        <w:rPr>
          <w:color w:val="282C34"/>
          <w:sz w:val="21"/>
        </w:rPr>
        <w:t>), input current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I_{IN} = \frac{P_{OUT}}{\eta \cdot V_{IN}} = \frac{60.0\,\text{W}}{0.96 \times 24.0\,\text{V}} = 2.60\,\text{A}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Peak Inductor Current ($I_{L(pk)}$)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I_{L(pk)} = I_{IN} + I_{OUT} + \frac{\Delta I_L}{2} = 2.60\,\text{A} + 3.00\,\text{A} + 0.60\,\text{A} = \mathbf{5.95\,\text{A}}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RMS Inductor Current ($I_{L(rms)}$)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I_{L(rms)} = \sqrt{I_{L(avg)}^2 + \frac{\Delta I_L^2}{12}} = \sqrt{(3.00)^2 + \frac{(1.20)^2}{12}} = \sqrt{9.0 + 0.12} = \mathbf{3.02\,\text{A}_{\text{RMS}}}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3.3 Inductor Component Selection: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Selected Part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Wurth Elektronik 7443321000</w:t>
      </w:r>
      <w:r>
        <w:rPr>
          <w:color w:val="282C34"/>
          <w:sz w:val="21"/>
        </w:rPr>
        <w:t xml:space="preserve"> (WE-HCC flat-wire shielded power inductor):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Nominal Inductance: </w:t>
      </w:r>
      <w:r>
        <w:rPr>
          <w:i/>
          <w:color w:val="145AA0"/>
          <w:sz w:val="21"/>
        </w:rPr>
        <w:t>10.0\,µH ± 20\%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Rated Continuous Current (</w:t>
      </w:r>
      <w:r>
        <w:rPr>
          <w:i/>
          <w:color w:val="145AA0"/>
          <w:sz w:val="21"/>
        </w:rPr>
        <w:t>I_{rms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8.5\,A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\Delta T = 40^\circC</w:t>
      </w:r>
      <w:r>
        <w:rPr>
          <w:color w:val="282C34"/>
          <w:sz w:val="21"/>
        </w:rPr>
        <w:t xml:space="preserve"> rise)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Saturation Current (</w:t>
      </w:r>
      <w:r>
        <w:rPr>
          <w:i/>
          <w:color w:val="145AA0"/>
          <w:sz w:val="21"/>
        </w:rPr>
        <w:t>I_{sat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30\%</w:t>
      </w:r>
      <w:r>
        <w:rPr>
          <w:color w:val="282C34"/>
          <w:sz w:val="21"/>
        </w:rPr>
        <w:t xml:space="preserve"> drop): </w:t>
      </w:r>
      <w:r>
        <w:rPr>
          <w:b/>
          <w:color w:val="282C34"/>
          <w:sz w:val="21"/>
        </w:rPr>
        <w:t>$11.5\,\text{A}$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Saturation Margin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\text{Margin} = \frac{I_{sat} - I_{L(pk)}}{I_{sat}} = \frac{11.5\,\text{A} - 5.95\,\text{A}}{11.5\,\text{A}} = \mathbf{48.3\% \text{ safety margin over peak!}}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DC Resistance (</w:t>
      </w:r>
      <w:r>
        <w:rPr>
          <w:i/>
          <w:color w:val="145AA0"/>
          <w:sz w:val="21"/>
        </w:rPr>
        <w:t>R_{DC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11.8\,m\Omega ± 10\%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Copper Conduction Loss: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P_{cu} = I_{L(rms)}^2 \times R_{DC} = (3.02\,\text{A})^2 \times 0.0118\,\Omega = \mathbf{0.108\,\text{W}}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Core Loss (</w:t>
      </w:r>
      <w:r>
        <w:rPr>
          <w:i/>
          <w:color w:val="145AA0"/>
          <w:sz w:val="21"/>
        </w:rPr>
        <w:t>P_{core</w:t>
      </w:r>
      <w:r>
        <w:rPr>
          <w:color w:val="282C34"/>
          <w:sz w:val="21"/>
        </w:rPr>
        <w:t xml:space="preserve"> via Steinmetz model): </w:t>
      </w:r>
      <w:r>
        <w:rPr>
          <w:i/>
          <w:color w:val="145AA0"/>
          <w:sz w:val="21"/>
        </w:rPr>
        <w:t>\approx 0.14\,W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Inductor Thermal Dissipation: </w:t>
      </w:r>
      <w:r>
        <w:rPr>
          <w:i/>
          <w:color w:val="145AA0"/>
          <w:sz w:val="21"/>
        </w:rPr>
        <w:t>P_{ind = 0.108 + 0.14 = \mathbf{0.248\,W</w:t>
      </w:r>
      <w:r>
        <w:rPr>
          <w:color w:val="282C34"/>
          <w:sz w:val="21"/>
        </w:rPr>
        <w:t xml:space="preserve"> (runs cool at </w:t>
      </w:r>
      <w:r>
        <w:rPr>
          <w:i/>
          <w:color w:val="145AA0"/>
          <w:sz w:val="21"/>
        </w:rPr>
        <w:t>\Delta T \approx 12^\circC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4: Input Capacitor Bank Sizing (</w:t>
      </w:r>
      <w:r>
        <w:rPr>
          <w:b/>
          <w:i/>
          <w:color w:val="145AA0"/>
          <w:sz w:val="28"/>
        </w:rPr>
        <w:t>C_{IN</w:t>
      </w:r>
      <w:r>
        <w:rPr>
          <w:b/>
          <w:color w:val="184C78"/>
          <w:sz w:val="28"/>
        </w:rPr>
        <w:t>)</w:t>
      </w:r>
    </w:p>
    <w:p>
      <w:pPr>
        <w:spacing w:after="80"/>
      </w:pPr>
      <w:r>
        <w:rPr>
          <w:color w:val="282C34"/>
          <w:sz w:val="21"/>
        </w:rPr>
        <w:t xml:space="preserve">In buck and buck-boost operation, the high-side switch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draws chopped, high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 xml:space="preserve"> rectangular current pulses from the input bus.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INPUT CAPACITOR CURRENT WAVEFORM</w:t>
              <w:br/>
              <w:t xml:space="preserve">  Input Current (I_in)</w:t>
              <w:br/>
              <w:t xml:space="preserve">    ^</w:t>
              <w:br/>
              <w:t>I_L ┼──────────────┌────────────────┐                             ┌────────────────┐</w:t>
              <w:br/>
              <w:t xml:space="preserve">    │              │                │                             │                │</w:t>
              <w:br/>
              <w:t xml:space="preserve">    │              │                │                             │                │</w:t>
              <w:br/>
              <w:t xml:space="preserve"> 0A ┴──────────────┴────────────────┴─────────────────────────────┴────────────────┴────&gt; Time</w:t>
              <w:br/>
              <w:t xml:space="preserve">    &lt;── D*Ts ──────&gt;&lt;────── (1-D)*Ts ────────────────────────────&gt;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RMS Ripple Current Stress:</w:t>
      </w:r>
    </w:p>
    <w:p>
      <w:pPr>
        <w:spacing w:after="80"/>
      </w:pPr>
      <w:r>
        <w:rPr>
          <w:color w:val="282C34"/>
          <w:sz w:val="21"/>
        </w:rPr>
        <w:t xml:space="preserve">Worst-case input RMS ripple current occurs in buck mode at </w:t>
      </w:r>
      <w:r>
        <w:rPr>
          <w:i/>
          <w:color w:val="145AA0"/>
          <w:sz w:val="21"/>
        </w:rPr>
        <w:t>D = 50\%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I_{Cin(rms)} = I_{OUT} \cdot \sqrt{D \cdot (1 - D)} = 3.0\,\text{A} \times \sqrt{0.5 \times 0.5} = \mathbf{1.50\,\text{A}_{\text{RMS}}}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4.2 Capacitance Sizing:</w:t>
      </w:r>
    </w:p>
    <w:p>
      <w:pPr>
        <w:spacing w:after="80"/>
      </w:pPr>
      <w:r>
        <w:rPr>
          <w:color w:val="282C34"/>
          <w:sz w:val="21"/>
        </w:rPr>
        <w:t xml:space="preserve">Allowing a maximum input ripple of </w:t>
      </w:r>
      <w:r>
        <w:rPr>
          <w:i/>
          <w:color w:val="145AA0"/>
          <w:sz w:val="21"/>
        </w:rPr>
        <w:t>\Delta V_{IN ≤ 40\,mV_{pk-pk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C_{IN(min)} = \frac{I_{OUT} \cdot D \cdot (1 - D)}{f_{sw} \cdot \Delta V_{IN}} = \frac{3.0 \times 0.25}{250000 \times 0.040} = 7.5 \times 10^{-5}\,\text{F} = \mathbf{75\,\mu\text{F}}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4.3 Capacitor Bank Configuration: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High-Frequency MLCCs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2× 22\,µF / 35\,V</w:t>
      </w:r>
      <w:r>
        <w:rPr>
          <w:color w:val="282C34"/>
          <w:sz w:val="21"/>
        </w:rPr>
        <w:t xml:space="preserve"> 1210 X7R Ceramic capacitors (TDK C3225X7R1V226M) placed directly across the drain of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source of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. Absorbs high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 xml:space="preserve"> edges (</w:t>
      </w:r>
      <w:r>
        <w:rPr>
          <w:i/>
          <w:color w:val="145AA0"/>
          <w:sz w:val="21"/>
        </w:rPr>
        <w:t>&lt; 5\,ns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Bulk Electrolytic / Polymer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1× 100\,µF / 35\,V</w:t>
      </w:r>
      <w:r>
        <w:rPr>
          <w:color w:val="282C34"/>
          <w:sz w:val="21"/>
        </w:rPr>
        <w:t xml:space="preserve"> Panasonic OS-CON Aluminum Polymer (25SVPF100M, </w:t>
      </w:r>
      <w:r>
        <w:rPr>
          <w:i/>
          <w:color w:val="145AA0"/>
          <w:sz w:val="21"/>
        </w:rPr>
        <w:t>ESR = 16\,m\Omega</w:t>
      </w:r>
      <w:r>
        <w:rPr>
          <w:color w:val="282C34"/>
          <w:sz w:val="21"/>
        </w:rPr>
        <w:t xml:space="preserve">, rated ripple current </w:t>
      </w:r>
      <w:r>
        <w:rPr>
          <w:i/>
          <w:color w:val="145AA0"/>
          <w:sz w:val="21"/>
        </w:rPr>
        <w:t>2.8\,A_{RMS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5: Output Capacitor Bank Sizing (</w:t>
      </w:r>
      <w:r>
        <w:rPr>
          <w:b/>
          <w:i/>
          <w:color w:val="145AA0"/>
          <w:sz w:val="28"/>
        </w:rPr>
        <w:t>C_{OUT</w:t>
      </w:r>
      <w:r>
        <w:rPr>
          <w:b/>
          <w:color w:val="184C78"/>
          <w:sz w:val="28"/>
        </w:rPr>
        <w:t>)</w:t>
      </w:r>
    </w:p>
    <w:p>
      <w:pPr>
        <w:spacing w:after="80"/>
      </w:pPr>
      <w:r>
        <w:rPr>
          <w:color w:val="282C34"/>
          <w:sz w:val="21"/>
        </w:rPr>
        <w:t>The output capacitor bank filters the inductor ripple current and supplies energy during dynamic load steps (</w:t>
      </w:r>
      <w:r>
        <w:rPr>
          <w:i/>
          <w:color w:val="145AA0"/>
          <w:sz w:val="21"/>
        </w:rPr>
        <w:t>1.5\,A \rightarrow 3.0\,A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5.1 Ripple Voltage Breakdown:</w:t>
      </w:r>
    </w:p>
    <w:p>
      <w:pPr>
        <w:spacing w:after="80"/>
      </w:pPr>
      <w:r>
        <w:rPr>
          <w:color w:val="282C34"/>
          <w:sz w:val="21"/>
        </w:rPr>
        <w:t>Total peak-to-peak output ripple is the sum of capacitive charge storage, ESR, and ESL: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V_{OUT} = \Delta V_C + \Delta V_{ESR} + \Delta V_{ESL}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Capacitive Ripple Component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V_C = \frac{\Delta I_L}{8 \cdot f_{sw} \cdot C_{OUT}} = \frac{1.20\,\text{A}}{8 \times 250000 \times 88 \times 10^{-6}} = \mathbf{6.8\,\text{mV}_{\text{pk-pk}}}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ESR Ripple Component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V_{ESR} = \Delta I_L \cdot \text{ESR}_{total} = 1.20\,\text{A} \times 2.5\,\text{m}\Omega = \mathbf{3.0\,\text{mV}_{\text{pk-pk}}}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Total Combined Ripple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V_{OUT} \approx \sqrt{(\Delta V_C)^2 + (\Delta V_{ESR})^2} = \sqrt{(6.8)^2 + (3.0)^2} = \mathbf{7.4\,\text{mV}_{\text{pk-pk}}}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easily beats the stringent target limit of </w:t>
      </w:r>
      <w:r>
        <w:rPr>
          <w:i/>
          <w:color w:val="145AA0"/>
          <w:sz w:val="21"/>
        </w:rPr>
        <w:t>&lt; 25\,mV_{pk-pk</w:t>
      </w:r>
      <w:r>
        <w:rPr>
          <w:color w:val="282C34"/>
          <w:sz w:val="21"/>
        </w:rPr>
        <w:t>!</w:t>
      </w:r>
    </w:p>
    <w:p>
      <w:pPr>
        <w:spacing w:before="160" w:after="80"/>
      </w:pPr>
      <w:r>
        <w:rPr>
          <w:b/>
          <w:color w:val="4682B4"/>
          <w:sz w:val="24"/>
        </w:rPr>
        <w:t>5.2 DC Voltage Bias Derating in Ceramic MLCCs: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6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D69E2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D69E2E"/>
                <w:sz w:val="20"/>
              </w:rPr>
              <w:t xml:space="preserve">[WARNING] </w:t>
            </w:r>
            <w:r>
              <w:rPr>
                <w:color w:val="282C34"/>
                <w:sz w:val="20"/>
              </w:rPr>
              <w:t xml:space="preserve">Class-II ferroelectric dielectric materials (X5R, X7R) experience drastic capacitance loss when subjected to DC bias voltage. A </w:t>
            </w:r>
            <w:r>
              <w:rPr>
                <w:i/>
                <w:color w:val="145AA0"/>
                <w:sz w:val="20"/>
              </w:rPr>
              <w:t>22\,µF / 25\,V</w:t>
            </w:r>
            <w:r>
              <w:rPr>
                <w:color w:val="282C34"/>
                <w:sz w:val="20"/>
              </w:rPr>
              <w:t xml:space="preserve"> 1210 ceramic capacitor loses </w:t>
            </w:r>
            <w:r>
              <w:rPr>
                <w:b/>
                <w:color w:val="282C34"/>
                <w:sz w:val="20"/>
              </w:rPr>
              <w:t>$\approx 55\%$ of its nominal capacitance</w:t>
            </w:r>
            <w:r>
              <w:rPr>
                <w:color w:val="282C34"/>
                <w:sz w:val="20"/>
              </w:rPr>
              <w:t xml:space="preserve"> at </w:t>
            </w:r>
            <w:r>
              <w:rPr>
                <w:i/>
                <w:color w:val="145AA0"/>
                <w:sz w:val="20"/>
              </w:rPr>
              <w:t>20.0\,V</w:t>
            </w:r>
            <w:r>
              <w:rPr>
                <w:color w:val="282C34"/>
                <w:sz w:val="20"/>
              </w:rPr>
              <w:t xml:space="preserve"> DC bias!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Effective Ceramic Bank Capacitance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C_{cer(eff)} = 4 \times (22\,\mu\text{F} \times 0.45) = 4 \times 9.9\,\mu\text{F} = \mathbf{39.6\,\mu\text{F}}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Polymer Bulk Capacitor Addition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To guarantee stability during </w:t>
      </w:r>
      <w:r>
        <w:rPr>
          <w:i/>
          <w:color w:val="145AA0"/>
          <w:sz w:val="21"/>
        </w:rPr>
        <w:t>1.5\,A \rightarrow 3.0\,A</w:t>
      </w:r>
      <w:r>
        <w:rPr>
          <w:color w:val="282C34"/>
          <w:sz w:val="21"/>
        </w:rPr>
        <w:t xml:space="preserve"> load steps, </w:t>
      </w:r>
      <w:r>
        <w:rPr>
          <w:i/>
          <w:color w:val="145AA0"/>
          <w:sz w:val="21"/>
        </w:rPr>
        <w:t>1× 100\,µF / 25\,V</w:t>
      </w:r>
      <w:r>
        <w:rPr>
          <w:color w:val="282C34"/>
          <w:sz w:val="21"/>
        </w:rPr>
        <w:t xml:space="preserve"> Panasonic OS-CON Polymer capacitor (</w:t>
      </w:r>
      <w:r>
        <w:rPr>
          <w:i/>
          <w:color w:val="145AA0"/>
          <w:sz w:val="21"/>
        </w:rPr>
        <w:t>ESR = 12\,m\Omega</w:t>
      </w:r>
      <w:r>
        <w:rPr>
          <w:color w:val="282C34"/>
          <w:sz w:val="21"/>
        </w:rPr>
        <w:t>) is placed in parallel.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Combined Output Bank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Nominal Capacitance: </w:t>
      </w:r>
      <w:r>
        <w:rPr>
          <w:i/>
          <w:color w:val="145AA0"/>
          <w:sz w:val="21"/>
        </w:rPr>
        <w:t>4× 22\,µF + 100\,µF = \mathbf{188\,µF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Effective Capacitance at 20V DC: </w:t>
      </w:r>
      <w:r>
        <w:rPr>
          <w:i/>
          <w:color w:val="145AA0"/>
          <w:sz w:val="21"/>
        </w:rPr>
        <w:t>\approx \mathbf{140\,µF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Combined Parallel ESR: </w:t>
      </w:r>
      <w:r>
        <w:rPr>
          <w:i/>
          <w:color w:val="145AA0"/>
          <w:sz w:val="21"/>
        </w:rPr>
        <w:t>\mathbf{&lt; 2.5\,m\Omega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FILTER COMPONENT SPECIFICATION SUMMARY                               │</w:t>
              <w:br/>
              <w:t>├─────────────────────┬──────────────┬──────────────┬──────────────┬───────────────────────────────┤</w:t>
              <w:br/>
              <w:t>│ Component           │ Value / Unit │ Voltage / Pkg│ Manufacturer │ Part Number                   │</w:t>
              <w:br/>
              <w:t>├─────────────────────┼──────────────┼──────────────┼──────────────┼───────────────────────────────┤</w:t>
              <w:br/>
              <w:t>│ **Power Inductor L**│ 10.0 µH / 8.5A│ 10x10mm SMD  │ Wurth Elek.  │ 7443321000 (DCR=11.8mΩ)       │</w:t>
              <w:br/>
              <w:t>│ **C_IN Ceramic**    │ 2x 22 µF     │ 35V / 1210   │ TDK          │ C3225X7R1V226M                │</w:t>
              <w:br/>
              <w:t>│ **C_IN Polymer**    │ 1x 100 µF    │ 35V / Radial │ Panasonic    │ 35SVPF100M (ESR=16mΩ)         │</w:t>
              <w:br/>
              <w:t>│ **C_OUT Ceramic**   │ 4x 22 µF     │ 25V / 1210   │ Murata       │ GRM32ER71E226KE15L            │</w:t>
              <w:br/>
              <w:t>│ **C_OUT Polymer**   │ 1x 100 µF    │ 25V / SMD    │ Panasonic    │ 25SVPF100M (ESR=12mΩ)         │</w:t>
              <w:br/>
              <w:t>└─────────────────────┴──────────────┴──────────────┴──────────────┴────────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02-POWER-STAGE-MAGNETICS-AND-FILTERS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