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Dossier 3: MOSFET Selection, Gate Drivers &amp; Thermal Analysis</w:t>
      </w:r>
    </w:p>
    <w:p>
      <w:pPr>
        <w:spacing w:after="80"/>
      </w:pPr>
      <w:r>
        <w:rPr>
          <w:color w:val="282C34"/>
          <w:sz w:val="21"/>
        </w:rPr>
        <w:t xml:space="preserve">Welcome to </w:t>
      </w:r>
      <w:r>
        <w:rPr>
          <w:b/>
          <w:color w:val="282C34"/>
          <w:sz w:val="21"/>
        </w:rPr>
        <w:t>Dossier 3</w:t>
      </w:r>
      <w:r>
        <w:rPr>
          <w:color w:val="282C34"/>
          <w:sz w:val="21"/>
        </w:rPr>
        <w:t xml:space="preserve"> of the Step-by-Step 4-Switch Synchronous Buck-Boost Post-Regulator Design Guide. This document provides mathematical loss modeling, junction temperature derivations, gate driver requirements, and bootstrap network sizing for the four power MOSFETs (</w:t>
      </w:r>
      <w:r>
        <w:rPr>
          <w:i/>
          <w:color w:val="145AA0"/>
          <w:sz w:val="21"/>
        </w:rPr>
        <w:t>Q_A, Q_B, Q_C, Q_D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6: Power MOSFET Selection &amp; Losses</w:t>
      </w:r>
    </w:p>
    <w:p>
      <w:pPr>
        <w:spacing w:after="80"/>
      </w:pPr>
      <w:r>
        <w:rPr>
          <w:color w:val="282C34"/>
          <w:sz w:val="21"/>
        </w:rPr>
        <w:t>The 4-switch Buck-Boost converter uses four N-channel power MOSFETs. Selection requires optimizing the trade-off between on-state resistance (</w:t>
      </w:r>
      <w:r>
        <w:rPr>
          <w:i/>
          <w:color w:val="145AA0"/>
          <w:sz w:val="21"/>
        </w:rPr>
        <w:t>R_{DS(on)</w:t>
      </w:r>
      <w:r>
        <w:rPr>
          <w:color w:val="282C34"/>
          <w:sz w:val="21"/>
        </w:rPr>
        <w:t>) to minimize conduction losses, and total gate charge (</w:t>
      </w:r>
      <w:r>
        <w:rPr>
          <w:i/>
          <w:color w:val="145AA0"/>
          <w:sz w:val="21"/>
        </w:rPr>
        <w:t>Q_g</w:t>
      </w:r>
      <w:r>
        <w:rPr>
          <w:color w:val="282C34"/>
          <w:sz w:val="21"/>
        </w:rPr>
        <w:t>) / gate-to-drain charge (</w:t>
      </w:r>
      <w:r>
        <w:rPr>
          <w:i/>
          <w:color w:val="145AA0"/>
          <w:sz w:val="21"/>
        </w:rPr>
        <w:t>Q_{gd</w:t>
      </w:r>
      <w:r>
        <w:rPr>
          <w:color w:val="282C34"/>
          <w:sz w:val="21"/>
        </w:rPr>
        <w:t xml:space="preserve">) to minimize high-frequency switching losses at </w:t>
      </w:r>
      <w:r>
        <w:rPr>
          <w:i/>
          <w:color w:val="145AA0"/>
          <w:sz w:val="21"/>
        </w:rPr>
        <w:t>250\,kHz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POWER MOSFET SELECTION BENCHMARK                                 │</w:t>
              <w:br/>
              <w:t>├────────────────────┬────────────────────┬───────────┬─────────────┬─────────────┬────────────────┤</w:t>
              <w:br/>
              <w:t>│ Switch Identifier  │ Selected Part      │ $V_{DS}$  │ $R_{DS(on)}$│ $Q_g$ (Typ) │ Package        │</w:t>
              <w:br/>
              <w:t>├────────────────────┼────────────────────┼───────────┼─────────────┼─────────────┼────────────────┤</w:t>
              <w:br/>
              <w:t>│ **Q_A (Buck HS)**  │ Infineon BSC034N04 │ 40 V      │ 3.4 mΩ      │ 16 nC       │ SuperSO8 / TDSON│</w:t>
              <w:br/>
              <w:t>│ **Q_B (Buck LS)**  │ Infineon BSC034N04 │ 40 V      │ 3.4 mΩ      │ 16 nC       │ SuperSO8 / TDSON│</w:t>
              <w:br/>
              <w:t>│ **Q_C (Boost LS)** │ Infineon BSC034N04 │ 40 V      │ 3.4 mΩ      │ 16 nC       │ SuperSO8 / TDSON│</w:t>
              <w:br/>
              <w:t>│ **Q_D (Boost HS)** │ Infineon BSC034N04 │ 40 V      │ 3.4 mΩ      │ 16 nC       │ SuperSO8 / TDSON│</w:t>
              <w:br/>
              <w:t>└────────────────────┴────────────────────┴───────────┴─────────────┴─────────────┴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6.1 Breakdown of MOSFET Loss Mechanisms (</w:t>
      </w:r>
      <w:r>
        <w:rPr>
          <w:b/>
          <w:i/>
          <w:color w:val="145AA0"/>
          <w:sz w:val="24"/>
        </w:rPr>
        <w:t>P_{loss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>Total dissipation per switch is the sum of five distinct loss components: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P_{total} = P_{cond} + P_{sw} + P_{coss} + P_{body} + P_{gate}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1. Conduction Loss (</w:t>
      </w:r>
      <w:r>
        <w:rPr>
          <w:b/>
          <w:i/>
          <w:color w:val="145AA0"/>
          <w:sz w:val="22"/>
        </w:rPr>
        <w:t>P_{cond</w:t>
      </w:r>
      <w:r>
        <w:rPr>
          <w:b/>
          <w:color w:val="282C34"/>
          <w:sz w:val="22"/>
        </w:rPr>
        <w:t>):</w:t>
      </w:r>
    </w:p>
    <w:p>
      <w:pPr>
        <w:spacing w:after="80"/>
      </w:pPr>
      <w:r>
        <w:rPr>
          <w:color w:val="282C34"/>
          <w:sz w:val="21"/>
        </w:rPr>
        <w:t>Accounting for on-resistance thermal degradation at elevated junction temperatures (</w:t>
      </w:r>
      <w:r>
        <w:rPr>
          <w:i/>
          <w:color w:val="145AA0"/>
          <w:sz w:val="21"/>
        </w:rPr>
        <w:t>T_j \approx 100^\circC</w:t>
      </w:r>
      <w:r>
        <w:rPr>
          <w:color w:val="282C34"/>
          <w:sz w:val="21"/>
        </w:rPr>
        <w:t xml:space="preserve">, temperature coefficient factor </w:t>
      </w:r>
      <w:r>
        <w:rPr>
          <w:i/>
          <w:color w:val="145AA0"/>
          <w:sz w:val="21"/>
        </w:rPr>
        <w:t>\approx 1.4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R_{DS(on),100^\circ C} = 3.4\,\text{m}\Omega \times 1.4 = \mathbf{4.76\,\text{m}\Omega}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 Buck mode (</w:t>
      </w:r>
      <w:r>
        <w:rPr>
          <w:i/>
          <w:color w:val="145AA0"/>
          <w:sz w:val="21"/>
        </w:rPr>
        <w:t>D \approx 50\%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I_{OUT = 3.0\,A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I_{Q_A(rms)} = I_{OUT} \sqrt{D} = 3.0 \times \sqrt{0.50} = 2.12\,\text{A}_{\text{RMS}}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P_{cond(QA)} = (2.12\,\text{A})^2 \times 0.00476\,\Omega = \mathbf{0.021\,\text{W}}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 Boost High-Side Sync (</w:t>
      </w: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>, permanently ON in Buck mode):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P_{cond(QD)} = (3.0\,\text{A})^2 \times 0.00476\,\Omega = \mathbf{0.043\,\text{W}}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2. Switching Loss (</w:t>
      </w:r>
      <w:r>
        <w:rPr>
          <w:b/>
          <w:i/>
          <w:color w:val="145AA0"/>
          <w:sz w:val="22"/>
        </w:rPr>
        <w:t>P_{sw</w:t>
      </w:r>
      <w:r>
        <w:rPr>
          <w:b/>
          <w:color w:val="282C34"/>
          <w:sz w:val="22"/>
        </w:rPr>
        <w:t>):</w:t>
      </w:r>
    </w:p>
    <w:p>
      <w:pPr>
        <w:spacing w:after="80"/>
      </w:pPr>
      <w:r>
        <w:rPr>
          <w:color w:val="282C34"/>
          <w:sz w:val="21"/>
        </w:rPr>
        <w:t>Switching losses occur during the overlapping voltage and current transition intervals: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t_{sw} = t_r + t_f \approx 8.0\,\text{ns} + 6.0\,\text{ns} = 14.0\,\text{ns}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P_{sw(QA)} = \frac{1}{2} \cdot V_{DS} \cdot I_D \cdot t_{sw} \cdot f_{sw} = \frac{1}{2} \times 24.0\,\text{V} \times 3.0\,\text{A} \times (14 \times 10^{-9}\,\text{s}) \times 250000\,\text{Hz} = \mathbf{0.126\,\text{W}}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3. Output Capacitance Dump Loss (</w:t>
      </w:r>
      <w:r>
        <w:rPr>
          <w:b/>
          <w:i/>
          <w:color w:val="145AA0"/>
          <w:sz w:val="22"/>
        </w:rPr>
        <w:t>P_{coss</w:t>
      </w:r>
      <w:r>
        <w:rPr>
          <w:b/>
          <w:color w:val="282C34"/>
          <w:sz w:val="22"/>
        </w:rPr>
        <w:t>):</w:t>
      </w:r>
    </w:p>
    <w:p>
      <w:pPr>
        <w:spacing w:after="80"/>
      </w:pPr>
      <w:r>
        <w:rPr>
          <w:color w:val="282C34"/>
          <w:sz w:val="21"/>
        </w:rPr>
        <w:t>Energy stored in the MOSFET output capacitance (</w:t>
      </w:r>
      <w:r>
        <w:rPr>
          <w:i/>
          <w:color w:val="145AA0"/>
          <w:sz w:val="21"/>
        </w:rPr>
        <w:t>C_{oss = 650\,pF</w:t>
      </w:r>
      <w:r>
        <w:rPr>
          <w:color w:val="282C34"/>
          <w:sz w:val="21"/>
        </w:rPr>
        <w:t>) dissipated on each turn-on transition: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P_{coss} = \frac{1}{2} C_{oss} \cdot V_{DS}^2 \cdot f_{sw} = \frac{1}{2} \times (650 \times 10^{-12}) \times (24)^2 \times 250000 = \mathbf{0.047\,\text{W}}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4. Body Diode Conduction Loss during Dead-Time (</w:t>
      </w:r>
      <w:r>
        <w:rPr>
          <w:b/>
          <w:i/>
          <w:color w:val="145AA0"/>
          <w:sz w:val="22"/>
        </w:rPr>
        <w:t>P_{body</w:t>
      </w:r>
      <w:r>
        <w:rPr>
          <w:b/>
          <w:color w:val="282C34"/>
          <w:sz w:val="22"/>
        </w:rPr>
        <w:t>):</w:t>
      </w:r>
    </w:p>
    <w:p>
      <w:pPr>
        <w:spacing w:after="80"/>
      </w:pPr>
      <w:r>
        <w:rPr>
          <w:color w:val="282C34"/>
          <w:sz w:val="21"/>
        </w:rPr>
        <w:t>During the adaptive dead-time (</w:t>
      </w:r>
      <w:r>
        <w:rPr>
          <w:i/>
          <w:color w:val="145AA0"/>
          <w:sz w:val="21"/>
        </w:rPr>
        <w:t>t_{dead = 25\,ns</w:t>
      </w:r>
      <w:r>
        <w:rPr>
          <w:color w:val="282C34"/>
          <w:sz w:val="21"/>
        </w:rPr>
        <w:t xml:space="preserve">) between high-side and low-side switching, the low-side body diode conducts load current with forward drop </w:t>
      </w:r>
      <w:r>
        <w:rPr>
          <w:i/>
          <w:color w:val="145AA0"/>
          <w:sz w:val="21"/>
        </w:rPr>
        <w:t>V_F \approx 0.75\,V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P_{body} = 2 \cdot V_F \cdot I_{OUT} \cdot t_{dead} \cdot f_{sw} = 2 \times 0.75\,\text{V} \times 3.0\,\text{A} \times (25 \times 10^{-9}) \times 250000 = \mathbf{0.028\,\text{W}}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5. Gate Drive Dissipation (</w:t>
      </w:r>
      <w:r>
        <w:rPr>
          <w:b/>
          <w:i/>
          <w:color w:val="145AA0"/>
          <w:sz w:val="22"/>
        </w:rPr>
        <w:t>P_{gate</w:t>
      </w:r>
      <w:r>
        <w:rPr>
          <w:b/>
          <w:color w:val="282C34"/>
          <w:sz w:val="22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P_{gate} = Q_g \cdot V_{drv} \cdot f_{sw} = (16 \times 10^{-9}\,\text{C}) \times 5.0\,\text{V} \times 250000\,\text{Hz} = \mathbf{0.020\,\text{W}}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Total Dissipation per Active Switch: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P_{total(QA)} = 0.021 + 0.126 + 0.047 + 0.028 + 0.020 = \mathbf{0.242\,\text{W}}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>Across all four switches under full load (</w:t>
      </w:r>
      <w:r>
        <w:rPr>
          <w:i/>
          <w:color w:val="145AA0"/>
          <w:sz w:val="21"/>
        </w:rPr>
        <w:t>20\,V / 3\,A</w:t>
      </w:r>
      <w:r>
        <w:rPr>
          <w:color w:val="282C34"/>
          <w:sz w:val="21"/>
        </w:rPr>
        <w:t xml:space="preserve">), total MOSFET thermal loss is </w:t>
      </w:r>
      <w:r>
        <w:rPr>
          <w:b/>
          <w:color w:val="282C34"/>
          <w:sz w:val="21"/>
        </w:rPr>
        <w:t>$&lt; 1.10\,\text{W}$</w:t>
      </w:r>
      <w:r>
        <w:rPr>
          <w:color w:val="282C34"/>
          <w:sz w:val="21"/>
        </w:rPr>
        <w:t>!</w:t>
      </w:r>
    </w:p>
    <w:p>
      <w:pPr>
        <w:spacing w:before="160" w:after="80"/>
      </w:pPr>
      <w:r>
        <w:rPr>
          <w:b/>
          <w:color w:val="4682B4"/>
          <w:sz w:val="24"/>
        </w:rPr>
        <w:t>6.2 Thermal Modeling &amp; Junction Temperature Rise:</w:t>
      </w:r>
    </w:p>
    <w:p>
      <w:pPr>
        <w:spacing w:after="80"/>
      </w:pPr>
      <w:r>
        <w:rPr>
          <w:color w:val="282C34"/>
          <w:sz w:val="21"/>
        </w:rPr>
        <w:t>The SuperSO8 (PG-TDSON-8) package features an exposed thermal pad soldered directly to the PCB top copper polygon.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Thermal Resistance ($\theta_{JA}$)</w:t>
      </w:r>
      <w:r>
        <w:rPr>
          <w:color w:val="282C34"/>
          <w:sz w:val="21"/>
        </w:rPr>
        <w:t xml:space="preserve">: With a </w:t>
      </w:r>
      <w:r>
        <w:rPr>
          <w:i/>
          <w:color w:val="145AA0"/>
          <w:sz w:val="21"/>
        </w:rPr>
        <w:t>200\,mm^2</w:t>
      </w:r>
      <w:r>
        <w:rPr>
          <w:color w:val="282C34"/>
          <w:sz w:val="21"/>
        </w:rPr>
        <w:t xml:space="preserve"> area of </w:t>
      </w:r>
      <w:r>
        <w:rPr>
          <w:i/>
          <w:color w:val="145AA0"/>
          <w:sz w:val="21"/>
        </w:rPr>
        <w:t>2\,oz</w:t>
      </w:r>
      <w:r>
        <w:rPr>
          <w:color w:val="282C34"/>
          <w:sz w:val="21"/>
        </w:rPr>
        <w:t xml:space="preserve"> copper on Layer 1 and 6 thermal vias to Layer 2 ground plane, effective thermal resistance is: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\theta_{JA} = 35.0^\circ\text{C/W}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Junction Temperature Rise ($\Delta T$)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T = P_{total} \times \theta_{JA} = 0.242\,\text{W} \times 35^\circ\text{C/W} = \mathbf{8.47^\circ\text{C}}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Worst-Case Junction Temperature ($T_j$)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At maximum specified ambient temperature </w:t>
      </w:r>
      <w:r>
        <w:rPr>
          <w:i/>
          <w:color w:val="145AA0"/>
          <w:sz w:val="21"/>
        </w:rPr>
        <w:t>T_{amb = 60^\circC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T_j = 60^\circ\text{C} + 8.47^\circ\text{C} = \mathbf{68.5^\circ\text{C}}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This operates with a massive safety margin below the silicon maximum rated limit of </w:t>
      </w:r>
      <w:r>
        <w:rPr>
          <w:i/>
          <w:color w:val="145AA0"/>
          <w:sz w:val="21"/>
        </w:rPr>
        <w:t>150^\circC</w:t>
      </w:r>
      <w:r>
        <w:rPr>
          <w:color w:val="282C34"/>
          <w:sz w:val="21"/>
        </w:rPr>
        <w:t>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Step 7: Gate Driver &amp; Bootstrap Circuit Design</w:t>
      </w:r>
    </w:p>
    <w:p>
      <w:pPr>
        <w:spacing w:after="80"/>
      </w:pPr>
      <w:r>
        <w:rPr>
          <w:color w:val="282C34"/>
          <w:sz w:val="21"/>
        </w:rPr>
        <w:t xml:space="preserve">Both </w:t>
      </w:r>
      <w:r>
        <w:rPr>
          <w:i/>
          <w:color w:val="145AA0"/>
          <w:sz w:val="21"/>
        </w:rPr>
        <w:t>Q_A</w:t>
      </w:r>
      <w:r>
        <w:rPr>
          <w:color w:val="282C34"/>
          <w:sz w:val="21"/>
        </w:rPr>
        <w:t xml:space="preserve"> (Buck High-Side) and </w:t>
      </w:r>
      <w:r>
        <w:rPr>
          <w:i/>
          <w:color w:val="145AA0"/>
          <w:sz w:val="21"/>
        </w:rPr>
        <w:t>Q_D</w:t>
      </w:r>
      <w:r>
        <w:rPr>
          <w:color w:val="282C34"/>
          <w:sz w:val="21"/>
        </w:rPr>
        <w:t xml:space="preserve"> (Boost High-Side) require floating N-channel gate drives referenced to switching nodes </w:t>
      </w:r>
      <w:r>
        <w:rPr>
          <w:rFonts w:ascii="Consolas" w:hAnsi="Consolas"/>
          <w:color w:val="B4283C"/>
          <w:sz w:val="18"/>
        </w:rPr>
        <w:t>SW1</w:t>
      </w:r>
      <w:r>
        <w:rPr>
          <w:color w:val="282C34"/>
          <w:sz w:val="21"/>
        </w:rPr>
        <w:t xml:space="preserve"> and </w:t>
      </w:r>
      <w:r>
        <w:rPr>
          <w:rFonts w:ascii="Consolas" w:hAnsi="Consolas"/>
          <w:color w:val="B4283C"/>
          <w:sz w:val="18"/>
        </w:rPr>
        <w:t>SW2</w:t>
      </w:r>
      <w:r>
        <w:rPr>
          <w:color w:val="282C34"/>
          <w:sz w:val="21"/>
        </w:rPr>
        <w:t xml:space="preserve"> respectively: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BOOTSTRAP GATE DRIVE NETWORK (BUCK HIGH-SIDE Q_A)</w:t>
              <w:br/>
              <w:t xml:space="preserve">              +5V VCC Bias Rail</w:t>
              <w:br/>
              <w:t xml:space="preserve">                     │</w:t>
              <w:br/>
              <w:t xml:space="preserve">                   ┌─┴─┐ D_boot1</w:t>
              <w:br/>
              <w:t xml:space="preserve">                   │   │ Schottky Diode (PMEG6010: 60V, 1A)</w:t>
              <w:br/>
              <w:t xml:space="preserve">                   └─┬─┘</w:t>
              <w:br/>
              <w:t xml:space="preserve">                     │</w:t>
              <w:br/>
              <w:t xml:space="preserve">                     ├─── To LM5176 BOOT1 Pin</w:t>
              <w:br/>
              <w:t xml:space="preserve">                     │</w:t>
              <w:br/>
              <w:t xml:space="preserve">                   ┌─┴─┐ C_boot1</w:t>
              <w:br/>
              <w:t xml:space="preserve">                   │   │ 0.22µF / 50V X7R Ceramic</w:t>
              <w:br/>
              <w:t xml:space="preserve">                   └─┬─┘</w:t>
              <w:br/>
              <w:t xml:space="preserve">                     │</w:t>
              <w:br/>
              <w:t xml:space="preserve">                     ├─── To LM5176 SW1 Pin ────────────────┐</w:t>
              <w:br/>
              <w:t xml:space="preserve">                     │                                      │</w:t>
              <w:br/>
              <w:t xml:space="preserve">                     │                 Drain (D)            │</w:t>
              <w:br/>
              <w:t xml:space="preserve">                     │               ┌─────┴─────┐          │</w:t>
              <w:br/>
              <w:t xml:space="preserve">                     │  GATE_HO1 ────┤    Q_A    │          │</w:t>
              <w:br/>
              <w:t xml:space="preserve">                     │  (via 2.2Ω)   │ BSC034N04 │          │</w:t>
              <w:br/>
              <w:t xml:space="preserve">                     │               └─────┬─────┘          │</w:t>
              <w:br/>
              <w:t xml:space="preserve">                     │                     │ Source (S)     │</w:t>
              <w:br/>
              <w:t xml:space="preserve">                     └─────────────────────┴────────────────┴─── SW1 Node (To Inductor L)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7.1 Bootstrap Capacitor Sizing (</w:t>
      </w:r>
      <w:r>
        <w:rPr>
          <w:b/>
          <w:i/>
          <w:color w:val="145AA0"/>
          <w:sz w:val="24"/>
        </w:rPr>
        <w:t>C_{boot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The bootstrap capacitor must supply gate charge </w:t>
      </w:r>
      <w:r>
        <w:rPr>
          <w:i/>
          <w:color w:val="145AA0"/>
          <w:sz w:val="21"/>
        </w:rPr>
        <w:t>Q_g</w:t>
      </w:r>
      <w:r>
        <w:rPr>
          <w:color w:val="282C34"/>
          <w:sz w:val="21"/>
        </w:rPr>
        <w:t xml:space="preserve"> without suffering a voltage sag greater than </w:t>
      </w:r>
      <w:r>
        <w:rPr>
          <w:i/>
          <w:color w:val="145AA0"/>
          <w:sz w:val="21"/>
        </w:rPr>
        <w:t>\Delta V_{boot ≤ 100\,mV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C_{boot} \ge \frac{Q_g + (I_{leak} \cdot t_{on,max})}{\Delta V_{boot}}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C_{boot} \ge \frac{16\,\text{nC} + (10\,\mu\text{A} \times 3.0\,\mu\text{s})}{0.10\,\text{V}} = \frac{16\,\text{nC} + 0.03\,\text{nC}}{0.10\,\text{V}} = 0.16\,\mu\text{F}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Selected Component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$0.22\,\mu\text{F} / 50\,\text{V}$ X7R $0805$ Ceramic Capacitor</w:t>
      </w:r>
      <w:r>
        <w:rPr>
          <w:color w:val="282C34"/>
          <w:sz w:val="21"/>
        </w:rPr>
        <w:t xml:space="preserve"> (Murata GRM21BR71H224KA01L). Provides </w:t>
      </w:r>
      <w:r>
        <w:rPr>
          <w:i/>
          <w:color w:val="145AA0"/>
          <w:sz w:val="21"/>
        </w:rPr>
        <w:t>&gt; 35\%</w:t>
      </w:r>
      <w:r>
        <w:rPr>
          <w:color w:val="282C34"/>
          <w:sz w:val="21"/>
        </w:rPr>
        <w:t xml:space="preserve"> margin against voltage droop.</w:t>
      </w:r>
    </w:p>
    <w:p>
      <w:pPr>
        <w:spacing w:before="160" w:after="80"/>
      </w:pPr>
      <w:r>
        <w:rPr>
          <w:b/>
          <w:color w:val="4682B4"/>
          <w:sz w:val="24"/>
        </w:rPr>
        <w:t>7.2 Bootstrap Diode Selection (</w:t>
      </w:r>
      <w:r>
        <w:rPr>
          <w:b/>
          <w:i/>
          <w:color w:val="145AA0"/>
          <w:sz w:val="24"/>
        </w:rPr>
        <w:t>D_{boot1, D_{boot2</w:t>
      </w:r>
      <w:r>
        <w:rPr>
          <w:b/>
          <w:color w:val="4682B4"/>
          <w:sz w:val="24"/>
        </w:rPr>
        <w:t>):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Component</w:t>
      </w:r>
      <w:r>
        <w:rPr>
          <w:color w:val="282C34"/>
          <w:sz w:val="21"/>
        </w:rPr>
        <w:t xml:space="preserve">: </w:t>
      </w:r>
      <w:r>
        <w:rPr>
          <w:b/>
          <w:color w:val="282C34"/>
          <w:sz w:val="21"/>
        </w:rPr>
        <w:t>Nexperia PMEG6010CEH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60\,V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1.0\,A</w:t>
      </w:r>
      <w:r>
        <w:rPr>
          <w:color w:val="282C34"/>
          <w:sz w:val="21"/>
        </w:rPr>
        <w:t xml:space="preserve"> planar Schottky).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Fast recovery (</w:t>
      </w:r>
      <w:r>
        <w:rPr>
          <w:i/>
          <w:color w:val="145AA0"/>
          <w:sz w:val="21"/>
        </w:rPr>
        <w:t>t_{rr \approx 0</w:t>
      </w:r>
      <w:r>
        <w:rPr>
          <w:color w:val="282C34"/>
          <w:sz w:val="21"/>
        </w:rPr>
        <w:t xml:space="preserve">) prevents reverse charge loss back into the </w:t>
      </w:r>
      <w:r>
        <w:rPr>
          <w:i/>
          <w:color w:val="145AA0"/>
          <w:sz w:val="21"/>
        </w:rPr>
        <w:t>+5\,V</w:t>
      </w:r>
      <w:r>
        <w:rPr>
          <w:color w:val="282C34"/>
          <w:sz w:val="21"/>
        </w:rPr>
        <w:t xml:space="preserve"> internal bias rail when </w:t>
      </w:r>
      <w:r>
        <w:rPr>
          <w:rFonts w:ascii="Consolas" w:hAnsi="Consolas"/>
          <w:color w:val="B4283C"/>
          <w:sz w:val="18"/>
        </w:rPr>
        <w:t>SW1</w:t>
      </w:r>
      <w:r>
        <w:rPr>
          <w:color w:val="282C34"/>
          <w:sz w:val="21"/>
        </w:rPr>
        <w:t xml:space="preserve"> swings up to </w:t>
      </w:r>
      <w:r>
        <w:rPr>
          <w:i/>
          <w:color w:val="145AA0"/>
          <w:sz w:val="21"/>
        </w:rPr>
        <w:t>+24\,V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7.3 Gate Resistor Dampening (</w:t>
      </w:r>
      <w:r>
        <w:rPr>
          <w:b/>
          <w:i/>
          <w:color w:val="145AA0"/>
          <w:sz w:val="24"/>
        </w:rPr>
        <w:t>R_g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A small </w:t>
      </w:r>
      <w:r>
        <w:rPr>
          <w:i/>
          <w:color w:val="145AA0"/>
          <w:sz w:val="21"/>
        </w:rPr>
        <w:t>2.2\,\Omega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0603</w:t>
      </w:r>
      <w:r>
        <w:rPr>
          <w:color w:val="282C34"/>
          <w:sz w:val="21"/>
        </w:rPr>
        <w:t xml:space="preserve"> resistor in series with each gate lead damps high-frequency LC oscillations formed by the gate trace parasitic inductance (</w:t>
      </w:r>
      <w:r>
        <w:rPr>
          <w:i/>
          <w:color w:val="145AA0"/>
          <w:sz w:val="21"/>
        </w:rPr>
        <w:t>L_{trace \approx 5\,nH</w:t>
      </w:r>
      <w:r>
        <w:rPr>
          <w:color w:val="282C34"/>
          <w:sz w:val="21"/>
        </w:rPr>
        <w:t>) and MOSFET input capacitance (</w:t>
      </w:r>
      <w:r>
        <w:rPr>
          <w:i/>
          <w:color w:val="145AA0"/>
          <w:sz w:val="21"/>
        </w:rPr>
        <w:t>C_{iss = 2200\,pF</w:t>
      </w:r>
      <w:r>
        <w:rPr>
          <w:color w:val="282C34"/>
          <w:sz w:val="21"/>
        </w:rPr>
        <w:t>), preventing gate oxide puncture and false turn-on without sluggish switching delays.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03-MOSFETS-GATE-DRIVERS-AND-THERMAL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