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Dossier 6: Bring-Up, Calibration &amp; Bench Testing</w:t>
      </w:r>
    </w:p>
    <w:p>
      <w:pPr>
        <w:spacing w:after="80"/>
      </w:pPr>
      <w:r>
        <w:rPr>
          <w:color w:val="282C34"/>
          <w:sz w:val="21"/>
        </w:rPr>
        <w:t xml:space="preserve">Welcome to </w:t>
      </w:r>
      <w:r>
        <w:rPr>
          <w:b/>
          <w:color w:val="282C34"/>
          <w:sz w:val="21"/>
        </w:rPr>
        <w:t>Dossier 6</w:t>
      </w:r>
      <w:r>
        <w:rPr>
          <w:color w:val="282C34"/>
          <w:sz w:val="21"/>
        </w:rPr>
        <w:t xml:space="preserve"> of the Step-by-Step 4-Switch Synchronous Buck-Boost Post-Regulator Design Guide. This document provides the hardware bring-up checklist, digital calibration algorithms, dynamic load step testing procedures, and the bench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14: Step-by-Step Bring-Up Procedure</w:t>
      </w:r>
    </w:p>
    <w:p>
      <w:pPr>
        <w:spacing w:after="80"/>
      </w:pPr>
      <w:r>
        <w:rPr>
          <w:color w:val="282C34"/>
          <w:sz w:val="21"/>
        </w:rPr>
        <w:t>Follow this rigorous multi-stage procedure when powering up and verifying prototype hardware for the first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HARDWARE BRING-UP CHECKLIST                                    │</w:t>
              <w:br/>
              <w:t>├──────┬──────────────────────┬────────────────────────────────────────────────────────────────────┤</w:t>
              <w:br/>
              <w:t>│ Step │ Verification Phase   │ Test Description &amp; Expected Pass Criterion                       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───────────────┤</w:t>
              <w:br/>
              <w:t>│ **1**│ Cold Impedance Check │ Before applying power, verify with a calibrated DMM:               │</w:t>
              <w:br/>
              <w:t>│      │                      │ - Resistance across $+V_{IN}$ to PGND: $&gt; 100\,\text{k}\Omega$.    │</w:t>
              <w:br/>
              <w:t>│      │                      │ - Resistance across $+V_{OUT}$ to PGND: $&gt; 50\,\text{k}\Omega$.   │</w:t>
              <w:br/>
              <w:t>│      │                      │ - Gate-to-Source resistance on all 4 FETs: $&gt; 100\,\text{k}\Omega$.│</w:t>
              <w:br/>
              <w:t>│      │                      │ - Ensure no solder bridges across SuperSO8 MOSFET pins.          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───────────────┤</w:t>
              <w:br/>
              <w:t>│ **2**│ Low-Voltage Auxiliary│ Connect current-limited $+12.0\,\text{V}$ bench supply to $V_{IN}$ │</w:t>
              <w:br/>
              <w:t>│      │ Verification         │ with current compliance limit set to $150\,\text{mA}$.             │</w:t>
              <w:br/>
              <w:t>│      │                      │ - Verify internal VCC regulator outputs $+5.0\,\text{V} \pm 2\%$.  │</w:t>
              <w:br/>
              <w:t>│      │                      │ - Measure oscillator frequency: $250\,\text{kHz} \pm 5\%$.         │</w:t>
              <w:br/>
              <w:t>│      │                      │ - Check quiescent standby current: $&lt; 25\,\text{mA}$.            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───────────────┤</w:t>
              <w:br/>
              <w:t>│ **3**│ Gate Drive &amp; Deadtime│ Probe high-side and low-side gate pins with high-speed scope:      │</w:t>
              <w:br/>
              <w:t>│      │ Inspection           │ - Confirm clean square waves with rise/fall times $&lt; 15\,\text{ns}$.│</w:t>
              <w:br/>
              <w:t>│      │                      │ - Verify non-overlapping dead-time: $t_{dead} \approx 25\,\text{ns}$│</w:t>
              <w:br/>
              <w:t>│      │                      │ - Confirm zero shoot-through cross-conduction current spikes.    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───────────────┤</w:t>
              <w:br/>
              <w:t>│ **4**│ Nominal $+24.0V$ Ramp│ Increase bench supply to $+24.0\,\text{V}$ nominal.                │</w:t>
              <w:br/>
              <w:t>│      │                      │ - Verify default output voltage stabilizes at $20.0\,\text{V}$.    │</w:t>
              <w:br/>
              <w:t>│      │                      │ - Measure no-load output ripple: $&lt; 10\,\text{mV}_{\text{pk-pk}}$.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───────────────┤</w:t>
              <w:br/>
              <w:t>│ **5**│ DAC Voltage Sweep    │ Execute MCU DAC test firmware sweep:                               │</w:t>
              <w:br/>
              <w:t>│      │                      │ - Command $V_{DAC} = 0.00\,\text{V} \longrightarrow V_O = 20.00\,\text{V}$ │</w:t>
              <w:br/>
              <w:t>│      │                      │ - Command $V_{DAC} = 1.65\,\text{V} \longrightarrow V_O = 12.50\,\text{V}$ │</w:t>
              <w:br/>
              <w:t>│      │                      │ - Command $V_{DAC} = 3.30\,\text{V} \longrightarrow V_O = 5.00\,\text{V}$  │</w:t>
              <w:br/>
              <w:t>│      │                      │ - Verify monotonic transition across the entire 4:1 voltage span.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───────────────┤</w:t>
              <w:br/>
              <w:t>│ **6**│ Full Load Soak       │ Connect programmable electronic load. Gradually increment current  │</w:t>
              <w:br/>
              <w:t>│      │                      │ from $0.5\,\text{A} \rightarrow 1.5\,\text{A} \rightarrow 3.0\,\text{A}$.│</w:t>
              <w:br/>
              <w:t>│      │                      │ - Verify output ripple remains $&lt; 25\,\text{mV}_{\text{pk-pk}}$.   │</w:t>
              <w:br/>
              <w:t>│      │                      │ - Confirm conversion efficiency $\ge 96.5\%$ at $15\,\text{V}/3A$. │</w:t>
              <w:br/>
              <w:t>└──────┴──────────────────────┴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15: Calibration &amp; Accuracy Verification</w:t>
      </w:r>
    </w:p>
    <w:p>
      <w:pPr>
        <w:spacing w:after="80"/>
      </w:pPr>
      <w:r>
        <w:rPr>
          <w:color w:val="282C34"/>
          <w:sz w:val="21"/>
        </w:rPr>
        <w:t xml:space="preserve">Due to component tolerances in </w:t>
      </w:r>
      <w:r>
        <w:rPr>
          <w:i/>
          <w:color w:val="145AA0"/>
          <w:sz w:val="21"/>
        </w:rPr>
        <w:t>R_{top, R_{DAC, R_{bot</w:t>
      </w:r>
      <w:r>
        <w:rPr>
          <w:color w:val="282C34"/>
          <w:sz w:val="21"/>
        </w:rPr>
        <w:t xml:space="preserve"> and the MCU DAC reference, a </w:t>
      </w:r>
      <w:r>
        <w:rPr>
          <w:b/>
          <w:color w:val="282C34"/>
          <w:sz w:val="21"/>
        </w:rPr>
        <w:t>2-point linear software calibration</w:t>
      </w:r>
      <w:r>
        <w:rPr>
          <w:color w:val="282C34"/>
          <w:sz w:val="21"/>
        </w:rPr>
        <w:t xml:space="preserve"> guarantees sub-</w:t>
      </w:r>
      <w:r>
        <w:rPr>
          <w:i/>
          <w:color w:val="145AA0"/>
          <w:sz w:val="21"/>
        </w:rPr>
        <w:t>10\,mV</w:t>
      </w:r>
      <w:r>
        <w:rPr>
          <w:color w:val="282C34"/>
          <w:sz w:val="21"/>
        </w:rPr>
        <w:t xml:space="preserve"> absolute accuracy: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2-POINT LINEAR CALIBRATION MATRIX</w:t>
              <w:br/>
              <w:t xml:space="preserve">  Measured Voltage (V_OUT)</w:t>
              <w:br/>
              <w:t xml:space="preserve">    ^</w:t>
              <w:br/>
              <w:t>20V ┼───────────────────────────────────────────────────────────── [ Cal Point 2: DAC = 0.0V ]</w:t>
              <w:br/>
              <w:t xml:space="preserve">    │                                                              - Target: 20.000 V</w:t>
              <w:br/>
              <w:t xml:space="preserve">    │                                                              - Measured: V_meas_high</w:t>
              <w:br/>
              <w:t xml:space="preserve">    │</w:t>
              <w:br/>
              <w:t xml:space="preserve">    │                              Linear Fit: V_meas = m * V_prog + b</w:t>
              <w:br/>
              <w:t xml:space="preserve">    │</w:t>
              <w:br/>
              <w:t xml:space="preserve"> 5V ┼────────────────────────────── [ Cal Point 1: DAC = 3.3V ]</w:t>
              <w:br/>
              <w:t xml:space="preserve">    │                               - Target: 5.000 V</w:t>
              <w:br/>
              <w:t xml:space="preserve">    │                               - Measured: V_meas_low</w:t>
              <w:br/>
              <w:t xml:space="preserve">    └────────────────────────────────────────────────────────────&gt; Commanded Voltage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Calibration Formulation in Firmware: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Calibration Slope ($m$)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m = \frac{V_{meas,high} - V_{meas,low}}{V_{target,high} - V_{target,low}} = \frac{V_{meas}(0\text{V}) - V_{meas}(3.3\text{V})}{20.000 - 5.000}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Calibration Offset ($b$)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b = V_{meas,low} - (m \times 5.000)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Calibrated DAC Command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V_{DAC,cal} = \frac{V_{OUT,target} - b}{m}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Stored in the MCU internal Flash EEPROM emulation sector, this eliminates resistor initial tolerance error and guarantees </w:t>
      </w:r>
      <w:r>
        <w:rPr>
          <w:i/>
          <w:color w:val="145AA0"/>
          <w:sz w:val="21"/>
        </w:rPr>
        <w:t>&lt; 0.1\%</w:t>
      </w:r>
      <w:r>
        <w:rPr>
          <w:color w:val="282C34"/>
          <w:sz w:val="21"/>
        </w:rPr>
        <w:t xml:space="preserve"> absolute voltage accuracy!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16: Dynamic Load Transient &amp; Thermal Stress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DYNAMIC LOAD STEP RESPONSE (1.5A -&gt; 3.0A -&gt; 1.5A)</w:t>
              <w:br/>
              <w:t xml:space="preserve">  Output Current (I_OUT)</w:t>
              <w:br/>
              <w:t xml:space="preserve">  3.0A ┼               ┌───────────────────────────────┐</w:t>
              <w:br/>
              <w:t xml:space="preserve">       │               │                               │</w:t>
              <w:br/>
              <w:t xml:space="preserve">  1.5A ┼───────────────┘                               └───────────────────────────────</w:t>
              <w:br/>
              <w:t xml:space="preserve">       │</w:t>
              <w:br/>
              <w:t xml:space="preserve">  Output Voltage (V_OUT)</w:t>
              <w:br/>
              <w:t xml:space="preserve">       │    Steady-State</w:t>
              <w:br/>
              <w:t xml:space="preserve">  20.0V┼───.               .───────────────────────.               .───────────────────</w:t>
              <w:br/>
              <w:t xml:space="preserve">       │    \             /                         \             /</w:t>
              <w:br/>
              <w:t xml:space="preserve">       │     \           / &lt; 120µs Recovery          \           / Overshoot &lt; 180mV</w:t>
              <w:br/>
              <w:t xml:space="preserve">       │      '─────────'                             '─────────'</w:t>
              <w:br/>
              <w:t xml:space="preserve">       │      Droop &lt; 220mV</w:t>
              <w:br/>
              <w:t xml:space="preserve">       └──────────────────────────────────────────────────────────────────────────────&gt; Time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16.1 Oscilloscope Probe Technique for Ripple Measurement: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3182CE"/>
                <w:sz w:val="20"/>
              </w:rPr>
              <w:t xml:space="preserve">[IMPORTANT] </w:t>
            </w:r>
            <w:r>
              <w:rPr>
                <w:color w:val="282C34"/>
                <w:sz w:val="20"/>
              </w:rPr>
              <w:t xml:space="preserve">Never use standard 6-inch alligator ground leads to measure switching ripple! The loop inductance picks up radiated magnetic noise from the inductor, showing artificial </w:t>
            </w:r>
            <w:r>
              <w:rPr>
                <w:i/>
                <w:color w:val="145AA0"/>
                <w:sz w:val="20"/>
              </w:rPr>
              <w:t>150\,mV</w:t>
            </w:r>
            <w:r>
              <w:rPr>
                <w:color w:val="282C34"/>
                <w:sz w:val="20"/>
              </w:rPr>
              <w:t xml:space="preserve"> spikes.</w:t>
              <w:br/>
            </w:r>
            <w:r>
              <w:rPr>
                <w:i/>
                <w:color w:val="282C34"/>
                <w:sz w:val="20"/>
              </w:rPr>
              <w:t xml:space="preserve"> Always use the </w:t>
            </w:r>
            <w:r>
              <w:rPr>
                <w:i/>
                <w:color w:val="282C34"/>
                <w:sz w:val="20"/>
              </w:rPr>
              <w:t>tip-and-barrel</w:t>
            </w:r>
            <w:r>
              <w:rPr>
                <w:i/>
                <w:color w:val="282C34"/>
                <w:sz w:val="20"/>
              </w:rPr>
              <w:t xml:space="preserve"> or </w:t>
            </w:r>
            <w:r>
              <w:rPr>
                <w:i/>
                <w:color w:val="282C34"/>
                <w:sz w:val="20"/>
              </w:rPr>
              <w:t>coaxial pig-tail</w:t>
            </w:r>
            <w:r>
              <w:rPr>
                <w:color w:val="282C34"/>
                <w:sz w:val="20"/>
              </w:rPr>
              <w:t xml:space="preserve">* probe connection directly across output capacitor </w:t>
            </w:r>
            <w:r>
              <w:rPr>
                <w:i/>
                <w:color w:val="145AA0"/>
                <w:sz w:val="20"/>
              </w:rPr>
              <w:t>C_{OUT</w:t>
            </w:r>
            <w:r>
              <w:rPr>
                <w:color w:val="282C34"/>
                <w:sz w:val="20"/>
              </w:rPr>
              <w:t>.</w:t>
              <w:br/>
            </w:r>
            <w:r>
              <w:rPr>
                <w:i/>
                <w:color w:val="282C34"/>
                <w:sz w:val="20"/>
              </w:rPr>
              <w:t xml:space="preserve"> Set oscilloscope channel bandwidth limit to </w:t>
            </w:r>
            <w:r>
              <w:rPr>
                <w:i/>
                <w:color w:val="282C34"/>
                <w:sz w:val="20"/>
              </w:rPr>
              <w:t>$20\,\text{MHz}$</w:t>
            </w:r>
            <w:r>
              <w:rPr>
                <w:color w:val="282C34"/>
                <w:sz w:val="20"/>
              </w:rPr>
              <w:t>*.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17: Bench Root Cause Analysis (RCA) Troubleshooting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BENCH ROOT CAUSE ANALYSIS (RCA) MATRIX                                         │</w:t>
              <w:br/>
              <w:t>├────────────────────────────┬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┤</w:t>
              <w:br/>
              <w:t>│ Observed Fault Symptom     │ Probable Root Cause                       │ Diagnostic &amp; Corrective Action                  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**Output oscillates or     │ 1. Phase margin degraded by insufficient  │ 1. Increase feedforward capacitor $C_{FF}$ from │</w:t>
              <w:br/>
              <w:t>│ hunts at 5 kHz – 10 kHz**  │    lead compensation across $R_{top}$.    │    $47\,\text{pF}$ to $100\,\text{pF}$.         │</w:t>
              <w:br/>
              <w:t>│                            │ 2. Excessive ESR on output capacitor bank.│ 2. Verify ceramic MLCCs are soldered cleanly;   │</w:t>
              <w:br/>
              <w:t>│                            │ 3. Digital noise injected via DAC trace.  │    add $100\,\text{pF}$ bypass cap at DAC pin.  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**Excessive output ripple  │ 1. Ceramic MLCCs suffering extreme DC     │ 1. Ensure rated voltage of MLCCs is $\ge 25V$;  │</w:t>
              <w:br/>
              <w:t>│ voltage (&gt; 50 mV pk-pk)**  │    voltage bias derating (&gt; 70% loss).    │    verify $100\,\mu\text{F}$ polymer cap is populated│</w:t>
              <w:br/>
              <w:t>│                            │ 2. Measurement artifact from probe loop.  │ 2. Use tip-and-barrel ground spring probe.      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**MOSFET runs excessively  │ 1. Insufficient gate drive voltage        │ 1. Measure BOOT-to-SW voltage; ensure it stays  │</w:t>
              <w:br/>
              <w:t>│ hot (&gt; 90°C) at light load│    causing MOSFET to operate in linear    │    above $4.5\,\text{V}$. Replace bootstrap cap │</w:t>
              <w:br/>
              <w:t>│                            │    resistive region.                      │    with $0.22\,\mu\text{F} / 50\,\text{V}$ X7R. │</w:t>
              <w:br/>
              <w:t>│                            │ 2. Cross-conduction shoot-through.        │ 2. Increase series gate resistor to $4.7\,\Omega$.│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**Constant Current (CC)    │ 1. Kelvin sense traces picking up switch  │ 1. Reroute Kelvin traces as a tight differential│</w:t>
              <w:br/>
              <w:t>│ mode chatters or falsely   │    node SW1/SW2 capacitive displacement   │    pair on Layer 4 shielded by ground plane.    │</w:t>
              <w:br/>
              <w:t>│ trips below limit**        │    currents ($dV/dt$).                    │ 2. Add $100\,\Omega + 1\,\text{nF}$ low-pass    │</w:t>
              <w:br/>
              <w:t>│                            │ 2. INA240 input filter missing.           │    RC differential filter at INA240 inputs.     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**Output voltage collapses │ 1. Hardware CC clamp comparator threshold  │ 1. Verify MCU DAC2 output voltage $V_{ISET}$;   │</w:t>
              <w:br/>
              <w:t>│ prematurely under load**   │    set too low.                           │    ensure $V_{ISET} \ge 1.50\,\text{V}$ for 3A. │</w:t>
              <w:br/>
              <w:t>│                            │ 2. Controller inductor peak current limit │ 2. Verify current sense resistor $R_S$ between  │</w:t>
              <w:br/>
              <w:t>│                            │    resistor ($R_{S}$) tripping early.     │    `CS` and `CSG` pins matches datasheet spec.  │</w:t>
              <w:br/>
              <w:t>└────────────────────────────┴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┘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06-BRINGUP-CALIBRATION-AND-TESTING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