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79C49" w14:textId="77777777" w:rsidR="00FE32A2" w:rsidRDefault="00560D94">
      <w:r>
        <w:rPr>
          <w:noProof/>
        </w:rPr>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Default="00FE32A2"/>
    <w:p w14:paraId="160A93FF" w14:textId="77777777" w:rsidR="00FE32A2" w:rsidRDefault="00FE32A2"/>
    <w:p w14:paraId="2EDC5DDA" w14:textId="77777777" w:rsidR="00FE32A2" w:rsidRDefault="00FE32A2"/>
    <w:p w14:paraId="57094138" w14:textId="77777777" w:rsidR="00FE32A2" w:rsidRDefault="00FE32A2"/>
    <w:p w14:paraId="1917F70F" w14:textId="77777777" w:rsidR="00FE32A2" w:rsidRDefault="00FE32A2">
      <w:pPr>
        <w:spacing w:after="160"/>
        <w:jc w:val="left"/>
      </w:pPr>
    </w:p>
    <w:p w14:paraId="476DBBA3" w14:textId="77777777" w:rsidR="00FE32A2" w:rsidRDefault="00FE32A2">
      <w:pPr>
        <w:spacing w:after="160"/>
        <w:jc w:val="left"/>
      </w:pPr>
    </w:p>
    <w:p w14:paraId="57C4371A" w14:textId="77777777" w:rsidR="00FE32A2" w:rsidRDefault="00FE32A2">
      <w:pPr>
        <w:spacing w:after="160"/>
        <w:jc w:val="left"/>
      </w:pPr>
    </w:p>
    <w:p w14:paraId="1D82C6F3" w14:textId="77777777" w:rsidR="00FE32A2" w:rsidRDefault="00FE32A2">
      <w:pPr>
        <w:spacing w:after="160"/>
        <w:jc w:val="left"/>
      </w:pPr>
    </w:p>
    <w:p w14:paraId="3D171E56" w14:textId="77777777" w:rsidR="00FE32A2" w:rsidRDefault="00FE32A2">
      <w:pPr>
        <w:spacing w:after="160"/>
        <w:jc w:val="left"/>
      </w:pPr>
    </w:p>
    <w:p w14:paraId="3AF39CB7" w14:textId="77777777" w:rsidR="00FE32A2" w:rsidRDefault="00FE32A2"/>
    <w:p w14:paraId="2ECFD94B" w14:textId="77777777" w:rsidR="00FE32A2" w:rsidRDefault="00560D94">
      <w:pPr>
        <w:pStyle w:val="Subtitle"/>
        <w:pBdr>
          <w:bottom w:val="single" w:sz="4" w:space="1" w:color="auto"/>
        </w:pBdr>
        <w:rPr>
          <w:i w:val="0"/>
          <w:iCs w:val="0"/>
          <w:color w:val="0070C0"/>
          <w:sz w:val="44"/>
          <w:szCs w:val="44"/>
        </w:rPr>
      </w:pPr>
      <w:r>
        <w:rPr>
          <w:i w:val="0"/>
          <w:iCs w:val="0"/>
          <w:color w:val="0070C0"/>
          <w:sz w:val="44"/>
          <w:szCs w:val="44"/>
        </w:rPr>
        <w:t>Product Requirement Document (PRD)</w:t>
      </w:r>
    </w:p>
    <w:p w14:paraId="76CFF0A7" w14:textId="77777777" w:rsidR="00FE32A2" w:rsidRDefault="00FE32A2">
      <w:pPr>
        <w:spacing w:after="0"/>
        <w:jc w:val="center"/>
        <w:rPr>
          <w:rFonts w:eastAsia="SimSun"/>
          <w:b/>
          <w:color w:val="0070C0"/>
          <w:spacing w:val="15"/>
          <w:szCs w:val="24"/>
        </w:rPr>
      </w:pPr>
    </w:p>
    <w:p w14:paraId="225031C7" w14:textId="77777777" w:rsidR="00FE32A2" w:rsidRDefault="00FE32A2">
      <w:pPr>
        <w:rPr>
          <w:rFonts w:eastAsia="SimSun"/>
          <w:b/>
          <w:color w:val="0070C0"/>
          <w:spacing w:val="15"/>
          <w:sz w:val="32"/>
          <w:szCs w:val="32"/>
        </w:rPr>
      </w:pPr>
    </w:p>
    <w:tbl>
      <w:tblPr>
        <w:tblStyle w:val="GridTable1Light1"/>
        <w:tblW w:w="9316" w:type="dxa"/>
        <w:tblInd w:w="307"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686AA235" w14:textId="77777777" w:rsidTr="00F61E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Borders>
              <w:bottom w:val="none" w:sz="0" w:space="0" w:color="auto"/>
            </w:tcBorders>
            <w:shd w:val="clear" w:color="auto" w:fill="BFBFBF" w:themeFill="background1" w:themeFillShade="BF"/>
          </w:tcPr>
          <w:p w14:paraId="7992638D" w14:textId="77777777" w:rsidR="00FE32A2" w:rsidRDefault="00560D94">
            <w:pPr>
              <w:spacing w:before="40" w:after="40"/>
              <w:jc w:val="left"/>
              <w:rPr>
                <w:bCs w:val="0"/>
                <w:szCs w:val="24"/>
              </w:rPr>
            </w:pPr>
            <w:r>
              <w:rPr>
                <w:szCs w:val="24"/>
              </w:rPr>
              <w:t>Project Code</w:t>
            </w:r>
          </w:p>
        </w:tc>
        <w:tc>
          <w:tcPr>
            <w:tcW w:w="6724" w:type="dxa"/>
            <w:tcBorders>
              <w:bottom w:val="none" w:sz="0" w:space="0" w:color="auto"/>
            </w:tcBorders>
            <w:vAlign w:val="center"/>
          </w:tcPr>
          <w:p>
            <w:pPr>
              <w:spacing w:before="40" w:after="40" w:line="252" w:lineRule="auto"/>
              <w:jc w:val="left"/>
            </w:pPr>
            <w:r/>
            <w:r>
              <w:rPr>
                <w:rFonts w:ascii="Arial" w:hAnsi="Arial"/>
                <w:b/>
                <w:color w:val="000000"/>
                <w:sz w:val="19"/>
              </w:rPr>
              <w:t>VVDN_SPPS_2026</w:t>
            </w:r>
          </w:p>
        </w:tc>
      </w:tr>
      <w:tr w:rsidR="00FE32A2" w14:paraId="07A834E9"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DDDAE9C" w14:textId="77777777" w:rsidR="00FE32A2" w:rsidRDefault="00560D94">
            <w:pPr>
              <w:spacing w:before="40" w:after="40"/>
              <w:jc w:val="left"/>
              <w:rPr>
                <w:b w:val="0"/>
                <w:bCs w:val="0"/>
                <w:szCs w:val="24"/>
              </w:rPr>
            </w:pPr>
            <w:r>
              <w:rPr>
                <w:szCs w:val="24"/>
              </w:rPr>
              <w:t>Project Name</w:t>
            </w:r>
          </w:p>
        </w:tc>
        <w:tc>
          <w:tcPr>
            <w:tcW w:w="6724" w:type="dxa"/>
            <w:vAlign w:val="center"/>
          </w:tcPr>
          <w:p>
            <w:pPr>
              <w:spacing w:before="40" w:after="40" w:line="252" w:lineRule="auto"/>
              <w:jc w:val="left"/>
            </w:pPr>
            <w:r/>
            <w:r>
              <w:rPr>
                <w:rFonts w:ascii="Arial" w:hAnsi="Arial"/>
                <w:b/>
                <w:color w:val="000000"/>
                <w:sz w:val="19"/>
              </w:rPr>
              <w:t>Smart Programmable Voltage Supply Module (85–265 V AC In, 5–20 V / 3 A DC Out)</w:t>
            </w:r>
          </w:p>
        </w:tc>
      </w:tr>
      <w:tr w:rsidR="00FE32A2" w14:paraId="0C12409C"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B028497" w14:textId="77777777" w:rsidR="00FE32A2" w:rsidRDefault="00560D94">
            <w:pPr>
              <w:spacing w:before="40" w:after="40"/>
              <w:jc w:val="left"/>
              <w:rPr>
                <w:b w:val="0"/>
                <w:bCs w:val="0"/>
                <w:szCs w:val="24"/>
              </w:rPr>
            </w:pPr>
            <w:r>
              <w:rPr>
                <w:szCs w:val="24"/>
              </w:rPr>
              <w:t>Revision</w:t>
            </w:r>
          </w:p>
        </w:tc>
        <w:tc>
          <w:tcPr>
            <w:tcW w:w="6724" w:type="dxa"/>
            <w:vAlign w:val="center"/>
          </w:tcPr>
          <w:p>
            <w:pPr>
              <w:spacing w:before="40" w:after="40" w:line="252" w:lineRule="auto"/>
              <w:jc w:val="left"/>
            </w:pPr>
            <w:r/>
            <w:r>
              <w:rPr>
                <w:rFonts w:ascii="Arial" w:hAnsi="Arial"/>
                <w:b/>
                <w:color w:val="000000"/>
                <w:sz w:val="19"/>
              </w:rPr>
              <w:t>Rev 1.0</w:t>
            </w:r>
          </w:p>
        </w:tc>
      </w:tr>
      <w:tr w:rsidR="00FE32A2" w14:paraId="1B7DCF9E"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334554E6" w14:textId="77777777" w:rsidR="00FE32A2" w:rsidRDefault="00560D94">
            <w:pPr>
              <w:spacing w:before="40" w:after="40"/>
              <w:jc w:val="left"/>
              <w:rPr>
                <w:b w:val="0"/>
                <w:bCs w:val="0"/>
                <w:szCs w:val="24"/>
              </w:rPr>
            </w:pPr>
            <w:r>
              <w:rPr>
                <w:szCs w:val="24"/>
              </w:rPr>
              <w:t>Date</w:t>
            </w:r>
          </w:p>
        </w:tc>
        <w:tc>
          <w:tcPr>
            <w:tcW w:w="6724" w:type="dxa"/>
            <w:vAlign w:val="center"/>
          </w:tcPr>
          <w:p>
            <w:pPr>
              <w:spacing w:before="40" w:after="40" w:line="252" w:lineRule="auto"/>
              <w:jc w:val="left"/>
            </w:pPr>
            <w:r/>
            <w:r>
              <w:rPr>
                <w:rFonts w:ascii="Arial" w:hAnsi="Arial"/>
                <w:b/>
                <w:color w:val="000000"/>
                <w:sz w:val="19"/>
              </w:rPr>
              <w:t>08 Oct 2026</w:t>
            </w:r>
          </w:p>
        </w:tc>
      </w:tr>
    </w:tbl>
    <w:p w14:paraId="4492B25F" w14:textId="77777777" w:rsidR="00FE32A2" w:rsidRDefault="00FE32A2">
      <w:pPr>
        <w:rPr>
          <w:rFonts w:eastAsia="SimSun"/>
          <w:b/>
          <w:color w:val="0070C0"/>
          <w:spacing w:val="15"/>
          <w:sz w:val="32"/>
          <w:szCs w:val="32"/>
        </w:rPr>
      </w:pPr>
    </w:p>
    <w:p w14:paraId="4AD1B569" w14:textId="77777777" w:rsidR="00FE32A2" w:rsidRDefault="00FE32A2"/>
    <w:p w14:paraId="6A29613F" w14:textId="77777777" w:rsidR="00FE32A2" w:rsidRDefault="00560D94">
      <w:pPr>
        <w:jc w:val="left"/>
      </w:pPr>
      <w:r>
        <w:br w:type="page"/>
      </w:r>
    </w:p>
    <w:p w14:paraId="5084A180" w14:textId="77777777" w:rsidR="00FE32A2" w:rsidRDefault="00FE32A2">
      <w:pPr>
        <w:jc w:val="left"/>
      </w:pPr>
    </w:p>
    <w:p w14:paraId="0B348FC2" w14:textId="77777777" w:rsidR="00FE32A2" w:rsidRDefault="00560D94">
      <w:pPr>
        <w:jc w:val="left"/>
        <w:rPr>
          <w:b/>
          <w:bCs/>
          <w:sz w:val="28"/>
          <w:szCs w:val="24"/>
        </w:rPr>
      </w:pPr>
      <w:r>
        <w:rPr>
          <w:b/>
          <w:bCs/>
          <w:sz w:val="28"/>
          <w:szCs w:val="24"/>
        </w:rPr>
        <w:t>Revision History</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24"/>
        <w:gridCol w:w="936"/>
        <w:gridCol w:w="2980"/>
        <w:gridCol w:w="1368"/>
        <w:gridCol w:w="1368"/>
        <w:gridCol w:w="1440"/>
      </w:tblGrid>
      <w:tr w:rsidR="00FE32A2" w14:paraId="59B9EACC" w14:textId="77777777">
        <w:trPr>
          <w:trHeight w:val="933"/>
          <w:cantSplit/>
          <w:tblHeader/>
        </w:trPr>
        <w:tc>
          <w:tcPr>
            <w:tcW w:w="1224" w:type="dxa"/>
            <w:shd w:val="clear" w:color="auto" w:fill="BFBFBF"/>
            <w:vAlign w:val="center"/>
          </w:tcPr>
          <w:p w14:paraId="7A7BBA4C" w14:textId="77777777" w:rsidR="00FE32A2" w:rsidRDefault="00560D94">
            <w:pPr>
              <w:spacing w:before="40" w:after="40" w:line="252" w:lineRule="auto"/>
              <w:jc w:val="left"/>
              <w:rPr>
                <w:b/>
                <w:szCs w:val="24"/>
              </w:rPr>
            </w:pPr>
            <w:r>
              <w:rPr>
                <w:rFonts w:ascii="Arial" w:hAnsi="Arial"/>
                <w:b/>
                <w:color w:val="000000"/>
                <w:sz w:val="18"/>
                <w:szCs w:val="24"/>
              </w:rPr>
              <w:t>Date</w:t>
            </w:r>
          </w:p>
        </w:tc>
        <w:tc>
          <w:tcPr>
            <w:tcW w:w="936" w:type="dxa"/>
            <w:shd w:val="clear" w:color="auto" w:fill="BFBFBF"/>
            <w:vAlign w:val="center"/>
          </w:tcPr>
          <w:p w14:paraId="77A6F7FB" w14:textId="77777777" w:rsidR="00FE32A2" w:rsidRDefault="00560D94">
            <w:pPr>
              <w:spacing w:before="40" w:after="40" w:line="252" w:lineRule="auto"/>
              <w:jc w:val="left"/>
              <w:rPr>
                <w:b/>
                <w:szCs w:val="24"/>
              </w:rPr>
            </w:pPr>
            <w:r>
              <w:rPr>
                <w:rFonts w:ascii="Arial" w:hAnsi="Arial"/>
                <w:b/>
                <w:color w:val="000000"/>
                <w:sz w:val="18"/>
                <w:szCs w:val="24"/>
              </w:rPr>
              <w:t>Revision No.</w:t>
            </w:r>
          </w:p>
        </w:tc>
        <w:tc>
          <w:tcPr>
            <w:tcW w:w="2980" w:type="dxa"/>
            <w:shd w:val="clear" w:color="auto" w:fill="BFBFBF"/>
            <w:vAlign w:val="center"/>
          </w:tcPr>
          <w:p w14:paraId="5B845A7C" w14:textId="77777777" w:rsidR="00FE32A2" w:rsidRDefault="00560D94">
            <w:pPr>
              <w:spacing w:before="40" w:after="40" w:line="252" w:lineRule="auto"/>
              <w:jc w:val="left"/>
              <w:rPr>
                <w:b/>
                <w:szCs w:val="24"/>
              </w:rPr>
            </w:pPr>
            <w:r>
              <w:rPr>
                <w:rFonts w:ascii="Arial" w:hAnsi="Arial"/>
                <w:b/>
                <w:color w:val="000000"/>
                <w:sz w:val="18"/>
                <w:szCs w:val="24"/>
              </w:rPr>
              <w:t>Description</w:t>
            </w:r>
          </w:p>
        </w:tc>
        <w:tc>
          <w:tcPr>
            <w:tcW w:w="1368" w:type="dxa"/>
            <w:shd w:val="clear" w:color="auto" w:fill="BFBFBF"/>
            <w:vAlign w:val="center"/>
          </w:tcPr>
          <w:p w14:paraId="7F901C16" w14:textId="77777777" w:rsidR="00FE32A2" w:rsidRDefault="00560D94">
            <w:pPr>
              <w:spacing w:before="40" w:after="40" w:line="252" w:lineRule="auto"/>
              <w:jc w:val="left"/>
              <w:rPr>
                <w:b/>
                <w:szCs w:val="24"/>
              </w:rPr>
            </w:pPr>
            <w:r>
              <w:rPr>
                <w:rFonts w:ascii="Arial" w:hAnsi="Arial"/>
                <w:b/>
                <w:color w:val="000000"/>
                <w:sz w:val="18"/>
                <w:szCs w:val="24"/>
              </w:rPr>
              <w:t>Prepared/Revised By</w:t>
            </w:r>
          </w:p>
        </w:tc>
        <w:tc>
          <w:tcPr>
            <w:tcW w:w="1368" w:type="dxa"/>
            <w:shd w:val="clear" w:color="auto" w:fill="BFBFBF"/>
            <w:vAlign w:val="center"/>
          </w:tcPr>
          <w:p w14:paraId="56927E6A" w14:textId="77777777" w:rsidR="00FE32A2" w:rsidRDefault="00560D94">
            <w:pPr>
              <w:spacing w:before="40" w:after="40" w:line="252" w:lineRule="auto"/>
              <w:jc w:val="left"/>
              <w:rPr>
                <w:b/>
                <w:szCs w:val="24"/>
              </w:rPr>
            </w:pPr>
            <w:r>
              <w:rPr>
                <w:rFonts w:ascii="Arial" w:hAnsi="Arial"/>
                <w:b/>
                <w:color w:val="000000"/>
                <w:sz w:val="18"/>
                <w:szCs w:val="24"/>
              </w:rPr>
              <w:t>Reviewed By</w:t>
            </w:r>
          </w:p>
        </w:tc>
        <w:tc>
          <w:tcPr>
            <w:tcW w:w="1440" w:type="dxa"/>
            <w:shd w:val="clear" w:color="auto" w:fill="BFBFBF"/>
            <w:vAlign w:val="center"/>
          </w:tcPr>
          <w:p w14:paraId="4D087D40" w14:textId="77777777" w:rsidR="00FE32A2" w:rsidRDefault="00560D94">
            <w:pPr>
              <w:spacing w:before="40" w:after="40" w:line="252" w:lineRule="auto"/>
              <w:jc w:val="left"/>
              <w:rPr>
                <w:b/>
                <w:szCs w:val="24"/>
              </w:rPr>
            </w:pPr>
            <w:r>
              <w:rPr>
                <w:rFonts w:ascii="Arial" w:hAnsi="Arial"/>
                <w:b/>
                <w:color w:val="000000"/>
                <w:sz w:val="18"/>
                <w:szCs w:val="24"/>
              </w:rPr>
              <w:t>Approved By</w:t>
            </w:r>
          </w:p>
        </w:tc>
      </w:tr>
      <w:tr w:rsidR="00FE32A2" w14:paraId="0A309FEE" w14:textId="77777777">
        <w:trPr>
          <w:cantSplit/>
        </w:trPr>
        <w:tc>
          <w:tcPr>
            <w:tcW w:w="1224" w:type="dxa"/>
            <w:vAlign w:val="center"/>
          </w:tcPr>
          <w:p>
            <w:pPr>
              <w:spacing w:before="40" w:after="40" w:line="252" w:lineRule="auto"/>
              <w:jc w:val="left"/>
            </w:pPr>
            <w:r/>
            <w:r>
              <w:rPr>
                <w:rFonts w:ascii="Arial" w:hAnsi="Arial"/>
                <w:b w:val="0"/>
                <w:color w:val="000000"/>
                <w:sz w:val="17"/>
              </w:rPr>
              <w:t>08 Oct 2026</w:t>
            </w:r>
          </w:p>
        </w:tc>
        <w:tc>
          <w:tcPr>
            <w:tcW w:w="936" w:type="dxa"/>
            <w:vAlign w:val="center"/>
          </w:tcPr>
          <w:p>
            <w:pPr>
              <w:spacing w:before="40" w:after="40" w:line="252" w:lineRule="auto"/>
              <w:jc w:val="left"/>
            </w:pPr>
            <w:r/>
            <w:r>
              <w:rPr>
                <w:rFonts w:ascii="Arial" w:hAnsi="Arial"/>
                <w:b w:val="0"/>
                <w:color w:val="000000"/>
                <w:sz w:val="17"/>
              </w:rPr>
              <w:t>Rev 1.0</w:t>
            </w:r>
          </w:p>
        </w:tc>
        <w:tc>
          <w:tcPr>
            <w:tcW w:w="2980" w:type="dxa"/>
            <w:vAlign w:val="center"/>
          </w:tcPr>
          <w:p>
            <w:pPr>
              <w:spacing w:before="40" w:after="40" w:line="252" w:lineRule="auto"/>
              <w:jc w:val="left"/>
            </w:pPr>
            <w:r/>
            <w:r>
              <w:rPr>
                <w:rFonts w:ascii="Arial" w:hAnsi="Arial"/>
                <w:b w:val="0"/>
                <w:color w:val="000000"/>
                <w:sz w:val="17"/>
              </w:rPr>
              <w:t>Initial release of PRD for Smart Programmable Voltage Supply Module</w:t>
            </w:r>
          </w:p>
        </w:tc>
        <w:tc>
          <w:tcPr>
            <w:tcW w:w="1368" w:type="dxa"/>
            <w:vAlign w:val="center"/>
          </w:tcPr>
          <w:p>
            <w:pPr>
              <w:spacing w:before="40" w:after="40" w:line="252" w:lineRule="auto"/>
              <w:jc w:val="left"/>
            </w:pPr>
            <w:r/>
            <w:r>
              <w:rPr>
                <w:rFonts w:ascii="Arial" w:hAnsi="Arial"/>
                <w:b w:val="0"/>
                <w:color w:val="000000"/>
                <w:sz w:val="17"/>
              </w:rPr>
              <w:t>Hardware Team Lead</w:t>
            </w:r>
          </w:p>
        </w:tc>
        <w:tc>
          <w:tcPr>
            <w:tcW w:w="1368" w:type="dxa"/>
            <w:vAlign w:val="center"/>
          </w:tcPr>
          <w:p>
            <w:pPr>
              <w:spacing w:before="40" w:after="40" w:line="252" w:lineRule="auto"/>
              <w:jc w:val="left"/>
            </w:pPr>
            <w:r/>
            <w:r>
              <w:rPr>
                <w:rFonts w:ascii="Arial" w:hAnsi="Arial"/>
                <w:b w:val="0"/>
                <w:color w:val="000000"/>
                <w:sz w:val="17"/>
              </w:rPr>
              <w:t>BU SME (Power Electronics)</w:t>
            </w:r>
          </w:p>
        </w:tc>
        <w:tc>
          <w:tcPr>
            <w:tcW w:w="1440" w:type="dxa"/>
            <w:vAlign w:val="center"/>
          </w:tcPr>
          <w:p>
            <w:pPr>
              <w:spacing w:before="40" w:after="40" w:line="252" w:lineRule="auto"/>
              <w:jc w:val="left"/>
            </w:pPr>
            <w:r/>
            <w:r>
              <w:rPr>
                <w:rFonts w:ascii="Arial" w:hAnsi="Arial"/>
                <w:b w:val="0"/>
                <w:color w:val="000000"/>
                <w:sz w:val="17"/>
              </w:rPr>
              <w:t>BU Head (Embedded Hardware)</w:t>
            </w:r>
          </w:p>
        </w:tc>
      </w:tr>
      <w:tr w:rsidR="00FE32A2" w14:paraId="30FE024F" w14:textId="77777777">
        <w:trPr>
          <w:cantSplit/>
        </w:trPr>
        <w:tc>
          <w:tcPr>
            <w:tcW w:w="1224" w:type="dxa"/>
            <w:vAlign w:val="center"/>
          </w:tcPr>
          <w:p>
            <w:pPr>
              <w:spacing w:before="40" w:after="40" w:line="252" w:lineRule="auto"/>
              <w:jc w:val="left"/>
            </w:pPr>
            <w:r/>
            <w:r>
              <w:rPr>
                <w:rFonts w:ascii="Arial" w:hAnsi="Arial"/>
                <w:b w:val="0"/>
                <w:color w:val="000000"/>
                <w:sz w:val="17"/>
              </w:rPr>
              <w:t>25 Sep 2026</w:t>
            </w:r>
          </w:p>
        </w:tc>
        <w:tc>
          <w:tcPr>
            <w:tcW w:w="936" w:type="dxa"/>
            <w:vAlign w:val="center"/>
          </w:tcPr>
          <w:p>
            <w:pPr>
              <w:spacing w:before="40" w:after="40" w:line="252" w:lineRule="auto"/>
              <w:jc w:val="left"/>
            </w:pPr>
            <w:r/>
            <w:r>
              <w:rPr>
                <w:rFonts w:ascii="Arial" w:hAnsi="Arial"/>
                <w:b w:val="0"/>
                <w:color w:val="000000"/>
                <w:sz w:val="17"/>
              </w:rPr>
              <w:t>Rev 0.1</w:t>
            </w:r>
          </w:p>
        </w:tc>
        <w:tc>
          <w:tcPr>
            <w:tcW w:w="2980" w:type="dxa"/>
            <w:vAlign w:val="center"/>
          </w:tcPr>
          <w:p>
            <w:pPr>
              <w:spacing w:before="40" w:after="40" w:line="252" w:lineRule="auto"/>
              <w:jc w:val="left"/>
            </w:pPr>
            <w:r/>
            <w:r>
              <w:rPr>
                <w:rFonts w:ascii="Arial" w:hAnsi="Arial"/>
                <w:b w:val="0"/>
                <w:color w:val="000000"/>
                <w:sz w:val="17"/>
              </w:rPr>
              <w:t>Draft architecture &amp; component selection study</w:t>
            </w:r>
          </w:p>
        </w:tc>
        <w:tc>
          <w:tcPr>
            <w:tcW w:w="1368" w:type="dxa"/>
            <w:vAlign w:val="center"/>
          </w:tcPr>
          <w:p>
            <w:pPr>
              <w:spacing w:before="40" w:after="40" w:line="252" w:lineRule="auto"/>
              <w:jc w:val="left"/>
            </w:pPr>
            <w:r/>
            <w:r>
              <w:rPr>
                <w:rFonts w:ascii="Arial" w:hAnsi="Arial"/>
                <w:b w:val="0"/>
                <w:color w:val="000000"/>
                <w:sz w:val="17"/>
              </w:rPr>
              <w:t>Power HW Lead</w:t>
            </w:r>
          </w:p>
        </w:tc>
        <w:tc>
          <w:tcPr>
            <w:tcW w:w="1368" w:type="dxa"/>
            <w:vAlign w:val="center"/>
          </w:tcPr>
          <w:p>
            <w:pPr>
              <w:spacing w:before="40" w:after="40" w:line="252" w:lineRule="auto"/>
              <w:jc w:val="left"/>
            </w:pPr>
            <w:r/>
            <w:r>
              <w:rPr>
                <w:rFonts w:ascii="Arial" w:hAnsi="Arial"/>
                <w:b w:val="0"/>
                <w:color w:val="000000"/>
                <w:sz w:val="17"/>
              </w:rPr>
              <w:t>Lead Architect</w:t>
            </w:r>
          </w:p>
        </w:tc>
        <w:tc>
          <w:tcPr>
            <w:tcW w:w="1440" w:type="dxa"/>
            <w:vAlign w:val="center"/>
          </w:tcPr>
          <w:p>
            <w:pPr>
              <w:spacing w:before="40" w:after="40" w:line="252" w:lineRule="auto"/>
              <w:jc w:val="left"/>
            </w:pPr>
            <w:r/>
            <w:r>
              <w:rPr>
                <w:rFonts w:ascii="Arial" w:hAnsi="Arial"/>
                <w:b w:val="0"/>
                <w:color w:val="000000"/>
                <w:sz w:val="17"/>
              </w:rPr>
              <w:t>BU Head</w:t>
            </w:r>
          </w:p>
        </w:tc>
      </w:tr>
    </w:tbl>
    <w:p w14:paraId="1BAB6CCA" w14:textId="77777777" w:rsidR="00FE32A2" w:rsidRDefault="00FE32A2">
      <w:pPr>
        <w:jc w:val="left"/>
        <w:rPr>
          <w:sz w:val="20"/>
        </w:rPr>
      </w:pPr>
    </w:p>
    <w:p w14:paraId="1A793DED" w14:textId="77777777" w:rsidR="00FE32A2" w:rsidRDefault="00FE32A2">
      <w:pPr>
        <w:jc w:val="left"/>
        <w:rPr>
          <w:sz w:val="20"/>
        </w:rPr>
      </w:pPr>
    </w:p>
    <w:p w14:paraId="38497DF2" w14:textId="77777777" w:rsidR="00FE32A2" w:rsidRDefault="00FE32A2">
      <w:pPr>
        <w:jc w:val="left"/>
        <w:rPr>
          <w:sz w:val="20"/>
        </w:rPr>
      </w:pPr>
    </w:p>
    <w:p w14:paraId="76718660" w14:textId="77777777" w:rsidR="00FE32A2" w:rsidRDefault="00FE32A2">
      <w:pPr>
        <w:jc w:val="left"/>
        <w:rPr>
          <w:sz w:val="20"/>
        </w:rPr>
      </w:pPr>
    </w:p>
    <w:p w14:paraId="7C3D0C6E" w14:textId="77777777" w:rsidR="00FE32A2" w:rsidRDefault="00FE32A2">
      <w:pPr>
        <w:jc w:val="left"/>
        <w:rPr>
          <w:sz w:val="20"/>
        </w:rPr>
      </w:pPr>
    </w:p>
    <w:p w14:paraId="4D12C608" w14:textId="77777777" w:rsidR="00FE32A2" w:rsidRDefault="00FE32A2">
      <w:pPr>
        <w:jc w:val="left"/>
        <w:rPr>
          <w:sz w:val="20"/>
        </w:rPr>
      </w:pPr>
    </w:p>
    <w:p w14:paraId="6443F44D" w14:textId="77777777" w:rsidR="00FE32A2" w:rsidRDefault="00FE32A2">
      <w:pPr>
        <w:jc w:val="left"/>
        <w:rPr>
          <w:sz w:val="20"/>
        </w:rPr>
      </w:pPr>
    </w:p>
    <w:p w14:paraId="1E000E2F" w14:textId="77777777" w:rsidR="00FE32A2" w:rsidRDefault="00FE32A2">
      <w:pPr>
        <w:jc w:val="left"/>
        <w:rPr>
          <w:sz w:val="20"/>
        </w:rPr>
      </w:pPr>
    </w:p>
    <w:p w14:paraId="032CDD3F" w14:textId="77777777" w:rsidR="00FE32A2" w:rsidRDefault="00FE32A2">
      <w:pPr>
        <w:jc w:val="left"/>
        <w:rPr>
          <w:sz w:val="20"/>
        </w:rPr>
      </w:pPr>
    </w:p>
    <w:p w14:paraId="6B3067E4" w14:textId="77777777" w:rsidR="00FE32A2" w:rsidRDefault="00FE32A2">
      <w:pPr>
        <w:jc w:val="left"/>
        <w:rPr>
          <w:sz w:val="20"/>
        </w:rPr>
      </w:pPr>
    </w:p>
    <w:p w14:paraId="3B0E83E7" w14:textId="77777777" w:rsidR="00FE32A2" w:rsidRDefault="00FE32A2">
      <w:pPr>
        <w:jc w:val="left"/>
        <w:rPr>
          <w:sz w:val="20"/>
        </w:rPr>
      </w:pPr>
    </w:p>
    <w:p w14:paraId="36E6F8E1" w14:textId="77777777" w:rsidR="00FE32A2" w:rsidRDefault="00FE32A2">
      <w:pPr>
        <w:jc w:val="left"/>
        <w:rPr>
          <w:sz w:val="20"/>
        </w:rPr>
      </w:pPr>
    </w:p>
    <w:p w14:paraId="55E69FE9" w14:textId="77777777" w:rsidR="00FE32A2" w:rsidRDefault="00FE32A2">
      <w:pPr>
        <w:jc w:val="left"/>
        <w:rPr>
          <w:sz w:val="20"/>
        </w:rPr>
      </w:pPr>
    </w:p>
    <w:p w14:paraId="0B919520" w14:textId="77777777" w:rsidR="00FE32A2" w:rsidRDefault="00FE32A2">
      <w:pPr>
        <w:jc w:val="left"/>
        <w:rPr>
          <w:sz w:val="20"/>
        </w:rPr>
      </w:pPr>
    </w:p>
    <w:p w14:paraId="6B129A2E" w14:textId="77777777" w:rsidR="00FE32A2" w:rsidRDefault="00FE32A2">
      <w:pPr>
        <w:jc w:val="left"/>
        <w:rPr>
          <w:sz w:val="20"/>
        </w:rPr>
      </w:pPr>
    </w:p>
    <w:p w14:paraId="43B1C156" w14:textId="77777777" w:rsidR="00FE32A2" w:rsidRDefault="00FE32A2">
      <w:pPr>
        <w:jc w:val="left"/>
        <w:rPr>
          <w:sz w:val="20"/>
        </w:rPr>
      </w:pPr>
    </w:p>
    <w:p w14:paraId="1552C601" w14:textId="77777777" w:rsidR="00FE32A2" w:rsidRDefault="00FE32A2">
      <w:pPr>
        <w:jc w:val="left"/>
        <w:rPr>
          <w:sz w:val="20"/>
        </w:rPr>
      </w:pPr>
    </w:p>
    <w:p w14:paraId="2382CBF6" w14:textId="77777777" w:rsidR="00FE32A2" w:rsidRDefault="00FE32A2">
      <w:pPr>
        <w:jc w:val="left"/>
        <w:rPr>
          <w:sz w:val="20"/>
        </w:rPr>
      </w:pPr>
    </w:p>
    <w:p w14:paraId="6BD76DA9" w14:textId="77777777" w:rsidR="00FE32A2" w:rsidRDefault="00FE32A2">
      <w:pPr>
        <w:jc w:val="left"/>
        <w:rPr>
          <w:sz w:val="20"/>
        </w:rPr>
      </w:pPr>
    </w:p>
    <w:p w14:paraId="4296EFAB" w14:textId="77777777" w:rsidR="00FE32A2" w:rsidRDefault="00FE32A2">
      <w:pPr>
        <w:pStyle w:val="TOCHeading1"/>
        <w:jc w:val="center"/>
        <w:rPr>
          <w:b/>
          <w:i/>
        </w:rPr>
      </w:pPr>
    </w:p>
    <w:p w14:paraId="337555F4" w14:textId="77777777" w:rsidR="00FE32A2" w:rsidRDefault="00560D94">
      <w:pPr>
        <w:spacing w:after="160"/>
        <w:jc w:val="left"/>
        <w:rPr>
          <w:b/>
          <w:i/>
        </w:rPr>
      </w:pPr>
      <w:r>
        <w:rPr>
          <w:b/>
          <w:i/>
        </w:rPr>
        <w:br w:type="page"/>
      </w:r>
    </w:p>
    <w:p w14:paraId="376F3B85" w14:textId="77777777" w:rsidR="00FE32A2" w:rsidRDefault="00560D94">
      <w:pPr>
        <w:rPr>
          <w:sz w:val="28"/>
          <w:szCs w:val="24"/>
        </w:rPr>
      </w:pPr>
      <w:r>
        <w:rPr>
          <w:b/>
          <w:bCs/>
          <w:sz w:val="28"/>
          <w:szCs w:val="24"/>
        </w:rPr>
        <w:lastRenderedPageBreak/>
        <w:t>Customer Sign Off</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16"/>
        <w:gridCol w:w="3600"/>
        <w:gridCol w:w="3600"/>
      </w:tblGrid>
      <w:tr w:rsidR="00FE32A2" w14:paraId="7E1F84BC" w14:textId="77777777">
        <w:trPr>
          <w:trHeight w:val="639"/>
          <w:cantSplit/>
          <w:tblHeader/>
        </w:trPr>
        <w:tc>
          <w:tcPr>
            <w:tcW w:w="9316" w:type="dxa"/>
            <w:gridSpan w:val="3"/>
            <w:shd w:val="clear" w:color="auto" w:fill="BFBFBF"/>
            <w:vAlign w:val="center"/>
          </w:tcPr>
          <w:p>
            <w:pPr>
              <w:spacing w:before="40" w:after="40" w:line="252" w:lineRule="auto"/>
              <w:jc w:val="center"/>
            </w:pPr>
            <w:r/>
            <w:r>
              <w:rPr>
                <w:rFonts w:ascii="Arial" w:hAnsi="Arial"/>
                <w:b/>
                <w:color w:val="000000"/>
                <w:sz w:val="19"/>
              </w:rPr>
              <w:t>CUSTOMER SIGN-OFF FORM</w:t>
            </w:r>
          </w:p>
        </w:tc>
      </w:tr>
      <w:tr w:rsidR="00FE32A2" w14:paraId="43EEE040" w14:textId="77777777">
        <w:trPr>
          <w:trHeight w:val="549"/>
          <w:cantSplit/>
        </w:trPr>
        <w:tc>
          <w:tcPr>
            <w:tcW w:w="2116" w:type="dxa"/>
          </w:tcPr>
          <w:p w14:paraId="1A3411D1" w14:textId="77777777" w:rsidR="00FE32A2" w:rsidRDefault="00560D94">
            <w:pPr>
              <w:spacing w:line="276" w:lineRule="auto"/>
              <w:jc w:val="center"/>
              <w:rPr>
                <w:b/>
              </w:rPr>
            </w:pPr>
            <w:r>
              <w:rPr>
                <w:b/>
              </w:rPr>
              <w:t>Customer</w:t>
            </w:r>
          </w:p>
        </w:tc>
        <w:tc>
          <w:tcPr>
            <w:tcW w:w="3600" w:type="dxa"/>
          </w:tcPr>
          <w:p w14:paraId="5A9C3998" w14:textId="77777777" w:rsidR="00FE32A2" w:rsidRDefault="00560D94">
            <w:pPr>
              <w:spacing w:line="276" w:lineRule="auto"/>
              <w:jc w:val="center"/>
              <w:rPr>
                <w:b/>
              </w:rPr>
            </w:pPr>
            <w:r>
              <w:rPr>
                <w:b/>
              </w:rPr>
              <w:t>Technical In-Charge</w:t>
            </w:r>
          </w:p>
        </w:tc>
        <w:tc>
          <w:tcPr>
            <w:tcW w:w="3600" w:type="dxa"/>
          </w:tcPr>
          <w:p w14:paraId="365A5EAD" w14:textId="77777777" w:rsidR="00FE32A2" w:rsidRDefault="00560D94">
            <w:pPr>
              <w:spacing w:line="276" w:lineRule="auto"/>
              <w:jc w:val="center"/>
              <w:rPr>
                <w:b/>
              </w:rPr>
            </w:pPr>
            <w:r>
              <w:rPr>
                <w:b/>
              </w:rPr>
              <w:t>Program In-Charge</w:t>
            </w:r>
          </w:p>
        </w:tc>
      </w:tr>
      <w:tr w:rsidR="00FE32A2" w14:paraId="5952B321" w14:textId="77777777">
        <w:trPr>
          <w:trHeight w:val="549"/>
          <w:cantSplit/>
        </w:trPr>
        <w:tc>
          <w:tcPr>
            <w:tcW w:w="2116" w:type="dxa"/>
          </w:tcPr>
          <w:p w14:paraId="3E1DC31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Dr. Michael Chen</w:t>
            </w:r>
          </w:p>
        </w:tc>
        <w:tc>
          <w:tcPr>
            <w:tcW w:w="3600" w:type="dxa"/>
            <w:vAlign w:val="center"/>
          </w:tcPr>
          <w:p>
            <w:pPr>
              <w:spacing w:before="40" w:after="40" w:line="252" w:lineRule="auto"/>
              <w:jc w:val="left"/>
            </w:pPr>
            <w:r/>
            <w:r>
              <w:rPr>
                <w:rFonts w:ascii="Arial" w:hAnsi="Arial"/>
                <w:b/>
                <w:color w:val="000000"/>
                <w:sz w:val="19"/>
              </w:rPr>
              <w:t>Sarah Jenkins</w:t>
            </w:r>
          </w:p>
        </w:tc>
      </w:tr>
      <w:tr w:rsidR="00FE32A2" w14:paraId="0BF51CAD" w14:textId="77777777">
        <w:trPr>
          <w:trHeight w:val="549"/>
          <w:cantSplit/>
        </w:trPr>
        <w:tc>
          <w:tcPr>
            <w:tcW w:w="2116" w:type="dxa"/>
          </w:tcPr>
          <w:p w14:paraId="54AEF17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Director of Hardware Engineering</w:t>
            </w:r>
          </w:p>
        </w:tc>
        <w:tc>
          <w:tcPr>
            <w:tcW w:w="3600" w:type="dxa"/>
            <w:vAlign w:val="center"/>
          </w:tcPr>
          <w:p>
            <w:pPr>
              <w:spacing w:before="40" w:after="40" w:line="252" w:lineRule="auto"/>
              <w:jc w:val="left"/>
            </w:pPr>
            <w:r/>
            <w:r>
              <w:rPr>
                <w:rFonts w:ascii="Arial" w:hAnsi="Arial"/>
                <w:b w:val="0"/>
                <w:color w:val="000000"/>
                <w:sz w:val="19"/>
              </w:rPr>
              <w:t>Program Director</w:t>
            </w:r>
          </w:p>
        </w:tc>
      </w:tr>
      <w:tr w:rsidR="00FE32A2" w14:paraId="09622A80" w14:textId="77777777">
        <w:trPr>
          <w:trHeight w:val="549"/>
          <w:cantSplit/>
        </w:trPr>
        <w:tc>
          <w:tcPr>
            <w:tcW w:w="2116" w:type="dxa"/>
          </w:tcPr>
          <w:p w14:paraId="5559CFB2"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m.chen@client-ate.com</w:t>
            </w:r>
          </w:p>
        </w:tc>
        <w:tc>
          <w:tcPr>
            <w:tcW w:w="3600" w:type="dxa"/>
            <w:vAlign w:val="center"/>
          </w:tcPr>
          <w:p>
            <w:pPr>
              <w:spacing w:before="40" w:after="40" w:line="252" w:lineRule="auto"/>
              <w:jc w:val="left"/>
            </w:pPr>
            <w:r/>
            <w:r>
              <w:rPr>
                <w:rFonts w:ascii="Arial" w:hAnsi="Arial"/>
                <w:b w:val="0"/>
                <w:color w:val="000000"/>
                <w:sz w:val="19"/>
              </w:rPr>
              <w:t>s.jenkins@client-ate.com</w:t>
            </w:r>
          </w:p>
        </w:tc>
      </w:tr>
      <w:tr w:rsidR="00FE32A2" w14:paraId="4EE6376A" w14:textId="77777777">
        <w:trPr>
          <w:trHeight w:val="549"/>
          <w:cantSplit/>
        </w:trPr>
        <w:tc>
          <w:tcPr>
            <w:tcW w:w="2116" w:type="dxa"/>
          </w:tcPr>
          <w:p w14:paraId="16051ECF" w14:textId="77777777" w:rsidR="00FE32A2" w:rsidRDefault="00560D94">
            <w:pPr>
              <w:spacing w:line="276" w:lineRule="auto"/>
            </w:pPr>
            <w:r>
              <w:t>Address:</w:t>
            </w:r>
          </w:p>
          <w:p w14:paraId="5D7BA86A"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ATE Systems Inc., San Jose, CA</w:t>
            </w:r>
          </w:p>
        </w:tc>
        <w:tc>
          <w:tcPr>
            <w:tcW w:w="3600" w:type="dxa"/>
            <w:vAlign w:val="center"/>
          </w:tcPr>
          <w:p>
            <w:pPr>
              <w:spacing w:before="40" w:after="40" w:line="252" w:lineRule="auto"/>
              <w:jc w:val="left"/>
            </w:pPr>
            <w:r/>
            <w:r>
              <w:rPr>
                <w:rFonts w:ascii="Arial" w:hAnsi="Arial"/>
                <w:b w:val="0"/>
                <w:color w:val="000000"/>
                <w:sz w:val="19"/>
              </w:rPr>
              <w:t>ATE Systems Inc., San Jose, CA</w:t>
            </w:r>
          </w:p>
        </w:tc>
      </w:tr>
      <w:tr w:rsidR="00FE32A2" w14:paraId="5B251BD7" w14:textId="77777777">
        <w:trPr>
          <w:trHeight w:val="549"/>
          <w:cantSplit/>
        </w:trPr>
        <w:tc>
          <w:tcPr>
            <w:tcW w:w="2116" w:type="dxa"/>
          </w:tcPr>
          <w:p w14:paraId="70E8B2C6"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Approved for automated test rack integration.</w:t>
            </w:r>
          </w:p>
        </w:tc>
        <w:tc>
          <w:tcPr>
            <w:tcW w:w="3600" w:type="dxa"/>
            <w:vAlign w:val="center"/>
          </w:tcPr>
          <w:p>
            <w:pPr>
              <w:spacing w:before="40" w:after="40" w:line="252" w:lineRule="auto"/>
              <w:jc w:val="left"/>
            </w:pPr>
            <w:r/>
            <w:r>
              <w:rPr>
                <w:rFonts w:ascii="Arial" w:hAnsi="Arial"/>
                <w:b w:val="0"/>
                <w:color w:val="000000"/>
                <w:sz w:val="19"/>
              </w:rPr>
              <w:t>Approved for Phase 1 architecture &amp; bring-up.</w:t>
            </w:r>
          </w:p>
        </w:tc>
      </w:tr>
      <w:tr w:rsidR="00FE32A2" w14:paraId="40C5BD4E" w14:textId="77777777">
        <w:trPr>
          <w:trHeight w:val="549"/>
          <w:cantSplit/>
        </w:trPr>
        <w:tc>
          <w:tcPr>
            <w:tcW w:w="2116" w:type="dxa"/>
          </w:tcPr>
          <w:p w14:paraId="39A9E5BE"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r w:rsidR="00FE32A2" w14:paraId="003B4A28" w14:textId="77777777">
        <w:trPr>
          <w:trHeight w:val="549"/>
          <w:cantSplit/>
        </w:trPr>
        <w:tc>
          <w:tcPr>
            <w:tcW w:w="2116" w:type="dxa"/>
            <w:shd w:val="clear" w:color="auto" w:fill="BFBFBF"/>
            <w:vAlign w:val="center"/>
          </w:tcPr>
          <w:p>
            <w:pPr>
              <w:spacing w:before="40" w:after="40" w:line="252" w:lineRule="auto"/>
              <w:jc w:val="center"/>
            </w:pPr>
            <w:r/>
            <w:r>
              <w:rPr>
                <w:rFonts w:ascii="Arial" w:hAnsi="Arial"/>
                <w:b/>
                <w:color w:val="000000"/>
                <w:sz w:val="19"/>
              </w:rPr>
              <w:t>VVDN SIGN-OFF FORM</w:t>
            </w:r>
          </w:p>
        </w:tc>
        <w:tc>
          <w:tcPr>
            <w:tcW w:w="3600" w:type="dxa"/>
          </w:tcPr>
          <w:p w14:paraId="70DFA70E" w14:textId="77777777" w:rsidR="00FE32A2" w:rsidRDefault="00560D94">
            <w:pPr>
              <w:spacing w:line="276" w:lineRule="auto"/>
              <w:jc w:val="center"/>
              <w:rPr>
                <w:b/>
              </w:rPr>
            </w:pPr>
            <w:r>
              <w:rPr>
                <w:b/>
              </w:rPr>
              <w:t>Technical In-Charge</w:t>
            </w:r>
          </w:p>
        </w:tc>
        <w:tc>
          <w:tcPr>
            <w:tcW w:w="3600" w:type="dxa"/>
          </w:tcPr>
          <w:p w14:paraId="4F18A9EA" w14:textId="77777777" w:rsidR="00FE32A2" w:rsidRDefault="00560D94">
            <w:pPr>
              <w:spacing w:line="276" w:lineRule="auto"/>
              <w:jc w:val="center"/>
              <w:rPr>
                <w:b/>
              </w:rPr>
            </w:pPr>
            <w:r>
              <w:rPr>
                <w:b/>
              </w:rPr>
              <w:t>Program In-Charge</w:t>
            </w:r>
          </w:p>
        </w:tc>
      </w:tr>
      <w:tr w:rsidR="00FE32A2" w14:paraId="77EBA4DA" w14:textId="77777777">
        <w:trPr>
          <w:trHeight w:val="549"/>
          <w:cantSplit/>
        </w:trPr>
        <w:tc>
          <w:tcPr>
            <w:tcW w:w="2116" w:type="dxa"/>
          </w:tcPr>
          <w:p w14:paraId="7D98935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Karpagamoorthy R / Vignesh Anandhan</w:t>
            </w:r>
          </w:p>
        </w:tc>
        <w:tc>
          <w:tcPr>
            <w:tcW w:w="3600" w:type="dxa"/>
            <w:vAlign w:val="center"/>
          </w:tcPr>
          <w:p>
            <w:pPr>
              <w:spacing w:before="40" w:after="40" w:line="252" w:lineRule="auto"/>
              <w:jc w:val="left"/>
            </w:pPr>
            <w:r/>
            <w:r>
              <w:rPr>
                <w:rFonts w:ascii="Arial" w:hAnsi="Arial"/>
                <w:b/>
                <w:color w:val="000000"/>
                <w:sz w:val="19"/>
              </w:rPr>
              <w:t>Gaurav Gupta / Shivam Saxena</w:t>
            </w:r>
          </w:p>
        </w:tc>
      </w:tr>
      <w:tr w:rsidR="00FE32A2" w14:paraId="6FF2B618" w14:textId="77777777">
        <w:trPr>
          <w:trHeight w:val="549"/>
          <w:cantSplit/>
        </w:trPr>
        <w:tc>
          <w:tcPr>
            <w:tcW w:w="2116" w:type="dxa"/>
          </w:tcPr>
          <w:p w14:paraId="262034E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Technical Lead (Power HW)</w:t>
            </w:r>
          </w:p>
        </w:tc>
        <w:tc>
          <w:tcPr>
            <w:tcW w:w="3600" w:type="dxa"/>
            <w:vAlign w:val="center"/>
          </w:tcPr>
          <w:p>
            <w:pPr>
              <w:spacing w:before="40" w:after="40" w:line="252" w:lineRule="auto"/>
              <w:jc w:val="left"/>
            </w:pPr>
            <w:r/>
            <w:r>
              <w:rPr>
                <w:rFonts w:ascii="Arial" w:hAnsi="Arial"/>
                <w:b w:val="0"/>
                <w:color w:val="000000"/>
                <w:sz w:val="19"/>
              </w:rPr>
              <w:t>BU Head &amp; Program Director</w:t>
            </w:r>
          </w:p>
        </w:tc>
      </w:tr>
      <w:tr w:rsidR="00FE32A2" w14:paraId="65A809B1" w14:textId="77777777">
        <w:trPr>
          <w:trHeight w:val="549"/>
          <w:cantSplit/>
        </w:trPr>
        <w:tc>
          <w:tcPr>
            <w:tcW w:w="2116" w:type="dxa"/>
          </w:tcPr>
          <w:p w14:paraId="4D40A384"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karpagamoorthy.r@vvdntech.com</w:t>
            </w:r>
          </w:p>
        </w:tc>
        <w:tc>
          <w:tcPr>
            <w:tcW w:w="3600" w:type="dxa"/>
            <w:vAlign w:val="center"/>
          </w:tcPr>
          <w:p>
            <w:pPr>
              <w:spacing w:before="40" w:after="40" w:line="252" w:lineRule="auto"/>
              <w:jc w:val="left"/>
            </w:pPr>
            <w:r/>
            <w:r>
              <w:rPr>
                <w:rFonts w:ascii="Arial" w:hAnsi="Arial"/>
                <w:b w:val="0"/>
                <w:color w:val="000000"/>
                <w:sz w:val="19"/>
              </w:rPr>
              <w:t>gaurav.gupta@vvdntech.com</w:t>
            </w:r>
          </w:p>
        </w:tc>
      </w:tr>
      <w:tr w:rsidR="00FE32A2" w14:paraId="27A10049" w14:textId="77777777">
        <w:trPr>
          <w:trHeight w:val="549"/>
          <w:cantSplit/>
        </w:trPr>
        <w:tc>
          <w:tcPr>
            <w:tcW w:w="2116" w:type="dxa"/>
          </w:tcPr>
          <w:p w14:paraId="7A88B4CC" w14:textId="77777777" w:rsidR="00FE32A2" w:rsidRDefault="00560D94">
            <w:pPr>
              <w:spacing w:line="276" w:lineRule="auto"/>
            </w:pPr>
            <w:r>
              <w:t>Address:</w:t>
            </w:r>
          </w:p>
          <w:p w14:paraId="698CECB8"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r>
      <w:tr w:rsidR="00FE32A2" w14:paraId="7E7F05A9" w14:textId="77777777">
        <w:trPr>
          <w:trHeight w:val="549"/>
          <w:cantSplit/>
        </w:trPr>
        <w:tc>
          <w:tcPr>
            <w:tcW w:w="2116" w:type="dxa"/>
          </w:tcPr>
          <w:p w14:paraId="6694AF15"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4-Switch Sync Buck-Boost meets all specifications.</w:t>
            </w:r>
          </w:p>
        </w:tc>
        <w:tc>
          <w:tcPr>
            <w:tcW w:w="3600" w:type="dxa"/>
            <w:vAlign w:val="center"/>
          </w:tcPr>
          <w:p>
            <w:pPr>
              <w:spacing w:before="40" w:after="40" w:line="252" w:lineRule="auto"/>
              <w:jc w:val="left"/>
            </w:pPr>
            <w:r/>
            <w:r>
              <w:rPr>
                <w:rFonts w:ascii="Arial" w:hAnsi="Arial"/>
                <w:b w:val="0"/>
                <w:color w:val="000000"/>
                <w:sz w:val="19"/>
              </w:rPr>
              <w:t>BOM cost target and delivery milestones aligned.</w:t>
            </w:r>
          </w:p>
        </w:tc>
      </w:tr>
      <w:tr w:rsidR="00FE32A2" w14:paraId="64EE2276" w14:textId="77777777">
        <w:trPr>
          <w:trHeight w:val="549"/>
          <w:cantSplit/>
        </w:trPr>
        <w:tc>
          <w:tcPr>
            <w:tcW w:w="2116" w:type="dxa"/>
          </w:tcPr>
          <w:p w14:paraId="6A092D5C"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bl>
    <w:p w14:paraId="1EACEC86" w14:textId="77777777" w:rsidR="00FE32A2" w:rsidRDefault="00FE32A2"/>
    <w:p w14:paraId="6AFA9A7B" w14:textId="77777777" w:rsidR="00FE32A2" w:rsidRDefault="00FE32A2"/>
    <w:p w14:paraId="2B055DAA" w14:textId="77777777" w:rsidR="00FE32A2" w:rsidRDefault="00560D94">
      <w:pPr>
        <w:rPr>
          <w:b/>
          <w:bCs/>
        </w:rPr>
      </w:pPr>
      <w:r>
        <w:rPr>
          <w:b/>
          <w:bCs/>
        </w:rPr>
        <w:br w:type="page"/>
      </w:r>
    </w:p>
    <w:p w14:paraId="07E71BB4" w14:textId="77777777" w:rsidR="00FE32A2" w:rsidRDefault="00560D94">
      <w:pPr>
        <w:rPr>
          <w:b/>
          <w:bCs/>
        </w:rPr>
      </w:pPr>
      <w:r>
        <w:rPr>
          <w:b/>
          <w:bCs/>
        </w:rPr>
        <w:lastRenderedPageBreak/>
        <w:t xml:space="preserve">Internal Sign Off </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5240FF50" w14:textId="77777777">
        <w:trPr>
          <w:trHeight w:val="549"/>
          <w:cantSplit/>
          <w:tblHeader/>
        </w:trPr>
        <w:tc>
          <w:tcPr>
            <w:tcW w:w="9316" w:type="dxa"/>
            <w:gridSpan w:val="2"/>
            <w:shd w:val="clear" w:color="auto" w:fill="BFBFBF"/>
            <w:vAlign w:val="center"/>
          </w:tcPr>
          <w:p>
            <w:pPr>
              <w:spacing w:before="40" w:after="40" w:line="252" w:lineRule="auto"/>
              <w:jc w:val="center"/>
            </w:pPr>
            <w:r/>
            <w:r>
              <w:rPr>
                <w:rFonts w:ascii="Arial" w:hAnsi="Arial"/>
                <w:b/>
                <w:color w:val="000000"/>
                <w:sz w:val="19"/>
              </w:rPr>
              <w:t>INTERNAL SIGN-OFF</w:t>
            </w:r>
          </w:p>
        </w:tc>
      </w:tr>
      <w:tr w:rsidR="00FE32A2" w14:paraId="4B84A7C6" w14:textId="77777777">
        <w:trPr>
          <w:trHeight w:val="549"/>
          <w:cantSplit/>
        </w:trPr>
        <w:tc>
          <w:tcPr>
            <w:tcW w:w="2592" w:type="dxa"/>
          </w:tcPr>
          <w:p w14:paraId="228F9028" w14:textId="77777777" w:rsidR="00FE32A2" w:rsidRDefault="00560D94">
            <w:pPr>
              <w:spacing w:line="276" w:lineRule="auto"/>
              <w:jc w:val="center"/>
              <w:rPr>
                <w:b/>
              </w:rPr>
            </w:pPr>
            <w:r>
              <w:rPr>
                <w:b/>
              </w:rPr>
              <w:t>Level 1</w:t>
            </w:r>
          </w:p>
        </w:tc>
        <w:tc>
          <w:tcPr>
            <w:tcW w:w="6724" w:type="dxa"/>
            <w:vAlign w:val="center"/>
          </w:tcPr>
          <w:p>
            <w:pPr>
              <w:spacing w:before="40" w:after="40" w:line="252" w:lineRule="auto"/>
              <w:jc w:val="left"/>
            </w:pPr>
            <w:r/>
            <w:r>
              <w:rPr>
                <w:rFonts w:ascii="Arial" w:hAnsi="Arial"/>
                <w:b/>
                <w:color w:val="000000"/>
                <w:sz w:val="19"/>
              </w:rPr>
              <w:t>BU SME (Power &amp; Industrial BU)</w:t>
            </w:r>
          </w:p>
        </w:tc>
      </w:tr>
      <w:tr w:rsidR="00FE32A2" w14:paraId="16E7E6DB" w14:textId="77777777">
        <w:trPr>
          <w:trHeight w:val="549"/>
          <w:cantSplit/>
        </w:trPr>
        <w:tc>
          <w:tcPr>
            <w:tcW w:w="2592" w:type="dxa"/>
          </w:tcPr>
          <w:p w14:paraId="3B25217C" w14:textId="77777777" w:rsidR="00FE32A2" w:rsidRDefault="00560D94">
            <w:pPr>
              <w:spacing w:line="276" w:lineRule="auto"/>
            </w:pPr>
            <w:r>
              <w:t>Name:</w:t>
            </w:r>
          </w:p>
        </w:tc>
        <w:tc>
          <w:tcPr>
            <w:tcW w:w="6724" w:type="dxa"/>
            <w:vAlign w:val="center"/>
          </w:tcPr>
          <w:p>
            <w:pPr>
              <w:spacing w:before="40" w:after="40" w:line="252" w:lineRule="auto"/>
              <w:jc w:val="left"/>
            </w:pPr>
            <w:r/>
            <w:r>
              <w:rPr>
                <w:rFonts w:ascii="Arial" w:hAnsi="Arial"/>
                <w:b/>
                <w:color w:val="000000"/>
                <w:sz w:val="19"/>
              </w:rPr>
              <w:t>Karpagamoorthy R</w:t>
            </w:r>
          </w:p>
        </w:tc>
      </w:tr>
      <w:tr w:rsidR="00FE32A2" w14:paraId="61D76219" w14:textId="77777777">
        <w:trPr>
          <w:trHeight w:val="549"/>
          <w:cantSplit/>
        </w:trPr>
        <w:tc>
          <w:tcPr>
            <w:tcW w:w="2592" w:type="dxa"/>
          </w:tcPr>
          <w:p w14:paraId="1A4C2BE3" w14:textId="77777777" w:rsidR="00FE32A2" w:rsidRDefault="00560D94">
            <w:pPr>
              <w:spacing w:line="276" w:lineRule="auto"/>
            </w:pPr>
            <w:r>
              <w:t>Comments:</w:t>
            </w:r>
          </w:p>
        </w:tc>
        <w:tc>
          <w:tcPr>
            <w:tcW w:w="6724" w:type="dxa"/>
            <w:vAlign w:val="center"/>
          </w:tcPr>
          <w:p>
            <w:pPr>
              <w:spacing w:before="40" w:after="40" w:line="252" w:lineRule="auto"/>
              <w:jc w:val="left"/>
            </w:pPr>
            <w:r/>
            <w:r>
              <w:rPr>
                <w:rFonts w:ascii="Arial" w:hAnsi="Arial"/>
                <w:b w:val="0"/>
                <w:color w:val="000000"/>
                <w:sz w:val="19"/>
              </w:rPr>
              <w:t>Verified against IEC 62368-1 reinforced isolation and CISPR 32 Class B limits.</w:t>
            </w:r>
          </w:p>
        </w:tc>
      </w:tr>
      <w:tr w:rsidR="00FE32A2" w14:paraId="683A9A2F" w14:textId="77777777">
        <w:trPr>
          <w:trHeight w:val="549"/>
          <w:cantSplit/>
        </w:trPr>
        <w:tc>
          <w:tcPr>
            <w:tcW w:w="2592" w:type="dxa"/>
          </w:tcPr>
          <w:p w14:paraId="1EDB4FB2" w14:textId="77777777" w:rsidR="00FE32A2" w:rsidRDefault="00560D94">
            <w:pPr>
              <w:spacing w:line="276" w:lineRule="auto"/>
            </w:pPr>
            <w:r>
              <w:t>Signature &amp; Date:</w:t>
            </w:r>
          </w:p>
        </w:tc>
        <w:tc>
          <w:tcPr>
            <w:tcW w:w="6724" w:type="dxa"/>
            <w:vAlign w:val="center"/>
          </w:tcPr>
          <w:p>
            <w:pPr>
              <w:spacing w:before="40" w:after="40" w:line="252" w:lineRule="auto"/>
              <w:jc w:val="left"/>
            </w:pPr>
            <w:r/>
            <w:r>
              <w:rPr>
                <w:rFonts w:ascii="Arial" w:hAnsi="Arial"/>
                <w:b/>
                <w:color w:val="000000"/>
                <w:sz w:val="19"/>
              </w:rPr>
              <w:t>Signed 2026-10-08</w:t>
            </w:r>
          </w:p>
        </w:tc>
      </w:tr>
    </w:tbl>
    <w:p w14:paraId="1915B736" w14:textId="77777777" w:rsidR="00FE32A2" w:rsidRDefault="00560D94">
      <w:pPr>
        <w:spacing w:after="160"/>
        <w:jc w:val="left"/>
        <w:rPr>
          <w:bCs/>
          <w:iCs/>
        </w:rPr>
      </w:pPr>
      <w:r>
        <w:br w:type="page"/>
      </w:r>
    </w:p>
    <w:p w14:paraId="71225C0B" w14:textId="77777777" w:rsidR="00FE32A2" w:rsidRDefault="00560D94">
      <w:pPr>
        <w:pStyle w:val="TOCHeading1"/>
        <w:jc w:val="center"/>
        <w:rPr>
          <w:b/>
          <w:i/>
        </w:rPr>
      </w:pPr>
      <w:r>
        <w:rPr>
          <w:b/>
          <w:i/>
        </w:rPr>
        <w:lastRenderedPageBreak/>
        <w:t>Table of Contents</w:t>
      </w:r>
    </w:p>
    <w:p w14:paraId="72B34FC6" w14:textId="6D7B3ADA" w:rsidR="00AD20E4" w:rsidRDefault="00560D94">
      <w:pPr>
        <w:pStyle w:val="TOC1"/>
        <w:tabs>
          <w:tab w:val="left" w:pos="480"/>
          <w:tab w:val="right" w:leader="dot" w:pos="8296"/>
        </w:tabs>
        <w:rPr>
          <w:rFonts w:eastAsiaTheme="minorEastAsia" w:cstheme="minorBidi"/>
          <w:b w:val="0"/>
          <w:bCs w:val="0"/>
          <w:i w:val="0"/>
          <w:iCs w:val="0"/>
          <w:noProof/>
          <w:sz w:val="22"/>
          <w:szCs w:val="22"/>
          <w:lang w:val="en-IN" w:eastAsia="en-IN"/>
        </w:rPr>
      </w:pPr>
      <w:r>
        <w:rPr>
          <w:rFonts w:ascii="Times New Roman" w:hAnsi="Times New Roman" w:cs="Times New Roman"/>
          <w:b w:val="0"/>
          <w:i w:val="0"/>
          <w:iCs w:val="0"/>
        </w:rPr>
        <w:fldChar w:fldCharType="begin"/>
      </w:r>
      <w:r>
        <w:rPr>
          <w:rFonts w:ascii="Times New Roman" w:hAnsi="Times New Roman" w:cs="Times New Roman"/>
          <w:b w:val="0"/>
          <w:i w:val="0"/>
          <w:iCs w:val="0"/>
        </w:rPr>
        <w:instrText xml:space="preserve"> TOC \o "1-3" \h \z \u </w:instrText>
      </w:r>
      <w:r>
        <w:rPr>
          <w:rFonts w:ascii="Times New Roman" w:hAnsi="Times New Roman" w:cs="Times New Roman"/>
          <w:b w:val="0"/>
          <w:i w:val="0"/>
          <w:iCs w:val="0"/>
        </w:rPr>
        <w:fldChar w:fldCharType="separate"/>
      </w:r>
      <w:hyperlink w:anchor="_Toc28279124" w:history="1">
        <w:r w:rsidR="00AD20E4" w:rsidRPr="00AB1606">
          <w:rPr>
            <w:rStyle w:val="Hyperlink"/>
            <w:noProof/>
          </w:rPr>
          <w:t>1</w:t>
        </w:r>
        <w:r w:rsidR="00AD20E4">
          <w:rPr>
            <w:rFonts w:eastAsiaTheme="minorEastAsia" w:cstheme="minorBidi"/>
            <w:b w:val="0"/>
            <w:bCs w:val="0"/>
            <w:i w:val="0"/>
            <w:iCs w:val="0"/>
            <w:noProof/>
            <w:sz w:val="22"/>
            <w:szCs w:val="22"/>
            <w:lang w:val="en-IN" w:eastAsia="en-IN"/>
          </w:rPr>
          <w:tab/>
        </w:r>
        <w:r w:rsidR="00AD20E4" w:rsidRPr="00AB1606">
          <w:rPr>
            <w:rStyle w:val="Hyperlink"/>
            <w:noProof/>
          </w:rPr>
          <w:t>Introduction</w:t>
        </w:r>
        <w:r w:rsidR="00AD20E4">
          <w:rPr>
            <w:noProof/>
            <w:webHidden/>
          </w:rPr>
          <w:tab/>
        </w:r>
        <w:r w:rsidR="00AD20E4">
          <w:rPr>
            <w:noProof/>
            <w:webHidden/>
          </w:rPr>
          <w:fldChar w:fldCharType="begin"/>
        </w:r>
        <w:r w:rsidR="00AD20E4">
          <w:rPr>
            <w:noProof/>
            <w:webHidden/>
          </w:rPr>
          <w:instrText xml:space="preserve"> PAGEREF _Toc28279124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64086367" w14:textId="0308404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5" w:history="1">
        <w:r w:rsidR="00AD20E4" w:rsidRPr="00AB1606">
          <w:rPr>
            <w:rStyle w:val="Hyperlink"/>
            <w:noProof/>
          </w:rPr>
          <w:t>1.1</w:t>
        </w:r>
        <w:r w:rsidR="00AD20E4">
          <w:rPr>
            <w:rFonts w:eastAsiaTheme="minorEastAsia" w:cstheme="minorBidi"/>
            <w:b w:val="0"/>
            <w:bCs w:val="0"/>
            <w:noProof/>
            <w:lang w:val="en-IN" w:eastAsia="en-IN"/>
          </w:rPr>
          <w:tab/>
        </w:r>
        <w:r w:rsidR="00AD20E4" w:rsidRPr="00AB1606">
          <w:rPr>
            <w:rStyle w:val="Hyperlink"/>
            <w:noProof/>
          </w:rPr>
          <w:t>Purpose</w:t>
        </w:r>
        <w:r w:rsidR="00AD20E4">
          <w:rPr>
            <w:noProof/>
            <w:webHidden/>
          </w:rPr>
          <w:tab/>
        </w:r>
        <w:r w:rsidR="00AD20E4">
          <w:rPr>
            <w:noProof/>
            <w:webHidden/>
          </w:rPr>
          <w:fldChar w:fldCharType="begin"/>
        </w:r>
        <w:r w:rsidR="00AD20E4">
          <w:rPr>
            <w:noProof/>
            <w:webHidden/>
          </w:rPr>
          <w:instrText xml:space="preserve"> PAGEREF _Toc28279125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30DA45A7" w14:textId="5357118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6" w:history="1">
        <w:r w:rsidR="00AD20E4" w:rsidRPr="00AB1606">
          <w:rPr>
            <w:rStyle w:val="Hyperlink"/>
            <w:noProof/>
          </w:rPr>
          <w:t>1.2</w:t>
        </w:r>
        <w:r w:rsidR="00AD20E4">
          <w:rPr>
            <w:rFonts w:eastAsiaTheme="minorEastAsia" w:cstheme="minorBidi"/>
            <w:b w:val="0"/>
            <w:bCs w:val="0"/>
            <w:noProof/>
            <w:lang w:val="en-IN" w:eastAsia="en-IN"/>
          </w:rPr>
          <w:tab/>
        </w:r>
        <w:r w:rsidR="00AD20E4" w:rsidRPr="00AB1606">
          <w:rPr>
            <w:rStyle w:val="Hyperlink"/>
            <w:noProof/>
          </w:rPr>
          <w:t>Document Conventions</w:t>
        </w:r>
        <w:r w:rsidR="00AD20E4">
          <w:rPr>
            <w:noProof/>
            <w:webHidden/>
          </w:rPr>
          <w:tab/>
        </w:r>
        <w:r w:rsidR="00AD20E4">
          <w:rPr>
            <w:noProof/>
            <w:webHidden/>
          </w:rPr>
          <w:fldChar w:fldCharType="begin"/>
        </w:r>
        <w:r w:rsidR="00AD20E4">
          <w:rPr>
            <w:noProof/>
            <w:webHidden/>
          </w:rPr>
          <w:instrText xml:space="preserve"> PAGEREF _Toc28279126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0AEEC56" w14:textId="5035BCC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7" w:history="1">
        <w:r w:rsidR="00AD20E4" w:rsidRPr="00AB1606">
          <w:rPr>
            <w:rStyle w:val="Hyperlink"/>
            <w:noProof/>
          </w:rPr>
          <w:t>1.3</w:t>
        </w:r>
        <w:r w:rsidR="00AD20E4">
          <w:rPr>
            <w:rFonts w:eastAsiaTheme="minorEastAsia" w:cstheme="minorBidi"/>
            <w:b w:val="0"/>
            <w:bCs w:val="0"/>
            <w:noProof/>
            <w:lang w:val="en-IN" w:eastAsia="en-IN"/>
          </w:rPr>
          <w:tab/>
        </w:r>
        <w:r w:rsidR="00AD20E4" w:rsidRPr="00AB1606">
          <w:rPr>
            <w:rStyle w:val="Hyperlink"/>
            <w:noProof/>
          </w:rPr>
          <w:t>Intended Audience and Reading Suggestions</w:t>
        </w:r>
        <w:r w:rsidR="00AD20E4">
          <w:rPr>
            <w:noProof/>
            <w:webHidden/>
          </w:rPr>
          <w:tab/>
        </w:r>
        <w:r w:rsidR="00AD20E4">
          <w:rPr>
            <w:noProof/>
            <w:webHidden/>
          </w:rPr>
          <w:fldChar w:fldCharType="begin"/>
        </w:r>
        <w:r w:rsidR="00AD20E4">
          <w:rPr>
            <w:noProof/>
            <w:webHidden/>
          </w:rPr>
          <w:instrText xml:space="preserve"> PAGEREF _Toc28279127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11AD82D3" w14:textId="6421D3A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8" w:history="1">
        <w:r w:rsidR="00AD20E4" w:rsidRPr="00AB1606">
          <w:rPr>
            <w:rStyle w:val="Hyperlink"/>
            <w:noProof/>
          </w:rPr>
          <w:t>1.4</w:t>
        </w:r>
        <w:r w:rsidR="00AD20E4">
          <w:rPr>
            <w:rFonts w:eastAsiaTheme="minorEastAsia" w:cstheme="minorBidi"/>
            <w:b w:val="0"/>
            <w:bCs w:val="0"/>
            <w:noProof/>
            <w:lang w:val="en-IN" w:eastAsia="en-IN"/>
          </w:rPr>
          <w:tab/>
        </w:r>
        <w:r w:rsidR="00AD20E4" w:rsidRPr="00AB1606">
          <w:rPr>
            <w:rStyle w:val="Hyperlink"/>
            <w:noProof/>
          </w:rPr>
          <w:t>Abbreviation</w:t>
        </w:r>
        <w:r w:rsidR="00AD20E4">
          <w:rPr>
            <w:noProof/>
            <w:webHidden/>
          </w:rPr>
          <w:tab/>
        </w:r>
        <w:r w:rsidR="00AD20E4">
          <w:rPr>
            <w:noProof/>
            <w:webHidden/>
          </w:rPr>
          <w:fldChar w:fldCharType="begin"/>
        </w:r>
        <w:r w:rsidR="00AD20E4">
          <w:rPr>
            <w:noProof/>
            <w:webHidden/>
          </w:rPr>
          <w:instrText xml:space="preserve"> PAGEREF _Toc28279128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8809B7D" w14:textId="0E242CB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9" w:history="1">
        <w:r w:rsidR="00AD20E4" w:rsidRPr="00AB1606">
          <w:rPr>
            <w:rStyle w:val="Hyperlink"/>
            <w:noProof/>
          </w:rPr>
          <w:t>1.5</w:t>
        </w:r>
        <w:r w:rsidR="00AD20E4">
          <w:rPr>
            <w:rFonts w:eastAsiaTheme="minorEastAsia" w:cstheme="minorBidi"/>
            <w:b w:val="0"/>
            <w:bCs w:val="0"/>
            <w:noProof/>
            <w:lang w:val="en-IN" w:eastAsia="en-IN"/>
          </w:rPr>
          <w:tab/>
        </w:r>
        <w:r w:rsidR="00AD20E4" w:rsidRPr="00AB1606">
          <w:rPr>
            <w:rStyle w:val="Hyperlink"/>
            <w:noProof/>
          </w:rPr>
          <w:t>References</w:t>
        </w:r>
        <w:r w:rsidR="00AD20E4">
          <w:rPr>
            <w:noProof/>
            <w:webHidden/>
          </w:rPr>
          <w:tab/>
        </w:r>
        <w:r w:rsidR="00AD20E4">
          <w:rPr>
            <w:noProof/>
            <w:webHidden/>
          </w:rPr>
          <w:fldChar w:fldCharType="begin"/>
        </w:r>
        <w:r w:rsidR="00AD20E4">
          <w:rPr>
            <w:noProof/>
            <w:webHidden/>
          </w:rPr>
          <w:instrText xml:space="preserve"> PAGEREF _Toc28279129 \h </w:instrText>
        </w:r>
        <w:r w:rsidR="00AD20E4">
          <w:rPr>
            <w:noProof/>
            <w:webHidden/>
          </w:rPr>
        </w:r>
        <w:r w:rsidR="00AD20E4">
          <w:rPr>
            <w:noProof/>
            <w:webHidden/>
          </w:rPr>
          <w:fldChar w:fldCharType="separate"/>
        </w:r>
        <w:r w:rsidR="00AD20E4">
          <w:rPr>
            <w:noProof/>
            <w:webHidden/>
          </w:rPr>
          <w:t>8</w:t>
        </w:r>
        <w:r w:rsidR="00AD20E4">
          <w:rPr>
            <w:noProof/>
            <w:webHidden/>
          </w:rPr>
          <w:fldChar w:fldCharType="end"/>
        </w:r>
      </w:hyperlink>
    </w:p>
    <w:p w14:paraId="08D9E527" w14:textId="468152C8"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0" w:history="1">
        <w:r w:rsidR="00AD20E4" w:rsidRPr="00AB1606">
          <w:rPr>
            <w:rStyle w:val="Hyperlink"/>
            <w:noProof/>
          </w:rPr>
          <w:t>2</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Overview</w:t>
        </w:r>
        <w:r w:rsidR="00AD20E4">
          <w:rPr>
            <w:noProof/>
            <w:webHidden/>
          </w:rPr>
          <w:tab/>
        </w:r>
        <w:r w:rsidR="00AD20E4">
          <w:rPr>
            <w:noProof/>
            <w:webHidden/>
          </w:rPr>
          <w:fldChar w:fldCharType="begin"/>
        </w:r>
        <w:r w:rsidR="00AD20E4">
          <w:rPr>
            <w:noProof/>
            <w:webHidden/>
          </w:rPr>
          <w:instrText xml:space="preserve"> PAGEREF _Toc28279130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2A38BB5F" w14:textId="3430901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1" w:history="1">
        <w:r w:rsidR="00AD20E4" w:rsidRPr="00AB1606">
          <w:rPr>
            <w:rStyle w:val="Hyperlink"/>
            <w:noProof/>
          </w:rPr>
          <w:t>2.1</w:t>
        </w:r>
        <w:r w:rsidR="00AD20E4">
          <w:rPr>
            <w:rFonts w:eastAsiaTheme="minorEastAsia" w:cstheme="minorBidi"/>
            <w:b w:val="0"/>
            <w:bCs w:val="0"/>
            <w:noProof/>
            <w:lang w:val="en-IN" w:eastAsia="en-IN"/>
          </w:rPr>
          <w:tab/>
        </w:r>
        <w:r w:rsidR="00AD20E4" w:rsidRPr="00AB1606">
          <w:rPr>
            <w:rStyle w:val="Hyperlink"/>
            <w:noProof/>
          </w:rPr>
          <w:t>Product - Business Perspective</w:t>
        </w:r>
        <w:r w:rsidR="00AD20E4">
          <w:rPr>
            <w:noProof/>
            <w:webHidden/>
          </w:rPr>
          <w:tab/>
        </w:r>
        <w:r w:rsidR="00AD20E4">
          <w:rPr>
            <w:noProof/>
            <w:webHidden/>
          </w:rPr>
          <w:fldChar w:fldCharType="begin"/>
        </w:r>
        <w:r w:rsidR="00AD20E4">
          <w:rPr>
            <w:noProof/>
            <w:webHidden/>
          </w:rPr>
          <w:instrText xml:space="preserve"> PAGEREF _Toc28279131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D78F9CF" w14:textId="302108A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2" w:history="1">
        <w:r w:rsidR="00AD20E4" w:rsidRPr="00AB1606">
          <w:rPr>
            <w:rStyle w:val="Hyperlink"/>
            <w:noProof/>
          </w:rPr>
          <w:t>2.2</w:t>
        </w:r>
        <w:r w:rsidR="00AD20E4">
          <w:rPr>
            <w:rFonts w:eastAsiaTheme="minorEastAsia" w:cstheme="minorBidi"/>
            <w:b w:val="0"/>
            <w:bCs w:val="0"/>
            <w:noProof/>
            <w:lang w:val="en-IN" w:eastAsia="en-IN"/>
          </w:rPr>
          <w:tab/>
        </w:r>
        <w:r w:rsidR="00AD20E4" w:rsidRPr="00AB1606">
          <w:rPr>
            <w:rStyle w:val="Hyperlink"/>
            <w:noProof/>
          </w:rPr>
          <w:t>Product – Technical Perspective</w:t>
        </w:r>
        <w:r w:rsidR="00AD20E4">
          <w:rPr>
            <w:noProof/>
            <w:webHidden/>
          </w:rPr>
          <w:tab/>
        </w:r>
        <w:r w:rsidR="00AD20E4">
          <w:rPr>
            <w:noProof/>
            <w:webHidden/>
          </w:rPr>
          <w:fldChar w:fldCharType="begin"/>
        </w:r>
        <w:r w:rsidR="00AD20E4">
          <w:rPr>
            <w:noProof/>
            <w:webHidden/>
          </w:rPr>
          <w:instrText xml:space="preserve"> PAGEREF _Toc28279132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0514734A" w14:textId="7876FB2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3" w:history="1">
        <w:r w:rsidR="00AD20E4" w:rsidRPr="00AB1606">
          <w:rPr>
            <w:rStyle w:val="Hyperlink"/>
            <w:noProof/>
          </w:rPr>
          <w:t>2.3</w:t>
        </w:r>
        <w:r w:rsidR="00AD20E4">
          <w:rPr>
            <w:rFonts w:eastAsiaTheme="minorEastAsia" w:cstheme="minorBidi"/>
            <w:b w:val="0"/>
            <w:bCs w:val="0"/>
            <w:noProof/>
            <w:lang w:val="en-IN" w:eastAsia="en-IN"/>
          </w:rPr>
          <w:tab/>
        </w:r>
        <w:r w:rsidR="00AD20E4" w:rsidRPr="00AB1606">
          <w:rPr>
            <w:rStyle w:val="Hyperlink"/>
            <w:noProof/>
          </w:rPr>
          <w:t>Use Cases</w:t>
        </w:r>
        <w:r w:rsidR="00AD20E4">
          <w:rPr>
            <w:noProof/>
            <w:webHidden/>
          </w:rPr>
          <w:tab/>
        </w:r>
        <w:r w:rsidR="00AD20E4">
          <w:rPr>
            <w:noProof/>
            <w:webHidden/>
          </w:rPr>
          <w:fldChar w:fldCharType="begin"/>
        </w:r>
        <w:r w:rsidR="00AD20E4">
          <w:rPr>
            <w:noProof/>
            <w:webHidden/>
          </w:rPr>
          <w:instrText xml:space="preserve"> PAGEREF _Toc28279133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C977F5F" w14:textId="425506E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4" w:history="1">
        <w:r w:rsidR="00AD20E4" w:rsidRPr="00AB1606">
          <w:rPr>
            <w:rStyle w:val="Hyperlink"/>
            <w:noProof/>
          </w:rPr>
          <w:t>2.4</w:t>
        </w:r>
        <w:r w:rsidR="00AD20E4">
          <w:rPr>
            <w:rFonts w:eastAsiaTheme="minorEastAsia" w:cstheme="minorBidi"/>
            <w:b w:val="0"/>
            <w:bCs w:val="0"/>
            <w:noProof/>
            <w:lang w:val="en-IN" w:eastAsia="en-IN"/>
          </w:rPr>
          <w:tab/>
        </w:r>
        <w:r w:rsidR="00AD20E4" w:rsidRPr="00AB1606">
          <w:rPr>
            <w:rStyle w:val="Hyperlink"/>
            <w:noProof/>
          </w:rPr>
          <w:t>Product Interfaces</w:t>
        </w:r>
        <w:r w:rsidR="00AD20E4">
          <w:rPr>
            <w:noProof/>
            <w:webHidden/>
          </w:rPr>
          <w:tab/>
        </w:r>
        <w:r w:rsidR="00AD20E4">
          <w:rPr>
            <w:noProof/>
            <w:webHidden/>
          </w:rPr>
          <w:fldChar w:fldCharType="begin"/>
        </w:r>
        <w:r w:rsidR="00AD20E4">
          <w:rPr>
            <w:noProof/>
            <w:webHidden/>
          </w:rPr>
          <w:instrText xml:space="preserve"> PAGEREF _Toc28279134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5AFE6721" w14:textId="21655E0A"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5" w:history="1">
        <w:r w:rsidR="00AD20E4" w:rsidRPr="00AB1606">
          <w:rPr>
            <w:rStyle w:val="Hyperlink"/>
            <w:noProof/>
          </w:rPr>
          <w:t>2.4.1</w:t>
        </w:r>
        <w:r w:rsidR="00AD20E4">
          <w:rPr>
            <w:rFonts w:eastAsiaTheme="minorEastAsia" w:cstheme="minorBidi"/>
            <w:noProof/>
            <w:sz w:val="22"/>
            <w:szCs w:val="22"/>
            <w:lang w:val="en-IN" w:eastAsia="en-IN"/>
          </w:rPr>
          <w:tab/>
        </w:r>
        <w:r w:rsidR="00AD20E4" w:rsidRPr="00AB1606">
          <w:rPr>
            <w:rStyle w:val="Hyperlink"/>
            <w:noProof/>
          </w:rPr>
          <w:t>Hardware Interfaces</w:t>
        </w:r>
        <w:r w:rsidR="00AD20E4">
          <w:rPr>
            <w:noProof/>
            <w:webHidden/>
          </w:rPr>
          <w:tab/>
        </w:r>
        <w:r w:rsidR="00AD20E4">
          <w:rPr>
            <w:noProof/>
            <w:webHidden/>
          </w:rPr>
          <w:fldChar w:fldCharType="begin"/>
        </w:r>
        <w:r w:rsidR="00AD20E4">
          <w:rPr>
            <w:noProof/>
            <w:webHidden/>
          </w:rPr>
          <w:instrText xml:space="preserve"> PAGEREF _Toc28279135 \h </w:instrText>
        </w:r>
        <w:r w:rsidR="00AD20E4">
          <w:rPr>
            <w:noProof/>
            <w:webHidden/>
          </w:rPr>
        </w:r>
        <w:r w:rsidR="00AD20E4">
          <w:rPr>
            <w:noProof/>
            <w:webHidden/>
          </w:rPr>
          <w:fldChar w:fldCharType="separate"/>
        </w:r>
        <w:r w:rsidR="00AD20E4">
          <w:rPr>
            <w:noProof/>
            <w:webHidden/>
          </w:rPr>
          <w:t>11</w:t>
        </w:r>
        <w:r w:rsidR="00AD20E4">
          <w:rPr>
            <w:noProof/>
            <w:webHidden/>
          </w:rPr>
          <w:fldChar w:fldCharType="end"/>
        </w:r>
      </w:hyperlink>
    </w:p>
    <w:p w14:paraId="6CC7547F" w14:textId="6F0563BF"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6" w:history="1">
        <w:r w:rsidR="00AD20E4" w:rsidRPr="00AB1606">
          <w:rPr>
            <w:rStyle w:val="Hyperlink"/>
            <w:noProof/>
          </w:rPr>
          <w:t>2.4.2</w:t>
        </w:r>
        <w:r w:rsidR="00AD20E4">
          <w:rPr>
            <w:rFonts w:eastAsiaTheme="minorEastAsia" w:cstheme="minorBidi"/>
            <w:noProof/>
            <w:sz w:val="22"/>
            <w:szCs w:val="22"/>
            <w:lang w:val="en-IN" w:eastAsia="en-IN"/>
          </w:rPr>
          <w:tab/>
        </w:r>
        <w:r w:rsidR="00AD20E4" w:rsidRPr="00AB1606">
          <w:rPr>
            <w:rStyle w:val="Hyperlink"/>
            <w:noProof/>
          </w:rPr>
          <w:t>Software Interfaces</w:t>
        </w:r>
        <w:r w:rsidR="00AD20E4">
          <w:rPr>
            <w:noProof/>
            <w:webHidden/>
          </w:rPr>
          <w:tab/>
        </w:r>
        <w:r w:rsidR="00AD20E4">
          <w:rPr>
            <w:noProof/>
            <w:webHidden/>
          </w:rPr>
          <w:fldChar w:fldCharType="begin"/>
        </w:r>
        <w:r w:rsidR="00AD20E4">
          <w:rPr>
            <w:noProof/>
            <w:webHidden/>
          </w:rPr>
          <w:instrText xml:space="preserve"> PAGEREF _Toc28279136 \h </w:instrText>
        </w:r>
        <w:r w:rsidR="00AD20E4">
          <w:rPr>
            <w:noProof/>
            <w:webHidden/>
          </w:rPr>
        </w:r>
        <w:r w:rsidR="00AD20E4">
          <w:rPr>
            <w:noProof/>
            <w:webHidden/>
          </w:rPr>
          <w:fldChar w:fldCharType="separate"/>
        </w:r>
        <w:r w:rsidR="00AD20E4">
          <w:rPr>
            <w:noProof/>
            <w:webHidden/>
          </w:rPr>
          <w:t>12</w:t>
        </w:r>
        <w:r w:rsidR="00AD20E4">
          <w:rPr>
            <w:noProof/>
            <w:webHidden/>
          </w:rPr>
          <w:fldChar w:fldCharType="end"/>
        </w:r>
      </w:hyperlink>
    </w:p>
    <w:p w14:paraId="3601817A" w14:textId="4DE7AD2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7" w:history="1">
        <w:r w:rsidR="00AD20E4" w:rsidRPr="00AB1606">
          <w:rPr>
            <w:rStyle w:val="Hyperlink"/>
            <w:noProof/>
          </w:rPr>
          <w:t>3</w:t>
        </w:r>
        <w:r w:rsidR="00AD20E4">
          <w:rPr>
            <w:rFonts w:eastAsiaTheme="minorEastAsia" w:cstheme="minorBidi"/>
            <w:b w:val="0"/>
            <w:bCs w:val="0"/>
            <w:i w:val="0"/>
            <w:iCs w:val="0"/>
            <w:noProof/>
            <w:sz w:val="22"/>
            <w:szCs w:val="22"/>
            <w:lang w:val="en-IN" w:eastAsia="en-IN"/>
          </w:rPr>
          <w:tab/>
        </w:r>
        <w:r w:rsidR="00AD20E4" w:rsidRPr="00AB1606">
          <w:rPr>
            <w:rStyle w:val="Hyperlink"/>
            <w:noProof/>
          </w:rPr>
          <w:t>Systems &amp; Domains Involved</w:t>
        </w:r>
        <w:r w:rsidR="00AD20E4">
          <w:rPr>
            <w:noProof/>
            <w:webHidden/>
          </w:rPr>
          <w:tab/>
        </w:r>
        <w:r w:rsidR="00AD20E4">
          <w:rPr>
            <w:noProof/>
            <w:webHidden/>
          </w:rPr>
          <w:fldChar w:fldCharType="begin"/>
        </w:r>
        <w:r w:rsidR="00AD20E4">
          <w:rPr>
            <w:noProof/>
            <w:webHidden/>
          </w:rPr>
          <w:instrText xml:space="preserve"> PAGEREF _Toc28279137 \h </w:instrText>
        </w:r>
        <w:r w:rsidR="00AD20E4">
          <w:rPr>
            <w:noProof/>
            <w:webHidden/>
          </w:rPr>
        </w:r>
        <w:r w:rsidR="00AD20E4">
          <w:rPr>
            <w:noProof/>
            <w:webHidden/>
          </w:rPr>
          <w:fldChar w:fldCharType="separate"/>
        </w:r>
        <w:r w:rsidR="00AD20E4">
          <w:rPr>
            <w:noProof/>
            <w:webHidden/>
          </w:rPr>
          <w:t>14</w:t>
        </w:r>
        <w:r w:rsidR="00AD20E4">
          <w:rPr>
            <w:noProof/>
            <w:webHidden/>
          </w:rPr>
          <w:fldChar w:fldCharType="end"/>
        </w:r>
      </w:hyperlink>
    </w:p>
    <w:p w14:paraId="72D0EA2D" w14:textId="775EB066"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8" w:history="1">
        <w:r w:rsidR="00AD20E4" w:rsidRPr="00AB1606">
          <w:rPr>
            <w:rStyle w:val="Hyperlink"/>
            <w:noProof/>
          </w:rPr>
          <w:t>4</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Requirement</w:t>
        </w:r>
        <w:r w:rsidR="00AD20E4">
          <w:rPr>
            <w:noProof/>
            <w:webHidden/>
          </w:rPr>
          <w:tab/>
        </w:r>
        <w:r w:rsidR="00AD20E4">
          <w:rPr>
            <w:noProof/>
            <w:webHidden/>
          </w:rPr>
          <w:fldChar w:fldCharType="begin"/>
        </w:r>
        <w:r w:rsidR="00AD20E4">
          <w:rPr>
            <w:noProof/>
            <w:webHidden/>
          </w:rPr>
          <w:instrText xml:space="preserve"> PAGEREF _Toc28279138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3B4BDC7" w14:textId="5B127F54"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9" w:history="1">
        <w:r w:rsidR="00AD20E4" w:rsidRPr="00AB1606">
          <w:rPr>
            <w:rStyle w:val="Hyperlink"/>
            <w:noProof/>
          </w:rPr>
          <w:t>4.1</w:t>
        </w:r>
        <w:r w:rsidR="00AD20E4">
          <w:rPr>
            <w:rFonts w:eastAsiaTheme="minorEastAsia" w:cstheme="minorBidi"/>
            <w:b w:val="0"/>
            <w:bCs w:val="0"/>
            <w:noProof/>
            <w:lang w:val="en-IN" w:eastAsia="en-IN"/>
          </w:rPr>
          <w:tab/>
        </w:r>
        <w:r w:rsidR="00AD20E4" w:rsidRPr="00AB1606">
          <w:rPr>
            <w:rStyle w:val="Hyperlink"/>
            <w:noProof/>
          </w:rPr>
          <w:t>System1 Requirements</w:t>
        </w:r>
        <w:r w:rsidR="00AD20E4">
          <w:rPr>
            <w:noProof/>
            <w:webHidden/>
          </w:rPr>
          <w:tab/>
        </w:r>
        <w:r w:rsidR="00AD20E4">
          <w:rPr>
            <w:noProof/>
            <w:webHidden/>
          </w:rPr>
          <w:fldChar w:fldCharType="begin"/>
        </w:r>
        <w:r w:rsidR="00AD20E4">
          <w:rPr>
            <w:noProof/>
            <w:webHidden/>
          </w:rPr>
          <w:instrText xml:space="preserve"> PAGEREF _Toc28279139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7E157D4" w14:textId="2577EBF7"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0" w:history="1">
        <w:r w:rsidR="00AD20E4" w:rsidRPr="00AB1606">
          <w:rPr>
            <w:rStyle w:val="Hyperlink"/>
            <w:noProof/>
          </w:rPr>
          <w:t>4.1.1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_Toc28279140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7AF3465D" w14:textId="220B0DFB"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1" w:history="1">
        <w:r w:rsidR="00AD20E4" w:rsidRPr="00AB1606">
          <w:rPr>
            <w:rStyle w:val="Hyperlink"/>
            <w:noProof/>
          </w:rPr>
          <w:t>4.2</w:t>
        </w:r>
        <w:r w:rsidR="00AD20E4">
          <w:rPr>
            <w:rFonts w:eastAsiaTheme="minorEastAsia" w:cstheme="minorBidi"/>
            <w:b w:val="0"/>
            <w:bCs w:val="0"/>
            <w:noProof/>
            <w:lang w:val="en-IN" w:eastAsia="en-IN"/>
          </w:rPr>
          <w:tab/>
        </w:r>
        <w:r w:rsidR="00AD20E4" w:rsidRPr="00AB1606">
          <w:rPr>
            <w:rStyle w:val="Hyperlink"/>
            <w:noProof/>
          </w:rPr>
          <w:t>System2 Requirements</w:t>
        </w:r>
        <w:r w:rsidR="00AD20E4">
          <w:rPr>
            <w:noProof/>
            <w:webHidden/>
          </w:rPr>
          <w:tab/>
        </w:r>
        <w:r w:rsidR="00AD20E4">
          <w:rPr>
            <w:noProof/>
            <w:webHidden/>
          </w:rPr>
          <w:fldChar w:fldCharType="begin"/>
        </w:r>
        <w:r w:rsidR="00AD20E4">
          <w:rPr>
            <w:noProof/>
            <w:webHidden/>
          </w:rPr>
          <w:instrText xml:space="preserve"> PAGEREF _Toc28279141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61DF62A2" w14:textId="18FFA354"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2" w:history="1">
        <w:r w:rsidR="00AD20E4" w:rsidRPr="00AB1606">
          <w:rPr>
            <w:rStyle w:val="Hyperlink"/>
            <w:noProof/>
          </w:rPr>
          <w:t>4.2.1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_Toc28279142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1D7BCA3" w14:textId="78C94EC2"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3" w:history="1">
        <w:r w:rsidR="00AD20E4" w:rsidRPr="00AB1606">
          <w:rPr>
            <w:rStyle w:val="Hyperlink"/>
            <w:noProof/>
          </w:rPr>
          <w:t>5</w:t>
        </w:r>
        <w:r w:rsidR="00AD20E4">
          <w:rPr>
            <w:rFonts w:eastAsiaTheme="minorEastAsia" w:cstheme="minorBidi"/>
            <w:b w:val="0"/>
            <w:bCs w:val="0"/>
            <w:i w:val="0"/>
            <w:iCs w:val="0"/>
            <w:noProof/>
            <w:sz w:val="22"/>
            <w:szCs w:val="22"/>
            <w:lang w:val="en-IN" w:eastAsia="en-IN"/>
          </w:rPr>
          <w:tab/>
        </w:r>
        <w:r w:rsidR="00AD20E4" w:rsidRPr="00AB1606">
          <w:rPr>
            <w:rStyle w:val="Hyperlink"/>
            <w:noProof/>
          </w:rPr>
          <w:t>Assumptions</w:t>
        </w:r>
        <w:r w:rsidR="00AD20E4">
          <w:rPr>
            <w:noProof/>
            <w:webHidden/>
          </w:rPr>
          <w:tab/>
        </w:r>
        <w:r w:rsidR="00AD20E4">
          <w:rPr>
            <w:noProof/>
            <w:webHidden/>
          </w:rPr>
          <w:fldChar w:fldCharType="begin"/>
        </w:r>
        <w:r w:rsidR="00AD20E4">
          <w:rPr>
            <w:noProof/>
            <w:webHidden/>
          </w:rPr>
          <w:instrText xml:space="preserve"> PAGEREF _Toc28279143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C6CA69C" w14:textId="0BC46769"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4" w:history="1">
        <w:r w:rsidR="00AD20E4" w:rsidRPr="00AB1606">
          <w:rPr>
            <w:rStyle w:val="Hyperlink"/>
            <w:noProof/>
          </w:rPr>
          <w:t>6</w:t>
        </w:r>
        <w:r w:rsidR="00AD20E4">
          <w:rPr>
            <w:rFonts w:eastAsiaTheme="minorEastAsia" w:cstheme="minorBidi"/>
            <w:b w:val="0"/>
            <w:bCs w:val="0"/>
            <w:i w:val="0"/>
            <w:iCs w:val="0"/>
            <w:noProof/>
            <w:sz w:val="22"/>
            <w:szCs w:val="22"/>
            <w:lang w:val="en-IN" w:eastAsia="en-IN"/>
          </w:rPr>
          <w:tab/>
        </w:r>
        <w:r w:rsidR="00AD20E4" w:rsidRPr="00AB1606">
          <w:rPr>
            <w:rStyle w:val="Hyperlink"/>
            <w:noProof/>
          </w:rPr>
          <w:t>Dependencies</w:t>
        </w:r>
        <w:r w:rsidR="00AD20E4">
          <w:rPr>
            <w:noProof/>
            <w:webHidden/>
          </w:rPr>
          <w:tab/>
        </w:r>
        <w:r w:rsidR="00AD20E4">
          <w:rPr>
            <w:noProof/>
            <w:webHidden/>
          </w:rPr>
          <w:fldChar w:fldCharType="begin"/>
        </w:r>
        <w:r w:rsidR="00AD20E4">
          <w:rPr>
            <w:noProof/>
            <w:webHidden/>
          </w:rPr>
          <w:instrText xml:space="preserve"> PAGEREF _Toc28279144 \h </w:instrText>
        </w:r>
        <w:r w:rsidR="00AD20E4">
          <w:rPr>
            <w:noProof/>
            <w:webHidden/>
          </w:rPr>
        </w:r>
        <w:r w:rsidR="00AD20E4">
          <w:rPr>
            <w:noProof/>
            <w:webHidden/>
          </w:rPr>
          <w:fldChar w:fldCharType="separate"/>
        </w:r>
        <w:r w:rsidR="00AD20E4">
          <w:rPr>
            <w:noProof/>
            <w:webHidden/>
          </w:rPr>
          <w:t>17</w:t>
        </w:r>
        <w:r w:rsidR="00AD20E4">
          <w:rPr>
            <w:noProof/>
            <w:webHidden/>
          </w:rPr>
          <w:fldChar w:fldCharType="end"/>
        </w:r>
      </w:hyperlink>
    </w:p>
    <w:p w14:paraId="4F409001" w14:textId="6E26DF2E"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5" w:history="1">
        <w:r w:rsidR="00AD20E4" w:rsidRPr="00AB1606">
          <w:rPr>
            <w:rStyle w:val="Hyperlink"/>
            <w:noProof/>
          </w:rPr>
          <w:t>7</w:t>
        </w:r>
        <w:r w:rsidR="00AD20E4">
          <w:rPr>
            <w:rFonts w:eastAsiaTheme="minorEastAsia" w:cstheme="minorBidi"/>
            <w:b w:val="0"/>
            <w:bCs w:val="0"/>
            <w:i w:val="0"/>
            <w:iCs w:val="0"/>
            <w:noProof/>
            <w:sz w:val="22"/>
            <w:szCs w:val="22"/>
            <w:lang w:val="en-IN" w:eastAsia="en-IN"/>
          </w:rPr>
          <w:tab/>
        </w:r>
        <w:r w:rsidR="00AD20E4" w:rsidRPr="00AB1606">
          <w:rPr>
            <w:rStyle w:val="Hyperlink"/>
            <w:noProof/>
          </w:rPr>
          <w:t>Standard Deliverables &amp; Release Order</w:t>
        </w:r>
        <w:r w:rsidR="00AD20E4">
          <w:rPr>
            <w:noProof/>
            <w:webHidden/>
          </w:rPr>
          <w:tab/>
        </w:r>
        <w:r w:rsidR="00AD20E4">
          <w:rPr>
            <w:noProof/>
            <w:webHidden/>
          </w:rPr>
          <w:fldChar w:fldCharType="begin"/>
        </w:r>
        <w:r w:rsidR="00AD20E4">
          <w:rPr>
            <w:noProof/>
            <w:webHidden/>
          </w:rPr>
          <w:instrText xml:space="preserve"> PAGEREF _Toc28279145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7AE14E53" w14:textId="33054F4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6" w:history="1">
        <w:r w:rsidR="00AD20E4" w:rsidRPr="00AB1606">
          <w:rPr>
            <w:rStyle w:val="Hyperlink"/>
            <w:noProof/>
          </w:rPr>
          <w:t>7.1</w:t>
        </w:r>
        <w:r w:rsidR="00AD20E4">
          <w:rPr>
            <w:rFonts w:eastAsiaTheme="minorEastAsia" w:cstheme="minorBidi"/>
            <w:b w:val="0"/>
            <w:bCs w:val="0"/>
            <w:noProof/>
            <w:lang w:val="en-IN" w:eastAsia="en-IN"/>
          </w:rPr>
          <w:tab/>
        </w:r>
        <w:r w:rsidR="00AD20E4" w:rsidRPr="00AB1606">
          <w:rPr>
            <w:rStyle w:val="Hyperlink"/>
            <w:noProof/>
          </w:rPr>
          <w:t>Product Development Plan</w:t>
        </w:r>
        <w:r w:rsidR="00AD20E4">
          <w:rPr>
            <w:noProof/>
            <w:webHidden/>
          </w:rPr>
          <w:tab/>
        </w:r>
        <w:r w:rsidR="00AD20E4">
          <w:rPr>
            <w:noProof/>
            <w:webHidden/>
          </w:rPr>
          <w:fldChar w:fldCharType="begin"/>
        </w:r>
        <w:r w:rsidR="00AD20E4">
          <w:rPr>
            <w:noProof/>
            <w:webHidden/>
          </w:rPr>
          <w:instrText xml:space="preserve"> PAGEREF _Toc28279146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086CFCC" w14:textId="2B2CDC7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7" w:history="1">
        <w:r w:rsidR="00AD20E4" w:rsidRPr="00AB1606">
          <w:rPr>
            <w:rStyle w:val="Hyperlink"/>
            <w:noProof/>
          </w:rPr>
          <w:t>7.2</w:t>
        </w:r>
        <w:r w:rsidR="00AD20E4">
          <w:rPr>
            <w:rFonts w:eastAsiaTheme="minorEastAsia" w:cstheme="minorBidi"/>
            <w:b w:val="0"/>
            <w:bCs w:val="0"/>
            <w:noProof/>
            <w:lang w:val="en-IN" w:eastAsia="en-IN"/>
          </w:rPr>
          <w:tab/>
        </w:r>
        <w:r w:rsidR="00AD20E4" w:rsidRPr="00AB1606">
          <w:rPr>
            <w:rStyle w:val="Hyperlink"/>
            <w:noProof/>
          </w:rPr>
          <w:t>System1 Development Plan</w:t>
        </w:r>
        <w:r w:rsidR="00AD20E4">
          <w:rPr>
            <w:noProof/>
            <w:webHidden/>
          </w:rPr>
          <w:tab/>
        </w:r>
        <w:r w:rsidR="00AD20E4">
          <w:rPr>
            <w:noProof/>
            <w:webHidden/>
          </w:rPr>
          <w:fldChar w:fldCharType="begin"/>
        </w:r>
        <w:r w:rsidR="00AD20E4">
          <w:rPr>
            <w:noProof/>
            <w:webHidden/>
          </w:rPr>
          <w:instrText xml:space="preserve"> PAGEREF _Toc28279147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EDE9283" w14:textId="44636981"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8" w:history="1">
        <w:r w:rsidR="00AD20E4" w:rsidRPr="00AB1606">
          <w:rPr>
            <w:rStyle w:val="Hyperlink"/>
            <w:noProof/>
          </w:rPr>
          <w:t>7.3</w:t>
        </w:r>
        <w:r w:rsidR="00AD20E4">
          <w:rPr>
            <w:rFonts w:eastAsiaTheme="minorEastAsia" w:cstheme="minorBidi"/>
            <w:b w:val="0"/>
            <w:bCs w:val="0"/>
            <w:noProof/>
            <w:lang w:val="en-IN" w:eastAsia="en-IN"/>
          </w:rPr>
          <w:tab/>
        </w:r>
        <w:r w:rsidR="00AD20E4" w:rsidRPr="00AB1606">
          <w:rPr>
            <w:rStyle w:val="Hyperlink"/>
            <w:noProof/>
          </w:rPr>
          <w:t>System2 Development Plan</w:t>
        </w:r>
        <w:r w:rsidR="00AD20E4">
          <w:rPr>
            <w:noProof/>
            <w:webHidden/>
          </w:rPr>
          <w:tab/>
        </w:r>
        <w:r w:rsidR="00AD20E4">
          <w:rPr>
            <w:noProof/>
            <w:webHidden/>
          </w:rPr>
          <w:fldChar w:fldCharType="begin"/>
        </w:r>
        <w:r w:rsidR="00AD20E4">
          <w:rPr>
            <w:noProof/>
            <w:webHidden/>
          </w:rPr>
          <w:instrText xml:space="preserve"> PAGEREF _Toc28279148 \h </w:instrText>
        </w:r>
        <w:r w:rsidR="00AD20E4">
          <w:rPr>
            <w:noProof/>
            <w:webHidden/>
          </w:rPr>
        </w:r>
        <w:r w:rsidR="00AD20E4">
          <w:rPr>
            <w:noProof/>
            <w:webHidden/>
          </w:rPr>
          <w:fldChar w:fldCharType="separate"/>
        </w:r>
        <w:r w:rsidR="00AD20E4">
          <w:rPr>
            <w:noProof/>
            <w:webHidden/>
          </w:rPr>
          <w:t>19</w:t>
        </w:r>
        <w:r w:rsidR="00AD20E4">
          <w:rPr>
            <w:noProof/>
            <w:webHidden/>
          </w:rPr>
          <w:fldChar w:fldCharType="end"/>
        </w:r>
      </w:hyperlink>
    </w:p>
    <w:p w14:paraId="7BA7776A" w14:textId="07CB8ED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9" w:history="1">
        <w:r w:rsidR="00AD20E4" w:rsidRPr="00AB1606">
          <w:rPr>
            <w:rStyle w:val="Hyperlink"/>
            <w:noProof/>
          </w:rPr>
          <w:t>8</w:t>
        </w:r>
        <w:r w:rsidR="00AD20E4">
          <w:rPr>
            <w:rFonts w:eastAsiaTheme="minorEastAsia" w:cstheme="minorBidi"/>
            <w:b w:val="0"/>
            <w:bCs w:val="0"/>
            <w:i w:val="0"/>
            <w:iCs w:val="0"/>
            <w:noProof/>
            <w:sz w:val="22"/>
            <w:szCs w:val="22"/>
            <w:lang w:val="en-IN" w:eastAsia="en-IN"/>
          </w:rPr>
          <w:tab/>
        </w:r>
        <w:r w:rsidR="00AD20E4" w:rsidRPr="00AB1606">
          <w:rPr>
            <w:rStyle w:val="Hyperlink"/>
            <w:noProof/>
          </w:rPr>
          <w:t>Architecture &lt;optional&gt;</w:t>
        </w:r>
        <w:r w:rsidR="00AD20E4">
          <w:rPr>
            <w:noProof/>
            <w:webHidden/>
          </w:rPr>
          <w:tab/>
        </w:r>
        <w:r w:rsidR="00AD20E4">
          <w:rPr>
            <w:noProof/>
            <w:webHidden/>
          </w:rPr>
          <w:fldChar w:fldCharType="begin"/>
        </w:r>
        <w:r w:rsidR="00AD20E4">
          <w:rPr>
            <w:noProof/>
            <w:webHidden/>
          </w:rPr>
          <w:instrText xml:space="preserve"> PAGEREF _Toc28279149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629D16D1" w14:textId="73F7ED55"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0" w:history="1">
        <w:r w:rsidR="00AD20E4" w:rsidRPr="00AB1606">
          <w:rPr>
            <w:rStyle w:val="Hyperlink"/>
            <w:noProof/>
          </w:rPr>
          <w:t>8.1</w:t>
        </w:r>
        <w:r w:rsidR="00AD20E4">
          <w:rPr>
            <w:rFonts w:eastAsiaTheme="minorEastAsia" w:cstheme="minorBidi"/>
            <w:b w:val="0"/>
            <w:bCs w:val="0"/>
            <w:noProof/>
            <w:lang w:val="en-IN" w:eastAsia="en-IN"/>
          </w:rPr>
          <w:tab/>
        </w:r>
        <w:r w:rsidR="00AD20E4" w:rsidRPr="00AB1606">
          <w:rPr>
            <w:rStyle w:val="Hyperlink"/>
            <w:noProof/>
          </w:rPr>
          <w:t>System1: Domain1 Architecture</w:t>
        </w:r>
        <w:r w:rsidR="00AD20E4">
          <w:rPr>
            <w:noProof/>
            <w:webHidden/>
          </w:rPr>
          <w:tab/>
        </w:r>
        <w:r w:rsidR="00AD20E4">
          <w:rPr>
            <w:noProof/>
            <w:webHidden/>
          </w:rPr>
          <w:fldChar w:fldCharType="begin"/>
        </w:r>
        <w:r w:rsidR="00AD20E4">
          <w:rPr>
            <w:noProof/>
            <w:webHidden/>
          </w:rPr>
          <w:instrText xml:space="preserve"> PAGEREF _Toc28279150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3F812CC3" w14:textId="21C55AFE"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1" w:history="1">
        <w:r w:rsidR="00AD20E4" w:rsidRPr="00AB1606">
          <w:rPr>
            <w:rStyle w:val="Hyperlink"/>
            <w:noProof/>
          </w:rPr>
          <w:t>8.2</w:t>
        </w:r>
        <w:r w:rsidR="00AD20E4">
          <w:rPr>
            <w:rFonts w:eastAsiaTheme="minorEastAsia" w:cstheme="minorBidi"/>
            <w:b w:val="0"/>
            <w:bCs w:val="0"/>
            <w:noProof/>
            <w:lang w:val="en-IN" w:eastAsia="en-IN"/>
          </w:rPr>
          <w:tab/>
        </w:r>
        <w:r w:rsidR="00AD20E4" w:rsidRPr="00AB1606">
          <w:rPr>
            <w:rStyle w:val="Hyperlink"/>
            <w:noProof/>
          </w:rPr>
          <w:t>System1: Domain2 Architecture</w:t>
        </w:r>
        <w:r w:rsidR="00AD20E4">
          <w:rPr>
            <w:noProof/>
            <w:webHidden/>
          </w:rPr>
          <w:tab/>
        </w:r>
        <w:r w:rsidR="00AD20E4">
          <w:rPr>
            <w:noProof/>
            <w:webHidden/>
          </w:rPr>
          <w:fldChar w:fldCharType="begin"/>
        </w:r>
        <w:r w:rsidR="00AD20E4">
          <w:rPr>
            <w:noProof/>
            <w:webHidden/>
          </w:rPr>
          <w:instrText xml:space="preserve"> PAGEREF _Toc28279151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599F10B3" w14:textId="1AF9B4B0"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2" w:history="1">
        <w:r w:rsidR="00AD20E4" w:rsidRPr="00AB1606">
          <w:rPr>
            <w:rStyle w:val="Hyperlink"/>
            <w:noProof/>
          </w:rPr>
          <w:t>8.3</w:t>
        </w:r>
        <w:r w:rsidR="00AD20E4">
          <w:rPr>
            <w:rFonts w:eastAsiaTheme="minorEastAsia" w:cstheme="minorBidi"/>
            <w:b w:val="0"/>
            <w:bCs w:val="0"/>
            <w:noProof/>
            <w:lang w:val="en-IN" w:eastAsia="en-IN"/>
          </w:rPr>
          <w:tab/>
        </w:r>
        <w:r w:rsidR="00AD20E4" w:rsidRPr="00AB1606">
          <w:rPr>
            <w:rStyle w:val="Hyperlink"/>
            <w:noProof/>
          </w:rPr>
          <w:t>System2: Domain1 Architecture</w:t>
        </w:r>
        <w:r w:rsidR="00AD20E4">
          <w:rPr>
            <w:noProof/>
            <w:webHidden/>
          </w:rPr>
          <w:tab/>
        </w:r>
        <w:r w:rsidR="00AD20E4">
          <w:rPr>
            <w:noProof/>
            <w:webHidden/>
          </w:rPr>
          <w:fldChar w:fldCharType="begin"/>
        </w:r>
        <w:r w:rsidR="00AD20E4">
          <w:rPr>
            <w:noProof/>
            <w:webHidden/>
          </w:rPr>
          <w:instrText xml:space="preserve"> PAGEREF _Toc28279152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46509764" w14:textId="49CF623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3" w:history="1">
        <w:r w:rsidR="00AD20E4" w:rsidRPr="00AB1606">
          <w:rPr>
            <w:rStyle w:val="Hyperlink"/>
            <w:noProof/>
          </w:rPr>
          <w:t>9</w:t>
        </w:r>
        <w:r w:rsidR="00AD20E4">
          <w:rPr>
            <w:rFonts w:eastAsiaTheme="minorEastAsia" w:cstheme="minorBidi"/>
            <w:b w:val="0"/>
            <w:bCs w:val="0"/>
            <w:i w:val="0"/>
            <w:iCs w:val="0"/>
            <w:noProof/>
            <w:sz w:val="22"/>
            <w:szCs w:val="22"/>
            <w:lang w:val="en-IN" w:eastAsia="en-IN"/>
          </w:rPr>
          <w:tab/>
        </w:r>
        <w:r w:rsidR="00AD20E4" w:rsidRPr="00AB1606">
          <w:rPr>
            <w:rStyle w:val="Hyperlink"/>
            <w:noProof/>
          </w:rPr>
          <w:t>Bill Of Material &lt;optional&gt;</w:t>
        </w:r>
        <w:r w:rsidR="00AD20E4">
          <w:rPr>
            <w:noProof/>
            <w:webHidden/>
          </w:rPr>
          <w:tab/>
        </w:r>
        <w:r w:rsidR="00AD20E4">
          <w:rPr>
            <w:noProof/>
            <w:webHidden/>
          </w:rPr>
          <w:fldChar w:fldCharType="begin"/>
        </w:r>
        <w:r w:rsidR="00AD20E4">
          <w:rPr>
            <w:noProof/>
            <w:webHidden/>
          </w:rPr>
          <w:instrText xml:space="preserve"> PAGEREF _Toc28279153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1CCCB48B" w14:textId="4FB1A5C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4" w:history="1">
        <w:r w:rsidR="00AD20E4" w:rsidRPr="00AB1606">
          <w:rPr>
            <w:rStyle w:val="Hyperlink"/>
            <w:noProof/>
          </w:rPr>
          <w:t>9.1</w:t>
        </w:r>
        <w:r w:rsidR="00AD20E4">
          <w:rPr>
            <w:rFonts w:eastAsiaTheme="minorEastAsia" w:cstheme="minorBidi"/>
            <w:b w:val="0"/>
            <w:bCs w:val="0"/>
            <w:noProof/>
            <w:lang w:val="en-IN" w:eastAsia="en-IN"/>
          </w:rPr>
          <w:tab/>
        </w:r>
        <w:r w:rsidR="00AD20E4" w:rsidRPr="00AB1606">
          <w:rPr>
            <w:rStyle w:val="Hyperlink"/>
            <w:noProof/>
          </w:rPr>
          <w:t>System1: Product BOM</w:t>
        </w:r>
        <w:r w:rsidR="00AD20E4">
          <w:rPr>
            <w:noProof/>
            <w:webHidden/>
          </w:rPr>
          <w:tab/>
        </w:r>
        <w:r w:rsidR="00AD20E4">
          <w:rPr>
            <w:noProof/>
            <w:webHidden/>
          </w:rPr>
          <w:fldChar w:fldCharType="begin"/>
        </w:r>
        <w:r w:rsidR="00AD20E4">
          <w:rPr>
            <w:noProof/>
            <w:webHidden/>
          </w:rPr>
          <w:instrText xml:space="preserve"> PAGEREF _Toc28279154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436EA78" w14:textId="0C4648D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5" w:history="1">
        <w:r w:rsidR="00AD20E4" w:rsidRPr="00AB1606">
          <w:rPr>
            <w:rStyle w:val="Hyperlink"/>
            <w:noProof/>
          </w:rPr>
          <w:t>9.2</w:t>
        </w:r>
        <w:r w:rsidR="00AD20E4">
          <w:rPr>
            <w:rFonts w:eastAsiaTheme="minorEastAsia" w:cstheme="minorBidi"/>
            <w:b w:val="0"/>
            <w:bCs w:val="0"/>
            <w:noProof/>
            <w:lang w:val="en-IN" w:eastAsia="en-IN"/>
          </w:rPr>
          <w:tab/>
        </w:r>
        <w:r w:rsidR="00AD20E4" w:rsidRPr="00AB1606">
          <w:rPr>
            <w:rStyle w:val="Hyperlink"/>
            <w:noProof/>
          </w:rPr>
          <w:t>System2: Product BOM</w:t>
        </w:r>
        <w:r w:rsidR="00AD20E4">
          <w:rPr>
            <w:noProof/>
            <w:webHidden/>
          </w:rPr>
          <w:tab/>
        </w:r>
        <w:r w:rsidR="00AD20E4">
          <w:rPr>
            <w:noProof/>
            <w:webHidden/>
          </w:rPr>
          <w:fldChar w:fldCharType="begin"/>
        </w:r>
        <w:r w:rsidR="00AD20E4">
          <w:rPr>
            <w:noProof/>
            <w:webHidden/>
          </w:rPr>
          <w:instrText xml:space="preserve"> PAGEREF _Toc28279155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9CE03B6" w14:textId="3CEBE011"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6" w:history="1">
        <w:r w:rsidR="00AD20E4" w:rsidRPr="00AB1606">
          <w:rPr>
            <w:rStyle w:val="Hyperlink"/>
            <w:noProof/>
          </w:rPr>
          <w:t>10</w:t>
        </w:r>
        <w:r w:rsidR="00AD20E4">
          <w:rPr>
            <w:rFonts w:eastAsiaTheme="minorEastAsia" w:cstheme="minorBidi"/>
            <w:b w:val="0"/>
            <w:bCs w:val="0"/>
            <w:i w:val="0"/>
            <w:iCs w:val="0"/>
            <w:noProof/>
            <w:sz w:val="22"/>
            <w:szCs w:val="22"/>
            <w:lang w:val="en-IN" w:eastAsia="en-IN"/>
          </w:rPr>
          <w:tab/>
        </w:r>
        <w:r w:rsidR="00AD20E4" w:rsidRPr="00AB1606">
          <w:rPr>
            <w:rStyle w:val="Hyperlink"/>
            <w:noProof/>
          </w:rPr>
          <w:t>Out of Scope</w:t>
        </w:r>
        <w:r w:rsidR="00AD20E4">
          <w:rPr>
            <w:noProof/>
            <w:webHidden/>
          </w:rPr>
          <w:tab/>
        </w:r>
        <w:r w:rsidR="00AD20E4">
          <w:rPr>
            <w:noProof/>
            <w:webHidden/>
          </w:rPr>
          <w:fldChar w:fldCharType="begin"/>
        </w:r>
        <w:r w:rsidR="00AD20E4">
          <w:rPr>
            <w:noProof/>
            <w:webHidden/>
          </w:rPr>
          <w:instrText xml:space="preserve"> PAGEREF _Toc28279156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6F7162B6" w14:textId="2B182E44"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7" w:history="1">
        <w:r w:rsidR="00AD20E4" w:rsidRPr="00AB1606">
          <w:rPr>
            <w:rStyle w:val="Hyperlink"/>
            <w:noProof/>
          </w:rPr>
          <w:t>11</w:t>
        </w:r>
        <w:r w:rsidR="00AD20E4">
          <w:rPr>
            <w:rFonts w:eastAsiaTheme="minorEastAsia" w:cstheme="minorBidi"/>
            <w:b w:val="0"/>
            <w:bCs w:val="0"/>
            <w:i w:val="0"/>
            <w:iCs w:val="0"/>
            <w:noProof/>
            <w:sz w:val="22"/>
            <w:szCs w:val="22"/>
            <w:lang w:val="en-IN" w:eastAsia="en-IN"/>
          </w:rPr>
          <w:tab/>
        </w:r>
        <w:r w:rsidR="00AD20E4" w:rsidRPr="00AB1606">
          <w:rPr>
            <w:rStyle w:val="Hyperlink"/>
            <w:noProof/>
          </w:rPr>
          <w:t>Open Items</w:t>
        </w:r>
        <w:r w:rsidR="00AD20E4">
          <w:rPr>
            <w:noProof/>
            <w:webHidden/>
          </w:rPr>
          <w:tab/>
        </w:r>
        <w:r w:rsidR="00AD20E4">
          <w:rPr>
            <w:noProof/>
            <w:webHidden/>
          </w:rPr>
          <w:fldChar w:fldCharType="begin"/>
        </w:r>
        <w:r w:rsidR="00AD20E4">
          <w:rPr>
            <w:noProof/>
            <w:webHidden/>
          </w:rPr>
          <w:instrText xml:space="preserve"> PAGEREF _Toc28279157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5356E60A" w14:textId="6BE4DB39" w:rsidR="00FE32A2" w:rsidRDefault="00560D94">
      <w:pPr>
        <w:outlineLvl w:val="1"/>
        <w:rPr>
          <w:rFonts w:asciiTheme="minorHAnsi" w:hAnsiTheme="minorHAnsi" w:cstheme="minorHAnsi"/>
          <w:bCs/>
          <w:i/>
          <w:iCs/>
          <w:szCs w:val="24"/>
        </w:rPr>
      </w:pPr>
      <w:r>
        <w:rPr>
          <w:bCs/>
          <w:i/>
          <w:iCs/>
          <w:szCs w:val="24"/>
        </w:rPr>
        <w:fldChar w:fldCharType="end"/>
      </w:r>
      <w:r>
        <w:rPr>
          <w:rFonts w:asciiTheme="minorHAnsi" w:hAnsiTheme="minorHAnsi" w:cstheme="minorHAnsi"/>
          <w:bCs/>
          <w:i/>
          <w:iCs/>
          <w:szCs w:val="24"/>
        </w:rPr>
        <w:tab/>
      </w:r>
    </w:p>
    <w:p w14:paraId="47C3F316" w14:textId="77777777" w:rsidR="00FE32A2" w:rsidRDefault="00560D94">
      <w:pPr>
        <w:jc w:val="center"/>
        <w:rPr>
          <w:b/>
          <w:bCs/>
        </w:rPr>
      </w:pPr>
      <w:r>
        <w:rPr>
          <w:b/>
          <w:bCs/>
        </w:rPr>
        <w:t>List of Tables</w:t>
      </w:r>
    </w:p>
    <w:p w14:paraId="0AD756C7" w14:textId="13896F2C" w:rsidR="00750F58"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"Table" </w:instrText>
      </w:r>
      <w:r>
        <w:rPr>
          <w:b/>
          <w:bCs/>
        </w:rPr>
        <w:fldChar w:fldCharType="separate"/>
      </w:r>
      <w:hyperlink w:anchor="_Toc28331322" w:history="1">
        <w:r w:rsidR="00750F58" w:rsidRPr="00CD7E5D">
          <w:rPr>
            <w:rStyle w:val="Hyperlink"/>
            <w:noProof/>
            <w:lang w:bidi="hi-IN"/>
          </w:rPr>
          <w:t>Table 1: Abbreviation</w:t>
        </w:r>
        <w:r w:rsidR="00750F58">
          <w:rPr>
            <w:noProof/>
            <w:webHidden/>
          </w:rPr>
          <w:tab/>
        </w:r>
        <w:r w:rsidR="00750F58">
          <w:rPr>
            <w:noProof/>
            <w:webHidden/>
          </w:rPr>
          <w:fldChar w:fldCharType="begin"/>
        </w:r>
        <w:r w:rsidR="00750F58">
          <w:rPr>
            <w:noProof/>
            <w:webHidden/>
          </w:rPr>
          <w:instrText xml:space="preserve"> PAGEREF _Toc28331322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0228B6A9" w14:textId="57C6373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3" w:history="1">
        <w:r w:rsidR="00750F58" w:rsidRPr="00CD7E5D">
          <w:rPr>
            <w:rStyle w:val="Hyperlink"/>
            <w:noProof/>
            <w:lang w:bidi="hi-IN"/>
          </w:rPr>
          <w:t>Table 2: Reference</w:t>
        </w:r>
        <w:r w:rsidR="00750F58">
          <w:rPr>
            <w:noProof/>
            <w:webHidden/>
          </w:rPr>
          <w:tab/>
        </w:r>
        <w:r w:rsidR="00750F58">
          <w:rPr>
            <w:noProof/>
            <w:webHidden/>
          </w:rPr>
          <w:fldChar w:fldCharType="begin"/>
        </w:r>
        <w:r w:rsidR="00750F58">
          <w:rPr>
            <w:noProof/>
            <w:webHidden/>
          </w:rPr>
          <w:instrText xml:space="preserve"> PAGEREF _Toc28331323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6EF424DE" w14:textId="057F41FD"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4" w:history="1">
        <w:r w:rsidR="00750F58" w:rsidRPr="00CD7E5D">
          <w:rPr>
            <w:rStyle w:val="Hyperlink"/>
            <w:noProof/>
            <w:lang w:bidi="hi-IN"/>
          </w:rPr>
          <w:t>Table 3: Use Case</w:t>
        </w:r>
        <w:r w:rsidR="00750F58">
          <w:rPr>
            <w:noProof/>
            <w:webHidden/>
          </w:rPr>
          <w:tab/>
        </w:r>
        <w:r w:rsidR="00750F58">
          <w:rPr>
            <w:noProof/>
            <w:webHidden/>
          </w:rPr>
          <w:fldChar w:fldCharType="begin"/>
        </w:r>
        <w:r w:rsidR="00750F58">
          <w:rPr>
            <w:noProof/>
            <w:webHidden/>
          </w:rPr>
          <w:instrText xml:space="preserve"> PAGEREF _Toc28331324 \h </w:instrText>
        </w:r>
        <w:r w:rsidR="00750F58">
          <w:rPr>
            <w:noProof/>
            <w:webHidden/>
          </w:rPr>
        </w:r>
        <w:r w:rsidR="00750F58">
          <w:rPr>
            <w:noProof/>
            <w:webHidden/>
          </w:rPr>
          <w:fldChar w:fldCharType="separate"/>
        </w:r>
        <w:r w:rsidR="00750F58">
          <w:rPr>
            <w:noProof/>
            <w:webHidden/>
          </w:rPr>
          <w:t>10</w:t>
        </w:r>
        <w:r w:rsidR="00750F58">
          <w:rPr>
            <w:noProof/>
            <w:webHidden/>
          </w:rPr>
          <w:fldChar w:fldCharType="end"/>
        </w:r>
      </w:hyperlink>
    </w:p>
    <w:p w14:paraId="273750B0" w14:textId="7DB0B599"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5" w:history="1">
        <w:r w:rsidR="00750F58" w:rsidRPr="00CD7E5D">
          <w:rPr>
            <w:rStyle w:val="Hyperlink"/>
            <w:noProof/>
            <w:lang w:bidi="hi-IN"/>
          </w:rPr>
          <w:t>Table 4: Hardware Interfaces</w:t>
        </w:r>
        <w:r w:rsidR="00750F58">
          <w:rPr>
            <w:noProof/>
            <w:webHidden/>
          </w:rPr>
          <w:tab/>
        </w:r>
        <w:r w:rsidR="00750F58">
          <w:rPr>
            <w:noProof/>
            <w:webHidden/>
          </w:rPr>
          <w:fldChar w:fldCharType="begin"/>
        </w:r>
        <w:r w:rsidR="00750F58">
          <w:rPr>
            <w:noProof/>
            <w:webHidden/>
          </w:rPr>
          <w:instrText xml:space="preserve"> PAGEREF _Toc28331325 \h </w:instrText>
        </w:r>
        <w:r w:rsidR="00750F58">
          <w:rPr>
            <w:noProof/>
            <w:webHidden/>
          </w:rPr>
        </w:r>
        <w:r w:rsidR="00750F58">
          <w:rPr>
            <w:noProof/>
            <w:webHidden/>
          </w:rPr>
          <w:fldChar w:fldCharType="separate"/>
        </w:r>
        <w:r w:rsidR="00750F58">
          <w:rPr>
            <w:noProof/>
            <w:webHidden/>
          </w:rPr>
          <w:t>12</w:t>
        </w:r>
        <w:r w:rsidR="00750F58">
          <w:rPr>
            <w:noProof/>
            <w:webHidden/>
          </w:rPr>
          <w:fldChar w:fldCharType="end"/>
        </w:r>
      </w:hyperlink>
    </w:p>
    <w:p w14:paraId="101F3A0B" w14:textId="197AAF2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6" w:history="1">
        <w:r w:rsidR="00750F58" w:rsidRPr="00CD7E5D">
          <w:rPr>
            <w:rStyle w:val="Hyperlink"/>
            <w:noProof/>
            <w:lang w:bidi="hi-IN"/>
          </w:rPr>
          <w:t>Table 5: Software Interfaces</w:t>
        </w:r>
        <w:r w:rsidR="00750F58">
          <w:rPr>
            <w:noProof/>
            <w:webHidden/>
          </w:rPr>
          <w:tab/>
        </w:r>
        <w:r w:rsidR="00750F58">
          <w:rPr>
            <w:noProof/>
            <w:webHidden/>
          </w:rPr>
          <w:fldChar w:fldCharType="begin"/>
        </w:r>
        <w:r w:rsidR="00750F58">
          <w:rPr>
            <w:noProof/>
            <w:webHidden/>
          </w:rPr>
          <w:instrText xml:space="preserve"> PAGEREF _Toc28331326 \h </w:instrText>
        </w:r>
        <w:r w:rsidR="00750F58">
          <w:rPr>
            <w:noProof/>
            <w:webHidden/>
          </w:rPr>
        </w:r>
        <w:r w:rsidR="00750F58">
          <w:rPr>
            <w:noProof/>
            <w:webHidden/>
          </w:rPr>
          <w:fldChar w:fldCharType="separate"/>
        </w:r>
        <w:r w:rsidR="00750F58">
          <w:rPr>
            <w:noProof/>
            <w:webHidden/>
          </w:rPr>
          <w:t>13</w:t>
        </w:r>
        <w:r w:rsidR="00750F58">
          <w:rPr>
            <w:noProof/>
            <w:webHidden/>
          </w:rPr>
          <w:fldChar w:fldCharType="end"/>
        </w:r>
      </w:hyperlink>
    </w:p>
    <w:p w14:paraId="19028420" w14:textId="6011134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7" w:history="1">
        <w:r w:rsidR="00750F58" w:rsidRPr="00CD7E5D">
          <w:rPr>
            <w:rStyle w:val="Hyperlink"/>
            <w:noProof/>
            <w:lang w:bidi="hi-IN"/>
          </w:rPr>
          <w:t>Table 6: Domain</w:t>
        </w:r>
        <w:r w:rsidR="00750F58">
          <w:rPr>
            <w:noProof/>
            <w:webHidden/>
          </w:rPr>
          <w:tab/>
        </w:r>
        <w:r w:rsidR="00750F58">
          <w:rPr>
            <w:noProof/>
            <w:webHidden/>
          </w:rPr>
          <w:fldChar w:fldCharType="begin"/>
        </w:r>
        <w:r w:rsidR="00750F58">
          <w:rPr>
            <w:noProof/>
            <w:webHidden/>
          </w:rPr>
          <w:instrText xml:space="preserve"> PAGEREF _Toc28331327 \h </w:instrText>
        </w:r>
        <w:r w:rsidR="00750F58">
          <w:rPr>
            <w:noProof/>
            <w:webHidden/>
          </w:rPr>
        </w:r>
        <w:r w:rsidR="00750F58">
          <w:rPr>
            <w:noProof/>
            <w:webHidden/>
          </w:rPr>
          <w:fldChar w:fldCharType="separate"/>
        </w:r>
        <w:r w:rsidR="00750F58">
          <w:rPr>
            <w:noProof/>
            <w:webHidden/>
          </w:rPr>
          <w:t>14</w:t>
        </w:r>
        <w:r w:rsidR="00750F58">
          <w:rPr>
            <w:noProof/>
            <w:webHidden/>
          </w:rPr>
          <w:fldChar w:fldCharType="end"/>
        </w:r>
      </w:hyperlink>
    </w:p>
    <w:p w14:paraId="10938815" w14:textId="2E975FFA"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8" w:history="1">
        <w:r w:rsidR="00750F58" w:rsidRPr="00CD7E5D">
          <w:rPr>
            <w:rStyle w:val="Hyperlink"/>
            <w:noProof/>
            <w:lang w:bidi="hi-IN"/>
          </w:rPr>
          <w:t>Table 7: System1 Development Plan</w:t>
        </w:r>
        <w:r w:rsidR="00750F58">
          <w:rPr>
            <w:noProof/>
            <w:webHidden/>
          </w:rPr>
          <w:tab/>
        </w:r>
        <w:r w:rsidR="00750F58">
          <w:rPr>
            <w:noProof/>
            <w:webHidden/>
          </w:rPr>
          <w:fldChar w:fldCharType="begin"/>
        </w:r>
        <w:r w:rsidR="00750F58">
          <w:rPr>
            <w:noProof/>
            <w:webHidden/>
          </w:rPr>
          <w:instrText xml:space="preserve"> PAGEREF _Toc28331328 \h </w:instrText>
        </w:r>
        <w:r w:rsidR="00750F58">
          <w:rPr>
            <w:noProof/>
            <w:webHidden/>
          </w:rPr>
        </w:r>
        <w:r w:rsidR="00750F58">
          <w:rPr>
            <w:noProof/>
            <w:webHidden/>
          </w:rPr>
          <w:fldChar w:fldCharType="separate"/>
        </w:r>
        <w:r w:rsidR="00750F58">
          <w:rPr>
            <w:noProof/>
            <w:webHidden/>
          </w:rPr>
          <w:t>19</w:t>
        </w:r>
        <w:r w:rsidR="00750F58">
          <w:rPr>
            <w:noProof/>
            <w:webHidden/>
          </w:rPr>
          <w:fldChar w:fldCharType="end"/>
        </w:r>
      </w:hyperlink>
    </w:p>
    <w:p w14:paraId="06D859E9" w14:textId="580C110E"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9" w:history="1">
        <w:r w:rsidR="00750F58" w:rsidRPr="00CD7E5D">
          <w:rPr>
            <w:rStyle w:val="Hyperlink"/>
            <w:noProof/>
            <w:lang w:bidi="hi-IN"/>
          </w:rPr>
          <w:t>Table 8:System1 Product BOM</w:t>
        </w:r>
        <w:r w:rsidR="00750F58">
          <w:rPr>
            <w:noProof/>
            <w:webHidden/>
          </w:rPr>
          <w:tab/>
        </w:r>
        <w:r w:rsidR="00750F58">
          <w:rPr>
            <w:noProof/>
            <w:webHidden/>
          </w:rPr>
          <w:fldChar w:fldCharType="begin"/>
        </w:r>
        <w:r w:rsidR="00750F58">
          <w:rPr>
            <w:noProof/>
            <w:webHidden/>
          </w:rPr>
          <w:instrText xml:space="preserve"> PAGEREF _Toc28331329 \h </w:instrText>
        </w:r>
        <w:r w:rsidR="00750F58">
          <w:rPr>
            <w:noProof/>
            <w:webHidden/>
          </w:rPr>
        </w:r>
        <w:r w:rsidR="00750F58">
          <w:rPr>
            <w:noProof/>
            <w:webHidden/>
          </w:rPr>
          <w:fldChar w:fldCharType="separate"/>
        </w:r>
        <w:r w:rsidR="00750F58">
          <w:rPr>
            <w:noProof/>
            <w:webHidden/>
          </w:rPr>
          <w:t>21</w:t>
        </w:r>
        <w:r w:rsidR="00750F58">
          <w:rPr>
            <w:noProof/>
            <w:webHidden/>
          </w:rPr>
          <w:fldChar w:fldCharType="end"/>
        </w:r>
      </w:hyperlink>
    </w:p>
    <w:p w14:paraId="34FDEFAD" w14:textId="5E25289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30" w:history="1">
        <w:r w:rsidR="00750F58" w:rsidRPr="00CD7E5D">
          <w:rPr>
            <w:rStyle w:val="Hyperlink"/>
            <w:noProof/>
            <w:lang w:bidi="hi-IN"/>
          </w:rPr>
          <w:t>Table 9:System2 Product BOM</w:t>
        </w:r>
        <w:r w:rsidR="00750F58">
          <w:rPr>
            <w:noProof/>
            <w:webHidden/>
          </w:rPr>
          <w:tab/>
        </w:r>
        <w:r w:rsidR="00750F58">
          <w:rPr>
            <w:noProof/>
            <w:webHidden/>
          </w:rPr>
          <w:fldChar w:fldCharType="begin"/>
        </w:r>
        <w:r w:rsidR="00750F58">
          <w:rPr>
            <w:noProof/>
            <w:webHidden/>
          </w:rPr>
          <w:instrText xml:space="preserve"> PAGEREF _Toc28331330 \h </w:instrText>
        </w:r>
        <w:r w:rsidR="00750F58">
          <w:rPr>
            <w:noProof/>
            <w:webHidden/>
          </w:rPr>
        </w:r>
        <w:r w:rsidR="00750F58">
          <w:rPr>
            <w:noProof/>
            <w:webHidden/>
          </w:rPr>
          <w:fldChar w:fldCharType="separate"/>
        </w:r>
        <w:r w:rsidR="00750F58">
          <w:rPr>
            <w:noProof/>
            <w:webHidden/>
          </w:rPr>
          <w:t>22</w:t>
        </w:r>
        <w:r w:rsidR="00750F58">
          <w:rPr>
            <w:noProof/>
            <w:webHidden/>
          </w:rPr>
          <w:fldChar w:fldCharType="end"/>
        </w:r>
      </w:hyperlink>
    </w:p>
    <w:p w14:paraId="3E3E0072" w14:textId="0CE083E3" w:rsidR="00FE32A2" w:rsidRDefault="00560D94">
      <w:pPr>
        <w:outlineLvl w:val="1"/>
        <w:rPr>
          <w:b/>
          <w:bCs/>
        </w:rPr>
      </w:pPr>
      <w:r>
        <w:rPr>
          <w:bCs/>
        </w:rPr>
        <w:fldChar w:fldCharType="end"/>
      </w:r>
    </w:p>
    <w:p w14:paraId="6BA3FA6A" w14:textId="77777777" w:rsidR="00FE32A2" w:rsidRDefault="00560D94">
      <w:pPr>
        <w:jc w:val="center"/>
        <w:rPr>
          <w:b/>
          <w:bCs/>
        </w:rPr>
      </w:pPr>
      <w:r>
        <w:rPr>
          <w:b/>
          <w:bCs/>
        </w:rPr>
        <w:t>List of Figures</w:t>
      </w:r>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SPPS MODULE BOUNDARY (SYSTEM 1)                                  |</w:t>
              <w:br/>
              <w:t>|                                                                                                  |</w:t>
              <w:br/>
              <w:t>|  [AC Mains 85-265V] ---&gt; [2-Stage EMI Filter] ---&gt; [Bridge Rectifier] ---&gt; [Primary DC Bus ~325V] |</w:t>
              <w:br/>
              <w:t>|                                                                                |                 |</w:t>
              <w:br/>
              <w:t>|                                                                                v                 |</w:t>
              <w:br/>
              <w:t>|                                                                 [UCC28740 Quasi-Resonant Flyback] |</w:t>
              <w:br/>
              <w:t>|                                                                                |                 |</w:t>
              <w:br/>
              <w:t>|                                                                    (Reinforced Galvanic Isolation)|</w:t>
              <w:br/>
              <w:t>|                                                                                |                 |</w:t>
              <w:br/>
              <w:t>|                                                                                v                 |</w:t>
              <w:br/>
              <w:t>|                                                                 [Secondary +24.0V DC Rail (72W)] |</w:t>
              <w:br/>
              <w:t>|                                                                                |                 |</w:t>
              <w:br/>
              <w:t>|                                                                                v                 |</w:t>
              <w:br/>
              <w:t>|                                                                 [LM5176 4-Switch Sync Buck-Boost] |</w:t>
              <w:br/>
              <w:t>|                                                                                |                 |</w:t>
              <w:br/>
              <w:t>|                                                                                v                 |</w:t>
              <w:br/>
              <w:t>|  [DUT / Load] &lt;--- [4mm Gold Binding Posts] &lt;--- [10mΩ Shunt] &lt;--- [Dual LC Filter (sub-25mV)]   |</w:t>
              <w:br/>
              <w:t>|                                                      |                         |                 |</w:t>
              <w:br/>
              <w:t>|                                                      v                         v                 |</w:t>
              <w:br/>
              <w:t>|  [Host PC / ATE] &lt;=== [USB-C SCPI] &lt;=== [STM32G474 MCU Core] &lt;--- [12-Bit DAC Summing Injection]|</w:t>
              <w:br/>
              <w:t>|                                                 |                                                |</w:t>
              <w:br/>
              <w:t>|                                                 v                                                |</w:t>
              <w:br/>
              <w:t>|                                     [1.3" OLED Display &amp; Dual Encoders]                          |</w:t>
              <w:br/>
              <w:t>+--------------------------------------------------------------------------------------------------+</w:t>
            </w:r>
          </w:p>
        </w:tc>
      </w:tr>
    </w:tbl>
    <w:p w14:paraId="7BB1118A" w14:textId="37F680F3" w:rsidR="00AD20E4" w:rsidRDefault="00560D94">
      <w:pPr>
        <w:pStyle w:val="TableofFigures"/>
        <w:tabs>
          <w:tab w:val="right" w:leader="dot" w:pos="8296"/>
        </w:tabs>
        <w:rPr>
          <w:rFonts w:asciiTheme="minorHAnsi" w:eastAsiaTheme="minorEastAsia" w:hAnsiTheme="minorHAnsi" w:cstheme="minorBidi"/>
          <w:noProof/>
          <w:sz w:val="22"/>
          <w:lang w:val="en-IN" w:eastAsia="en-IN"/>
        </w:rPr>
      </w:pPr>
      <w:r>
        <w:t>Figure 1: System Boundary &amp; Interconnect Block Diagram</w:t>
      </w:r>
    </w:p>
    <w:p w14:paraId="52FAE167" w14:textId="154D1284"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4" w:history="1">
        <w:r w:rsidR="00AD20E4" w:rsidRPr="00120887">
          <w:rPr>
            <w:rStyle w:val="Hyperlink"/>
            <w:noProof/>
          </w:rPr>
          <w:t xml:space="preserve">Figure 2: </w:t>
        </w:r>
        <w:r w:rsidR="00AD20E4" w:rsidRPr="00120887">
          <w:rPr>
            <w:rStyle w:val="Hyperlink"/>
            <w:noProof/>
            <w:lang w:val="en-IN" w:eastAsia="zh-CN" w:bidi="hi-IN"/>
          </w:rPr>
          <w:t>Major Use Case 1</w:t>
        </w:r>
        <w:r w:rsidR="00AD20E4">
          <w:rPr>
            <w:noProof/>
            <w:webHidden/>
          </w:rPr>
          <w:tab/>
        </w:r>
        <w:r w:rsidR="00AD20E4">
          <w:rPr>
            <w:noProof/>
            <w:webHidden/>
          </w:rPr>
          <w:fldChar w:fldCharType="begin"/>
        </w:r>
        <w:r w:rsidR="00AD20E4">
          <w:rPr>
            <w:noProof/>
            <w:webHidden/>
          </w:rPr>
          <w:instrText xml:space="preserve"> PAGEREF _Toc28279214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DA6196F" w14:textId="240FA2C5"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5" w:history="1">
        <w:r w:rsidR="00AD20E4" w:rsidRPr="00120887">
          <w:rPr>
            <w:rStyle w:val="Hyperlink"/>
            <w:noProof/>
          </w:rPr>
          <w:t xml:space="preserve">Figure 3: </w:t>
        </w:r>
        <w:r w:rsidR="00AD20E4" w:rsidRPr="00120887">
          <w:rPr>
            <w:rStyle w:val="Hyperlink"/>
            <w:noProof/>
            <w:lang w:val="en-IN" w:eastAsia="zh-CN" w:bidi="hi-IN"/>
          </w:rPr>
          <w:t>Major Use Case 1</w:t>
        </w:r>
        <w:r w:rsidR="00AD20E4">
          <w:rPr>
            <w:noProof/>
            <w:webHidden/>
          </w:rPr>
          <w:tab/>
        </w:r>
        <w:r w:rsidR="00AD20E4">
          <w:rPr>
            <w:noProof/>
            <w:webHidden/>
          </w:rPr>
          <w:fldChar w:fldCharType="begin"/>
        </w:r>
        <w:r w:rsidR="00AD20E4">
          <w:rPr>
            <w:noProof/>
            <w:webHidden/>
          </w:rPr>
          <w:instrText xml:space="preserve"> PAGEREF _Toc28279215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DUAL-CLOSED-LOOP REAL-TIME CONTROL TOPOLOGY                                  |</w:t>
              <w:br/>
              <w:t>+--------------------------------------------------------------------------------------------------+</w:t>
              <w:br/>
              <w:t xml:space="preserve">  [OUTER SUPERVISORY DIGITAL LOOP - STM32G474 MCU @ 10 Hz]                                         </w:t>
              <w:br/>
              <w:t xml:space="preserve">    • Step 1: Sample Isolated Mains Voltage (AMC1311) &amp; Current (Talema CT) -&gt; Compute True Pac   </w:t>
              <w:br/>
              <w:t xml:space="preserve">    • Step 2: Sample Secondary Regulated Rail via I2C (INA226 16-Bit)       -&gt; Compute True Pdc   </w:t>
              <w:br/>
              <w:t xml:space="preserve">    • Step 3: Math Engine calculates instantaneous efficiency (η = Pdc / Pac) with digital filter  </w:t>
              <w:br/>
              <w:t xml:space="preserve">    • Step 4: Monitor Board Thermal Profile via NTC -&gt; Execute thermal power foldback if T &gt; 85°C  </w:t>
              <w:br/>
              <w:t xml:space="preserve">    • Step 5: Service SCPI Commands over USB-CDC &amp; Flush Ring-Buffer CSV records to MicroSD card   </w:t>
              <w:br/>
              <w:t xml:space="preserve">                                                                                                   </w:t>
              <w:br/>
              <w:t xml:space="preserve">  [INNER ULTRA-FAST ANALOG HARDWARE LOOP - AUTONOMOUS CONTROLLER &amp; COMPARATORS]                    </w:t>
              <w:br/>
              <w:t xml:space="preserve">    • Voltage Regulation: LM5176 Type-II Compensation Network restores step transients in &lt; 120µs  </w:t>
              <w:br/>
              <w:t xml:space="preserve">    • Hardware CC Limit: Shunt -&gt; INA240A2 (50V/V) -&gt; TLV3501 pulls down COMP pin in &lt; 5.0µs      </w:t>
              <w:br/>
              <w:t xml:space="preserve">    • Fast OVP Crowbar: Secondary Comparator clamps COMP to GND in &lt; 2.0µs on output disconnect   </w:t>
              <w:br/>
              <w:t>+--------------------------------------------------------------------------------------------------+</w:t>
            </w:r>
          </w:p>
        </w:tc>
      </w:tr>
    </w:tbl>
    <w:p w14:paraId="682AC28A" w14:textId="05E955A0"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4: Dual-Closed-Loop Control &amp; Hardware Protection Flow Diagram</w:t>
      </w:r>
    </w:p>
    <w:p w14:paraId="2D4C3DF4" w14:textId="4B7614DA" w:rsidR="00FE32A2" w:rsidRDefault="00560D94">
      <w:pPr>
        <w:rPr>
          <w:b/>
          <w:bCs/>
        </w:rPr>
      </w:pPr>
      <w:r>
        <w:rPr>
          <w:bCs/>
        </w:rPr>
        <w:fldChar w:fldCharType="end"/>
      </w:r>
    </w:p>
    <w:p w14:paraId="60F18DA2" w14:textId="77777777" w:rsidR="00FE32A2" w:rsidRDefault="00560D94">
      <w:pPr>
        <w:spacing w:after="160"/>
        <w:jc w:val="left"/>
      </w:pPr>
      <w:r>
        <w:rPr>
          <w:b/>
          <w:bCs/>
        </w:rPr>
        <w:br w:type="page"/>
      </w:r>
      <w:r>
        <w:rPr>
          <w:b/>
          <w:bCs/>
        </w:rPr>
        <w:fldChar w:fldCharType="begin"/>
      </w:r>
      <w:r>
        <w:rPr>
          <w:b/>
          <w:bCs/>
        </w:rPr>
        <w:instrText xml:space="preserve"> TOC \h \z \c "Table" </w:instrText>
      </w:r>
      <w:r>
        <w:rPr>
          <w:b/>
          <w:bCs/>
        </w:rPr>
        <w:fldChar w:fldCharType="end"/>
      </w:r>
    </w:p>
    <w:p w14:paraId="2DD37172" w14:textId="77777777" w:rsidR="00FE32A2" w:rsidRDefault="00560D94">
      <w:pPr>
        <w:pStyle w:val="Heading1"/>
      </w:pPr>
      <w:bookmarkStart w:id="0" w:name="_Toc28279124"/>
      <w:bookmarkStart w:id="1" w:name="_Toc13582799"/>
      <w:r>
        <w:lastRenderedPageBreak/>
        <w:t>Introduction</w:t>
      </w:r>
      <w:bookmarkEnd w:id="0"/>
    </w:p>
    <w:p w14:paraId="23B3E3FA" w14:textId="77777777" w:rsidR="00FE32A2" w:rsidRDefault="00560D94">
      <w:pPr>
        <w:pStyle w:val="Heading2"/>
      </w:pPr>
      <w:bookmarkStart w:id="2" w:name="_Toc14037416"/>
      <w:bookmarkStart w:id="3" w:name="_Toc15414739"/>
      <w:bookmarkStart w:id="4" w:name="_Toc28279125"/>
      <w:r>
        <w:t>Purpose</w:t>
      </w:r>
      <w:bookmarkEnd w:id="2"/>
      <w:bookmarkEnd w:id="3"/>
      <w:bookmarkEnd w:id="4"/>
      <w:r>
        <w:t xml:space="preserve"> </w:t>
      </w:r>
    </w:p>
    <w:p w14:paraId="473DC530" w14:textId="77777777" w:rsidR="00FE32A2" w:rsidRDefault="00560D94">
      <w:r>
        <w:t xml:space="preserve">This Product Requirement Document (PRD) defines all engineering, electrical, mechanical, safety, firmware, and telemetry requirements for the Smart Programmable Voltage Supply Module (85–265 V AC In, 5–20 V / 3 A DC Out). This document serves as the single source of technical truth across development, verification, certification, and production. this document and what it contains. The purpose of this document is to capture all the requirements of the product being developed and to serve as reference for the entire development of the product. </w:t>
      </w:r>
    </w:p>
    <w:p w14:paraId="27C29456" w14:textId="77777777" w:rsidR="00FE32A2" w:rsidRDefault="00560D94">
      <w:pPr>
        <w:rPr>
          <w:rFonts w:ascii="Arial" w:eastAsia="Arial" w:hAnsi="Arial" w:cs="Arial"/>
          <w:i/>
          <w:color w:val="000000"/>
          <w:sz w:val="22"/>
        </w:rPr>
      </w:pPr>
      <w:r>
        <w:t>The requirements captured in this PRD supersede any previous documents, customer RFQs, preliminary proposals, and meeting discussions. This document shall be taken as the sole authoritative reference baseline for design acceptance and sign-off. captured here in this document supersedes any of such previous documents like customer RFQ, proposal etc and this PRD shall be taken as reference document for any requirements.</w:t>
      </w:r>
    </w:p>
    <w:p w14:paraId="6EC16F2C" w14:textId="77777777" w:rsidR="00FE32A2" w:rsidRDefault="00560D94">
      <w:pPr>
        <w:pStyle w:val="Heading2"/>
      </w:pPr>
      <w:bookmarkStart w:id="5" w:name="_Toc15414740"/>
      <w:bookmarkStart w:id="6" w:name="_Toc14037417"/>
      <w:bookmarkStart w:id="7" w:name="_Toc28279126"/>
      <w:r>
        <w:t>Document Conventions</w:t>
      </w:r>
      <w:bookmarkEnd w:id="5"/>
      <w:bookmarkEnd w:id="6"/>
      <w:bookmarkEnd w:id="7"/>
    </w:p>
    <w:p w14:paraId="0DD2D337" w14:textId="77777777" w:rsidR="00FE32A2" w:rsidRDefault="00560D94">
      <w:pPr>
        <w:rPr>
          <w:rFonts w:ascii="Arial" w:eastAsia="Arial" w:hAnsi="Arial" w:cs="Arial"/>
          <w:i/>
          <w:color w:val="000000"/>
          <w:sz w:val="22"/>
        </w:rPr>
      </w:pPr>
      <w:r>
        <w:t>Requirements marked with [MUST] are mandatory non-negotiable specifications essential for safety, electrical regulation, and compliance. Requirements marked with [SHOULD] represent performance targets where trade-offs require SME approval. Requirements marked with [MAY] represent optional enhancements. All electrical units follow SI conventions. conventions that were followed when writing this PRD, such as fonts or highlighting that have special significance. For example, state whether priorities for higher-level requirements are assumed to be inherited by detailed requirements, or whether every requirement statement is to have its own priority.&gt;</w:t>
      </w:r>
    </w:p>
    <w:p w14:paraId="6BFD8B91" w14:textId="77777777" w:rsidR="00FE32A2" w:rsidRDefault="00560D94">
      <w:pPr>
        <w:pStyle w:val="Heading2"/>
      </w:pPr>
      <w:bookmarkStart w:id="8" w:name="_tyjcwt" w:colFirst="0" w:colLast="0"/>
      <w:bookmarkStart w:id="9" w:name="_Toc14037427"/>
      <w:bookmarkStart w:id="10" w:name="_Toc15414741"/>
      <w:bookmarkStart w:id="11" w:name="_Toc28279127"/>
      <w:bookmarkEnd w:id="8"/>
      <w:r>
        <w:t>Intended Audience and Reading Suggestions</w:t>
      </w:r>
      <w:bookmarkEnd w:id="9"/>
      <w:bookmarkEnd w:id="10"/>
      <w:bookmarkEnd w:id="11"/>
    </w:p>
    <w:p w14:paraId="78E0286B" w14:textId="77777777" w:rsidR="00FE32A2" w:rsidRDefault="00560D94">
      <w:r>
        <w:t>This document is intended for Client Engineering &amp; Management (scope sign-off), Hardware Architecture Teams (schematics, magnetics, safety), Embedded Software Teams (control loops, SCPI), PCB Layout &amp; Mechanical Teams (stackup, creepage slots), and Quality Assurance (EMC &amp; safety verification). that the document is intended for, such as developers, project managers, marketing staff, users, testers, and documentation writers. Describe what the rest of this PRD contains and how it is organized. Suggest a sequence for reading the document, beginning with the Introductions sections and proceeding through the sections that are most pertinent to each reader type.&gt;</w:t>
      </w:r>
    </w:p>
    <w:p w14:paraId="4A7B7CB1" w14:textId="77777777" w:rsidR="00FE32A2" w:rsidRDefault="00560D94">
      <w:r>
        <w:t>Client Team</w:t>
      </w:r>
    </w:p>
    <w:p w14:paraId="7E6B7AD2" w14:textId="77777777" w:rsidR="00FE32A2" w:rsidRDefault="00560D94">
      <w:r>
        <w:t>Architect Team</w:t>
      </w:r>
    </w:p>
    <w:p w14:paraId="7C53D966" w14:textId="77777777" w:rsidR="00FE32A2" w:rsidRDefault="00560D94">
      <w:r>
        <w:t xml:space="preserve">Software Design team </w:t>
      </w:r>
    </w:p>
    <w:p w14:paraId="37C81BDC" w14:textId="77777777" w:rsidR="00FE32A2" w:rsidRDefault="00560D94">
      <w:r>
        <w:t>Software Development Team</w:t>
      </w:r>
    </w:p>
    <w:p w14:paraId="12E19FDD" w14:textId="77777777" w:rsidR="00FE32A2" w:rsidRDefault="00560D94">
      <w:r>
        <w:t>Quality Assurance Team</w:t>
      </w:r>
    </w:p>
    <w:p w14:paraId="74BEAC10" w14:textId="77777777" w:rsidR="00FE32A2" w:rsidRDefault="00560D94">
      <w:r>
        <w:t>Documentation team</w:t>
      </w:r>
    </w:p>
    <w:p w14:paraId="51DBC64A" w14:textId="77777777" w:rsidR="00FE32A2" w:rsidRDefault="00560D94">
      <w:pPr>
        <w:rPr>
          <w:color w:val="000000"/>
        </w:rPr>
      </w:pPr>
      <w:r>
        <w:t>Deployment Team</w:t>
      </w:r>
    </w:p>
    <w:p w14:paraId="7752F50C" w14:textId="77777777" w:rsidR="00FE32A2" w:rsidRDefault="00560D94">
      <w:pPr>
        <w:pStyle w:val="Heading2"/>
      </w:pPr>
      <w:bookmarkStart w:id="12" w:name="_Toc15414742"/>
      <w:bookmarkStart w:id="13" w:name="_Toc14037428"/>
      <w:bookmarkStart w:id="14" w:name="_Toc28279128"/>
      <w:r>
        <w:t>Abbreviation</w:t>
      </w:r>
      <w:bookmarkEnd w:id="12"/>
      <w:bookmarkEnd w:id="13"/>
      <w:bookmarkEnd w:id="14"/>
    </w:p>
    <w:tbl>
      <w:tblPr>
        <w:tblW w:w="9316" w:type="dxa"/>
        <w:jc w:val="center"/>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60"/>
        <w:gridCol w:w="7156"/>
      </w:tblGrid>
      <w:tr w:rsidR="00FE32A2" w14:paraId="7E1C79A2" w14:textId="77777777">
        <w:trPr>
          <w:tblHeader/>
          <w:jc w:val="center"/>
          <w:cantSplit/>
        </w:trPr>
        <w:tc>
          <w:tcPr>
            <w:tcW w:w="2160" w:type="dxa"/>
            <w:shd w:val="clear" w:color="auto" w:fill="BFBFBF"/>
            <w:vAlign w:val="center"/>
          </w:tcPr>
          <w:p>
            <w:pPr>
              <w:spacing w:before="40" w:after="40" w:line="252" w:lineRule="auto"/>
              <w:jc w:val="left"/>
            </w:pPr>
            <w:r/>
            <w:r>
              <w:rPr>
                <w:rFonts w:ascii="Arial" w:hAnsi="Arial"/>
                <w:b/>
                <w:color w:val="000000"/>
                <w:sz w:val="19"/>
              </w:rPr>
              <w:t>Acronym</w:t>
            </w:r>
          </w:p>
        </w:tc>
        <w:tc>
          <w:tcPr>
            <w:tcW w:w="7156" w:type="dxa"/>
            <w:shd w:val="clear" w:color="auto" w:fill="BFBFBF"/>
            <w:vAlign w:val="center"/>
          </w:tcPr>
          <w:p>
            <w:pPr>
              <w:spacing w:before="40" w:after="40" w:line="252" w:lineRule="auto"/>
              <w:jc w:val="left"/>
            </w:pPr>
            <w:r/>
            <w:r>
              <w:rPr>
                <w:rFonts w:ascii="Arial" w:hAnsi="Arial"/>
                <w:b/>
                <w:color w:val="000000"/>
                <w:sz w:val="19"/>
              </w:rPr>
              <w:t>Definition</w:t>
            </w:r>
          </w:p>
        </w:tc>
      </w:tr>
      <w:tr w:rsidR="00FE32A2" w14:paraId="1028A637" w14:textId="77777777">
        <w:trPr>
          <w:jc w:val="center"/>
          <w:cantSplit/>
        </w:trPr>
        <w:tc>
          <w:tcPr>
            <w:tcW w:w="2160" w:type="dxa"/>
            <w:vAlign w:val="center"/>
          </w:tcPr>
          <w:p>
            <w:pPr>
              <w:spacing w:before="40" w:after="40" w:line="252" w:lineRule="auto"/>
              <w:jc w:val="left"/>
            </w:pPr>
            <w:r/>
            <w:r>
              <w:rPr>
                <w:rFonts w:ascii="Arial" w:hAnsi="Arial"/>
                <w:b/>
                <w:color w:val="000000"/>
                <w:sz w:val="19"/>
              </w:rPr>
              <w:t>AC</w:t>
            </w:r>
          </w:p>
        </w:tc>
        <w:tc>
          <w:tcPr>
            <w:tcW w:w="7156" w:type="dxa"/>
            <w:vAlign w:val="center"/>
          </w:tcPr>
          <w:p>
            <w:pPr>
              <w:spacing w:before="40" w:after="40" w:line="252" w:lineRule="auto"/>
              <w:jc w:val="left"/>
            </w:pPr>
            <w:r/>
            <w:r>
              <w:rPr>
                <w:rFonts w:ascii="Arial" w:hAnsi="Arial"/>
                <w:b w:val="0"/>
                <w:color w:val="000000"/>
                <w:sz w:val="19"/>
              </w:rPr>
              <w:t>Alternating Current (Grid Mains Input, 85V–265V AC RMS)</w:t>
            </w:r>
          </w:p>
        </w:tc>
      </w:tr>
      <w:tr w:rsidR="00FE32A2" w14:paraId="3802CA0D" w14:textId="77777777">
        <w:trPr>
          <w:jc w:val="center"/>
          <w:cantSplit/>
        </w:trPr>
        <w:tc>
          <w:tcPr>
            <w:tcW w:w="2160" w:type="dxa"/>
            <w:vAlign w:val="center"/>
          </w:tcPr>
          <w:p>
            <w:pPr>
              <w:spacing w:before="40" w:after="40" w:line="252" w:lineRule="auto"/>
              <w:jc w:val="left"/>
            </w:pPr>
            <w:r/>
            <w:r>
              <w:rPr>
                <w:rFonts w:ascii="Arial" w:hAnsi="Arial"/>
                <w:b/>
                <w:color w:val="000000"/>
                <w:sz w:val="19"/>
              </w:rPr>
              <w:t>DC</w:t>
            </w:r>
          </w:p>
        </w:tc>
        <w:tc>
          <w:tcPr>
            <w:tcW w:w="7156" w:type="dxa"/>
            <w:vAlign w:val="center"/>
          </w:tcPr>
          <w:p>
            <w:pPr>
              <w:spacing w:before="40" w:after="40" w:line="252" w:lineRule="auto"/>
              <w:jc w:val="left"/>
            </w:pPr>
            <w:r/>
            <w:r>
              <w:rPr>
                <w:rFonts w:ascii="Arial" w:hAnsi="Arial"/>
                <w:b w:val="0"/>
                <w:color w:val="000000"/>
                <w:sz w:val="19"/>
              </w:rPr>
              <w:t>Direct Current (Regulated Output, 5.0V–20.0V DC)</w:t>
            </w:r>
          </w:p>
        </w:tc>
      </w:tr>
      <w:tr w:rsidR="00FE32A2" w14:paraId="561579E0" w14:textId="77777777">
        <w:trPr>
          <w:jc w:val="center"/>
          <w:cantSplit/>
        </w:trPr>
        <w:tc>
          <w:tcPr>
            <w:tcW w:w="2160" w:type="dxa"/>
            <w:vAlign w:val="center"/>
          </w:tcPr>
          <w:p>
            <w:pPr>
              <w:spacing w:before="40" w:after="40" w:line="252" w:lineRule="auto"/>
              <w:jc w:val="left"/>
            </w:pPr>
            <w:r/>
            <w:r>
              <w:rPr>
                <w:rFonts w:ascii="Arial" w:hAnsi="Arial"/>
                <w:b/>
                <w:color w:val="000000"/>
                <w:sz w:val="19"/>
              </w:rPr>
              <w:t>PRD</w:t>
            </w:r>
          </w:p>
        </w:tc>
        <w:tc>
          <w:tcPr>
            <w:tcW w:w="7156" w:type="dxa"/>
            <w:vAlign w:val="center"/>
          </w:tcPr>
          <w:p>
            <w:pPr>
              <w:spacing w:before="40" w:after="40" w:line="252" w:lineRule="auto"/>
              <w:jc w:val="left"/>
            </w:pPr>
            <w:r/>
            <w:r>
              <w:rPr>
                <w:rFonts w:ascii="Arial" w:hAnsi="Arial"/>
                <w:b w:val="0"/>
                <w:color w:val="000000"/>
                <w:sz w:val="19"/>
              </w:rPr>
              <w:t>Product Requirement Document</w:t>
            </w:r>
          </w:p>
        </w:tc>
      </w:tr>
      <w:tr w:rsidR="00FE32A2" w14:paraId="154EDBB6" w14:textId="77777777">
        <w:trPr>
          <w:jc w:val="center"/>
          <w:cantSplit/>
        </w:trPr>
        <w:tc>
          <w:tcPr>
            <w:tcW w:w="2160" w:type="dxa"/>
            <w:vAlign w:val="center"/>
          </w:tcPr>
          <w:p>
            <w:pPr>
              <w:spacing w:before="40" w:after="40" w:line="252" w:lineRule="auto"/>
              <w:jc w:val="left"/>
            </w:pPr>
            <w:r/>
            <w:r>
              <w:rPr>
                <w:rFonts w:ascii="Arial" w:hAnsi="Arial"/>
                <w:b/>
                <w:color w:val="000000"/>
                <w:sz w:val="19"/>
              </w:rPr>
              <w:t>HDD</w:t>
            </w:r>
          </w:p>
        </w:tc>
        <w:tc>
          <w:tcPr>
            <w:tcW w:w="7156" w:type="dxa"/>
            <w:vAlign w:val="center"/>
          </w:tcPr>
          <w:p>
            <w:pPr>
              <w:spacing w:before="40" w:after="40" w:line="252" w:lineRule="auto"/>
              <w:jc w:val="left"/>
            </w:pPr>
            <w:r/>
            <w:r>
              <w:rPr>
                <w:rFonts w:ascii="Arial" w:hAnsi="Arial"/>
                <w:b w:val="0"/>
                <w:color w:val="000000"/>
                <w:sz w:val="19"/>
              </w:rPr>
              <w:t>Hardware Design Document (Detailed Engineering Design Specification)</w:t>
            </w:r>
          </w:p>
        </w:tc>
      </w:tr>
      <w:tr w:rsidR="00FE32A2" w14:paraId="6DB22262" w14:textId="77777777">
        <w:trPr>
          <w:jc w:val="center"/>
          <w:cantSplit/>
        </w:trPr>
        <w:tc>
          <w:tcPr>
            <w:tcW w:w="2160" w:type="dxa"/>
            <w:vAlign w:val="center"/>
          </w:tcPr>
          <w:p>
            <w:pPr>
              <w:spacing w:before="40" w:after="40" w:line="252" w:lineRule="auto"/>
              <w:jc w:val="left"/>
            </w:pPr>
            <w:r/>
            <w:r>
              <w:rPr>
                <w:rFonts w:ascii="Arial" w:hAnsi="Arial"/>
                <w:b/>
                <w:color w:val="000000"/>
                <w:sz w:val="19"/>
              </w:rPr>
              <w:t>QR</w:t>
            </w:r>
          </w:p>
        </w:tc>
        <w:tc>
          <w:tcPr>
            <w:tcW w:w="7156" w:type="dxa"/>
            <w:vAlign w:val="center"/>
          </w:tcPr>
          <w:p>
            <w:pPr>
              <w:spacing w:before="40" w:after="40" w:line="252" w:lineRule="auto"/>
              <w:jc w:val="left"/>
            </w:pPr>
            <w:r/>
            <w:r>
              <w:rPr>
                <w:rFonts w:ascii="Arial" w:hAnsi="Arial"/>
                <w:b w:val="0"/>
                <w:color w:val="000000"/>
                <w:sz w:val="19"/>
              </w:rPr>
              <w:t>Quasi-Resonant Valley Switching (Primary Flyback Mode)</w:t>
            </w:r>
          </w:p>
        </w:tc>
      </w:tr>
      <w:tr>
        <w:trPr>
          <w:cantSplit/>
        </w:trPr>
        <w:tc>
          <w:tcPr>
            <w:tcW w:type="dxa" w:w="2160"/>
            <w:vAlign w:val="center"/>
          </w:tcPr>
          <w:p>
            <w:pPr>
              <w:spacing w:before="40" w:after="40" w:line="252" w:lineRule="auto"/>
              <w:jc w:val="left"/>
            </w:pPr>
            <w:r/>
            <w:r>
              <w:rPr>
                <w:rFonts w:ascii="Arial" w:hAnsi="Arial"/>
                <w:b/>
                <w:color w:val="000000"/>
                <w:sz w:val="19"/>
              </w:rPr>
              <w:t>CCM</w:t>
            </w:r>
          </w:p>
        </w:tc>
        <w:tc>
          <w:tcPr>
            <w:tcW w:type="dxa" w:w="7156"/>
            <w:vAlign w:val="center"/>
          </w:tcPr>
          <w:p>
            <w:pPr>
              <w:spacing w:before="40" w:after="40" w:line="252" w:lineRule="auto"/>
              <w:jc w:val="left"/>
            </w:pPr>
            <w:r/>
            <w:r>
              <w:rPr>
                <w:rFonts w:ascii="Arial" w:hAnsi="Arial"/>
                <w:b w:val="0"/>
                <w:color w:val="000000"/>
                <w:sz w:val="19"/>
              </w:rPr>
              <w:t>Continuous Conduction Mode (Buck-Boost High-Load Mode)</w:t>
            </w:r>
          </w:p>
        </w:tc>
      </w:tr>
      <w:tr>
        <w:trPr>
          <w:cantSplit/>
        </w:trPr>
        <w:tc>
          <w:tcPr>
            <w:tcW w:type="dxa" w:w="2160"/>
            <w:vAlign w:val="center"/>
          </w:tcPr>
          <w:p>
            <w:pPr>
              <w:spacing w:before="40" w:after="40" w:line="252" w:lineRule="auto"/>
              <w:jc w:val="left"/>
            </w:pPr>
            <w:r/>
            <w:r>
              <w:rPr>
                <w:rFonts w:ascii="Arial" w:hAnsi="Arial"/>
                <w:b/>
                <w:color w:val="000000"/>
                <w:sz w:val="19"/>
              </w:rPr>
              <w:t>MOSFET</w:t>
            </w:r>
          </w:p>
        </w:tc>
        <w:tc>
          <w:tcPr>
            <w:tcW w:type="dxa" w:w="7156"/>
            <w:vAlign w:val="center"/>
          </w:tcPr>
          <w:p>
            <w:pPr>
              <w:spacing w:before="40" w:after="40" w:line="252" w:lineRule="auto"/>
              <w:jc w:val="left"/>
            </w:pPr>
            <w:r/>
            <w:r>
              <w:rPr>
                <w:rFonts w:ascii="Arial" w:hAnsi="Arial"/>
                <w:b w:val="0"/>
                <w:color w:val="000000"/>
                <w:sz w:val="19"/>
              </w:rPr>
              <w:t>Metal-Oxide-Semiconductor Field-Effect Transistor</w:t>
            </w:r>
          </w:p>
        </w:tc>
      </w:tr>
      <w:tr>
        <w:trPr>
          <w:cantSplit/>
        </w:trPr>
        <w:tc>
          <w:tcPr>
            <w:tcW w:type="dxa" w:w="2160"/>
            <w:vAlign w:val="center"/>
          </w:tcPr>
          <w:p>
            <w:pPr>
              <w:spacing w:before="40" w:after="40" w:line="252" w:lineRule="auto"/>
              <w:jc w:val="left"/>
            </w:pPr>
            <w:r/>
            <w:r>
              <w:rPr>
                <w:rFonts w:ascii="Arial" w:hAnsi="Arial"/>
                <w:b/>
                <w:color w:val="000000"/>
                <w:sz w:val="19"/>
              </w:rPr>
              <w:t>MLCC</w:t>
            </w:r>
          </w:p>
        </w:tc>
        <w:tc>
          <w:tcPr>
            <w:tcW w:type="dxa" w:w="7156"/>
            <w:vAlign w:val="center"/>
          </w:tcPr>
          <w:p>
            <w:pPr>
              <w:spacing w:before="40" w:after="40" w:line="252" w:lineRule="auto"/>
              <w:jc w:val="left"/>
            </w:pPr>
            <w:r/>
            <w:r>
              <w:rPr>
                <w:rFonts w:ascii="Arial" w:hAnsi="Arial"/>
                <w:b w:val="0"/>
                <w:color w:val="000000"/>
                <w:sz w:val="19"/>
              </w:rPr>
              <w:t>Multi-Layer Ceramic Capacitor (X7R Dielectric)</w:t>
            </w:r>
          </w:p>
        </w:tc>
      </w:tr>
      <w:tr>
        <w:trPr>
          <w:cantSplit/>
        </w:trPr>
        <w:tc>
          <w:tcPr>
            <w:tcW w:type="dxa" w:w="2160"/>
            <w:vAlign w:val="center"/>
          </w:tcPr>
          <w:p>
            <w:pPr>
              <w:spacing w:before="40" w:after="40" w:line="252" w:lineRule="auto"/>
              <w:jc w:val="left"/>
            </w:pPr>
            <w:r/>
            <w:r>
              <w:rPr>
                <w:rFonts w:ascii="Arial" w:hAnsi="Arial"/>
                <w:b/>
                <w:color w:val="000000"/>
                <w:sz w:val="19"/>
              </w:rPr>
              <w:t>NTC</w:t>
            </w:r>
          </w:p>
        </w:tc>
        <w:tc>
          <w:tcPr>
            <w:tcW w:type="dxa" w:w="7156"/>
            <w:vAlign w:val="center"/>
          </w:tcPr>
          <w:p>
            <w:pPr>
              <w:spacing w:before="40" w:after="40" w:line="252" w:lineRule="auto"/>
              <w:jc w:val="left"/>
            </w:pPr>
            <w:r/>
            <w:r>
              <w:rPr>
                <w:rFonts w:ascii="Arial" w:hAnsi="Arial"/>
                <w:b w:val="0"/>
                <w:color w:val="000000"/>
                <w:sz w:val="19"/>
              </w:rPr>
              <w:t>Negative Temperature Coefficient Thermistor (Inrush Limiter)</w:t>
            </w:r>
          </w:p>
        </w:tc>
      </w:tr>
      <w:tr>
        <w:trPr>
          <w:cantSplit/>
        </w:trPr>
        <w:tc>
          <w:tcPr>
            <w:tcW w:type="dxa" w:w="2160"/>
            <w:vAlign w:val="center"/>
          </w:tcPr>
          <w:p>
            <w:pPr>
              <w:spacing w:before="40" w:after="40" w:line="252" w:lineRule="auto"/>
              <w:jc w:val="left"/>
            </w:pPr>
            <w:r/>
            <w:r>
              <w:rPr>
                <w:rFonts w:ascii="Arial" w:hAnsi="Arial"/>
                <w:b/>
                <w:color w:val="000000"/>
                <w:sz w:val="19"/>
              </w:rPr>
              <w:t>MOV</w:t>
            </w:r>
          </w:p>
        </w:tc>
        <w:tc>
          <w:tcPr>
            <w:tcW w:type="dxa" w:w="7156"/>
            <w:vAlign w:val="center"/>
          </w:tcPr>
          <w:p>
            <w:pPr>
              <w:spacing w:before="40" w:after="40" w:line="252" w:lineRule="auto"/>
              <w:jc w:val="left"/>
            </w:pPr>
            <w:r/>
            <w:r>
              <w:rPr>
                <w:rFonts w:ascii="Arial" w:hAnsi="Arial"/>
                <w:b w:val="0"/>
                <w:color w:val="000000"/>
                <w:sz w:val="19"/>
              </w:rPr>
              <w:t>Metal Oxide Varistor (Line Transient &amp; Surge Clamp)</w:t>
            </w:r>
          </w:p>
        </w:tc>
      </w:tr>
      <w:tr>
        <w:trPr>
          <w:cantSplit/>
        </w:trPr>
        <w:tc>
          <w:tcPr>
            <w:tcW w:type="dxa" w:w="2160"/>
            <w:vAlign w:val="center"/>
          </w:tcPr>
          <w:p>
            <w:pPr>
              <w:spacing w:before="40" w:after="40" w:line="252" w:lineRule="auto"/>
              <w:jc w:val="left"/>
            </w:pPr>
            <w:r/>
            <w:r>
              <w:rPr>
                <w:rFonts w:ascii="Arial" w:hAnsi="Arial"/>
                <w:b/>
                <w:color w:val="000000"/>
                <w:sz w:val="19"/>
              </w:rPr>
              <w:t>DAC</w:t>
            </w:r>
          </w:p>
        </w:tc>
        <w:tc>
          <w:tcPr>
            <w:tcW w:type="dxa" w:w="7156"/>
            <w:vAlign w:val="center"/>
          </w:tcPr>
          <w:p>
            <w:pPr>
              <w:spacing w:before="40" w:after="40" w:line="252" w:lineRule="auto"/>
              <w:jc w:val="left"/>
            </w:pPr>
            <w:r/>
            <w:r>
              <w:rPr>
                <w:rFonts w:ascii="Arial" w:hAnsi="Arial"/>
                <w:b w:val="0"/>
                <w:color w:val="000000"/>
                <w:sz w:val="19"/>
              </w:rPr>
              <w:t>Digital-to-Analog Converter (12-bit Voltage Setpoint Injection)</w:t>
            </w:r>
          </w:p>
        </w:tc>
      </w:tr>
      <w:tr>
        <w:trPr>
          <w:cantSplit/>
        </w:trPr>
        <w:tc>
          <w:tcPr>
            <w:tcW w:type="dxa" w:w="2160"/>
            <w:vAlign w:val="center"/>
          </w:tcPr>
          <w:p>
            <w:pPr>
              <w:spacing w:before="40" w:after="40" w:line="252" w:lineRule="auto"/>
              <w:jc w:val="left"/>
            </w:pPr>
            <w:r/>
            <w:r>
              <w:rPr>
                <w:rFonts w:ascii="Arial" w:hAnsi="Arial"/>
                <w:b/>
                <w:color w:val="000000"/>
                <w:sz w:val="19"/>
              </w:rPr>
              <w:t>ADC</w:t>
            </w:r>
          </w:p>
        </w:tc>
        <w:tc>
          <w:tcPr>
            <w:tcW w:type="dxa" w:w="7156"/>
            <w:vAlign w:val="center"/>
          </w:tcPr>
          <w:p>
            <w:pPr>
              <w:spacing w:before="40" w:after="40" w:line="252" w:lineRule="auto"/>
              <w:jc w:val="left"/>
            </w:pPr>
            <w:r/>
            <w:r>
              <w:rPr>
                <w:rFonts w:ascii="Arial" w:hAnsi="Arial"/>
                <w:b w:val="0"/>
                <w:color w:val="000000"/>
                <w:sz w:val="19"/>
              </w:rPr>
              <w:t>Analog-to-Digital Converter (MCU Telemetry Sampling)</w:t>
            </w:r>
          </w:p>
        </w:tc>
      </w:tr>
      <w:tr>
        <w:trPr>
          <w:cantSplit/>
        </w:trPr>
        <w:tc>
          <w:tcPr>
            <w:tcW w:type="dxa" w:w="2160"/>
            <w:vAlign w:val="center"/>
          </w:tcPr>
          <w:p>
            <w:pPr>
              <w:spacing w:before="40" w:after="40" w:line="252" w:lineRule="auto"/>
              <w:jc w:val="left"/>
            </w:pPr>
            <w:r/>
            <w:r>
              <w:rPr>
                <w:rFonts w:ascii="Arial" w:hAnsi="Arial"/>
                <w:b/>
                <w:color w:val="000000"/>
                <w:sz w:val="19"/>
              </w:rPr>
              <w:t>CC</w:t>
            </w:r>
          </w:p>
        </w:tc>
        <w:tc>
          <w:tcPr>
            <w:tcW w:type="dxa" w:w="7156"/>
            <w:vAlign w:val="center"/>
          </w:tcPr>
          <w:p>
            <w:pPr>
              <w:spacing w:before="40" w:after="40" w:line="252" w:lineRule="auto"/>
              <w:jc w:val="left"/>
            </w:pPr>
            <w:r/>
            <w:r>
              <w:rPr>
                <w:rFonts w:ascii="Arial" w:hAnsi="Arial"/>
                <w:b w:val="0"/>
                <w:color w:val="000000"/>
                <w:sz w:val="19"/>
              </w:rPr>
              <w:t>Constant Current Mode (Autonomous Hardware Current Limit)</w:t>
            </w:r>
          </w:p>
        </w:tc>
      </w:tr>
      <w:tr>
        <w:trPr>
          <w:cantSplit/>
        </w:trPr>
        <w:tc>
          <w:tcPr>
            <w:tcW w:type="dxa" w:w="2160"/>
            <w:vAlign w:val="center"/>
          </w:tcPr>
          <w:p>
            <w:pPr>
              <w:spacing w:before="40" w:after="40" w:line="252" w:lineRule="auto"/>
              <w:jc w:val="left"/>
            </w:pPr>
            <w:r/>
            <w:r>
              <w:rPr>
                <w:rFonts w:ascii="Arial" w:hAnsi="Arial"/>
                <w:b/>
                <w:color w:val="000000"/>
                <w:sz w:val="19"/>
              </w:rPr>
              <w:t>CV</w:t>
            </w:r>
          </w:p>
        </w:tc>
        <w:tc>
          <w:tcPr>
            <w:tcW w:type="dxa" w:w="7156"/>
            <w:vAlign w:val="center"/>
          </w:tcPr>
          <w:p>
            <w:pPr>
              <w:spacing w:before="40" w:after="40" w:line="252" w:lineRule="auto"/>
              <w:jc w:val="left"/>
            </w:pPr>
            <w:r/>
            <w:r>
              <w:rPr>
                <w:rFonts w:ascii="Arial" w:hAnsi="Arial"/>
                <w:b w:val="0"/>
                <w:color w:val="000000"/>
                <w:sz w:val="19"/>
              </w:rPr>
              <w:t>Constant Voltage Mode (Precision Voltage Regulation)</w:t>
            </w:r>
          </w:p>
        </w:tc>
      </w:tr>
      <w:tr>
        <w:trPr>
          <w:cantSplit/>
        </w:trPr>
        <w:tc>
          <w:tcPr>
            <w:tcW w:type="dxa" w:w="2160"/>
            <w:vAlign w:val="center"/>
          </w:tcPr>
          <w:p>
            <w:pPr>
              <w:spacing w:before="40" w:after="40" w:line="252" w:lineRule="auto"/>
              <w:jc w:val="left"/>
            </w:pPr>
            <w:r/>
            <w:r>
              <w:rPr>
                <w:rFonts w:ascii="Arial" w:hAnsi="Arial"/>
                <w:b/>
                <w:color w:val="000000"/>
                <w:sz w:val="19"/>
              </w:rPr>
              <w:t>LSB</w:t>
            </w:r>
          </w:p>
        </w:tc>
        <w:tc>
          <w:tcPr>
            <w:tcW w:type="dxa" w:w="7156"/>
            <w:vAlign w:val="center"/>
          </w:tcPr>
          <w:p>
            <w:pPr>
              <w:spacing w:before="40" w:after="40" w:line="252" w:lineRule="auto"/>
              <w:jc w:val="left"/>
            </w:pPr>
            <w:r/>
            <w:r>
              <w:rPr>
                <w:rFonts w:ascii="Arial" w:hAnsi="Arial"/>
                <w:b w:val="0"/>
                <w:color w:val="000000"/>
                <w:sz w:val="19"/>
              </w:rPr>
              <w:t>Least Significant Bit (Digital Precision Step)</w:t>
            </w:r>
          </w:p>
        </w:tc>
      </w:tr>
      <w:tr>
        <w:trPr>
          <w:cantSplit/>
        </w:trPr>
        <w:tc>
          <w:tcPr>
            <w:tcW w:type="dxa" w:w="2160"/>
            <w:vAlign w:val="center"/>
          </w:tcPr>
          <w:p>
            <w:pPr>
              <w:spacing w:before="40" w:after="40" w:line="252" w:lineRule="auto"/>
              <w:jc w:val="left"/>
            </w:pPr>
            <w:r/>
            <w:r>
              <w:rPr>
                <w:rFonts w:ascii="Arial" w:hAnsi="Arial"/>
                <w:b/>
                <w:color w:val="000000"/>
                <w:sz w:val="19"/>
              </w:rPr>
              <w:t>RMS</w:t>
            </w:r>
          </w:p>
        </w:tc>
        <w:tc>
          <w:tcPr>
            <w:tcW w:type="dxa" w:w="7156"/>
            <w:vAlign w:val="center"/>
          </w:tcPr>
          <w:p>
            <w:pPr>
              <w:spacing w:before="40" w:after="40" w:line="252" w:lineRule="auto"/>
              <w:jc w:val="left"/>
            </w:pPr>
            <w:r/>
            <w:r>
              <w:rPr>
                <w:rFonts w:ascii="Arial" w:hAnsi="Arial"/>
                <w:b w:val="0"/>
                <w:color w:val="000000"/>
                <w:sz w:val="19"/>
              </w:rPr>
              <w:t>Root Mean Square (Mains AC Voltage / Current Metric)</w:t>
            </w:r>
          </w:p>
        </w:tc>
      </w:tr>
      <w:tr>
        <w:trPr>
          <w:cantSplit/>
        </w:trPr>
        <w:tc>
          <w:tcPr>
            <w:tcW w:type="dxa" w:w="2160"/>
            <w:vAlign w:val="center"/>
          </w:tcPr>
          <w:p>
            <w:pPr>
              <w:spacing w:before="40" w:after="40" w:line="252" w:lineRule="auto"/>
              <w:jc w:val="left"/>
            </w:pPr>
            <w:r/>
            <w:r>
              <w:rPr>
                <w:rFonts w:ascii="Arial" w:hAnsi="Arial"/>
                <w:b/>
                <w:color w:val="000000"/>
                <w:sz w:val="19"/>
              </w:rPr>
              <w:t>SCPI</w:t>
            </w:r>
          </w:p>
        </w:tc>
        <w:tc>
          <w:tcPr>
            <w:tcW w:type="dxa" w:w="7156"/>
            <w:vAlign w:val="center"/>
          </w:tcPr>
          <w:p>
            <w:pPr>
              <w:spacing w:before="40" w:after="40" w:line="252" w:lineRule="auto"/>
              <w:jc w:val="left"/>
            </w:pPr>
            <w:r/>
            <w:r>
              <w:rPr>
                <w:rFonts w:ascii="Arial" w:hAnsi="Arial"/>
                <w:b w:val="0"/>
                <w:color w:val="000000"/>
                <w:sz w:val="19"/>
              </w:rPr>
              <w:t>Standard Commands for Programmable Instruments (IEEE 488.2)</w:t>
            </w:r>
          </w:p>
        </w:tc>
      </w:tr>
      <w:tr>
        <w:trPr>
          <w:cantSplit/>
        </w:trPr>
        <w:tc>
          <w:tcPr>
            <w:tcW w:type="dxa" w:w="2160"/>
            <w:vAlign w:val="center"/>
          </w:tcPr>
          <w:p>
            <w:pPr>
              <w:spacing w:before="40" w:after="40" w:line="252" w:lineRule="auto"/>
              <w:jc w:val="left"/>
            </w:pPr>
            <w:r/>
            <w:r>
              <w:rPr>
                <w:rFonts w:ascii="Arial" w:hAnsi="Arial"/>
                <w:b/>
                <w:color w:val="000000"/>
                <w:sz w:val="19"/>
              </w:rPr>
              <w:t>SELV</w:t>
            </w:r>
          </w:p>
        </w:tc>
        <w:tc>
          <w:tcPr>
            <w:tcW w:type="dxa" w:w="7156"/>
            <w:vAlign w:val="center"/>
          </w:tcPr>
          <w:p>
            <w:pPr>
              <w:spacing w:before="40" w:after="40" w:line="252" w:lineRule="auto"/>
              <w:jc w:val="left"/>
            </w:pPr>
            <w:r/>
            <w:r>
              <w:rPr>
                <w:rFonts w:ascii="Arial" w:hAnsi="Arial"/>
                <w:b w:val="0"/>
                <w:color w:val="000000"/>
                <w:sz w:val="19"/>
              </w:rPr>
              <w:t>Safety Extra-Low Voltage (&lt; 60V DC Output Limit per IEC 62368-1)</w:t>
            </w:r>
          </w:p>
        </w:tc>
      </w:tr>
      <w:tr>
        <w:trPr>
          <w:cantSplit/>
        </w:trPr>
        <w:tc>
          <w:tcPr>
            <w:tcW w:type="dxa" w:w="2160"/>
            <w:vAlign w:val="center"/>
          </w:tcPr>
          <w:p>
            <w:pPr>
              <w:spacing w:before="40" w:after="40" w:line="252" w:lineRule="auto"/>
              <w:jc w:val="left"/>
            </w:pPr>
            <w:r/>
            <w:r>
              <w:rPr>
                <w:rFonts w:ascii="Arial" w:hAnsi="Arial"/>
                <w:b/>
                <w:color w:val="000000"/>
                <w:sz w:val="19"/>
              </w:rPr>
              <w:t>SR</w:t>
            </w:r>
          </w:p>
        </w:tc>
        <w:tc>
          <w:tcPr>
            <w:tcW w:type="dxa" w:w="7156"/>
            <w:vAlign w:val="center"/>
          </w:tcPr>
          <w:p>
            <w:pPr>
              <w:spacing w:before="40" w:after="40" w:line="252" w:lineRule="auto"/>
              <w:jc w:val="left"/>
            </w:pPr>
            <w:r/>
            <w:r>
              <w:rPr>
                <w:rFonts w:ascii="Arial" w:hAnsi="Arial"/>
                <w:b w:val="0"/>
                <w:color w:val="000000"/>
                <w:sz w:val="19"/>
              </w:rPr>
              <w:t>Synchronous Rectification (Active Secondary MOSFET Drive)</w:t>
            </w:r>
          </w:p>
        </w:tc>
      </w:tr>
      <w:tr>
        <w:trPr>
          <w:cantSplit/>
        </w:trPr>
        <w:tc>
          <w:tcPr>
            <w:tcW w:type="dxa" w:w="2160"/>
            <w:vAlign w:val="center"/>
          </w:tcPr>
          <w:p>
            <w:pPr>
              <w:spacing w:before="40" w:after="40" w:line="252" w:lineRule="auto"/>
              <w:jc w:val="left"/>
            </w:pPr>
            <w:r/>
            <w:r>
              <w:rPr>
                <w:rFonts w:ascii="Arial" w:hAnsi="Arial"/>
                <w:b/>
                <w:color w:val="000000"/>
                <w:sz w:val="19"/>
              </w:rPr>
              <w:t>UVLO</w:t>
            </w:r>
          </w:p>
        </w:tc>
        <w:tc>
          <w:tcPr>
            <w:tcW w:type="dxa" w:w="7156"/>
            <w:vAlign w:val="center"/>
          </w:tcPr>
          <w:p>
            <w:pPr>
              <w:spacing w:before="40" w:after="40" w:line="252" w:lineRule="auto"/>
              <w:jc w:val="left"/>
            </w:pPr>
            <w:r/>
            <w:r>
              <w:rPr>
                <w:rFonts w:ascii="Arial" w:hAnsi="Arial"/>
                <w:b w:val="0"/>
                <w:color w:val="000000"/>
                <w:sz w:val="19"/>
              </w:rPr>
              <w:t>Under-Voltage Lockout (Supply Protection Threshold)</w:t>
            </w:r>
          </w:p>
        </w:tc>
      </w:tr>
      <w:tr>
        <w:trPr>
          <w:cantSplit/>
        </w:trPr>
        <w:tc>
          <w:tcPr>
            <w:tcW w:type="dxa" w:w="2160"/>
            <w:vAlign w:val="center"/>
          </w:tcPr>
          <w:p>
            <w:pPr>
              <w:spacing w:before="40" w:after="40" w:line="252" w:lineRule="auto"/>
              <w:jc w:val="left"/>
            </w:pPr>
            <w:r/>
            <w:r>
              <w:rPr>
                <w:rFonts w:ascii="Arial" w:hAnsi="Arial"/>
                <w:b/>
                <w:color w:val="000000"/>
                <w:sz w:val="19"/>
              </w:rPr>
              <w:t>ZCD</w:t>
            </w:r>
          </w:p>
        </w:tc>
        <w:tc>
          <w:tcPr>
            <w:tcW w:type="dxa" w:w="7156"/>
            <w:vAlign w:val="center"/>
          </w:tcPr>
          <w:p>
            <w:pPr>
              <w:spacing w:before="40" w:after="40" w:line="252" w:lineRule="auto"/>
              <w:jc w:val="left"/>
            </w:pPr>
            <w:r/>
            <w:r>
              <w:rPr>
                <w:rFonts w:ascii="Arial" w:hAnsi="Arial"/>
                <w:b w:val="0"/>
                <w:color w:val="000000"/>
                <w:sz w:val="19"/>
              </w:rPr>
              <w:t>Zero-Crossing Detection (Auxiliary Winding Demagnetization)</w:t>
            </w:r>
          </w:p>
        </w:tc>
      </w:tr>
      <w:tr>
        <w:trPr>
          <w:cantSplit/>
        </w:trPr>
        <w:tc>
          <w:tcPr>
            <w:tcW w:type="dxa" w:w="2160"/>
            <w:vAlign w:val="center"/>
          </w:tcPr>
          <w:p>
            <w:pPr>
              <w:spacing w:before="40" w:after="40" w:line="252" w:lineRule="auto"/>
              <w:jc w:val="left"/>
            </w:pPr>
            <w:r/>
            <w:r>
              <w:rPr>
                <w:rFonts w:ascii="Arial" w:hAnsi="Arial"/>
                <w:b/>
                <w:color w:val="000000"/>
                <w:sz w:val="19"/>
              </w:rPr>
              <w:t>OVP</w:t>
            </w:r>
          </w:p>
        </w:tc>
        <w:tc>
          <w:tcPr>
            <w:tcW w:type="dxa" w:w="7156"/>
            <w:vAlign w:val="center"/>
          </w:tcPr>
          <w:p>
            <w:pPr>
              <w:spacing w:before="40" w:after="40" w:line="252" w:lineRule="auto"/>
              <w:jc w:val="left"/>
            </w:pPr>
            <w:r/>
            <w:r>
              <w:rPr>
                <w:rFonts w:ascii="Arial" w:hAnsi="Arial"/>
                <w:b w:val="0"/>
                <w:color w:val="000000"/>
                <w:sz w:val="19"/>
              </w:rPr>
              <w:t>Over-Voltage Protection</w:t>
            </w:r>
          </w:p>
        </w:tc>
      </w:tr>
      <w:tr>
        <w:trPr>
          <w:cantSplit/>
        </w:trPr>
        <w:tc>
          <w:tcPr>
            <w:tcW w:type="dxa" w:w="2160"/>
            <w:vAlign w:val="center"/>
          </w:tcPr>
          <w:p>
            <w:pPr>
              <w:spacing w:before="40" w:after="40" w:line="252" w:lineRule="auto"/>
              <w:jc w:val="left"/>
            </w:pPr>
            <w:r/>
            <w:r>
              <w:rPr>
                <w:rFonts w:ascii="Arial" w:hAnsi="Arial"/>
                <w:b/>
                <w:color w:val="000000"/>
                <w:sz w:val="19"/>
              </w:rPr>
              <w:t>OCP</w:t>
            </w:r>
          </w:p>
        </w:tc>
        <w:tc>
          <w:tcPr>
            <w:tcW w:type="dxa" w:w="7156"/>
            <w:vAlign w:val="center"/>
          </w:tcPr>
          <w:p>
            <w:pPr>
              <w:spacing w:before="40" w:after="40" w:line="252" w:lineRule="auto"/>
              <w:jc w:val="left"/>
            </w:pPr>
            <w:r/>
            <w:r>
              <w:rPr>
                <w:rFonts w:ascii="Arial" w:hAnsi="Arial"/>
                <w:b w:val="0"/>
                <w:color w:val="000000"/>
                <w:sz w:val="19"/>
              </w:rPr>
              <w:t>Over-Current Protection</w:t>
            </w:r>
          </w:p>
        </w:tc>
      </w:tr>
      <w:tr>
        <w:trPr>
          <w:cantSplit/>
        </w:trPr>
        <w:tc>
          <w:tcPr>
            <w:tcW w:type="dxa" w:w="2160"/>
            <w:vAlign w:val="center"/>
          </w:tcPr>
          <w:p>
            <w:pPr>
              <w:spacing w:before="40" w:after="40" w:line="252" w:lineRule="auto"/>
              <w:jc w:val="left"/>
            </w:pPr>
            <w:r/>
            <w:r>
              <w:rPr>
                <w:rFonts w:ascii="Arial" w:hAnsi="Arial"/>
                <w:b/>
                <w:color w:val="000000"/>
                <w:sz w:val="19"/>
              </w:rPr>
              <w:t>OTP</w:t>
            </w:r>
          </w:p>
        </w:tc>
        <w:tc>
          <w:tcPr>
            <w:tcW w:type="dxa" w:w="7156"/>
            <w:vAlign w:val="center"/>
          </w:tcPr>
          <w:p>
            <w:pPr>
              <w:spacing w:before="40" w:after="40" w:line="252" w:lineRule="auto"/>
              <w:jc w:val="left"/>
            </w:pPr>
            <w:r/>
            <w:r>
              <w:rPr>
                <w:rFonts w:ascii="Arial" w:hAnsi="Arial"/>
                <w:b w:val="0"/>
                <w:color w:val="000000"/>
                <w:sz w:val="19"/>
              </w:rPr>
              <w:t>Over-Temperature Protection</w:t>
            </w:r>
          </w:p>
        </w:tc>
      </w:tr>
      <w:tr>
        <w:trPr>
          <w:cantSplit/>
        </w:trPr>
        <w:tc>
          <w:tcPr>
            <w:tcW w:type="dxa" w:w="2160"/>
            <w:vAlign w:val="center"/>
          </w:tcPr>
          <w:p>
            <w:pPr>
              <w:spacing w:before="40" w:after="40" w:line="252" w:lineRule="auto"/>
              <w:jc w:val="left"/>
            </w:pPr>
            <w:r/>
            <w:r>
              <w:rPr>
                <w:rFonts w:ascii="Arial" w:hAnsi="Arial"/>
                <w:b/>
                <w:color w:val="000000"/>
                <w:sz w:val="19"/>
              </w:rPr>
              <w:t>SCP</w:t>
            </w:r>
          </w:p>
        </w:tc>
        <w:tc>
          <w:tcPr>
            <w:tcW w:type="dxa" w:w="7156"/>
            <w:vAlign w:val="center"/>
          </w:tcPr>
          <w:p>
            <w:pPr>
              <w:spacing w:before="40" w:after="40" w:line="252" w:lineRule="auto"/>
              <w:jc w:val="left"/>
            </w:pPr>
            <w:r/>
            <w:r>
              <w:rPr>
                <w:rFonts w:ascii="Arial" w:hAnsi="Arial"/>
                <w:b w:val="0"/>
                <w:color w:val="000000"/>
                <w:sz w:val="19"/>
              </w:rPr>
              <w:t>Short-Circuit Protection</w:t>
            </w:r>
          </w:p>
        </w:tc>
      </w:tr>
    </w:tbl>
    <w:p w14:paraId="65DE0CB9" w14:textId="77777777" w:rsidR="00FE32A2" w:rsidRPr="00F46846" w:rsidRDefault="00560D94">
      <w:pPr>
        <w:pStyle w:val="Caption"/>
        <w:jc w:val="center"/>
        <w:rPr>
          <w:rFonts w:ascii="Arial" w:eastAsia="Arial" w:hAnsi="Arial" w:cs="Arial"/>
          <w:i w:val="0"/>
          <w:color w:val="000000"/>
          <w:sz w:val="22"/>
          <w:szCs w:val="22"/>
        </w:rPr>
      </w:pPr>
      <w:bookmarkStart w:id="15" w:name="_Toc15414784"/>
      <w:bookmarkStart w:id="16" w:name="_Toc28331322"/>
      <w:r w:rsidRPr="00F46846">
        <w:t xml:space="preserve">Table </w:t>
      </w:r>
      <w:fldSimple w:instr=" SEQ Table \* ARABIC ">
        <w:bookmarkEnd w:id="15"/>
        <w:r w:rsidRPr="00F46846">
          <w:t>1</w:t>
        </w:r>
      </w:fldSimple>
      <w:r w:rsidRPr="00F46846">
        <w:t>: Abbreviation</w:t>
      </w:r>
      <w:bookmarkEnd w:id="16"/>
    </w:p>
    <w:p w14:paraId="129B109E" w14:textId="77777777" w:rsidR="00FE32A2" w:rsidRDefault="00560D94">
      <w:r>
        <w:t>The following table defines the engineering acronyms, abbreviations, and electrical nomenclature utilized throughout this Product Requirement Document:, including acronyms and abbreviations. You may wish to build a separate glossary that spans multiple projects or the entire organization, but just include terms specific to a single project in each PRD.&gt;</w:t>
      </w:r>
    </w:p>
    <w:p w14:paraId="61D93717" w14:textId="77777777" w:rsidR="00FE32A2" w:rsidRDefault="00560D94">
      <w:pPr>
        <w:pStyle w:val="Heading2"/>
      </w:pPr>
      <w:bookmarkStart w:id="17" w:name="_Toc14037430"/>
      <w:bookmarkStart w:id="18" w:name="_Toc15414743"/>
      <w:bookmarkStart w:id="19" w:name="_Toc28279129"/>
      <w:r>
        <w:t>References</w:t>
      </w:r>
      <w:bookmarkEnd w:id="17"/>
      <w:bookmarkEnd w:id="18"/>
      <w:bookmarkEnd w:id="19"/>
    </w:p>
    <w:p w14:paraId="65236850" w14:textId="77777777" w:rsidR="00FE32A2" w:rsidRDefault="00560D94">
      <w:r>
        <w:t xml:space="preserve">The following industry standards, manufacturer component datasheets, and project architecture documents serve as normative references for this PRD:.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 Following references can be given </w:t>
      </w:r>
    </w:p>
    <w:tbl>
      <w:tblPr>
        <w:tblStyle w:val="GridTable41"/>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17752934" w14:textId="77777777" w:rsidTr="004C69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Description (with Version &amp; Reference)</w:t>
            </w:r>
          </w:p>
        </w:tc>
      </w:tr>
      <w:tr w:rsidR="00FE32A2" w14:paraId="0CEB6067"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Statement of Work (SOW): Smart Programmable Voltage Supply Module v1.0, VVDN Technologies</w:t>
            </w:r>
          </w:p>
        </w:tc>
      </w:tr>
      <w:tr w:rsidR="00FE32A2" w14:paraId="71093C1C"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IEC 62368-1: Audio/video, information &amp; communication technology equipment - Safety requirements (3rd Ed)</w:t>
            </w:r>
          </w:p>
        </w:tc>
      </w:tr>
      <w:tr w:rsidR="00FE32A2" w14:paraId="3C11C362"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EN 55032 / CISPR 32 Class B: Electromagnetic compatibility of multimedia equipment - Emission requirements</w:t>
            </w:r>
          </w:p>
        </w:tc>
      </w:tr>
      <w:tr w:rsidR="00FE32A2" w14:paraId="63453740"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4</w:t>
            </w:r>
          </w:p>
        </w:tc>
        <w:tc>
          <w:tcPr>
            <w:tcW w:w="8380" w:type="dxa"/>
            <w:vAlign w:val="center"/>
          </w:tcPr>
          <w:p>
            <w:pPr>
              <w:spacing w:before="40" w:after="40" w:line="252" w:lineRule="auto"/>
              <w:jc w:val="left"/>
            </w:pPr>
            <w:r/>
            <w:r>
              <w:rPr>
                <w:rFonts w:ascii="Arial" w:hAnsi="Arial"/>
                <w:b w:val="0"/>
                <w:color w:val="000000"/>
                <w:sz w:val="19"/>
              </w:rPr>
              <w:t>IEC 61000-4-5: Testing and measurement techniques - Surge immunity test (Level 3: 2kV Common Mode, 1kV Diff)</w:t>
            </w:r>
          </w:p>
        </w:tc>
      </w:tr>
      <w:tr w:rsidR="00FE32A2" w14:paraId="335DA841"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5</w:t>
            </w:r>
          </w:p>
        </w:tc>
        <w:tc>
          <w:tcPr>
            <w:tcW w:w="8380" w:type="dxa"/>
            <w:vAlign w:val="center"/>
          </w:tcPr>
          <w:p>
            <w:pPr>
              <w:spacing w:before="40" w:after="40" w:line="252" w:lineRule="auto"/>
              <w:jc w:val="left"/>
            </w:pPr>
            <w:r/>
            <w:r>
              <w:rPr>
                <w:rFonts w:ascii="Arial" w:hAnsi="Arial"/>
                <w:b w:val="0"/>
                <w:color w:val="000000"/>
                <w:sz w:val="19"/>
              </w:rPr>
              <w:t>Texas Instruments LM5176: High-Performance 4-Switch Synchronous Buck-Boost Controller Datasheet (SNVSAR4)</w:t>
            </w:r>
          </w:p>
        </w:tc>
      </w:tr>
      <w:tr w:rsidR="00FE32A2" w14:paraId="202FB0E9"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6</w:t>
            </w:r>
          </w:p>
        </w:tc>
        <w:tc>
          <w:tcPr>
            <w:tcW w:w="8380" w:type="dxa"/>
            <w:vAlign w:val="center"/>
          </w:tcPr>
          <w:p>
            <w:pPr>
              <w:spacing w:before="40" w:after="40" w:line="252" w:lineRule="auto"/>
              <w:jc w:val="left"/>
            </w:pPr>
            <w:r/>
            <w:r>
              <w:rPr>
                <w:rFonts w:ascii="Arial" w:hAnsi="Arial"/>
                <w:b w:val="0"/>
                <w:color w:val="000000"/>
                <w:sz w:val="19"/>
              </w:rPr>
              <w:t>Texas Instruments UCC28740: Constant-Voltage Constant-Current Flyback Controller with Optocoupler (SLUSBL2)</w:t>
            </w:r>
          </w:p>
        </w:tc>
      </w:tr>
      <w:tr w:rsidR="00FE32A2" w14:paraId="48C46EEF"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7</w:t>
            </w:r>
          </w:p>
        </w:tc>
        <w:tc>
          <w:tcPr>
            <w:tcW w:w="8380" w:type="dxa"/>
            <w:vAlign w:val="center"/>
          </w:tcPr>
          <w:p>
            <w:pPr>
              <w:spacing w:before="40" w:after="40" w:line="252" w:lineRule="auto"/>
              <w:jc w:val="left"/>
            </w:pPr>
            <w:r/>
            <w:r>
              <w:rPr>
                <w:rFonts w:ascii="Arial" w:hAnsi="Arial"/>
                <w:b w:val="0"/>
                <w:color w:val="000000"/>
                <w:sz w:val="19"/>
              </w:rPr>
              <w:t>IEEE 488.2 / SCPI Standard: Standard Commands for Programmable Instruments Specification Consortium</w:t>
            </w:r>
          </w:p>
        </w:tc>
      </w:tr>
      <w:tr w:rsidR="00FE32A2" w14:paraId="284622E6"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8</w:t>
            </w:r>
          </w:p>
        </w:tc>
        <w:tc>
          <w:tcPr>
            <w:tcW w:w="8380" w:type="dxa"/>
            <w:vAlign w:val="center"/>
          </w:tcPr>
          <w:p>
            <w:pPr>
              <w:spacing w:before="40" w:after="40" w:line="252" w:lineRule="auto"/>
              <w:jc w:val="left"/>
            </w:pPr>
            <w:r/>
            <w:r>
              <w:rPr>
                <w:rFonts w:ascii="Arial" w:hAnsi="Arial"/>
                <w:b w:val="0"/>
                <w:color w:val="000000"/>
                <w:sz w:val="19"/>
              </w:rPr>
              <w:t>VVDN Hardware Design Document (HDD): Smart Programmable Voltage Supply Module Architecture &amp; Schematics</w:t>
            </w:r>
          </w:p>
        </w:tc>
      </w:tr>
    </w:tbl>
    <w:p w14:paraId="0A43386A" w14:textId="51433FFA" w:rsidR="009E27D5" w:rsidRPr="00F46846" w:rsidRDefault="009E27D5" w:rsidP="009E27D5">
      <w:pPr>
        <w:pStyle w:val="Caption"/>
        <w:jc w:val="center"/>
        <w:rPr>
          <w:rFonts w:ascii="Arial" w:eastAsia="Arial" w:hAnsi="Arial" w:cs="Arial"/>
          <w:i w:val="0"/>
          <w:color w:val="000000"/>
          <w:sz w:val="22"/>
          <w:szCs w:val="22"/>
        </w:rPr>
      </w:pPr>
      <w:bookmarkStart w:id="20" w:name="_Toc28331323"/>
      <w:r w:rsidRPr="00F46846">
        <w:t xml:space="preserve">Table </w:t>
      </w:r>
      <w:fldSimple w:instr=" SEQ Table \* ARABIC ">
        <w:r>
          <w:rPr>
            <w:noProof/>
          </w:rPr>
          <w:t>2</w:t>
        </w:r>
      </w:fldSimple>
      <w:r w:rsidRPr="00F46846">
        <w:t xml:space="preserve">: </w:t>
      </w:r>
      <w:r w:rsidR="00750F58">
        <w:t>Reference</w:t>
      </w:r>
      <w:bookmarkEnd w:id="20"/>
    </w:p>
    <w:p w14:paraId="25B59DE9" w14:textId="77777777" w:rsidR="00FE32A2" w:rsidRDefault="00FE32A2"/>
    <w:p w14:paraId="4377AAA4" w14:textId="77777777" w:rsidR="00FE32A2" w:rsidRDefault="00560D94">
      <w:r>
        <w:br w:type="page"/>
      </w:r>
    </w:p>
    <w:p w14:paraId="60DA3BDB" w14:textId="77777777" w:rsidR="00FE32A2" w:rsidRDefault="00560D94">
      <w:pPr>
        <w:pStyle w:val="Heading1"/>
      </w:pPr>
      <w:bookmarkStart w:id="21" w:name="_Toc28279130"/>
      <w:r>
        <w:lastRenderedPageBreak/>
        <w:t>Product Overview</w:t>
      </w:r>
      <w:bookmarkStart w:id="22" w:name="_Toc14353730"/>
      <w:bookmarkStart w:id="23" w:name="_Hlk15466898"/>
      <w:bookmarkStart w:id="24" w:name="_Toc14352661"/>
      <w:bookmarkEnd w:id="21"/>
    </w:p>
    <w:p w14:paraId="2F371814" w14:textId="77777777" w:rsidR="00FE32A2" w:rsidRDefault="00560D94">
      <w:pPr>
        <w:pStyle w:val="Heading2"/>
      </w:pPr>
      <w:bookmarkStart w:id="25" w:name="_Toc15414745"/>
      <w:bookmarkStart w:id="26" w:name="_Toc28279131"/>
      <w:bookmarkStart w:id="27" w:name="_Toc14037432"/>
      <w:r>
        <w:t>Product - Business Perspective</w:t>
      </w:r>
      <w:bookmarkEnd w:id="25"/>
      <w:bookmarkEnd w:id="26"/>
    </w:p>
    <w:p w14:paraId="6FA370BC" w14:textId="77777777" w:rsidR="00FE32A2" w:rsidRDefault="00560D94">
      <w:r>
        <w:t>The Smart Programmable Voltage Supply Module is an intelligent, high-density bench and industrial power supply delivering a tightly regulated, programmable DC voltage output from 5.0 V to 20.0 V at currents up to 3.0 A (60 W continuous output power) from universal mains AC input (85 V – 265 V AC RMS, 47 Hz – 63 Hz)., including relevant benefits, objectives, and goals. Relate the software to corporate goals or business strategies. If a separate vision and scope document is available, refer to it rather than duplicating its contents here.</w:t>
      </w:r>
    </w:p>
    <w:p w14:paraId="6C28C259" w14:textId="77777777" w:rsidR="00FE32A2" w:rsidRDefault="00560D94">
      <w:r>
        <w:t>The product eliminates bulky, expensive legacy bench supplies by integrating universal mains Quasi-Resonant Flyback isolation, an ultra-efficient 4-switch synchronous Buck-Boost post-regulator, dual-domain real-time efficiency monitoring, and autonomous MicroSD logging in a compact form factor. being specified in this PRD. For example, state whether this product is a follow-on member of a product family, a replacement for certain existing systems, or a new, self-contained product</w:t>
      </w:r>
    </w:p>
    <w:p w14:paraId="72B4B974" w14:textId="77777777" w:rsidR="00FE32A2" w:rsidRDefault="00560D94">
      <w:pPr>
        <w:rPr>
          <w:rFonts w:ascii="Arial" w:eastAsia="Arial" w:hAnsi="Arial" w:cs="Arial"/>
          <w:i/>
          <w:color w:val="FF0000"/>
          <w:sz w:val="22"/>
        </w:rPr>
      </w:pPr>
      <w:r>
        <w:t>All the details in this section would be from customer perspective of the product.</w:t>
      </w:r>
    </w:p>
    <w:p w14:paraId="1A3B915A" w14:textId="77777777" w:rsidR="00FE32A2" w:rsidRDefault="00560D94">
      <w:pPr>
        <w:pStyle w:val="Heading2"/>
      </w:pPr>
      <w:bookmarkStart w:id="29" w:name="_Toc15414746"/>
      <w:bookmarkStart w:id="30" w:name="_Toc28279132"/>
      <w:r>
        <w:t>Product – Technical Perspective</w:t>
      </w:r>
      <w:bookmarkEnd w:id="27"/>
      <w:bookmarkEnd w:id="29"/>
      <w:bookmarkEnd w:id="30"/>
    </w:p>
    <w:p w14:paraId="7A43E70F" w14:textId="77777777" w:rsidR="00FE32A2" w:rsidRDefault="00560D94">
      <w:pPr>
        <w:rPr>
          <w:rFonts w:ascii="Arial" w:eastAsia="Arial" w:hAnsi="Arial" w:cs="Arial"/>
          <w:i/>
          <w:color w:val="FF0000"/>
          <w:sz w:val="22"/>
        </w:rPr>
      </w:pPr>
      <w:r>
        <w:t xml:space="preserve">The system comprises an isolated primary QR Flyback stage converting 85-265V AC into a rock-solid +24.0V DC bus (72W max), followed by a 4-switch synchronous Buck-Boost post-regulator (LM5176) stepping the rail up or down to 5.0V-20.0V DC at up to 3.0A with sub-25mV ripple. Dual-domain power metering continuously tracks AC input power and DC load power across reinforced isolation. and features shall be defined in the functional level.  If the product defined under this PRD, is a component of a larger system, relate the requirements of the larger system to the functionality of this product and identify interfaces between the two. </w:t>
      </w:r>
    </w:p>
    <w:bookmarkStart w:id="32" w:name="_n8weab31zj5n" w:colFirst="0" w:colLast="0"/>
    <w:bookmarkEnd w:id="32"/>
    <w:p w14:paraId="1A042196" w14:textId="77777777" w:rsidR="00FE32A2" w:rsidRDefault="00560D94">
      <w:pPr>
        <w:rPr>
          <w:rFonts w:ascii="Arial" w:eastAsia="Arial" w:hAnsi="Arial" w:cs="Arial"/>
          <w:i/>
          <w:sz w:val="22"/>
        </w:rPr>
      </w:pPr>
      <w:r>
        <w:rPr>
          <w:noProof/>
          <w:sz w:val="22"/>
        </w:rPr>
        <mc:AlternateContent>
          <mc:Choice Requires="wpg">
            <w:drawing>
              <wp:anchor distT="0" distB="0" distL="114300" distR="114300" simplePos="0" relativeHeight="251658240" behindDoc="0" locked="0" layoutInCell="1" allowOverlap="1" wp14:anchorId="74C04828" wp14:editId="0F9D2131">
                <wp:simplePos x="0" y="0"/>
                <wp:positionH relativeFrom="column">
                  <wp:posOffset>451485</wp:posOffset>
                </wp:positionH>
                <wp:positionV relativeFrom="paragraph">
                  <wp:posOffset>29210</wp:posOffset>
                </wp:positionV>
                <wp:extent cx="4980940" cy="2479040"/>
                <wp:effectExtent l="38735" t="18415" r="47625" b="74295"/>
                <wp:wrapNone/>
                <wp:docPr id="13" name="Group 13"/>
                <wp:cNvGraphicFramePr/>
                <a:graphic xmlns:a="http://schemas.openxmlformats.org/drawingml/2006/main">
                  <a:graphicData uri="http://schemas.microsoft.com/office/word/2010/wordprocessingGroup">
                    <wpg:wgp>
                      <wpg:cNvGrpSpPr/>
                      <wpg:grpSpPr>
                        <a:xfrm>
                          <a:off x="0" y="0"/>
                          <a:ext cx="4980940" cy="2479040"/>
                          <a:chOff x="6420" y="162869"/>
                          <a:chExt cx="7844" cy="3904"/>
                        </a:xfrm>
                      </wpg:grpSpPr>
                      <wpg:grpSp>
                        <wpg:cNvPr id="14" name="Group 7"/>
                        <wpg:cNvGrpSpPr/>
                        <wpg:grpSpPr>
                          <a:xfrm>
                            <a:off x="6420" y="162869"/>
                            <a:ext cx="7845" cy="3905"/>
                            <a:chOff x="6360" y="162869"/>
                            <a:chExt cx="7845" cy="3905"/>
                          </a:xfrm>
                        </wpg:grpSpPr>
                        <wps:wsp>
                          <wps:cNvPr id="8" name="Rectangle 7"/>
                          <wps:cNvSpPr/>
                          <wps:spPr>
                            <a:xfrm>
                              <a:off x="8120" y="163606"/>
                              <a:ext cx="4244" cy="2277"/>
                            </a:xfrm>
                            <a:prstGeom prst="rect">
                              <a:avLst/>
                            </a:prstGeom>
                            <a:solidFill>
                              <a:schemeClr val="bg2">
                                <a:lumMod val="9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 name="Group 4"/>
                          <wpg:cNvGrpSpPr/>
                          <wpg:grpSpPr>
                            <a:xfrm>
                              <a:off x="6360" y="162869"/>
                              <a:ext cx="7845" cy="3905"/>
                              <a:chOff x="7591" y="0"/>
                              <a:chExt cx="3969991" cy="1918485"/>
                            </a:xfrm>
                          </wpg:grpSpPr>
                          <wps:wsp>
                            <wps:cNvPr id="17" name="Rectangle 16"/>
                            <wps:cNvSpPr/>
                            <wps:spPr>
                              <a:xfrm>
                                <a:off x="927596" y="369941"/>
                                <a:ext cx="998950" cy="44510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963E338" w14:textId="77777777" w:rsidR="00372B70" w:rsidRDefault="00372B70">
                                  <w:pPr>
                                    <w:jc w:val="center"/>
                                  </w:pPr>
                                  <w:r>
                                    <w:t>System1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Rectangle: Rounded Corners 2"/>
                            <wps:cNvSpPr/>
                            <wps:spPr>
                              <a:xfrm>
                                <a:off x="2886075" y="0"/>
                                <a:ext cx="1038225" cy="5810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8256E3C" w14:textId="77777777" w:rsidR="00372B70" w:rsidRDefault="00372B70">
                                  <w:pPr>
                                    <w:jc w:val="center"/>
                                  </w:pPr>
                                  <w:r>
                                    <w:t xml:space="preserve">Cloud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Rounded Corners 3"/>
                            <wps:cNvSpPr/>
                            <wps:spPr>
                              <a:xfrm>
                                <a:off x="7591" y="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1C43207" w14:textId="77777777" w:rsidR="00372B70" w:rsidRDefault="00372B70">
                                  <w:r>
                                    <w:t xml:space="preserve">Client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Rounded Corners 4"/>
                            <wps:cNvSpPr/>
                            <wps:spPr>
                              <a:xfrm>
                                <a:off x="84005" y="1285705"/>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8753A75" w14:textId="77777777" w:rsidR="00372B70" w:rsidRDefault="00372B70">
                                  <w:pPr>
                                    <w:jc w:val="center"/>
                                  </w:pPr>
                                  <w:r>
                                    <w:t xml:space="preserve">Admin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Rectangle: Rounded Corners 5"/>
                            <wps:cNvSpPr/>
                            <wps:spPr>
                              <a:xfrm>
                                <a:off x="2939160" y="133729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B55DF1F" w14:textId="77777777" w:rsidR="00372B70" w:rsidRDefault="00372B70">
                                  <w:r>
                                    <w:t xml:space="preserve">   End user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6" name="Rectangle 6"/>
                        <wps:cNvSpPr/>
                        <wps:spPr>
                          <a:xfrm>
                            <a:off x="10468" y="164961"/>
                            <a:ext cx="1973" cy="90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1728960" w14:textId="77777777" w:rsidR="00372B70" w:rsidRDefault="00372B70">
                              <w:pPr>
                                <w:jc w:val="center"/>
                              </w:pPr>
                              <w:r>
                                <w:t>System2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4C04828" id="Group 13" o:spid="_x0000_s1026" style="position:absolute;left:0;text-align:left;margin-left:35.55pt;margin-top:2.3pt;width:392.2pt;height:195.2pt;z-index:251658240" coordorigin="6420,162869" coordsize="7844,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">
                <v:group id="Group 7" o:spid="_x0000_s1027" style="position:absolute;left:6420;top:162869;width:7845;height:3905" coordorigin="6360,162869" coordsize="784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7" o:spid="_x0000_s1028" style="position:absolute;left:8120;top:163606;width:4244;height:2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" fillcolor="#ddd8c2 [2894]" strokecolor="#4579b8 [3044]">
                    <v:shadow on="t" color="black" opacity="22937f" origin=",.5" offset="0,.63889mm"/>
                  </v:rect>
                  <v:group id="Group 4" o:spid="_x0000_s1029" style="position:absolute;left:6360;top:162869;width:7845;height:3905" coordorigin="75" coordsize="39699,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6" o:spid="_x0000_s1030" style="position:absolute;left:9275;top:3699;width:9990;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963E338" w14:textId="77777777" w:rsidR="00372B70" w:rsidRDefault="00372B70">
                            <w:pPr>
                              <w:jc w:val="center"/>
                            </w:pPr>
                            <w:r>
                              <w:t>System1 (HW/SW/ME)</w:t>
                            </w:r>
                          </w:p>
                        </w:txbxContent>
                      </v:textbox>
                    </v:rect>
                    <v:roundrect id="Rectangle: Rounded Corners 2" o:spid="_x0000_s1031" style="position:absolute;left:28860;width:10383;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08256E3C" w14:textId="77777777" w:rsidR="00372B70" w:rsidRDefault="00372B70">
                            <w:pPr>
                              <w:jc w:val="center"/>
                            </w:pPr>
                            <w:r>
                              <w:t xml:space="preserve">Cloud Application </w:t>
                            </w:r>
                          </w:p>
                        </w:txbxContent>
                      </v:textbox>
                    </v:roundrect>
                    <v:roundrect id="Rectangle: Rounded Corners 3" o:spid="_x0000_s1032" style="position:absolute;left:75;width:10385;height: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" fillcolor="#fbcaa2 [1625]" strokecolor="#f68c36 [3049]">
                      <v:fill color2="#fdefe3 [505]" rotate="t" angle="180" colors="0 #ffbe86;22938f #ffd0aa;1 #ffebdb" focus="100%" type="gradient"/>
                      <v:shadow on="t" color="black" opacity="24903f" origin=",.5" offset="0,.55556mm"/>
                      <v:textbox>
                        <w:txbxContent>
                          <w:p w14:paraId="41C43207" w14:textId="77777777" w:rsidR="00372B70" w:rsidRDefault="00372B70">
                            <w:r>
                              <w:t xml:space="preserve">Client Application  </w:t>
                            </w:r>
                          </w:p>
                        </w:txbxContent>
                      </v:textbox>
                    </v:roundrect>
                    <v:roundrect id="Rectangle: Rounded Corners 4" o:spid="_x0000_s1033" style="position:absolute;left:840;top:12857;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" fillcolor="#fbcaa2 [1625]" strokecolor="#f68c36 [3049]">
                      <v:fill color2="#fdefe3 [505]" rotate="t" angle="180" colors="0 #ffbe86;22938f #ffd0aa;1 #ffebdb" focus="100%" type="gradient"/>
                      <v:shadow on="t" color="black" opacity="24903f" origin=",.5" offset="0,.55556mm"/>
                      <v:textbox>
                        <w:txbxContent>
                          <w:p w14:paraId="48753A75" w14:textId="77777777" w:rsidR="00372B70" w:rsidRDefault="00372B70">
                            <w:pPr>
                              <w:jc w:val="center"/>
                            </w:pPr>
                            <w:r>
                              <w:t xml:space="preserve">Admin  </w:t>
                            </w:r>
                          </w:p>
                        </w:txbxContent>
                      </v:textbox>
                    </v:roundrect>
                    <v:roundrect id="Rectangle: Rounded Corners 5" o:spid="_x0000_s1034" style="position:absolute;left:29391;top:13372;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2B55DF1F" w14:textId="77777777" w:rsidR="00372B70" w:rsidRDefault="00372B70">
                            <w:r>
                              <w:t xml:space="preserve">   End user   </w:t>
                            </w:r>
                          </w:p>
                        </w:txbxContent>
                      </v:textbox>
                    </v:roundrect>
                  </v:group>
                </v:group>
                <v:rect id="Rectangle 6" o:spid="_x0000_s1035" style="position:absolute;left:10468;top:164961;width:1973;height: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1728960" w14:textId="77777777" w:rsidR="00372B70" w:rsidRDefault="00372B70">
                        <w:pPr>
                          <w:jc w:val="center"/>
                        </w:pPr>
                        <w:r>
                          <w:t>System2 (HW/SW/ME)</w:t>
                        </w:r>
                      </w:p>
                    </w:txbxContent>
                  </v:textbox>
                </v:rect>
              </v:group>
            </w:pict>
          </mc:Fallback>
        </mc:AlternateContent>
      </w:r>
    </w:p>
    <w:p w14:paraId="2B894A24" w14:textId="77777777" w:rsidR="00FE32A2" w:rsidRDefault="00FE32A2">
      <w:pPr>
        <w:rPr>
          <w:rFonts w:ascii="Arial" w:eastAsia="Arial" w:hAnsi="Arial" w:cs="Arial"/>
          <w:i/>
          <w:sz w:val="22"/>
        </w:rPr>
      </w:pPr>
    </w:p>
    <w:p w14:paraId="4CEE07F7" w14:textId="77777777" w:rsidR="00FE32A2" w:rsidRDefault="00FE32A2">
      <w:pPr>
        <w:rPr>
          <w:rFonts w:ascii="Arial" w:eastAsia="Arial" w:hAnsi="Arial" w:cs="Arial"/>
          <w:i/>
          <w:sz w:val="22"/>
        </w:rPr>
      </w:pPr>
    </w:p>
    <w:p w14:paraId="62B4741B" w14:textId="77777777" w:rsidR="00FE32A2" w:rsidRDefault="00FE32A2">
      <w:pPr>
        <w:rPr>
          <w:rFonts w:ascii="Arial" w:eastAsia="Arial" w:hAnsi="Arial" w:cs="Arial"/>
          <w:i/>
          <w:sz w:val="22"/>
        </w:rPr>
      </w:pPr>
    </w:p>
    <w:p w14:paraId="3FD726CC" w14:textId="77777777" w:rsidR="00FE32A2" w:rsidRDefault="00FE32A2">
      <w:pPr>
        <w:rPr>
          <w:rFonts w:ascii="Arial" w:eastAsia="Arial" w:hAnsi="Arial" w:cs="Arial"/>
          <w:i/>
          <w:sz w:val="22"/>
        </w:rPr>
      </w:pPr>
    </w:p>
    <w:p w14:paraId="3BF824AB" w14:textId="77777777" w:rsidR="00FE32A2" w:rsidRDefault="00FE32A2">
      <w:pPr>
        <w:rPr>
          <w:rFonts w:ascii="Arial" w:eastAsia="Arial" w:hAnsi="Arial" w:cs="Arial"/>
          <w:i/>
          <w:sz w:val="22"/>
        </w:rPr>
      </w:pPr>
      <w:bookmarkStart w:id="33" w:name="_kov7toa8uafi" w:colFirst="0" w:colLast="0"/>
      <w:bookmarkEnd w:id="33"/>
    </w:p>
    <w:p w14:paraId="39A395AE" w14:textId="77777777" w:rsidR="00FE32A2" w:rsidRDefault="00FE32A2">
      <w:pPr>
        <w:rPr>
          <w:rFonts w:ascii="Arial" w:eastAsia="Arial" w:hAnsi="Arial" w:cs="Arial"/>
          <w:i/>
          <w:sz w:val="22"/>
        </w:rPr>
      </w:pPr>
      <w:bookmarkStart w:id="34" w:name="_plvib5y0uo0k" w:colFirst="0" w:colLast="0"/>
      <w:bookmarkEnd w:id="34"/>
    </w:p>
    <w:p w14:paraId="53B1FAB8" w14:textId="77777777" w:rsidR="00FE32A2" w:rsidRDefault="00FE32A2">
      <w:pPr>
        <w:rPr>
          <w:rFonts w:ascii="Arial" w:eastAsia="Arial" w:hAnsi="Arial" w:cs="Arial"/>
          <w:i/>
          <w:sz w:val="22"/>
        </w:rPr>
      </w:pPr>
      <w:bookmarkStart w:id="35" w:name="_chrk878poxda" w:colFirst="0" w:colLast="0"/>
      <w:bookmarkEnd w:id="35"/>
    </w:p>
    <w:p w14:paraId="6DEC3BC2" w14:textId="77777777" w:rsidR="00FE32A2" w:rsidRDefault="00FE32A2">
      <w:pPr>
        <w:rPr>
          <w:rFonts w:ascii="Arial" w:eastAsia="Arial" w:hAnsi="Arial" w:cs="Arial"/>
          <w:i/>
          <w:sz w:val="22"/>
        </w:rPr>
      </w:pPr>
      <w:bookmarkStart w:id="36" w:name="_9n6wigtty3he" w:colFirst="0" w:colLast="0"/>
      <w:bookmarkEnd w:id="36"/>
    </w:p>
    <w:p w14:paraId="1ABD764B" w14:textId="77777777" w:rsidR="00FE32A2" w:rsidRPr="00893072" w:rsidRDefault="00560D94">
      <w:pPr>
        <w:pStyle w:val="Caption"/>
        <w:jc w:val="center"/>
        <w:rPr>
          <w:rFonts w:ascii="Arial" w:eastAsia="Arial" w:hAnsi="Arial" w:cs="Arial"/>
          <w:sz w:val="22"/>
        </w:rPr>
      </w:pPr>
      <w:bookmarkStart w:id="37" w:name="_l2dbp78arg2w" w:colFirst="0" w:colLast="0"/>
      <w:bookmarkStart w:id="38" w:name="_5f09pmj9qow8" w:colFirst="0" w:colLast="0"/>
      <w:bookmarkStart w:id="39" w:name="_Toc28279213"/>
      <w:bookmarkStart w:id="40" w:name="_Hlk28263348"/>
      <w:bookmarkEnd w:id="37"/>
      <w:bookmarkEnd w:id="38"/>
      <w:r w:rsidRPr="00893072">
        <w:t xml:space="preserve">Figure </w:t>
      </w:r>
      <w:fldSimple w:instr=" SEQ Figure \* ARABIC ">
        <w:r w:rsidRPr="00893072">
          <w:t>1</w:t>
        </w:r>
      </w:fldSimple>
      <w:r w:rsidRPr="00893072">
        <w:t>: Boundary Diagram</w:t>
      </w:r>
      <w:bookmarkEnd w:id="39"/>
    </w:p>
    <w:bookmarkEnd w:id="40"/>
    <w:p w14:paraId="716FD59D" w14:textId="77777777" w:rsidR="00FE32A2" w:rsidRDefault="00560D94">
      <w:r/>
    </w:p>
    <w:p w14:paraId="6A62D4FB" w14:textId="77777777" w:rsidR="00FE32A2" w:rsidRDefault="00560D94">
      <w:r/>
    </w:p>
    <w:p w14:paraId="6C917F37" w14:textId="77777777" w:rsidR="00FE32A2" w:rsidRDefault="00560D94">
      <w:r>
        <w:t>The product comprises two principal hardware subsystems: Subsystem 1 (Universal AC-DC Isolated Flyback Power Stage) and Subsystem 2 (4-Switch Synchronous Buck-Boost Post-Regulator with STM32G474 digital supervisor). External entities include AC Grid Mains (85–265V AC), Device Under Test (DUT / Load), Host PC / ATE Automation Test Rig, MicroSD logging card, and the human bench operator. and also about each of the external entity shall be captured here&gt;</w:t>
      </w:r>
    </w:p>
    <w:p w14:paraId="24CA5F9C" w14:textId="77777777" w:rsidR="00FE32A2" w:rsidRDefault="00560D94">
      <w:pPr>
        <w:pStyle w:val="Heading2"/>
      </w:pPr>
      <w:bookmarkStart w:id="41" w:name="_Toc15414747"/>
      <w:bookmarkStart w:id="42" w:name="_Toc28279133"/>
      <w:r>
        <w:lastRenderedPageBreak/>
        <w:t>Use Cases</w:t>
      </w:r>
      <w:bookmarkEnd w:id="41"/>
      <w:bookmarkEnd w:id="42"/>
    </w:p>
    <w:p w14:paraId="02C2BC9E" w14:textId="77777777" w:rsidR="00FE32A2" w:rsidRDefault="00560D94">
      <w:r>
        <w:t>The Smart Programmable Voltage Supply Module performs high-efficiency AC-DC power conversion with digital voltage regulation, fast hardware current limiting, real-time power metering, and remote automation control. The major functional use cases are summarized in Table 3 below:</w:t>
      </w:r>
    </w:p>
    <w:p w14:paraId="03CA9DD1" w14:textId="77777777" w:rsidR="00FE32A2" w:rsidRDefault="00560D94">
      <w:r/>
    </w:p>
    <w:p w14:paraId="0F15190C" w14:textId="77777777" w:rsidR="00FE32A2" w:rsidRDefault="00560D94">
      <w:r>
        <w:t>The benchtop operator interacts with the power supply using front-panel dual rotary optical encoders and a 1.3" graphical OLED display. Automated test equipment (ATE) and host PCs communicate via USB Type-C using standard SCPI instrumentation commands. Power is delivered to the device under test (DUT) via heavy-duty 4mm binding posts, and operational telemetry is autonomously logged to an onboard MicroSD card.</w:t>
      </w:r>
    </w:p>
    <w:p w14:paraId="376E9BB8" w14:textId="77777777" w:rsidR="00FE32A2" w:rsidRDefault="00560D94">
      <w:r>
        <w:t>The power supply module operates in four primary operating modes: Constant Voltage (CV) Mode for stable voltage regulation across varying loads; Constant Current (CC) Mode for ultra-fast hardware clamping during overload or short-circuit; Autonomous Dual-Domain Telemetry Mode for 10Hz power and efficiency logging; and Automated ATE Remote Control Mode for external script-driven testing.</w:t>
      </w:r>
    </w:p>
    <w:p w14:paraId="2958BF8B" w14:textId="77777777" w:rsidR="00FE32A2" w:rsidRDefault="00560D94">
      <w:r>
        <w:t>In CV mode, the 4-switch synchronous Buck-Boost stage transitions smoothly between Buck, Buck-Boost, and Boost modes. In CC mode, an autonomous analog comparator overrides the feedback loop in less than 5 microseconds to protect the load, while the MCU logs the event.</w:t>
      </w:r>
    </w:p>
    <w:tbl>
      <w:tblPr>
        <w:tblOverlap w:val="neve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7DC3F567" w14:textId="77777777">
        <w:trPr>
          <w:tblHeader/>
          <w:cantSplit/>
        </w:trPr>
        <w:tc>
          <w:tcPr>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Use Case Description</w:t>
            </w:r>
          </w:p>
        </w:tc>
      </w:tr>
      <w:tr w:rsidR="00FE32A2" w14:paraId="07560966" w14:textId="77777777">
        <w:trPr>
          <w:cantSplit/>
        </w:trPr>
        <w:tc>
          <w:tcPr>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Precision Bench Supply Voltage Tuning: Operator adjusts rotary encoder or sends SCPI command (:VOLT 12.0). MCU updates 12-bit DAC; Buck-Boost settles to 12.00V in &lt; 100µs with sub-25mV ripple.</w:t>
            </w:r>
          </w:p>
        </w:tc>
      </w:tr>
      <w:tr w:rsidR="00FE32A2" w14:paraId="72FA53B0" w14:textId="77777777">
        <w:trPr>
          <w:cantSplit/>
        </w:trPr>
        <w:tc>
          <w:tcPr>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Dynamic Load Step Regulation: Connected DUT surges from 0.5A to 3.0A. LM5176 Type-II loop restores output voltage within 120µs with &lt; 250mV transient sag, maintaining continuous stability.</w:t>
            </w:r>
          </w:p>
        </w:tc>
      </w:tr>
      <w:tr w:rsidR="00FE32A2" w14:paraId="2CA6ADFB" w14:textId="77777777">
        <w:trPr>
          <w:trHeight w:val="437"/>
          <w:cantSplit/>
        </w:trPr>
        <w:tc>
          <w:tcPr>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Autonomous Hardware Constant-Current (CC) Clamping: DUT encounters short circuit. Analog comparator pulls down COMP pin in &lt; 5µs, clamping current strictly at setpoint without MCU software latency.</w:t>
            </w:r>
          </w:p>
        </w:tc>
      </w:tr>
      <w:tr>
        <w:trPr>
          <w:cantSplit/>
        </w:trPr>
        <w:tc>
          <w:tcPr>
            <w:tcW w:type="dxa" w:w="936"/>
            <w:vAlign w:val="center"/>
          </w:tcPr>
          <w:p>
            <w:pPr>
              <w:spacing w:before="40" w:after="40" w:line="252" w:lineRule="auto"/>
              <w:jc w:val="center"/>
            </w:pPr>
            <w:r/>
            <w:r>
              <w:rPr>
                <w:rFonts w:ascii="Arial" w:hAnsi="Arial"/>
                <w:b/>
                <w:color w:val="000000"/>
                <w:sz w:val="19"/>
              </w:rPr>
              <w:t>4</w:t>
            </w:r>
          </w:p>
        </w:tc>
        <w:tc>
          <w:tcPr>
            <w:tcW w:type="dxa" w:w="8380"/>
            <w:vAlign w:val="center"/>
          </w:tcPr>
          <w:p>
            <w:pPr>
              <w:spacing w:before="40" w:after="40" w:line="252" w:lineRule="auto"/>
              <w:jc w:val="left"/>
            </w:pPr>
            <w:r/>
            <w:r>
              <w:rPr>
                <w:rFonts w:ascii="Arial" w:hAnsi="Arial"/>
                <w:b w:val="0"/>
                <w:color w:val="000000"/>
                <w:sz w:val="19"/>
              </w:rPr>
              <w:t>Real-Time Dual-Domain Power &amp; Efficiency Logging: System samples AC mains input power and DC load power at 10Hz, computes true efficiency (η = Pdc/Pac), and writes timestamped CSV records to MicroSD card.</w:t>
            </w:r>
          </w:p>
        </w:tc>
      </w:tr>
      <w:tr>
        <w:trPr>
          <w:cantSplit/>
        </w:trPr>
        <w:tc>
          <w:tcPr>
            <w:tcW w:type="dxa" w:w="936"/>
            <w:vAlign w:val="center"/>
          </w:tcPr>
          <w:p>
            <w:pPr>
              <w:spacing w:before="40" w:after="40" w:line="252" w:lineRule="auto"/>
              <w:jc w:val="center"/>
            </w:pPr>
            <w:r/>
            <w:r>
              <w:rPr>
                <w:rFonts w:ascii="Arial" w:hAnsi="Arial"/>
                <w:b/>
                <w:color w:val="000000"/>
                <w:sz w:val="19"/>
              </w:rPr>
              <w:t>5</w:t>
            </w:r>
          </w:p>
        </w:tc>
        <w:tc>
          <w:tcPr>
            <w:tcW w:type="dxa" w:w="8380"/>
            <w:vAlign w:val="center"/>
          </w:tcPr>
          <w:p>
            <w:pPr>
              <w:spacing w:before="40" w:after="40" w:line="252" w:lineRule="auto"/>
              <w:jc w:val="left"/>
            </w:pPr>
            <w:r/>
            <w:r>
              <w:rPr>
                <w:rFonts w:ascii="Arial" w:hAnsi="Arial"/>
                <w:b w:val="0"/>
                <w:color w:val="000000"/>
                <w:sz w:val="19"/>
              </w:rPr>
              <w:t>Automated ATE SCPI Control: Host PC controls power supply over USB-C CDC interface, querying real-time electrical metrics, logging data, and sequencing voltage ramps during qualification tests.</w:t>
            </w:r>
          </w:p>
        </w:tc>
      </w:tr>
    </w:tbl>
    <w:p w14:paraId="116D4EFA" w14:textId="4034D150" w:rsidR="00FE32A2" w:rsidRPr="00F46846" w:rsidRDefault="00560D94">
      <w:pPr>
        <w:pStyle w:val="Caption"/>
        <w:jc w:val="center"/>
      </w:pPr>
      <w:r>
        <w:t>Table 3: Primary Use Case Summary</w:t>
      </w:r>
    </w:p>
    <w:p w14:paraId="39DE05B6" w14:textId="77777777" w:rsidR="00747F1B" w:rsidRDefault="00747F1B" w:rsidP="00A625A1">
      <w:pPr>
        <w:rPr>
          <w:lang w:val="en-IN" w:eastAsia="zh-CN" w:bidi="hi-IN"/>
        </w:rPr>
      </w:pPr>
    </w:p>
    <w:p w14:paraId="3BFB2BC0" w14:textId="07FE17A7" w:rsidR="00A625A1" w:rsidRDefault="00A625A1" w:rsidP="00FB3240">
      <w:pPr>
        <w:jc w:val="center"/>
        <w:rPr>
          <w:lang w:val="en-IN" w:eastAsia="zh-CN" w:bidi="hi-IN"/>
        </w:rPr>
      </w:pPr>
      <w:r>
        <w:t>The benchtop operational voltage tuning sequence is illustrated in Figure 2 below:</w:t>
      </w:r>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MAJOR USE CASE 1: PRECISION BENCHTOP VOLTAGE TUNING &amp; TRANSIENT REGULATION                      |</w:t>
              <w:br/>
              <w:t>+--------------------------------------------------------------------------------------------------+</w:t>
              <w:br/>
              <w:t xml:space="preserve">  [Operator Turn Knob] ---&gt; [Quadrature Pulse EXTI] ---&gt; [STM32 Updates 12-Bit DAC Setpoint]       </w:t>
              <w:br/>
              <w:t xml:space="preserve">                                                                     |                             </w:t>
              <w:br/>
              <w:t xml:space="preserve">                                                                     v                             </w:t>
              <w:br/>
              <w:t xml:space="preserve">  [Vout Settles &lt; 100µs] &lt;--- [LM5176 Shifts PWM Duty] &lt;--- [DAC Injects Current to FB Node]       </w:t>
              <w:br/>
              <w:t xml:space="preserve">            |                                                                                      </w:t>
              <w:br/>
              <w:t xml:space="preserve">            v                                                                                      </w:t>
              <w:br/>
              <w:t xml:space="preserve">  [INA226 Samples New V/I] ---&gt; [STM32 Computes Power &amp; η] ---&gt; [Updates 1.3" OLED Display @ 10fps]</w:t>
              <w:br/>
              <w:t>+--------------------------------------------------------------------------------------------------+</w:t>
            </w:r>
          </w:p>
        </w:tc>
      </w:tr>
    </w:tbl>
    <w:p w14:paraId="631969FF" w14:textId="14CFFC14" w:rsidR="00A625A1" w:rsidRDefault="00963B93" w:rsidP="00747F1B">
      <w:pPr>
        <w:jc w:val="center"/>
        <w:rPr>
          <w:lang w:val="en-IN" w:eastAsia="zh-CN" w:bidi="hi-IN"/>
        </w:rPr>
      </w:pPr>
      <w:r>
        <w:t>Figure 2: Major Use Case 1 - Precision Benchtop Supply Voltage Tuning Sequence</w:t>
      </w:r>
    </w:p>
    <w:p w14:paraId="1EC06F07" w14:textId="165EDFF6" w:rsidR="00A625A1" w:rsidRDefault="00A625A1" w:rsidP="00A625A1">
      <w:pPr>
        <w:rPr>
          <w:lang w:val="en-IN" w:eastAsia="zh-CN" w:bidi="hi-IN"/>
        </w:rPr>
      </w:pPr>
    </w:p>
    <w:p w14:paraId="5785AAE9" w14:textId="46E1BCA0" w:rsidR="00FB3240" w:rsidRDefault="00FB3240" w:rsidP="00FB3240">
      <w:pPr>
        <w:jc w:val="center"/>
        <w:rPr>
          <w:lang w:val="en-IN" w:eastAsia="zh-CN" w:bidi="hi-IN"/>
        </w:rPr>
      </w:pPr>
      <w:r>
        <w:t>The automated ATE SCPI instrumentation and telemetry logging flow is illustrated in Figure 3 below:</w:t>
      </w:r>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MAJOR USE CASE 2: AUTOMATED ATE INSTRUMENTATION CONTROL &amp; DATA LOGGING FLOW                     |</w:t>
              <w:br/>
              <w:t>+--------------------------------------------------------------------------------------------------+</w:t>
              <w:br/>
              <w:t xml:space="preserve">  [Host PC / Automated ATE]                                                                        </w:t>
              <w:br/>
              <w:t xml:space="preserve">            |                                                                                      </w:t>
              <w:br/>
              <w:t xml:space="preserve">            |--- (1) USB-CDC SCPI Command: ":VOLT 12.000;:CURR 2.500;:OUTP ON" ----------------&gt;   </w:t>
              <w:br/>
              <w:t xml:space="preserve">            |                                            |                                         </w:t>
              <w:br/>
              <w:t xml:space="preserve">            |                                            v                                         </w:t>
              <w:br/>
              <w:t xml:space="preserve">            |                                 [STM32 SCPI Parser Task]                             </w:t>
              <w:br/>
              <w:t xml:space="preserve">            |                                            |                                         </w:t>
              <w:br/>
              <w:t xml:space="preserve">            |                                            v                                         </w:t>
              <w:br/>
              <w:t xml:space="preserve">            |                                 [Configures DAC &amp; Clamps]                            </w:t>
              <w:br/>
              <w:t xml:space="preserve">            |                                            |                                         </w:t>
              <w:br/>
              <w:t xml:space="preserve">            |&lt;-- (2) SCPI Query Response: ":MEAS:EFF?" -&gt; "93.45%" ---------------------------|   </w:t>
              <w:br/>
              <w:t xml:space="preserve">            |                                            |                                         </w:t>
              <w:br/>
              <w:t xml:space="preserve">            v                                            v                                         </w:t>
              <w:br/>
              <w:t xml:space="preserve">  [Host CSV Database]                         [MicroSD Card: Writes FAT32 Records @ 10Hz Rate]     </w:t>
              <w:br/>
              <w:t>+--------------------------------------------------------------------------------------------------+</w:t>
            </w:r>
          </w:p>
        </w:tc>
      </w:tr>
    </w:tbl>
    <w:p w14:paraId="2EF3902D" w14:textId="53CAF043" w:rsidR="00963B93" w:rsidRDefault="00963B93" w:rsidP="00963B93">
      <w:pPr>
        <w:jc w:val="center"/>
        <w:rPr>
          <w:lang w:val="en-IN" w:eastAsia="zh-CN" w:bidi="hi-IN"/>
        </w:rPr>
      </w:pPr>
      <w:r>
        <w:t>Figure 3: Major Use Case 2 - Automated ATE Instrumentation SCPI Control &amp; Telemetry Flow</w:t>
      </w:r>
    </w:p>
    <w:p w14:paraId="481A16B3" w14:textId="2BE5AFF7" w:rsidR="00E46112" w:rsidRDefault="00E46112" w:rsidP="00FB3240">
      <w:pPr>
        <w:jc w:val="center"/>
        <w:rPr>
          <w:lang w:val="en-IN" w:eastAsia="zh-CN" w:bidi="hi-IN"/>
        </w:rPr>
      </w:pPr>
    </w:p>
    <w:p w14:paraId="297B89AA" w14:textId="77777777" w:rsidR="00FE32A2" w:rsidRDefault="00560D94">
      <w:pPr>
        <w:pStyle w:val="Heading2"/>
      </w:pPr>
      <w:bookmarkStart w:id="65" w:name="_Toc28279134"/>
      <w:r>
        <w:t>Product Interfaces</w:t>
      </w:r>
      <w:bookmarkEnd w:id="60"/>
      <w:bookmarkEnd w:id="61"/>
      <w:bookmarkEnd w:id="65"/>
    </w:p>
    <w:p w14:paraId="035D051F" w14:textId="77777777" w:rsidR="00FE32A2" w:rsidRDefault="00560D94">
      <w:pPr>
        <w:rPr>
          <w:rFonts w:ascii="Arial" w:eastAsia="Arial" w:hAnsi="Arial" w:cs="Arial"/>
          <w:i/>
          <w:color w:val="000000"/>
          <w:sz w:val="22"/>
        </w:rPr>
      </w:pPr>
      <w:r>
        <w:t xml:space="preserve">Physical interfaces include an IEC 320-C14 AC inlet, heavy-duty 4mm gold binding posts, USB Type-C virtual COM port, push-push MicroSD socket, dual optical rotary encoders, a 1.3" monochrome OLED display, and a tactile output enable push-button. that exist between different systems within the product and also the interfaces that exist between external entity and the product/system.&gt;   </w:t>
      </w:r>
    </w:p>
    <w:p w14:paraId="229A18E1" w14:textId="77777777" w:rsidR="00FE32A2" w:rsidRDefault="00560D94">
      <w:pPr>
        <w:pStyle w:val="Heading3"/>
      </w:pPr>
      <w:bookmarkStart w:id="67" w:name="_Toc15414749"/>
      <w:bookmarkStart w:id="68" w:name="_Toc14037443"/>
      <w:bookmarkStart w:id="69" w:name="_Toc28279135"/>
      <w:r>
        <w:lastRenderedPageBreak/>
        <w:t>Hardware Interfaces</w:t>
      </w:r>
      <w:bookmarkEnd w:id="67"/>
      <w:bookmarkEnd w:id="68"/>
      <w:bookmarkEnd w:id="69"/>
    </w:p>
    <w:p w14:paraId="0CB9466F" w14:textId="77777777" w:rsidR="00FE32A2" w:rsidRDefault="00560D94">
      <w:r>
        <w:t>The hardware interfaces provide ergonomic local control and automated rack integration. Binding posts carry 3.0A continuous load current; USB-C delivers full SCPI instrumentation telemetry; MicroSD card provides autonomous FAT32 data logging. that exist between external entity and the product/system. List down all the hardware user interface components in the list -  Button, Switch, Keypad, LEDs, MIC, speaker, Ethernet, USB and camera. The description has to explain the usage &amp; the purpose of the interface clearly.</w:t>
      </w:r>
    </w:p>
    <w:p w14:paraId="3ACFC9DF" w14:textId="77777777" w:rsidR="00FE32A2" w:rsidRDefault="00560D94">
      <w:pPr>
        <w:rPr>
          <w:rFonts w:ascii="Arial" w:eastAsia="Arial" w:hAnsi="Arial" w:cs="Arial"/>
          <w:i/>
          <w:color w:val="000000"/>
          <w:sz w:val="22"/>
        </w:rPr>
      </w:pPr>
      <w:r>
        <w:rPr>
          <w:rFonts w:ascii="Arial" w:eastAsia="Arial" w:hAnsi="Arial" w:cs="Arial"/>
          <w:i/>
          <w:color w:val="FF0000"/>
          <w:sz w:val="22"/>
        </w:rPr>
        <w:t xml:space="preserve">All external entities are in highlighted in </w:t>
      </w:r>
      <w:r>
        <w:rPr>
          <w:rFonts w:ascii="Arial" w:eastAsia="Arial" w:hAnsi="Arial" w:cs="Arial"/>
          <w:i/>
          <w:color w:val="00B050"/>
          <w:sz w:val="22"/>
        </w:rPr>
        <w:t>Green.</w:t>
      </w:r>
      <w:r>
        <w:rPr>
          <w:rFonts w:ascii="Arial" w:eastAsia="Arial" w:hAnsi="Arial" w:cs="Arial"/>
          <w:i/>
          <w:color w:val="000000"/>
          <w:sz w:val="22"/>
        </w:rPr>
        <w:t>&gt;</w:t>
      </w:r>
    </w:p>
    <w:p w14:paraId="508036AB" w14:textId="77777777" w:rsidR="00FE32A2" w:rsidRDefault="00560D94">
      <w:pPr>
        <w:rPr>
          <w:rFonts w:ascii="Arial" w:eastAsia="Arial" w:hAnsi="Arial" w:cs="Arial"/>
          <w:i/>
          <w:color w:val="000000"/>
          <w:sz w:val="22"/>
        </w:rPr>
      </w:pPr>
      <w:r>
        <w:rPr>
          <w:rFonts w:ascii="Arial" w:eastAsia="Arial" w:hAnsi="Arial" w:cs="Arial"/>
          <w:i/>
          <w:color w:val="000000"/>
          <w:sz w:val="22"/>
        </w:rPr>
        <w:br w:type="page"/>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72"/>
        <w:gridCol w:w="1872"/>
        <w:gridCol w:w="1872"/>
        <w:gridCol w:w="3052"/>
      </w:tblGrid>
      <w:tr w:rsidR="00FE32A2" w14:paraId="45E016F0" w14:textId="77777777">
        <w:trPr>
          <w:trHeight w:val="680"/>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Sl. No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20A9EA92"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Grid Mains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IEC 320-C14 Inlet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85V–265V AC RMS, 47–63Hz, 3-prong grounded input with integrated 2A fuse holder.</w:t>
            </w:r>
          </w:p>
        </w:tc>
      </w:tr>
      <w:tr w:rsidR="00FE32A2" w14:paraId="5DD5D730"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DUT / Load</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4mm Gold Binding Posts</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Heavy-duty 15A Red (+) and Black (-) terminals supporting banana plugs, spade lugs, or bare wire.</w:t>
            </w:r>
          </w:p>
        </w:tc>
      </w:tr>
      <w:tr w:rsidR="00FE32A2" w14:paraId="6C4A036D" w14:textId="77777777">
        <w:trPr>
          <w:trHeight w:val="1796"/>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Host PC / ATE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 Type-C Receptacle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 2.0 Full-Speed Virtual COM Port for SCPI commands, data streaming, and automated testing.</w:t>
            </w:r>
          </w:p>
        </w:tc>
      </w:tr>
      <w:tr w:rsidR="00FE32A2" w14:paraId="52DDEF09"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Storage Media</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Push-Push MicroSD Socket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SPI / 4-bit SDIO interface supporting FAT32 flash cards up to 32GB for autonomous logging.</w:t>
            </w:r>
          </w:p>
        </w:tc>
      </w:tr>
      <w:tr>
        <w:trPr>
          <w:cantSplit/>
        </w:trPr>
        <w:tc>
          <w:tcPr>
            <w:tcW w:type="dxa" w:w="648"/>
            <w:vAlign w:val="center"/>
          </w:tcPr>
          <w:p>
            <w:pPr>
              <w:spacing w:before="40" w:after="40" w:line="252" w:lineRule="auto"/>
              <w:jc w:val="left"/>
            </w:pPr>
            <w:r/>
            <w:r>
              <w:rPr>
                <w:rFonts w:ascii="Arial" w:hAnsi="Arial"/>
                <w:b/>
                <w:color w:val="000000"/>
                <w:sz w:val="19"/>
              </w:rPr>
              <w:t>5</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Dual Rotary Encoders</w:t>
            </w:r>
          </w:p>
        </w:tc>
        <w:tc>
          <w:tcPr>
            <w:tcW w:type="dxa" w:w="3052"/>
            <w:vAlign w:val="center"/>
          </w:tcPr>
          <w:p>
            <w:pPr>
              <w:spacing w:before="40" w:after="40" w:line="252" w:lineRule="auto"/>
              <w:jc w:val="left"/>
            </w:pPr>
            <w:r/>
            <w:r>
              <w:rPr>
                <w:rFonts w:ascii="Arial" w:hAnsi="Arial"/>
                <w:b w:val="0"/>
                <w:color w:val="000000"/>
                <w:sz w:val="19"/>
              </w:rPr>
              <w:t>Optical rotary encoders with push-button for setting voltage (10mV) and current (10mA).</w:t>
            </w:r>
          </w:p>
        </w:tc>
      </w:tr>
      <w:tr>
        <w:trPr>
          <w:cantSplit/>
        </w:trPr>
        <w:tc>
          <w:tcPr>
            <w:tcW w:type="dxa" w:w="648"/>
            <w:vAlign w:val="center"/>
          </w:tcPr>
          <w:p>
            <w:pPr>
              <w:spacing w:before="40" w:after="40" w:line="252" w:lineRule="auto"/>
              <w:jc w:val="left"/>
            </w:pPr>
            <w:r/>
            <w:r>
              <w:rPr>
                <w:rFonts w:ascii="Arial" w:hAnsi="Arial"/>
                <w:b/>
                <w:color w:val="000000"/>
                <w:sz w:val="19"/>
              </w:rPr>
              <w:t>6</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1.3" Monochrome OLED</w:t>
            </w:r>
          </w:p>
        </w:tc>
        <w:tc>
          <w:tcPr>
            <w:tcW w:type="dxa" w:w="3052"/>
            <w:vAlign w:val="center"/>
          </w:tcPr>
          <w:p>
            <w:pPr>
              <w:spacing w:before="40" w:after="40" w:line="252" w:lineRule="auto"/>
              <w:jc w:val="left"/>
            </w:pPr>
            <w:r/>
            <w:r>
              <w:rPr>
                <w:rFonts w:ascii="Arial" w:hAnsi="Arial"/>
                <w:b w:val="0"/>
                <w:color w:val="000000"/>
                <w:sz w:val="19"/>
              </w:rPr>
              <w:t>128x64 graphical display showing real-time meters (V, I, P, η, Temp) and CV/CC mode annunciator.</w:t>
            </w:r>
          </w:p>
        </w:tc>
      </w:tr>
      <w:tr>
        <w:trPr>
          <w:cantSplit/>
        </w:trPr>
        <w:tc>
          <w:tcPr>
            <w:tcW w:type="dxa" w:w="648"/>
            <w:vAlign w:val="center"/>
          </w:tcPr>
          <w:p>
            <w:pPr>
              <w:spacing w:before="40" w:after="40" w:line="252" w:lineRule="auto"/>
              <w:jc w:val="left"/>
            </w:pPr>
            <w:r/>
            <w:r>
              <w:rPr>
                <w:rFonts w:ascii="Arial" w:hAnsi="Arial"/>
                <w:b/>
                <w:color w:val="000000"/>
                <w:sz w:val="19"/>
              </w:rPr>
              <w:t>7</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Output Enable Push-Button</w:t>
            </w:r>
          </w:p>
        </w:tc>
        <w:tc>
          <w:tcPr>
            <w:tcW w:type="dxa" w:w="3052"/>
            <w:vAlign w:val="center"/>
          </w:tcPr>
          <w:p>
            <w:pPr>
              <w:spacing w:before="40" w:after="40" w:line="252" w:lineRule="auto"/>
              <w:jc w:val="left"/>
            </w:pPr>
            <w:r/>
            <w:r>
              <w:rPr>
                <w:rFonts w:ascii="Arial" w:hAnsi="Arial"/>
                <w:b w:val="0"/>
                <w:color w:val="000000"/>
                <w:sz w:val="19"/>
              </w:rPr>
              <w:t>Tactile switch with dual-color LED (Green: Output Active, Red: Tripped/Fault, Dark: Standby).</w:t>
            </w:r>
          </w:p>
        </w:tc>
      </w:tr>
    </w:tbl>
    <w:p w14:paraId="272815FF" w14:textId="1BC9B95D" w:rsidR="00FE32A2" w:rsidRPr="00F46846" w:rsidRDefault="00560D94">
      <w:pPr>
        <w:pStyle w:val="Caption"/>
        <w:jc w:val="center"/>
        <w:rPr>
          <w:rFonts w:ascii="Arial" w:eastAsia="Arial" w:hAnsi="Arial" w:cs="Arial"/>
          <w:i w:val="0"/>
          <w:color w:val="000000"/>
          <w:sz w:val="22"/>
          <w:szCs w:val="22"/>
        </w:rPr>
      </w:pPr>
      <w:bookmarkStart w:id="71" w:name="_Toc15414785"/>
      <w:bookmarkStart w:id="72" w:name="_Toc28331325"/>
      <w:r w:rsidRPr="00F46846">
        <w:t xml:space="preserve">Table </w:t>
      </w:r>
      <w:fldSimple w:instr=" SEQ Table \* ARABIC ">
        <w:bookmarkEnd w:id="71"/>
        <w:r w:rsidR="009E27D5">
          <w:rPr>
            <w:noProof/>
          </w:rPr>
          <w:t>4</w:t>
        </w:r>
      </w:fldSimple>
      <w:r w:rsidRPr="00F46846">
        <w:t>: Hardware Interfaces</w:t>
      </w:r>
      <w:bookmarkEnd w:id="72"/>
    </w:p>
    <w:p w14:paraId="47E0966D" w14:textId="77777777" w:rsidR="00FE32A2" w:rsidRDefault="00560D94">
      <w:pPr>
        <w:pStyle w:val="Heading3"/>
      </w:pPr>
      <w:bookmarkStart w:id="73" w:name="_Toc15414750"/>
      <w:bookmarkStart w:id="74" w:name="_Toc14037445"/>
      <w:bookmarkStart w:id="75" w:name="_Toc28279136"/>
      <w:r>
        <w:t>Software Interfaces</w:t>
      </w:r>
      <w:bookmarkEnd w:id="73"/>
      <w:bookmarkEnd w:id="74"/>
      <w:bookmarkEnd w:id="75"/>
    </w:p>
    <w:p w14:paraId="0DF7B5AF" w14:textId="77777777" w:rsidR="00FE32A2" w:rsidRDefault="00560D94">
      <w:r>
        <w:t xml:space="preserve">Software communication uses standard IEEE 488.2 SCPI protocol over USB-CDC at 115200 baud (8N1). An internal FreeRTOS telemetry task logs CSV records to MicroSD every 100ms and updates the local 1.3" OLED display at 10 frames/sec. of the product and between the product and external entity, along with the services/features/software modules needed and the nature of communications including e-mail, web browser, network server communications protocols, electronic forms, and so on. </w:t>
      </w:r>
    </w:p>
    <w:p w14:paraId="7301A521" w14:textId="77777777" w:rsidR="00FE32A2" w:rsidRDefault="00560D94">
      <w:r>
        <w:t xml:space="preserve">The interfaces/communication between software services/features/modules within the system is not required to be captured here. </w:t>
      </w:r>
    </w:p>
    <w:p w14:paraId="2128E9C9" w14:textId="77777777" w:rsidR="00FE32A2" w:rsidRDefault="00560D94">
      <w:r>
        <w:t>Identify any communication standards that will be used, such as FTP or HTTP. Specify any communication security or encryption issues, data transfer rates etc.&gt;</w:t>
      </w:r>
    </w:p>
    <w:p w14:paraId="399D952B" w14:textId="77777777" w:rsidR="00FE32A2" w:rsidRDefault="00560D94">
      <w:pPr>
        <w:rPr>
          <w:color w:val="FF0000"/>
        </w:rPr>
      </w:pPr>
      <w:r>
        <w:t xml:space="preserve">All external entities are in highlighted in </w:t>
      </w:r>
      <w:r>
        <w:rPr>
          <w:color w:val="00B050"/>
        </w:rPr>
        <w:t>Green</w:t>
      </w:r>
      <w:r>
        <w:rPr>
          <w:color w:val="FF0000"/>
        </w:rPr>
        <w:t>.</w:t>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00"/>
        <w:gridCol w:w="1800"/>
        <w:gridCol w:w="1655"/>
        <w:gridCol w:w="1440"/>
        <w:gridCol w:w="1972"/>
      </w:tblGrid>
      <w:tr w:rsidR="00FE32A2" w14:paraId="651B80BD" w14:textId="77777777">
        <w:trPr>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 No</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1440" w:type="dxa"/>
            <w:tcBorders>
              <w:top w:val="single" w:sz="4" w:space="0" w:color="000000"/>
              <w:left w:val="single" w:sz="4" w:space="0" w:color="000000"/>
              <w:bottom w:val="single" w:sz="4" w:space="0" w:color="000000"/>
              <w:right w:val="single" w:sz="4" w:space="0" w:color="000000"/>
            </w:tcBorders>
            <w:shd w:val="clear" w:color="auto" w:fill="BFBFBF"/>
            <w:vAlign w:val="center"/>
          </w:tcPr>
          <w:p>
            <w:pPr>
              <w:spacing w:before="40" w:after="40" w:line="252" w:lineRule="auto"/>
              <w:jc w:val="left"/>
            </w:pPr>
            <w:r/>
            <w:r>
              <w:rPr>
                <w:rFonts w:ascii="Arial" w:hAnsi="Arial"/>
                <w:b/>
                <w:color w:val="000000"/>
                <w:sz w:val="19"/>
              </w:rPr>
              <w:t>Protocol / Mode</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07BBA64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Host ATE</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USB-CDC Virtual COM</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IEEE 488.2 SCPI</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Accepts standard instrument commands (:VOLT, :CURR, :OUTP, :MEAS:EFF?) at 115200 baud, 8N1.</w:t>
            </w:r>
          </w:p>
        </w:tc>
      </w:tr>
      <w:tr w:rsidR="00FE32A2" w14:paraId="05C37AD4"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Telemetry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MicroSD Card</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SPI / FatFs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FAT32 CSV Schema</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Non-blocking ring-buffered logging of timestamped records at 10Hz rate.</w:t>
            </w:r>
          </w:p>
        </w:tc>
      </w:tr>
      <w:tr w:rsidR="00FE32A2" w14:paraId="4E7CDE5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Metering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Primary AMC1311</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Hardware Sinc3 Filter</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Differential Bitstream</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Synchronous digital filtering converting isolated modulations into true RMS AC power.</w:t>
            </w:r>
          </w:p>
        </w:tc>
      </w:tr>
      <w:tr w:rsidR="00FE32A2" w14:paraId="529E261D"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Metering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Secondary INA226</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I2C Bus (400 kHz)</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Register Protocol</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Reads DC bus voltage (1.25mV/LSB) and shunt current (100µA/LSB) every 100ms.</w:t>
            </w:r>
          </w:p>
        </w:tc>
      </w:tr>
      <w:tr w:rsidR="00FE32A2" w14:paraId="230A4E7F"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Display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OLED Controller</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I2C Bus (400 kHz)</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SSD1306/SH1106 Driver</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Updates real-time graphical dashboard and efficiency bar at 10 frames/sec.</w:t>
            </w:r>
          </w:p>
        </w:tc>
      </w:tr>
      <w:tr w:rsidR="00FE32A2" w14:paraId="23B349F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2258B" w14:textId="77777777" w:rsidR="00FE32A2" w:rsidRDefault="00560D94">
            <w:r>
              <w:t>6.</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7234E" w14:textId="77777777" w:rsidR="00FE32A2" w:rsidRDefault="00560D94">
            <w:proofErr w:type="spellStart"/>
            <w:proofErr w:type="gramStart"/>
            <w:r>
              <w:t>Gateway:Main</w:t>
            </w:r>
            <w:proofErr w:type="spellEnd"/>
            <w:proofErr w:type="gramEnd"/>
            <w:r>
              <w:t xml:space="preserve"> Application</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25110" w14:textId="77777777" w:rsidR="00FE32A2" w:rsidRDefault="00560D94">
            <w:pPr>
              <w:rPr>
                <w:color w:val="00B050"/>
              </w:rPr>
            </w:pPr>
            <w:r>
              <w:rPr>
                <w:color w:val="00B050"/>
              </w:rPr>
              <w:t>On Client Application</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C91AE" w14:textId="77777777" w:rsidR="00FE32A2" w:rsidRDefault="00560D94">
            <w:r>
              <w:t xml:space="preserve">Pre-defined APIs, GUI, CLI, </w:t>
            </w:r>
          </w:p>
        </w:tc>
        <w:tc>
          <w:tcPr>
            <w:tcW w:w="1440" w:type="dxa"/>
            <w:tcBorders>
              <w:top w:val="single" w:sz="4" w:space="0" w:color="000000"/>
              <w:left w:val="single" w:sz="4" w:space="0" w:color="000000"/>
              <w:bottom w:val="single" w:sz="4" w:space="0" w:color="000000"/>
              <w:right w:val="single" w:sz="4" w:space="0" w:color="000000"/>
            </w:tcBorders>
          </w:tcPr>
          <w:p w14:paraId="6CCD82E5" w14:textId="77777777" w:rsidR="00FE32A2" w:rsidRDefault="00560D94">
            <w:r>
              <w:t xml:space="preserve">SNMP, telnet, </w:t>
            </w:r>
            <w:proofErr w:type="gramStart"/>
            <w:r>
              <w:t>trap</w:t>
            </w:r>
            <w:proofErr w:type="gramEnd"/>
            <w:r>
              <w:t xml:space="preserve"> and Alarms</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37E5C" w14:textId="77777777" w:rsidR="00FE32A2" w:rsidRDefault="00FE32A2"/>
        </w:tc>
      </w:tr>
    </w:tbl>
    <w:p w14:paraId="30287712" w14:textId="0D24B71B" w:rsidR="00FE32A2" w:rsidRPr="00EB2A82" w:rsidRDefault="00560D94">
      <w:pPr>
        <w:pStyle w:val="Caption"/>
        <w:jc w:val="center"/>
        <w:rPr>
          <w:rFonts w:ascii="Arial" w:eastAsia="Arial" w:hAnsi="Arial" w:cs="Arial"/>
          <w:i w:val="0"/>
          <w:color w:val="000000"/>
          <w:sz w:val="22"/>
          <w:szCs w:val="22"/>
        </w:rPr>
      </w:pPr>
      <w:bookmarkStart w:id="77" w:name="_Toc15414786"/>
      <w:bookmarkStart w:id="78" w:name="_Toc28331326"/>
      <w:r w:rsidRPr="00EB2A82">
        <w:t xml:space="preserve">Table </w:t>
      </w:r>
      <w:fldSimple w:instr=" SEQ Table \* ARABIC ">
        <w:bookmarkEnd w:id="77"/>
        <w:r w:rsidR="009E27D5">
          <w:rPr>
            <w:noProof/>
          </w:rPr>
          <w:t>5</w:t>
        </w:r>
      </w:fldSimple>
      <w:r w:rsidRPr="00EB2A82">
        <w:t>: Software Interfaces</w:t>
      </w:r>
      <w:bookmarkEnd w:id="78"/>
    </w:p>
    <w:bookmarkEnd w:id="22"/>
    <w:bookmarkEnd w:id="23"/>
    <w:bookmarkEnd w:id="24"/>
    <w:p w14:paraId="1B6CC32F" w14:textId="77777777" w:rsidR="00FE32A2" w:rsidRDefault="00560D94">
      <w:r>
        <w:br w:type="page"/>
      </w:r>
    </w:p>
    <w:p w14:paraId="3688AD27" w14:textId="77777777" w:rsidR="00FE32A2" w:rsidRDefault="00560D94">
      <w:pPr>
        <w:pStyle w:val="Heading1"/>
      </w:pPr>
      <w:bookmarkStart w:id="79" w:name="_Toc28279137"/>
      <w:r>
        <w:lastRenderedPageBreak/>
        <w:t>Systems &amp; Domains Involved</w:t>
      </w:r>
      <w:bookmarkEnd w:id="79"/>
    </w:p>
    <w:p w14:paraId="34678B28" w14:textId="77777777" w:rsidR="00FE32A2" w:rsidRDefault="00560D94">
      <w:r>
        <w:t xml:space="preserve">System 1 represents the Hardware Power Supply Module (HW, ME, QA); System 2 represents the Embedded Firmware &amp; Display Controller (BSP, SAP, FW); System 3 represents the Host PC Telemetry Application (PAP). involved in each systems. For example, IOT sensor and a mobile app development is a project. Then, Mobile app can be considered as either a separate system or part of IOT sensor system depending on the complexity/functionality of the mobile app. If mobile app, is only for configuration with minimal UI support, then it NEED NOT to be considered a separate system. In case, it supports lot of functionality, then it can be considered a separate system. </w:t>
      </w:r>
    </w:p>
    <w:p w14:paraId="03525D25" w14:textId="77777777" w:rsidR="00FE32A2" w:rsidRDefault="00560D94">
      <w:r>
        <w:t xml:space="preserve">Domain is an indication of different team that is required for developing the said system. For example, hardware, mechanical, </w:t>
      </w:r>
      <w:proofErr w:type="spellStart"/>
      <w:r>
        <w:t>AndroidApp</w:t>
      </w:r>
      <w:proofErr w:type="spellEnd"/>
      <w:r>
        <w:t xml:space="preserve">, </w:t>
      </w:r>
      <w:proofErr w:type="spellStart"/>
      <w:r>
        <w:t>IOSApp</w:t>
      </w:r>
      <w:proofErr w:type="spellEnd"/>
      <w:r>
        <w:t xml:space="preserve">, </w:t>
      </w:r>
      <w:proofErr w:type="spellStart"/>
      <w:r>
        <w:t>CloudApp</w:t>
      </w:r>
      <w:proofErr w:type="spellEnd"/>
      <w:r>
        <w:t xml:space="preserve"> etc.</w:t>
      </w:r>
    </w:p>
    <w:p w14:paraId="09CBFF3B" w14:textId="73EDF913" w:rsidR="00FE32A2" w:rsidRDefault="00560D94">
      <w:r>
        <w:t>For this project,</w:t>
      </w:r>
    </w:p>
    <w:p w14:paraId="548A67E5" w14:textId="77777777" w:rsidR="00684BC0" w:rsidRDefault="00684BC0" w:rsidP="00684BC0">
      <w:pPr>
        <w:jc w:val="center"/>
        <w:rPr>
          <w:lang w:val="en-IN" w:eastAsia="zh-CN" w:bidi="hi-IN"/>
        </w:rPr>
      </w:pPr>
    </w:p>
    <w:tbl>
      <w:tblPr>
        <w:tblStyle w:val="TableGrid"/>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36"/>
        <w:gridCol w:w="2160"/>
        <w:gridCol w:w="2160"/>
        <w:gridCol w:w="2160"/>
      </w:tblGrid>
      <w:tr w:rsidR="00684BC0" w14:paraId="6641A2FF" w14:textId="77777777" w:rsidTr="00D002C9">
        <w:trPr>
          <w:tblHeader/>
          <w:cantSplit/>
        </w:trPr>
        <w:tc>
          <w:tcPr>
            <w:tcW w:w="2836" w:type="dxa"/>
            <w:shd w:val="clear" w:color="auto" w:fill="BFBFBF"/>
            <w:vAlign w:val="center"/>
          </w:tcPr>
          <w:p>
            <w:pPr>
              <w:spacing w:before="40" w:after="40" w:line="252" w:lineRule="auto"/>
              <w:jc w:val="left"/>
            </w:pPr>
            <w:r/>
            <w:r>
              <w:rPr>
                <w:rFonts w:ascii="Arial" w:hAnsi="Arial"/>
                <w:b/>
                <w:color w:val="000000"/>
                <w:sz w:val="19"/>
              </w:rPr>
              <w:t>Domain Names</w:t>
            </w:r>
          </w:p>
        </w:tc>
        <w:tc>
          <w:tcPr>
            <w:tcW w:w="2160" w:type="dxa"/>
            <w:shd w:val="clear" w:color="auto" w:fill="BFBFBF"/>
            <w:vAlign w:val="center"/>
          </w:tcPr>
          <w:p>
            <w:pPr>
              <w:spacing w:before="40" w:after="40" w:line="252" w:lineRule="auto"/>
              <w:jc w:val="left"/>
            </w:pPr>
            <w:r/>
            <w:r>
              <w:rPr>
                <w:rFonts w:ascii="Arial" w:hAnsi="Arial"/>
                <w:b/>
                <w:color w:val="000000"/>
                <w:sz w:val="19"/>
              </w:rPr>
              <w:t>System 1 (HW Power Module)</w:t>
            </w:r>
          </w:p>
        </w:tc>
        <w:tc>
          <w:tcPr>
            <w:tcW w:w="2160" w:type="dxa"/>
            <w:shd w:val="clear" w:color="auto" w:fill="BFBFBF"/>
            <w:vAlign w:val="center"/>
          </w:tcPr>
          <w:p>
            <w:pPr>
              <w:spacing w:before="40" w:after="40" w:line="252" w:lineRule="auto"/>
              <w:jc w:val="left"/>
            </w:pPr>
            <w:r/>
            <w:r>
              <w:rPr>
                <w:rFonts w:ascii="Arial" w:hAnsi="Arial"/>
                <w:b/>
                <w:color w:val="000000"/>
                <w:sz w:val="19"/>
              </w:rPr>
              <w:t>System 2 (Firmware &amp; GUI)</w:t>
            </w:r>
          </w:p>
        </w:tc>
        <w:tc>
          <w:tcPr>
            <w:tcW w:w="2160" w:type="dxa"/>
            <w:shd w:val="clear" w:color="auto" w:fill="BFBFBF"/>
            <w:vAlign w:val="center"/>
          </w:tcPr>
          <w:p>
            <w:pPr>
              <w:spacing w:before="40" w:after="40" w:line="252" w:lineRule="auto"/>
              <w:jc w:val="left"/>
            </w:pPr>
            <w:r/>
            <w:r>
              <w:rPr>
                <w:rFonts w:ascii="Arial" w:hAnsi="Arial"/>
                <w:b/>
                <w:color w:val="000000"/>
                <w:sz w:val="19"/>
              </w:rPr>
              <w:t>System 3 (PC Telemetry Suite)</w:t>
            </w:r>
          </w:p>
        </w:tc>
      </w:tr>
      <w:tr w:rsidR="00684BC0" w14:paraId="39305582" w14:textId="77777777" w:rsidTr="00D002C9">
        <w:trPr>
          <w:cantSplit/>
        </w:trPr>
        <w:tc>
          <w:tcPr>
            <w:tcW w:w="2836" w:type="dxa"/>
            <w:vAlign w:val="center"/>
          </w:tcPr>
          <w:p>
            <w:pPr>
              <w:spacing w:before="40" w:after="40" w:line="252" w:lineRule="auto"/>
              <w:jc w:val="left"/>
            </w:pPr>
            <w:r/>
            <w:r>
              <w:rPr>
                <w:rFonts w:ascii="Arial" w:hAnsi="Arial"/>
                <w:b/>
                <w:color w:val="000000"/>
                <w:sz w:val="19"/>
              </w:rPr>
              <w:t>Hardware - HW</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3B50089" w14:textId="77777777" w:rsidTr="00D002C9">
        <w:trPr>
          <w:cantSplit/>
        </w:trPr>
        <w:tc>
          <w:tcPr>
            <w:tcW w:w="2836" w:type="dxa"/>
            <w:vAlign w:val="center"/>
          </w:tcPr>
          <w:p>
            <w:pPr>
              <w:spacing w:before="40" w:after="40" w:line="252" w:lineRule="auto"/>
              <w:jc w:val="left"/>
            </w:pPr>
            <w:r/>
            <w:r>
              <w:rPr>
                <w:rFonts w:ascii="Arial" w:hAnsi="Arial"/>
                <w:b/>
                <w:color w:val="000000"/>
                <w:sz w:val="19"/>
              </w:rPr>
              <w:t>Mechanical - ME</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9570C2E" w14:textId="77777777" w:rsidTr="00D002C9">
        <w:trPr>
          <w:cantSplit/>
        </w:trPr>
        <w:tc>
          <w:tcPr>
            <w:tcW w:w="2836" w:type="dxa"/>
            <w:vAlign w:val="center"/>
          </w:tcPr>
          <w:p>
            <w:pPr>
              <w:spacing w:before="40" w:after="40" w:line="252" w:lineRule="auto"/>
              <w:jc w:val="left"/>
            </w:pPr>
            <w:r/>
            <w:r>
              <w:rPr>
                <w:rFonts w:ascii="Arial" w:hAnsi="Arial"/>
                <w:b/>
                <w:color w:val="000000"/>
                <w:sz w:val="19"/>
              </w:rPr>
              <w:t>Embedded Firmware - FW</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69E58ED9" w14:textId="77777777" w:rsidTr="00D002C9">
        <w:trPr>
          <w:cantSplit/>
        </w:trPr>
        <w:tc>
          <w:tcPr>
            <w:tcW w:w="2836" w:type="dxa"/>
            <w:vAlign w:val="center"/>
          </w:tcPr>
          <w:p>
            <w:pPr>
              <w:spacing w:before="40" w:after="40" w:line="252" w:lineRule="auto"/>
              <w:jc w:val="left"/>
            </w:pPr>
            <w:r/>
            <w:r>
              <w:rPr>
                <w:rFonts w:ascii="Arial" w:hAnsi="Arial"/>
                <w:b/>
                <w:color w:val="000000"/>
                <w:sz w:val="19"/>
              </w:rPr>
              <w:t>Software / App - SW</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Yes</w:t>
            </w:r>
          </w:p>
        </w:tc>
      </w:tr>
      <w:tr w:rsidR="00684BC0" w14:paraId="6D608C67" w14:textId="77777777" w:rsidTr="00D002C9">
        <w:trPr>
          <w:cantSplit/>
        </w:trPr>
        <w:tc>
          <w:tcPr>
            <w:tcW w:w="2836" w:type="dxa"/>
            <w:vAlign w:val="center"/>
          </w:tcPr>
          <w:p>
            <w:pPr>
              <w:spacing w:before="40" w:after="40" w:line="252" w:lineRule="auto"/>
              <w:jc w:val="left"/>
            </w:pPr>
            <w:r/>
            <w:r>
              <w:rPr>
                <w:rFonts w:ascii="Arial" w:hAnsi="Arial"/>
                <w:b/>
                <w:color w:val="000000"/>
                <w:sz w:val="19"/>
              </w:rPr>
              <w:t>Cloud / Backend</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BA6D558" w14:textId="77777777" w:rsidTr="00D002C9">
        <w:trPr>
          <w:cantSplit/>
        </w:trPr>
        <w:tc>
          <w:tcPr>
            <w:tcW w:w="2836" w:type="dxa"/>
            <w:vAlign w:val="center"/>
          </w:tcPr>
          <w:p>
            <w:pPr>
              <w:spacing w:before="40" w:after="40" w:line="252" w:lineRule="auto"/>
              <w:jc w:val="left"/>
            </w:pPr>
            <w:r/>
            <w:r>
              <w:rPr>
                <w:rFonts w:ascii="Arial" w:hAnsi="Arial"/>
                <w:b/>
                <w:color w:val="000000"/>
                <w:sz w:val="19"/>
              </w:rPr>
              <w:t>Quality Assurance - QA</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Yes</w:t>
            </w:r>
          </w:p>
        </w:tc>
      </w:tr>
      <w:tr w:rsidR="00684BC0" w14:paraId="16DA9192" w14:textId="77777777" w:rsidTr="00D002C9">
        <w:trPr>
          <w:cantSplit/>
        </w:trPr>
        <w:tc>
          <w:tcPr>
            <w:tcW w:w="2836" w:type="dxa"/>
            <w:vAlign w:val="center"/>
          </w:tcPr>
          <w:p>
            <w:pPr>
              <w:spacing w:before="40" w:after="40" w:line="252" w:lineRule="auto"/>
              <w:jc w:val="left"/>
            </w:pPr>
            <w:r/>
            <w:r>
              <w:rPr>
                <w:rFonts w:ascii="Arial" w:hAnsi="Arial"/>
                <w:b/>
                <w:color w:val="000000"/>
                <w:sz w:val="19"/>
              </w:rPr>
              <w:t>Production / Operations</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6D161B33" w14:textId="77777777" w:rsidTr="00D002C9">
        <w:trPr>
          <w:cantSplit/>
        </w:trPr>
        <w:tc>
          <w:tcPr>
            <w:tcW w:w="2836" w:type="dxa"/>
            <w:vAlign w:val="center"/>
          </w:tcPr>
          <w:p>
            <w:pPr>
              <w:spacing w:before="40" w:after="40" w:line="252" w:lineRule="auto"/>
              <w:jc w:val="left"/>
            </w:pPr>
            <w:r/>
            <w:r>
              <w:rPr>
                <w:rFonts w:ascii="Arial" w:hAnsi="Arial"/>
                <w:b/>
                <w:color w:val="000000"/>
                <w:sz w:val="19"/>
              </w:rPr>
              <w:t>Safety &amp; Certification</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bl>
    <w:p w14:paraId="041E595C" w14:textId="4D8974D5" w:rsidR="00684BC0" w:rsidRPr="00F46846" w:rsidRDefault="00684BC0" w:rsidP="00684BC0">
      <w:pPr>
        <w:pStyle w:val="Caption"/>
        <w:jc w:val="center"/>
      </w:pPr>
      <w:bookmarkStart w:id="81" w:name="_Toc28331327"/>
      <w:r w:rsidRPr="00F46846">
        <w:t xml:space="preserve">Table </w:t>
      </w:r>
      <w:fldSimple w:instr=" SEQ Table \* ARABIC ">
        <w:r w:rsidR="009E27D5">
          <w:rPr>
            <w:noProof/>
          </w:rPr>
          <w:t>6</w:t>
        </w:r>
      </w:fldSimple>
      <w:r w:rsidRPr="00F46846">
        <w:t>: Domain</w:t>
      </w:r>
      <w:bookmarkEnd w:id="81"/>
      <w:r w:rsidRPr="00F46846">
        <w:t xml:space="preserve"> </w:t>
      </w:r>
    </w:p>
    <w:p w14:paraId="0B794D49" w14:textId="77777777" w:rsidR="00684BC0" w:rsidRPr="00684BC0" w:rsidRDefault="00684BC0">
      <w:pPr>
        <w:rPr>
          <w:b/>
          <w:bCs/>
        </w:rPr>
      </w:pPr>
    </w:p>
    <w:p w14:paraId="5AC09CB6" w14:textId="77777777" w:rsidR="00FE32A2" w:rsidRDefault="00560D94">
      <w:r>
        <w:t>Each domain will have requirements captured to Subsystem &amp; Module level in the requirements sheet.&gt;</w:t>
      </w:r>
      <w:bookmarkStart w:id="82" w:name="_Toc14353734"/>
      <w:bookmarkEnd w:id="80"/>
    </w:p>
    <w:p w14:paraId="2A48D9F8" w14:textId="77777777" w:rsidR="00FE32A2" w:rsidRDefault="00560D94">
      <w:r>
        <w:br w:type="page"/>
      </w:r>
    </w:p>
    <w:p w14:paraId="47DECF7E" w14:textId="77777777" w:rsidR="00FE32A2" w:rsidRDefault="00560D94">
      <w:pPr>
        <w:pStyle w:val="Heading1"/>
      </w:pPr>
      <w:bookmarkStart w:id="83" w:name="_Toc28279138"/>
      <w:r>
        <w:lastRenderedPageBreak/>
        <w:t>Product Requirement</w:t>
      </w:r>
      <w:bookmarkEnd w:id="83"/>
    </w:p>
    <w:p w14:paraId="49CAEACA" w14:textId="77777777" w:rsidR="00FE32A2" w:rsidRDefault="00560D94">
      <w:pPr>
        <w:pStyle w:val="Heading2"/>
      </w:pPr>
      <w:bookmarkStart w:id="84" w:name="_Toc15414753"/>
      <w:bookmarkStart w:id="85" w:name="_Toc28279139"/>
      <w:r>
        <w:t>System1 Requirements</w:t>
      </w:r>
      <w:bookmarkEnd w:id="84"/>
      <w:bookmarkEnd w:id="85"/>
    </w:p>
    <w:p w14:paraId="089E354E" w14:textId="77777777" w:rsidR="00FE32A2" w:rsidRDefault="00560D94">
      <w:pPr>
        <w:rPr>
          <w:rFonts w:eastAsia="Arial"/>
          <w:i/>
          <w:color w:val="1F497D" w:themeColor="text2"/>
          <w:szCs w:val="24"/>
        </w:rPr>
      </w:pPr>
      <w:r>
        <w:t>System 1 represents the physical Hardware Power Supply Module, comprising the universal AC input, EMI filter, isolated Quasi-Resonant Flyback stage, 4-switch synchronous Buck-Boost post-regulator, analog protection circuits, and microcontroller sensing core. The detailed engineering specifications are defined in the tables below:</w:t>
      </w:r>
    </w:p>
    <w:p>
      <w:pPr>
        <w:pStyle w:val="Caption"/>
      </w:pPr>
      <w:r>
        <w:t>Table 4.1: AC-DC Isolated Flyback Power Stage Engineering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FR-01</w:t>
            </w:r>
          </w:p>
        </w:tc>
        <w:tc>
          <w:tcPr>
            <w:tcW w:type="dxa" w:w="2448"/>
            <w:vAlign w:val="center"/>
          </w:tcPr>
          <w:p>
            <w:pPr>
              <w:spacing w:before="40" w:after="40" w:line="252" w:lineRule="auto"/>
              <w:jc w:val="left"/>
            </w:pPr>
            <w:r/>
            <w:r>
              <w:rPr>
                <w:rFonts w:ascii="Arial" w:hAnsi="Arial"/>
                <w:b w:val="0"/>
                <w:color w:val="000000"/>
                <w:sz w:val="17"/>
              </w:rPr>
              <w:t>AC Input Voltage Range</w:t>
            </w:r>
          </w:p>
        </w:tc>
        <w:tc>
          <w:tcPr>
            <w:tcW w:type="dxa" w:w="2448"/>
            <w:vAlign w:val="center"/>
          </w:tcPr>
          <w:p>
            <w:pPr>
              <w:spacing w:before="40" w:after="40" w:line="252" w:lineRule="auto"/>
              <w:jc w:val="left"/>
            </w:pPr>
            <w:r/>
            <w:r>
              <w:rPr>
                <w:rFonts w:ascii="Arial" w:hAnsi="Arial"/>
                <w:b w:val="0"/>
                <w:color w:val="000000"/>
                <w:sz w:val="17"/>
              </w:rPr>
              <w:t>85 V – 265 V AC RMS [MUST]</w:t>
            </w:r>
          </w:p>
        </w:tc>
        <w:tc>
          <w:tcPr>
            <w:tcW w:type="dxa" w:w="1612"/>
            <w:vAlign w:val="center"/>
          </w:tcPr>
          <w:p>
            <w:pPr>
              <w:spacing w:before="40" w:after="40" w:line="252" w:lineRule="auto"/>
              <w:jc w:val="left"/>
            </w:pPr>
            <w:r/>
            <w:r>
              <w:rPr>
                <w:rFonts w:ascii="Arial" w:hAnsi="Arial"/>
                <w:b w:val="0"/>
                <w:color w:val="000000"/>
                <w:sz w:val="17"/>
              </w:rPr>
              <w:t>Nominal 230V AC, 47–63 Hz</w:t>
            </w:r>
          </w:p>
        </w:tc>
        <w:tc>
          <w:tcPr>
            <w:tcW w:type="dxa" w:w="1728"/>
            <w:vAlign w:val="center"/>
          </w:tcPr>
          <w:p>
            <w:pPr>
              <w:spacing w:before="40" w:after="40" w:line="252" w:lineRule="auto"/>
              <w:jc w:val="left"/>
            </w:pPr>
            <w:r/>
            <w:r>
              <w:rPr>
                <w:rFonts w:ascii="Arial" w:hAnsi="Arial"/>
                <w:b w:val="0"/>
                <w:color w:val="000000"/>
                <w:sz w:val="17"/>
              </w:rPr>
              <w:t>AC Source Sweep</w:t>
            </w:r>
          </w:p>
        </w:tc>
      </w:tr>
      <w:tr>
        <w:trPr>
          <w:cantSplit/>
        </w:trPr>
        <w:tc>
          <w:tcPr>
            <w:tcW w:type="dxa" w:w="1080"/>
            <w:vAlign w:val="center"/>
          </w:tcPr>
          <w:p>
            <w:pPr>
              <w:spacing w:before="40" w:after="40" w:line="252" w:lineRule="auto"/>
              <w:jc w:val="center"/>
            </w:pPr>
            <w:r/>
            <w:r>
              <w:rPr>
                <w:rFonts w:ascii="Arial" w:hAnsi="Arial"/>
                <w:b/>
                <w:color w:val="000000"/>
                <w:sz w:val="17"/>
              </w:rPr>
              <w:t>FR-02</w:t>
            </w:r>
          </w:p>
        </w:tc>
        <w:tc>
          <w:tcPr>
            <w:tcW w:type="dxa" w:w="2448"/>
            <w:vAlign w:val="center"/>
          </w:tcPr>
          <w:p>
            <w:pPr>
              <w:spacing w:before="40" w:after="40" w:line="252" w:lineRule="auto"/>
              <w:jc w:val="left"/>
            </w:pPr>
            <w:r/>
            <w:r>
              <w:rPr>
                <w:rFonts w:ascii="Arial" w:hAnsi="Arial"/>
                <w:b w:val="0"/>
                <w:color w:val="000000"/>
                <w:sz w:val="17"/>
              </w:rPr>
              <w:t>Intermediate DC Bus Voltage</w:t>
            </w:r>
          </w:p>
        </w:tc>
        <w:tc>
          <w:tcPr>
            <w:tcW w:type="dxa" w:w="2448"/>
            <w:vAlign w:val="center"/>
          </w:tcPr>
          <w:p>
            <w:pPr>
              <w:spacing w:before="40" w:after="40" w:line="252" w:lineRule="auto"/>
              <w:jc w:val="left"/>
            </w:pPr>
            <w:r/>
            <w:r>
              <w:rPr>
                <w:rFonts w:ascii="Arial" w:hAnsi="Arial"/>
                <w:b w:val="0"/>
                <w:color w:val="000000"/>
                <w:sz w:val="17"/>
              </w:rPr>
              <w:t>+24.0 V DC ± 2.0% [MUST]</w:t>
            </w:r>
          </w:p>
        </w:tc>
        <w:tc>
          <w:tcPr>
            <w:tcW w:type="dxa" w:w="1612"/>
            <w:vAlign w:val="center"/>
          </w:tcPr>
          <w:p>
            <w:pPr>
              <w:spacing w:before="40" w:after="40" w:line="252" w:lineRule="auto"/>
              <w:jc w:val="left"/>
            </w:pPr>
            <w:r/>
            <w:r>
              <w:rPr>
                <w:rFonts w:ascii="Arial" w:hAnsi="Arial"/>
                <w:b w:val="0"/>
                <w:color w:val="000000"/>
                <w:sz w:val="17"/>
              </w:rPr>
              <w:t>Across all line/load variations</w:t>
            </w:r>
          </w:p>
        </w:tc>
        <w:tc>
          <w:tcPr>
            <w:tcW w:type="dxa" w:w="1728"/>
            <w:vAlign w:val="center"/>
          </w:tcPr>
          <w:p>
            <w:pPr>
              <w:spacing w:before="40" w:after="40" w:line="252" w:lineRule="auto"/>
              <w:jc w:val="left"/>
            </w:pPr>
            <w:r/>
            <w:r>
              <w:rPr>
                <w:rFonts w:ascii="Arial" w:hAnsi="Arial"/>
                <w:b w:val="0"/>
                <w:color w:val="000000"/>
                <w:sz w:val="17"/>
              </w:rPr>
              <w:t>Digital Multimeter</w:t>
            </w:r>
          </w:p>
        </w:tc>
      </w:tr>
      <w:tr>
        <w:trPr>
          <w:cantSplit/>
        </w:trPr>
        <w:tc>
          <w:tcPr>
            <w:tcW w:type="dxa" w:w="1080"/>
            <w:vAlign w:val="center"/>
          </w:tcPr>
          <w:p>
            <w:pPr>
              <w:spacing w:before="40" w:after="40" w:line="252" w:lineRule="auto"/>
              <w:jc w:val="center"/>
            </w:pPr>
            <w:r/>
            <w:r>
              <w:rPr>
                <w:rFonts w:ascii="Arial" w:hAnsi="Arial"/>
                <w:b/>
                <w:color w:val="000000"/>
                <w:sz w:val="17"/>
              </w:rPr>
              <w:t>FR-03</w:t>
            </w:r>
          </w:p>
        </w:tc>
        <w:tc>
          <w:tcPr>
            <w:tcW w:type="dxa" w:w="2448"/>
            <w:vAlign w:val="center"/>
          </w:tcPr>
          <w:p>
            <w:pPr>
              <w:spacing w:before="40" w:after="40" w:line="252" w:lineRule="auto"/>
              <w:jc w:val="left"/>
            </w:pPr>
            <w:r/>
            <w:r>
              <w:rPr>
                <w:rFonts w:ascii="Arial" w:hAnsi="Arial"/>
                <w:b w:val="0"/>
                <w:color w:val="000000"/>
                <w:sz w:val="17"/>
              </w:rPr>
              <w:t>Continuous Power Output</w:t>
            </w:r>
          </w:p>
        </w:tc>
        <w:tc>
          <w:tcPr>
            <w:tcW w:type="dxa" w:w="2448"/>
            <w:vAlign w:val="center"/>
          </w:tcPr>
          <w:p>
            <w:pPr>
              <w:spacing w:before="40" w:after="40" w:line="252" w:lineRule="auto"/>
              <w:jc w:val="left"/>
            </w:pPr>
            <w:r/>
            <w:r>
              <w:rPr>
                <w:rFonts w:ascii="Arial" w:hAnsi="Arial"/>
                <w:b w:val="0"/>
                <w:color w:val="000000"/>
                <w:sz w:val="17"/>
              </w:rPr>
              <w:t>72.0 W Continuous [MUST]</w:t>
            </w:r>
          </w:p>
        </w:tc>
        <w:tc>
          <w:tcPr>
            <w:tcW w:type="dxa" w:w="1612"/>
            <w:vAlign w:val="center"/>
          </w:tcPr>
          <w:p>
            <w:pPr>
              <w:spacing w:before="40" w:after="40" w:line="252" w:lineRule="auto"/>
              <w:jc w:val="left"/>
            </w:pPr>
            <w:r/>
            <w:r>
              <w:rPr>
                <w:rFonts w:ascii="Arial" w:hAnsi="Arial"/>
                <w:b w:val="0"/>
                <w:color w:val="000000"/>
                <w:sz w:val="17"/>
              </w:rPr>
              <w:t>85V–265V AC In, 24V / 3A Out</w:t>
            </w:r>
          </w:p>
        </w:tc>
        <w:tc>
          <w:tcPr>
            <w:tcW w:type="dxa" w:w="1728"/>
            <w:vAlign w:val="center"/>
          </w:tcPr>
          <w:p>
            <w:pPr>
              <w:spacing w:before="40" w:after="40" w:line="252" w:lineRule="auto"/>
              <w:jc w:val="left"/>
            </w:pPr>
            <w:r/>
            <w:r>
              <w:rPr>
                <w:rFonts w:ascii="Arial" w:hAnsi="Arial"/>
                <w:b w:val="0"/>
                <w:color w:val="000000"/>
                <w:sz w:val="17"/>
              </w:rPr>
              <w:t>Electronic Load 72W</w:t>
            </w:r>
          </w:p>
        </w:tc>
      </w:tr>
      <w:tr>
        <w:trPr>
          <w:cantSplit/>
        </w:trPr>
        <w:tc>
          <w:tcPr>
            <w:tcW w:type="dxa" w:w="1080"/>
            <w:vAlign w:val="center"/>
          </w:tcPr>
          <w:p>
            <w:pPr>
              <w:spacing w:before="40" w:after="40" w:line="252" w:lineRule="auto"/>
              <w:jc w:val="center"/>
            </w:pPr>
            <w:r/>
            <w:r>
              <w:rPr>
                <w:rFonts w:ascii="Arial" w:hAnsi="Arial"/>
                <w:b/>
                <w:color w:val="000000"/>
                <w:sz w:val="17"/>
              </w:rPr>
              <w:t>FR-04</w:t>
            </w:r>
          </w:p>
        </w:tc>
        <w:tc>
          <w:tcPr>
            <w:tcW w:type="dxa" w:w="2448"/>
            <w:vAlign w:val="center"/>
          </w:tcPr>
          <w:p>
            <w:pPr>
              <w:spacing w:before="40" w:after="40" w:line="252" w:lineRule="auto"/>
              <w:jc w:val="left"/>
            </w:pPr>
            <w:r/>
            <w:r>
              <w:rPr>
                <w:rFonts w:ascii="Arial" w:hAnsi="Arial"/>
                <w:b w:val="0"/>
                <w:color w:val="000000"/>
                <w:sz w:val="17"/>
              </w:rPr>
              <w:t>Peak Power Capability</w:t>
            </w:r>
          </w:p>
        </w:tc>
        <w:tc>
          <w:tcPr>
            <w:tcW w:type="dxa" w:w="2448"/>
            <w:vAlign w:val="center"/>
          </w:tcPr>
          <w:p>
            <w:pPr>
              <w:spacing w:before="40" w:after="40" w:line="252" w:lineRule="auto"/>
              <w:jc w:val="left"/>
            </w:pPr>
            <w:r/>
            <w:r>
              <w:rPr>
                <w:rFonts w:ascii="Arial" w:hAnsi="Arial"/>
                <w:b w:val="0"/>
                <w:color w:val="000000"/>
                <w:sz w:val="17"/>
              </w:rPr>
              <w:t>84.0 W for 500 ms [SHOULD]</w:t>
            </w:r>
          </w:p>
        </w:tc>
        <w:tc>
          <w:tcPr>
            <w:tcW w:type="dxa" w:w="1612"/>
            <w:vAlign w:val="center"/>
          </w:tcPr>
          <w:p>
            <w:pPr>
              <w:spacing w:before="40" w:after="40" w:line="252" w:lineRule="auto"/>
              <w:jc w:val="left"/>
            </w:pPr>
            <w:r/>
            <w:r>
              <w:rPr>
                <w:rFonts w:ascii="Arial" w:hAnsi="Arial"/>
                <w:b w:val="0"/>
                <w:color w:val="000000"/>
                <w:sz w:val="17"/>
              </w:rPr>
              <w:t>During dynamic load surges</w:t>
            </w:r>
          </w:p>
        </w:tc>
        <w:tc>
          <w:tcPr>
            <w:tcW w:type="dxa" w:w="1728"/>
            <w:vAlign w:val="center"/>
          </w:tcPr>
          <w:p>
            <w:pPr>
              <w:spacing w:before="40" w:after="40" w:line="252" w:lineRule="auto"/>
              <w:jc w:val="left"/>
            </w:pPr>
            <w:r/>
            <w:r>
              <w:rPr>
                <w:rFonts w:ascii="Arial" w:hAnsi="Arial"/>
                <w:b w:val="0"/>
                <w:color w:val="000000"/>
                <w:sz w:val="17"/>
              </w:rPr>
              <w:t>Transient Load Step</w:t>
            </w:r>
          </w:p>
        </w:tc>
      </w:tr>
      <w:tr>
        <w:trPr>
          <w:cantSplit/>
        </w:trPr>
        <w:tc>
          <w:tcPr>
            <w:tcW w:type="dxa" w:w="1080"/>
            <w:vAlign w:val="center"/>
          </w:tcPr>
          <w:p>
            <w:pPr>
              <w:spacing w:before="40" w:after="40" w:line="252" w:lineRule="auto"/>
              <w:jc w:val="center"/>
            </w:pPr>
            <w:r/>
            <w:r>
              <w:rPr>
                <w:rFonts w:ascii="Arial" w:hAnsi="Arial"/>
                <w:b/>
                <w:color w:val="000000"/>
                <w:sz w:val="17"/>
              </w:rPr>
              <w:t>FR-05</w:t>
            </w:r>
          </w:p>
        </w:tc>
        <w:tc>
          <w:tcPr>
            <w:tcW w:type="dxa" w:w="2448"/>
            <w:vAlign w:val="center"/>
          </w:tcPr>
          <w:p>
            <w:pPr>
              <w:spacing w:before="40" w:after="40" w:line="252" w:lineRule="auto"/>
              <w:jc w:val="left"/>
            </w:pPr>
            <w:r/>
            <w:r>
              <w:rPr>
                <w:rFonts w:ascii="Arial" w:hAnsi="Arial"/>
                <w:b w:val="0"/>
                <w:color w:val="000000"/>
                <w:sz w:val="17"/>
              </w:rPr>
              <w:t>Peak Power Stage Efficiency</w:t>
            </w:r>
          </w:p>
        </w:tc>
        <w:tc>
          <w:tcPr>
            <w:tcW w:type="dxa" w:w="2448"/>
            <w:vAlign w:val="center"/>
          </w:tcPr>
          <w:p>
            <w:pPr>
              <w:spacing w:before="40" w:after="40" w:line="252" w:lineRule="auto"/>
              <w:jc w:val="left"/>
            </w:pPr>
            <w:r/>
            <w:r>
              <w:rPr>
                <w:rFonts w:ascii="Arial" w:hAnsi="Arial"/>
                <w:b w:val="0"/>
                <w:color w:val="000000"/>
                <w:sz w:val="17"/>
              </w:rPr>
              <w:t>&gt; 90.0% @ 230V AC Full Load [MUST]</w:t>
            </w:r>
          </w:p>
        </w:tc>
        <w:tc>
          <w:tcPr>
            <w:tcW w:type="dxa" w:w="1612"/>
            <w:vAlign w:val="center"/>
          </w:tcPr>
          <w:p>
            <w:pPr>
              <w:spacing w:before="40" w:after="40" w:line="252" w:lineRule="auto"/>
              <w:jc w:val="left"/>
            </w:pPr>
            <w:r/>
            <w:r>
              <w:rPr>
                <w:rFonts w:ascii="Arial" w:hAnsi="Arial"/>
                <w:b w:val="0"/>
                <w:color w:val="000000"/>
                <w:sz w:val="17"/>
              </w:rPr>
              <w:t>Pout = 72W, Tamb = 25°C</w:t>
            </w:r>
          </w:p>
        </w:tc>
        <w:tc>
          <w:tcPr>
            <w:tcW w:type="dxa" w:w="1728"/>
            <w:vAlign w:val="center"/>
          </w:tcPr>
          <w:p>
            <w:pPr>
              <w:spacing w:before="40" w:after="40" w:line="252" w:lineRule="auto"/>
              <w:jc w:val="left"/>
            </w:pPr>
            <w:r/>
            <w:r>
              <w:rPr>
                <w:rFonts w:ascii="Arial" w:hAnsi="Arial"/>
                <w:b w:val="0"/>
                <w:color w:val="000000"/>
                <w:sz w:val="17"/>
              </w:rPr>
              <w:t>Precision Power Analyzer</w:t>
            </w:r>
          </w:p>
        </w:tc>
      </w:tr>
      <w:tr>
        <w:trPr>
          <w:cantSplit/>
        </w:trPr>
        <w:tc>
          <w:tcPr>
            <w:tcW w:type="dxa" w:w="1080"/>
            <w:vAlign w:val="center"/>
          </w:tcPr>
          <w:p>
            <w:pPr>
              <w:spacing w:before="40" w:after="40" w:line="252" w:lineRule="auto"/>
              <w:jc w:val="center"/>
            </w:pPr>
            <w:r/>
            <w:r>
              <w:rPr>
                <w:rFonts w:ascii="Arial" w:hAnsi="Arial"/>
                <w:b/>
                <w:color w:val="000000"/>
                <w:sz w:val="17"/>
              </w:rPr>
              <w:t>FR-06</w:t>
            </w:r>
          </w:p>
        </w:tc>
        <w:tc>
          <w:tcPr>
            <w:tcW w:type="dxa" w:w="2448"/>
            <w:vAlign w:val="center"/>
          </w:tcPr>
          <w:p>
            <w:pPr>
              <w:spacing w:before="40" w:after="40" w:line="252" w:lineRule="auto"/>
              <w:jc w:val="left"/>
            </w:pPr>
            <w:r/>
            <w:r>
              <w:rPr>
                <w:rFonts w:ascii="Arial" w:hAnsi="Arial"/>
                <w:b w:val="0"/>
                <w:color w:val="000000"/>
                <w:sz w:val="17"/>
              </w:rPr>
              <w:t>Safety Galvanic Isolation</w:t>
            </w:r>
          </w:p>
        </w:tc>
        <w:tc>
          <w:tcPr>
            <w:tcW w:type="dxa" w:w="2448"/>
            <w:vAlign w:val="center"/>
          </w:tcPr>
          <w:p>
            <w:pPr>
              <w:spacing w:before="40" w:after="40" w:line="252" w:lineRule="auto"/>
              <w:jc w:val="left"/>
            </w:pPr>
            <w:r/>
            <w:r>
              <w:rPr>
                <w:rFonts w:ascii="Arial" w:hAnsi="Arial"/>
                <w:b w:val="0"/>
                <w:color w:val="000000"/>
                <w:sz w:val="17"/>
              </w:rPr>
              <w:t>3,000 V AC RMS (1 min) [MUST]</w:t>
            </w:r>
          </w:p>
        </w:tc>
        <w:tc>
          <w:tcPr>
            <w:tcW w:type="dxa" w:w="1612"/>
            <w:vAlign w:val="center"/>
          </w:tcPr>
          <w:p>
            <w:pPr>
              <w:spacing w:before="40" w:after="40" w:line="252" w:lineRule="auto"/>
              <w:jc w:val="left"/>
            </w:pPr>
            <w:r/>
            <w:r>
              <w:rPr>
                <w:rFonts w:ascii="Arial" w:hAnsi="Arial"/>
                <w:b w:val="0"/>
                <w:color w:val="000000"/>
                <w:sz w:val="17"/>
              </w:rPr>
              <w:t>Primary to Secondary barrier</w:t>
            </w:r>
          </w:p>
        </w:tc>
        <w:tc>
          <w:tcPr>
            <w:tcW w:type="dxa" w:w="1728"/>
            <w:vAlign w:val="center"/>
          </w:tcPr>
          <w:p>
            <w:pPr>
              <w:spacing w:before="40" w:after="40" w:line="252" w:lineRule="auto"/>
              <w:jc w:val="left"/>
            </w:pPr>
            <w:r/>
            <w:r>
              <w:rPr>
                <w:rFonts w:ascii="Arial" w:hAnsi="Arial"/>
                <w:b w:val="0"/>
                <w:color w:val="000000"/>
                <w:sz w:val="17"/>
              </w:rPr>
              <w:t>Hi-Pot Isolation Tester</w:t>
            </w:r>
          </w:p>
        </w:tc>
      </w:tr>
      <w:tr>
        <w:trPr>
          <w:cantSplit/>
        </w:trPr>
        <w:tc>
          <w:tcPr>
            <w:tcW w:type="dxa" w:w="1080"/>
            <w:vAlign w:val="center"/>
          </w:tcPr>
          <w:p>
            <w:pPr>
              <w:spacing w:before="40" w:after="40" w:line="252" w:lineRule="auto"/>
              <w:jc w:val="center"/>
            </w:pPr>
            <w:r/>
            <w:r>
              <w:rPr>
                <w:rFonts w:ascii="Arial" w:hAnsi="Arial"/>
                <w:b/>
                <w:color w:val="000000"/>
                <w:sz w:val="17"/>
              </w:rPr>
              <w:t>FR-07</w:t>
            </w:r>
          </w:p>
        </w:tc>
        <w:tc>
          <w:tcPr>
            <w:tcW w:type="dxa" w:w="2448"/>
            <w:vAlign w:val="center"/>
          </w:tcPr>
          <w:p>
            <w:pPr>
              <w:spacing w:before="40" w:after="40" w:line="252" w:lineRule="auto"/>
              <w:jc w:val="left"/>
            </w:pPr>
            <w:r/>
            <w:r>
              <w:rPr>
                <w:rFonts w:ascii="Arial" w:hAnsi="Arial"/>
                <w:b w:val="0"/>
                <w:color w:val="000000"/>
                <w:sz w:val="17"/>
              </w:rPr>
              <w:t>Cold-Start Inrush Current</w:t>
            </w:r>
          </w:p>
        </w:tc>
        <w:tc>
          <w:tcPr>
            <w:tcW w:type="dxa" w:w="2448"/>
            <w:vAlign w:val="center"/>
          </w:tcPr>
          <w:p>
            <w:pPr>
              <w:spacing w:before="40" w:after="40" w:line="252" w:lineRule="auto"/>
              <w:jc w:val="left"/>
            </w:pPr>
            <w:r/>
            <w:r>
              <w:rPr>
                <w:rFonts w:ascii="Arial" w:hAnsi="Arial"/>
                <w:b w:val="0"/>
                <w:color w:val="000000"/>
                <w:sz w:val="17"/>
              </w:rPr>
              <w:t>&lt; 25.0 A Peak [MUST]</w:t>
            </w:r>
          </w:p>
        </w:tc>
        <w:tc>
          <w:tcPr>
            <w:tcW w:type="dxa" w:w="1612"/>
            <w:vAlign w:val="center"/>
          </w:tcPr>
          <w:p>
            <w:pPr>
              <w:spacing w:before="40" w:after="40" w:line="252" w:lineRule="auto"/>
              <w:jc w:val="left"/>
            </w:pPr>
            <w:r/>
            <w:r>
              <w:rPr>
                <w:rFonts w:ascii="Arial" w:hAnsi="Arial"/>
                <w:b w:val="0"/>
                <w:color w:val="000000"/>
                <w:sz w:val="17"/>
              </w:rPr>
              <w:t>Vin = 265V AC, cold start 25°C</w:t>
            </w:r>
          </w:p>
        </w:tc>
        <w:tc>
          <w:tcPr>
            <w:tcW w:type="dxa" w:w="1728"/>
            <w:vAlign w:val="center"/>
          </w:tcPr>
          <w:p>
            <w:pPr>
              <w:spacing w:before="40" w:after="40" w:line="252" w:lineRule="auto"/>
              <w:jc w:val="left"/>
            </w:pPr>
            <w:r/>
            <w:r>
              <w:rPr>
                <w:rFonts w:ascii="Arial" w:hAnsi="Arial"/>
                <w:b w:val="0"/>
                <w:color w:val="000000"/>
                <w:sz w:val="17"/>
              </w:rPr>
              <w:t>Current Probe &amp; Scope</w:t>
            </w:r>
          </w:p>
        </w:tc>
      </w:tr>
      <w:tr>
        <w:trPr>
          <w:cantSplit/>
        </w:trPr>
        <w:tc>
          <w:tcPr>
            <w:tcW w:type="dxa" w:w="1080"/>
            <w:vAlign w:val="center"/>
          </w:tcPr>
          <w:p>
            <w:pPr>
              <w:spacing w:before="40" w:after="40" w:line="252" w:lineRule="auto"/>
              <w:jc w:val="center"/>
            </w:pPr>
            <w:r/>
            <w:r>
              <w:rPr>
                <w:rFonts w:ascii="Arial" w:hAnsi="Arial"/>
                <w:b/>
                <w:color w:val="000000"/>
                <w:sz w:val="17"/>
              </w:rPr>
              <w:t>FR-08</w:t>
            </w:r>
          </w:p>
        </w:tc>
        <w:tc>
          <w:tcPr>
            <w:tcW w:type="dxa" w:w="2448"/>
            <w:vAlign w:val="center"/>
          </w:tcPr>
          <w:p>
            <w:pPr>
              <w:spacing w:before="40" w:after="40" w:line="252" w:lineRule="auto"/>
              <w:jc w:val="left"/>
            </w:pPr>
            <w:r/>
            <w:r>
              <w:rPr>
                <w:rFonts w:ascii="Arial" w:hAnsi="Arial"/>
                <w:b w:val="0"/>
                <w:color w:val="000000"/>
                <w:sz w:val="17"/>
              </w:rPr>
              <w:t>No-Load Standby Power</w:t>
            </w:r>
          </w:p>
        </w:tc>
        <w:tc>
          <w:tcPr>
            <w:tcW w:type="dxa" w:w="2448"/>
            <w:vAlign w:val="center"/>
          </w:tcPr>
          <w:p>
            <w:pPr>
              <w:spacing w:before="40" w:after="40" w:line="252" w:lineRule="auto"/>
              <w:jc w:val="left"/>
            </w:pPr>
            <w:r/>
            <w:r>
              <w:rPr>
                <w:rFonts w:ascii="Arial" w:hAnsi="Arial"/>
                <w:b w:val="0"/>
                <w:color w:val="000000"/>
                <w:sz w:val="17"/>
              </w:rPr>
              <w:t>&lt; 150 mW Standby [SHOULD]</w:t>
            </w:r>
          </w:p>
        </w:tc>
        <w:tc>
          <w:tcPr>
            <w:tcW w:type="dxa" w:w="1612"/>
            <w:vAlign w:val="center"/>
          </w:tcPr>
          <w:p>
            <w:pPr>
              <w:spacing w:before="40" w:after="40" w:line="252" w:lineRule="auto"/>
              <w:jc w:val="left"/>
            </w:pPr>
            <w:r/>
            <w:r>
              <w:rPr>
                <w:rFonts w:ascii="Arial" w:hAnsi="Arial"/>
                <w:b w:val="0"/>
                <w:color w:val="000000"/>
                <w:sz w:val="17"/>
              </w:rPr>
              <w:t>Vin = 230V AC, Output Disabled</w:t>
            </w:r>
          </w:p>
        </w:tc>
        <w:tc>
          <w:tcPr>
            <w:tcW w:type="dxa" w:w="1728"/>
            <w:vAlign w:val="center"/>
          </w:tcPr>
          <w:p>
            <w:pPr>
              <w:spacing w:before="40" w:after="40" w:line="252" w:lineRule="auto"/>
              <w:jc w:val="left"/>
            </w:pPr>
            <w:r/>
            <w:r>
              <w:rPr>
                <w:rFonts w:ascii="Arial" w:hAnsi="Arial"/>
                <w:b w:val="0"/>
                <w:color w:val="000000"/>
                <w:sz w:val="17"/>
              </w:rPr>
              <w:t>Power Meter Integrator</w:t>
            </w:r>
          </w:p>
        </w:tc>
      </w:tr>
    </w:tbl>
    <w:p>
      <w:pPr>
        <w:pStyle w:val="Caption"/>
      </w:pPr>
      <w:r>
        <w:t>Table 4.2: 4-Switch Synchronous Buck-Boost Post-Regulator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BB-01</w:t>
            </w:r>
          </w:p>
        </w:tc>
        <w:tc>
          <w:tcPr>
            <w:tcW w:type="dxa" w:w="2448"/>
            <w:vAlign w:val="center"/>
          </w:tcPr>
          <w:p>
            <w:pPr>
              <w:spacing w:before="40" w:after="40" w:line="252" w:lineRule="auto"/>
              <w:jc w:val="left"/>
            </w:pPr>
            <w:r/>
            <w:r>
              <w:rPr>
                <w:rFonts w:ascii="Arial" w:hAnsi="Arial"/>
                <w:b w:val="0"/>
                <w:color w:val="000000"/>
                <w:sz w:val="17"/>
              </w:rPr>
              <w:t>Output Voltage Range</w:t>
            </w:r>
          </w:p>
        </w:tc>
        <w:tc>
          <w:tcPr>
            <w:tcW w:type="dxa" w:w="2448"/>
            <w:vAlign w:val="center"/>
          </w:tcPr>
          <w:p>
            <w:pPr>
              <w:spacing w:before="40" w:after="40" w:line="252" w:lineRule="auto"/>
              <w:jc w:val="left"/>
            </w:pPr>
            <w:r/>
            <w:r>
              <w:rPr>
                <w:rFonts w:ascii="Arial" w:hAnsi="Arial"/>
                <w:b w:val="0"/>
                <w:color w:val="000000"/>
                <w:sz w:val="17"/>
              </w:rPr>
              <w:t>5.0 V – 20.0 V DC Programmable [MUST]</w:t>
            </w:r>
          </w:p>
        </w:tc>
        <w:tc>
          <w:tcPr>
            <w:tcW w:type="dxa" w:w="1612"/>
            <w:vAlign w:val="center"/>
          </w:tcPr>
          <w:p>
            <w:pPr>
              <w:spacing w:before="40" w:after="40" w:line="252" w:lineRule="auto"/>
              <w:jc w:val="left"/>
            </w:pPr>
            <w:r/>
            <w:r>
              <w:rPr>
                <w:rFonts w:ascii="Arial" w:hAnsi="Arial"/>
                <w:b w:val="0"/>
                <w:color w:val="000000"/>
                <w:sz w:val="17"/>
              </w:rPr>
              <w:t>Continuous linear adjustment</w:t>
            </w:r>
          </w:p>
        </w:tc>
        <w:tc>
          <w:tcPr>
            <w:tcW w:type="dxa" w:w="1728"/>
            <w:vAlign w:val="center"/>
          </w:tcPr>
          <w:p>
            <w:pPr>
              <w:spacing w:before="40" w:after="40" w:line="252" w:lineRule="auto"/>
              <w:jc w:val="left"/>
            </w:pPr>
            <w:r/>
            <w:r>
              <w:rPr>
                <w:rFonts w:ascii="Arial" w:hAnsi="Arial"/>
                <w:b w:val="0"/>
                <w:color w:val="000000"/>
                <w:sz w:val="17"/>
              </w:rPr>
              <w:t>Precision DMM Sweep</w:t>
            </w:r>
          </w:p>
        </w:tc>
      </w:tr>
      <w:tr>
        <w:trPr>
          <w:cantSplit/>
        </w:trPr>
        <w:tc>
          <w:tcPr>
            <w:tcW w:type="dxa" w:w="1080"/>
            <w:vAlign w:val="center"/>
          </w:tcPr>
          <w:p>
            <w:pPr>
              <w:spacing w:before="40" w:after="40" w:line="252" w:lineRule="auto"/>
              <w:jc w:val="center"/>
            </w:pPr>
            <w:r/>
            <w:r>
              <w:rPr>
                <w:rFonts w:ascii="Arial" w:hAnsi="Arial"/>
                <w:b/>
                <w:color w:val="000000"/>
                <w:sz w:val="17"/>
              </w:rPr>
              <w:t>BB-02</w:t>
            </w:r>
          </w:p>
        </w:tc>
        <w:tc>
          <w:tcPr>
            <w:tcW w:type="dxa" w:w="2448"/>
            <w:vAlign w:val="center"/>
          </w:tcPr>
          <w:p>
            <w:pPr>
              <w:spacing w:before="40" w:after="40" w:line="252" w:lineRule="auto"/>
              <w:jc w:val="left"/>
            </w:pPr>
            <w:r/>
            <w:r>
              <w:rPr>
                <w:rFonts w:ascii="Arial" w:hAnsi="Arial"/>
                <w:b w:val="0"/>
                <w:color w:val="000000"/>
                <w:sz w:val="17"/>
              </w:rPr>
              <w:t>Continuous Output Current</w:t>
            </w:r>
          </w:p>
        </w:tc>
        <w:tc>
          <w:tcPr>
            <w:tcW w:type="dxa" w:w="2448"/>
            <w:vAlign w:val="center"/>
          </w:tcPr>
          <w:p>
            <w:pPr>
              <w:spacing w:before="40" w:after="40" w:line="252" w:lineRule="auto"/>
              <w:jc w:val="left"/>
            </w:pPr>
            <w:r/>
            <w:r>
              <w:rPr>
                <w:rFonts w:ascii="Arial" w:hAnsi="Arial"/>
                <w:b w:val="0"/>
                <w:color w:val="000000"/>
                <w:sz w:val="17"/>
              </w:rPr>
              <w:t>0.0 A – 3.0 A DC Continuous [MUST]</w:t>
            </w:r>
          </w:p>
        </w:tc>
        <w:tc>
          <w:tcPr>
            <w:tcW w:type="dxa" w:w="1612"/>
            <w:vAlign w:val="center"/>
          </w:tcPr>
          <w:p>
            <w:pPr>
              <w:spacing w:before="40" w:after="40" w:line="252" w:lineRule="auto"/>
              <w:jc w:val="left"/>
            </w:pPr>
            <w:r/>
            <w:r>
              <w:rPr>
                <w:rFonts w:ascii="Arial" w:hAnsi="Arial"/>
                <w:b w:val="0"/>
                <w:color w:val="000000"/>
                <w:sz w:val="17"/>
              </w:rPr>
              <w:t>Across full 5V–20V voltage span</w:t>
            </w:r>
          </w:p>
        </w:tc>
        <w:tc>
          <w:tcPr>
            <w:tcW w:type="dxa" w:w="1728"/>
            <w:vAlign w:val="center"/>
          </w:tcPr>
          <w:p>
            <w:pPr>
              <w:spacing w:before="40" w:after="40" w:line="252" w:lineRule="auto"/>
              <w:jc w:val="left"/>
            </w:pPr>
            <w:r/>
            <w:r>
              <w:rPr>
                <w:rFonts w:ascii="Arial" w:hAnsi="Arial"/>
                <w:b w:val="0"/>
                <w:color w:val="000000"/>
                <w:sz w:val="17"/>
              </w:rPr>
              <w:t>Electronic Load 3A</w:t>
            </w:r>
          </w:p>
        </w:tc>
      </w:tr>
      <w:tr>
        <w:trPr>
          <w:cantSplit/>
        </w:trPr>
        <w:tc>
          <w:tcPr>
            <w:tcW w:type="dxa" w:w="1080"/>
            <w:vAlign w:val="center"/>
          </w:tcPr>
          <w:p>
            <w:pPr>
              <w:spacing w:before="40" w:after="40" w:line="252" w:lineRule="auto"/>
              <w:jc w:val="center"/>
            </w:pPr>
            <w:r/>
            <w:r>
              <w:rPr>
                <w:rFonts w:ascii="Arial" w:hAnsi="Arial"/>
                <w:b/>
                <w:color w:val="000000"/>
                <w:sz w:val="17"/>
              </w:rPr>
              <w:t>BB-03</w:t>
            </w:r>
          </w:p>
        </w:tc>
        <w:tc>
          <w:tcPr>
            <w:tcW w:type="dxa" w:w="2448"/>
            <w:vAlign w:val="center"/>
          </w:tcPr>
          <w:p>
            <w:pPr>
              <w:spacing w:before="40" w:after="40" w:line="252" w:lineRule="auto"/>
              <w:jc w:val="left"/>
            </w:pPr>
            <w:r/>
            <w:r>
              <w:rPr>
                <w:rFonts w:ascii="Arial" w:hAnsi="Arial"/>
                <w:b w:val="0"/>
                <w:color w:val="000000"/>
                <w:sz w:val="17"/>
              </w:rPr>
              <w:t>Maximum Output Power</w:t>
            </w:r>
          </w:p>
        </w:tc>
        <w:tc>
          <w:tcPr>
            <w:tcW w:type="dxa" w:w="2448"/>
            <w:vAlign w:val="center"/>
          </w:tcPr>
          <w:p>
            <w:pPr>
              <w:spacing w:before="40" w:after="40" w:line="252" w:lineRule="auto"/>
              <w:jc w:val="left"/>
            </w:pPr>
            <w:r/>
            <w:r>
              <w:rPr>
                <w:rFonts w:ascii="Arial" w:hAnsi="Arial"/>
                <w:b w:val="0"/>
                <w:color w:val="000000"/>
                <w:sz w:val="17"/>
              </w:rPr>
              <w:t>60.0 W Continuous Output [MUST]</w:t>
            </w:r>
          </w:p>
        </w:tc>
        <w:tc>
          <w:tcPr>
            <w:tcW w:type="dxa" w:w="1612"/>
            <w:vAlign w:val="center"/>
          </w:tcPr>
          <w:p>
            <w:pPr>
              <w:spacing w:before="40" w:after="40" w:line="252" w:lineRule="auto"/>
              <w:jc w:val="left"/>
            </w:pPr>
            <w:r/>
            <w:r>
              <w:rPr>
                <w:rFonts w:ascii="Arial" w:hAnsi="Arial"/>
                <w:b w:val="0"/>
                <w:color w:val="000000"/>
                <w:sz w:val="17"/>
              </w:rPr>
              <w:t>Vout = 20.0V, Iout = 3.0A</w:t>
            </w:r>
          </w:p>
        </w:tc>
        <w:tc>
          <w:tcPr>
            <w:tcW w:type="dxa" w:w="1728"/>
            <w:vAlign w:val="center"/>
          </w:tcPr>
          <w:p>
            <w:pPr>
              <w:spacing w:before="40" w:after="40" w:line="252" w:lineRule="auto"/>
              <w:jc w:val="left"/>
            </w:pPr>
            <w:r/>
            <w:r>
              <w:rPr>
                <w:rFonts w:ascii="Arial" w:hAnsi="Arial"/>
                <w:b w:val="0"/>
                <w:color w:val="000000"/>
                <w:sz w:val="17"/>
              </w:rPr>
              <w:t>Thermal Run 60W (2 hrs)</w:t>
            </w:r>
          </w:p>
        </w:tc>
      </w:tr>
      <w:tr>
        <w:trPr>
          <w:cantSplit/>
        </w:trPr>
        <w:tc>
          <w:tcPr>
            <w:tcW w:type="dxa" w:w="1080"/>
            <w:vAlign w:val="center"/>
          </w:tcPr>
          <w:p>
            <w:pPr>
              <w:spacing w:before="40" w:after="40" w:line="252" w:lineRule="auto"/>
              <w:jc w:val="center"/>
            </w:pPr>
            <w:r/>
            <w:r>
              <w:rPr>
                <w:rFonts w:ascii="Arial" w:hAnsi="Arial"/>
                <w:b/>
                <w:color w:val="000000"/>
                <w:sz w:val="17"/>
              </w:rPr>
              <w:t>BB-04</w:t>
            </w:r>
          </w:p>
        </w:tc>
        <w:tc>
          <w:tcPr>
            <w:tcW w:type="dxa" w:w="2448"/>
            <w:vAlign w:val="center"/>
          </w:tcPr>
          <w:p>
            <w:pPr>
              <w:spacing w:before="40" w:after="40" w:line="252" w:lineRule="auto"/>
              <w:jc w:val="left"/>
            </w:pPr>
            <w:r/>
            <w:r>
              <w:rPr>
                <w:rFonts w:ascii="Arial" w:hAnsi="Arial"/>
                <w:b w:val="0"/>
                <w:color w:val="000000"/>
                <w:sz w:val="17"/>
              </w:rPr>
              <w:t>Voltage Setpoint Resolution</w:t>
            </w:r>
          </w:p>
        </w:tc>
        <w:tc>
          <w:tcPr>
            <w:tcW w:type="dxa" w:w="2448"/>
            <w:vAlign w:val="center"/>
          </w:tcPr>
          <w:p>
            <w:pPr>
              <w:spacing w:before="40" w:after="40" w:line="252" w:lineRule="auto"/>
              <w:jc w:val="left"/>
            </w:pPr>
            <w:r/>
            <w:r>
              <w:rPr>
                <w:rFonts w:ascii="Arial" w:hAnsi="Arial"/>
                <w:b w:val="0"/>
                <w:color w:val="000000"/>
                <w:sz w:val="17"/>
              </w:rPr>
              <w:t>10 mV step resolution (12-bit DAC) [MUST]</w:t>
            </w:r>
          </w:p>
        </w:tc>
        <w:tc>
          <w:tcPr>
            <w:tcW w:type="dxa" w:w="1612"/>
            <w:vAlign w:val="center"/>
          </w:tcPr>
          <w:p>
            <w:pPr>
              <w:spacing w:before="40" w:after="40" w:line="252" w:lineRule="auto"/>
              <w:jc w:val="left"/>
            </w:pPr>
            <w:r/>
            <w:r>
              <w:rPr>
                <w:rFonts w:ascii="Arial" w:hAnsi="Arial"/>
                <w:b w:val="0"/>
                <w:color w:val="000000"/>
                <w:sz w:val="17"/>
              </w:rPr>
              <w:t>LSB step = 3.65 mV</w:t>
            </w:r>
          </w:p>
        </w:tc>
        <w:tc>
          <w:tcPr>
            <w:tcW w:type="dxa" w:w="1728"/>
            <w:vAlign w:val="center"/>
          </w:tcPr>
          <w:p>
            <w:pPr>
              <w:spacing w:before="40" w:after="40" w:line="252" w:lineRule="auto"/>
              <w:jc w:val="left"/>
            </w:pPr>
            <w:r/>
            <w:r>
              <w:rPr>
                <w:rFonts w:ascii="Arial" w:hAnsi="Arial"/>
                <w:b w:val="0"/>
                <w:color w:val="000000"/>
                <w:sz w:val="17"/>
              </w:rPr>
              <w:t>DAC Calibration Sweep</w:t>
            </w:r>
          </w:p>
        </w:tc>
      </w:tr>
      <w:tr>
        <w:trPr>
          <w:cantSplit/>
        </w:trPr>
        <w:tc>
          <w:tcPr>
            <w:tcW w:type="dxa" w:w="1080"/>
            <w:vAlign w:val="center"/>
          </w:tcPr>
          <w:p>
            <w:pPr>
              <w:spacing w:before="40" w:after="40" w:line="252" w:lineRule="auto"/>
              <w:jc w:val="center"/>
            </w:pPr>
            <w:r/>
            <w:r>
              <w:rPr>
                <w:rFonts w:ascii="Arial" w:hAnsi="Arial"/>
                <w:b/>
                <w:color w:val="000000"/>
                <w:sz w:val="17"/>
              </w:rPr>
              <w:t>BB-05</w:t>
            </w:r>
          </w:p>
        </w:tc>
        <w:tc>
          <w:tcPr>
            <w:tcW w:type="dxa" w:w="2448"/>
            <w:vAlign w:val="center"/>
          </w:tcPr>
          <w:p>
            <w:pPr>
              <w:spacing w:before="40" w:after="40" w:line="252" w:lineRule="auto"/>
              <w:jc w:val="left"/>
            </w:pPr>
            <w:r/>
            <w:r>
              <w:rPr>
                <w:rFonts w:ascii="Arial" w:hAnsi="Arial"/>
                <w:b w:val="0"/>
                <w:color w:val="000000"/>
                <w:sz w:val="17"/>
              </w:rPr>
              <w:t>Current Limit Resolution</w:t>
            </w:r>
          </w:p>
        </w:tc>
        <w:tc>
          <w:tcPr>
            <w:tcW w:type="dxa" w:w="2448"/>
            <w:vAlign w:val="center"/>
          </w:tcPr>
          <w:p>
            <w:pPr>
              <w:spacing w:before="40" w:after="40" w:line="252" w:lineRule="auto"/>
              <w:jc w:val="left"/>
            </w:pPr>
            <w:r/>
            <w:r>
              <w:rPr>
                <w:rFonts w:ascii="Arial" w:hAnsi="Arial"/>
                <w:b w:val="0"/>
                <w:color w:val="000000"/>
                <w:sz w:val="17"/>
              </w:rPr>
              <w:t>10 mA step resolution (12-bit DAC) [MUST]</w:t>
            </w:r>
          </w:p>
        </w:tc>
        <w:tc>
          <w:tcPr>
            <w:tcW w:type="dxa" w:w="1612"/>
            <w:vAlign w:val="center"/>
          </w:tcPr>
          <w:p>
            <w:pPr>
              <w:spacing w:before="40" w:after="40" w:line="252" w:lineRule="auto"/>
              <w:jc w:val="left"/>
            </w:pPr>
            <w:r/>
            <w:r>
              <w:rPr>
                <w:rFonts w:ascii="Arial" w:hAnsi="Arial"/>
                <w:b w:val="0"/>
                <w:color w:val="000000"/>
                <w:sz w:val="17"/>
              </w:rPr>
              <w:t>LSB step = 0.73 mA</w:t>
            </w:r>
          </w:p>
        </w:tc>
        <w:tc>
          <w:tcPr>
            <w:tcW w:type="dxa" w:w="1728"/>
            <w:vAlign w:val="center"/>
          </w:tcPr>
          <w:p>
            <w:pPr>
              <w:spacing w:before="40" w:after="40" w:line="252" w:lineRule="auto"/>
              <w:jc w:val="left"/>
            </w:pPr>
            <w:r/>
            <w:r>
              <w:rPr>
                <w:rFonts w:ascii="Arial" w:hAnsi="Arial"/>
                <w:b w:val="0"/>
                <w:color w:val="000000"/>
                <w:sz w:val="17"/>
              </w:rPr>
              <w:t>Current Clamp Tuning</w:t>
            </w:r>
          </w:p>
        </w:tc>
      </w:tr>
      <w:tr>
        <w:trPr>
          <w:cantSplit/>
        </w:trPr>
        <w:tc>
          <w:tcPr>
            <w:tcW w:type="dxa" w:w="1080"/>
            <w:vAlign w:val="center"/>
          </w:tcPr>
          <w:p>
            <w:pPr>
              <w:spacing w:before="40" w:after="40" w:line="252" w:lineRule="auto"/>
              <w:jc w:val="center"/>
            </w:pPr>
            <w:r/>
            <w:r>
              <w:rPr>
                <w:rFonts w:ascii="Arial" w:hAnsi="Arial"/>
                <w:b/>
                <w:color w:val="000000"/>
                <w:sz w:val="17"/>
              </w:rPr>
              <w:t>BB-06</w:t>
            </w:r>
          </w:p>
        </w:tc>
        <w:tc>
          <w:tcPr>
            <w:tcW w:type="dxa" w:w="2448"/>
            <w:vAlign w:val="center"/>
          </w:tcPr>
          <w:p>
            <w:pPr>
              <w:spacing w:before="40" w:after="40" w:line="252" w:lineRule="auto"/>
              <w:jc w:val="left"/>
            </w:pPr>
            <w:r/>
            <w:r>
              <w:rPr>
                <w:rFonts w:ascii="Arial" w:hAnsi="Arial"/>
                <w:b w:val="0"/>
                <w:color w:val="000000"/>
                <w:sz w:val="17"/>
              </w:rPr>
              <w:t>Output Voltage Ripple</w:t>
            </w:r>
          </w:p>
        </w:tc>
        <w:tc>
          <w:tcPr>
            <w:tcW w:type="dxa" w:w="2448"/>
            <w:vAlign w:val="center"/>
          </w:tcPr>
          <w:p>
            <w:pPr>
              <w:spacing w:before="40" w:after="40" w:line="252" w:lineRule="auto"/>
              <w:jc w:val="left"/>
            </w:pPr>
            <w:r/>
            <w:r>
              <w:rPr>
                <w:rFonts w:ascii="Arial" w:hAnsi="Arial"/>
                <w:b w:val="0"/>
                <w:color w:val="000000"/>
                <w:sz w:val="17"/>
              </w:rPr>
              <w:t>&lt; 25 mV pk-pk ripple [MUST]</w:t>
            </w:r>
          </w:p>
        </w:tc>
        <w:tc>
          <w:tcPr>
            <w:tcW w:type="dxa" w:w="1612"/>
            <w:vAlign w:val="center"/>
          </w:tcPr>
          <w:p>
            <w:pPr>
              <w:spacing w:before="40" w:after="40" w:line="252" w:lineRule="auto"/>
              <w:jc w:val="left"/>
            </w:pPr>
            <w:r/>
            <w:r>
              <w:rPr>
                <w:rFonts w:ascii="Arial" w:hAnsi="Arial"/>
                <w:b w:val="0"/>
                <w:color w:val="000000"/>
                <w:sz w:val="17"/>
              </w:rPr>
              <w:t>Full load 3A, 20MHz bandwidth</w:t>
            </w:r>
          </w:p>
        </w:tc>
        <w:tc>
          <w:tcPr>
            <w:tcW w:type="dxa" w:w="1728"/>
            <w:vAlign w:val="center"/>
          </w:tcPr>
          <w:p>
            <w:pPr>
              <w:spacing w:before="40" w:after="40" w:line="252" w:lineRule="auto"/>
              <w:jc w:val="left"/>
            </w:pPr>
            <w:r/>
            <w:r>
              <w:rPr>
                <w:rFonts w:ascii="Arial" w:hAnsi="Arial"/>
                <w:b w:val="0"/>
                <w:color w:val="000000"/>
                <w:sz w:val="17"/>
              </w:rPr>
              <w:t>Oscilloscope AC Probe</w:t>
            </w:r>
          </w:p>
        </w:tc>
      </w:tr>
      <w:tr>
        <w:trPr>
          <w:cantSplit/>
        </w:trPr>
        <w:tc>
          <w:tcPr>
            <w:tcW w:type="dxa" w:w="1080"/>
            <w:vAlign w:val="center"/>
          </w:tcPr>
          <w:p>
            <w:pPr>
              <w:spacing w:before="40" w:after="40" w:line="252" w:lineRule="auto"/>
              <w:jc w:val="center"/>
            </w:pPr>
            <w:r/>
            <w:r>
              <w:rPr>
                <w:rFonts w:ascii="Arial" w:hAnsi="Arial"/>
                <w:b/>
                <w:color w:val="000000"/>
                <w:sz w:val="17"/>
              </w:rPr>
              <w:t>BB-07</w:t>
            </w:r>
          </w:p>
        </w:tc>
        <w:tc>
          <w:tcPr>
            <w:tcW w:type="dxa" w:w="2448"/>
            <w:vAlign w:val="center"/>
          </w:tcPr>
          <w:p>
            <w:pPr>
              <w:spacing w:before="40" w:after="40" w:line="252" w:lineRule="auto"/>
              <w:jc w:val="left"/>
            </w:pPr>
            <w:r/>
            <w:r>
              <w:rPr>
                <w:rFonts w:ascii="Arial" w:hAnsi="Arial"/>
                <w:b w:val="0"/>
                <w:color w:val="000000"/>
                <w:sz w:val="17"/>
              </w:rPr>
              <w:t>Load Transient Recovery</w:t>
            </w:r>
          </w:p>
        </w:tc>
        <w:tc>
          <w:tcPr>
            <w:tcW w:type="dxa" w:w="2448"/>
            <w:vAlign w:val="center"/>
          </w:tcPr>
          <w:p>
            <w:pPr>
              <w:spacing w:before="40" w:after="40" w:line="252" w:lineRule="auto"/>
              <w:jc w:val="left"/>
            </w:pPr>
            <w:r/>
            <w:r>
              <w:rPr>
                <w:rFonts w:ascii="Arial" w:hAnsi="Arial"/>
                <w:b w:val="0"/>
                <w:color w:val="000000"/>
                <w:sz w:val="17"/>
              </w:rPr>
              <w:t>&lt; 120 µs recovery, &lt; 250mV sag [MUST]</w:t>
            </w:r>
          </w:p>
        </w:tc>
        <w:tc>
          <w:tcPr>
            <w:tcW w:type="dxa" w:w="1612"/>
            <w:vAlign w:val="center"/>
          </w:tcPr>
          <w:p>
            <w:pPr>
              <w:spacing w:before="40" w:after="40" w:line="252" w:lineRule="auto"/>
              <w:jc w:val="left"/>
            </w:pPr>
            <w:r/>
            <w:r>
              <w:rPr>
                <w:rFonts w:ascii="Arial" w:hAnsi="Arial"/>
                <w:b w:val="0"/>
                <w:color w:val="000000"/>
                <w:sz w:val="17"/>
              </w:rPr>
              <w:t>50% to 100% load step (1.5A to 3A)</w:t>
            </w:r>
          </w:p>
        </w:tc>
        <w:tc>
          <w:tcPr>
            <w:tcW w:type="dxa" w:w="1728"/>
            <w:vAlign w:val="center"/>
          </w:tcPr>
          <w:p>
            <w:pPr>
              <w:spacing w:before="40" w:after="40" w:line="252" w:lineRule="auto"/>
              <w:jc w:val="left"/>
            </w:pPr>
            <w:r/>
            <w:r>
              <w:rPr>
                <w:rFonts w:ascii="Arial" w:hAnsi="Arial"/>
                <w:b w:val="0"/>
                <w:color w:val="000000"/>
                <w:sz w:val="17"/>
              </w:rPr>
              <w:t>Dynamic Load Stepper</w:t>
            </w:r>
          </w:p>
        </w:tc>
      </w:tr>
      <w:tr>
        <w:trPr>
          <w:cantSplit/>
        </w:trPr>
        <w:tc>
          <w:tcPr>
            <w:tcW w:type="dxa" w:w="1080"/>
            <w:vAlign w:val="center"/>
          </w:tcPr>
          <w:p>
            <w:pPr>
              <w:spacing w:before="40" w:after="40" w:line="252" w:lineRule="auto"/>
              <w:jc w:val="center"/>
            </w:pPr>
            <w:r/>
            <w:r>
              <w:rPr>
                <w:rFonts w:ascii="Arial" w:hAnsi="Arial"/>
                <w:b/>
                <w:color w:val="000000"/>
                <w:sz w:val="17"/>
              </w:rPr>
              <w:t>BB-08</w:t>
            </w:r>
          </w:p>
        </w:tc>
        <w:tc>
          <w:tcPr>
            <w:tcW w:type="dxa" w:w="2448"/>
            <w:vAlign w:val="center"/>
          </w:tcPr>
          <w:p>
            <w:pPr>
              <w:spacing w:before="40" w:after="40" w:line="252" w:lineRule="auto"/>
              <w:jc w:val="left"/>
            </w:pPr>
            <w:r/>
            <w:r>
              <w:rPr>
                <w:rFonts w:ascii="Arial" w:hAnsi="Arial"/>
                <w:b w:val="0"/>
                <w:color w:val="000000"/>
                <w:sz w:val="17"/>
              </w:rPr>
              <w:t>Buck-Boost Efficiency</w:t>
            </w:r>
          </w:p>
        </w:tc>
        <w:tc>
          <w:tcPr>
            <w:tcW w:type="dxa" w:w="2448"/>
            <w:vAlign w:val="center"/>
          </w:tcPr>
          <w:p>
            <w:pPr>
              <w:spacing w:before="40" w:after="40" w:line="252" w:lineRule="auto"/>
              <w:jc w:val="left"/>
            </w:pPr>
            <w:r/>
            <w:r>
              <w:rPr>
                <w:rFonts w:ascii="Arial" w:hAnsi="Arial"/>
                <w:b w:val="0"/>
                <w:color w:val="000000"/>
                <w:sz w:val="17"/>
              </w:rPr>
              <w:t>&gt; 95.0% @ 20V/3A; &gt; 92.0% @ 5V/3A [MUST]</w:t>
            </w:r>
          </w:p>
        </w:tc>
        <w:tc>
          <w:tcPr>
            <w:tcW w:type="dxa" w:w="1612"/>
            <w:vAlign w:val="center"/>
          </w:tcPr>
          <w:p>
            <w:pPr>
              <w:spacing w:before="40" w:after="40" w:line="252" w:lineRule="auto"/>
              <w:jc w:val="left"/>
            </w:pPr>
            <w:r/>
            <w:r>
              <w:rPr>
                <w:rFonts w:ascii="Arial" w:hAnsi="Arial"/>
                <w:b w:val="0"/>
                <w:color w:val="000000"/>
                <w:sz w:val="17"/>
              </w:rPr>
              <w:t>Vin = 24V, Sync Rectification</w:t>
            </w:r>
          </w:p>
        </w:tc>
        <w:tc>
          <w:tcPr>
            <w:tcW w:type="dxa" w:w="1728"/>
            <w:vAlign w:val="center"/>
          </w:tcPr>
          <w:p>
            <w:pPr>
              <w:spacing w:before="40" w:after="40" w:line="252" w:lineRule="auto"/>
              <w:jc w:val="left"/>
            </w:pPr>
            <w:r/>
            <w:r>
              <w:rPr>
                <w:rFonts w:ascii="Arial" w:hAnsi="Arial"/>
                <w:b w:val="0"/>
                <w:color w:val="000000"/>
                <w:sz w:val="17"/>
              </w:rPr>
              <w:t>Dual-Channel Power Meter</w:t>
            </w:r>
          </w:p>
        </w:tc>
      </w:tr>
      <w:tr>
        <w:trPr>
          <w:cantSplit/>
        </w:trPr>
        <w:tc>
          <w:tcPr>
            <w:tcW w:type="dxa" w:w="1080"/>
            <w:vAlign w:val="center"/>
          </w:tcPr>
          <w:p>
            <w:pPr>
              <w:spacing w:before="40" w:after="40" w:line="252" w:lineRule="auto"/>
              <w:jc w:val="center"/>
            </w:pPr>
            <w:r/>
            <w:r>
              <w:rPr>
                <w:rFonts w:ascii="Arial" w:hAnsi="Arial"/>
                <w:b/>
                <w:color w:val="000000"/>
                <w:sz w:val="17"/>
              </w:rPr>
              <w:t>BB-09</w:t>
            </w:r>
          </w:p>
        </w:tc>
        <w:tc>
          <w:tcPr>
            <w:tcW w:type="dxa" w:w="2448"/>
            <w:vAlign w:val="center"/>
          </w:tcPr>
          <w:p>
            <w:pPr>
              <w:spacing w:before="40" w:after="40" w:line="252" w:lineRule="auto"/>
              <w:jc w:val="left"/>
            </w:pPr>
            <w:r/>
            <w:r>
              <w:rPr>
                <w:rFonts w:ascii="Arial" w:hAnsi="Arial"/>
                <w:b w:val="0"/>
                <w:color w:val="000000"/>
                <w:sz w:val="17"/>
              </w:rPr>
              <w:t>Switching Frequency</w:t>
            </w:r>
          </w:p>
        </w:tc>
        <w:tc>
          <w:tcPr>
            <w:tcW w:type="dxa" w:w="2448"/>
            <w:vAlign w:val="center"/>
          </w:tcPr>
          <w:p>
            <w:pPr>
              <w:spacing w:before="40" w:after="40" w:line="252" w:lineRule="auto"/>
              <w:jc w:val="left"/>
            </w:pPr>
            <w:r/>
            <w:r>
              <w:rPr>
                <w:rFonts w:ascii="Arial" w:hAnsi="Arial"/>
                <w:b w:val="0"/>
                <w:color w:val="000000"/>
                <w:sz w:val="17"/>
              </w:rPr>
              <w:t>300 kHz ± 10% [MUST]</w:t>
            </w:r>
          </w:p>
        </w:tc>
        <w:tc>
          <w:tcPr>
            <w:tcW w:type="dxa" w:w="1612"/>
            <w:vAlign w:val="center"/>
          </w:tcPr>
          <w:p>
            <w:pPr>
              <w:spacing w:before="40" w:after="40" w:line="252" w:lineRule="auto"/>
              <w:jc w:val="left"/>
            </w:pPr>
            <w:r/>
            <w:r>
              <w:rPr>
                <w:rFonts w:ascii="Arial" w:hAnsi="Arial"/>
                <w:b w:val="0"/>
                <w:color w:val="000000"/>
                <w:sz w:val="17"/>
              </w:rPr>
              <w:t>Fixed frequency PWM</w:t>
            </w:r>
          </w:p>
        </w:tc>
        <w:tc>
          <w:tcPr>
            <w:tcW w:type="dxa" w:w="1728"/>
            <w:vAlign w:val="center"/>
          </w:tcPr>
          <w:p>
            <w:pPr>
              <w:spacing w:before="40" w:after="40" w:line="252" w:lineRule="auto"/>
              <w:jc w:val="left"/>
            </w:pPr>
            <w:r/>
            <w:r>
              <w:rPr>
                <w:rFonts w:ascii="Arial" w:hAnsi="Arial"/>
                <w:b w:val="0"/>
                <w:color w:val="000000"/>
                <w:sz w:val="17"/>
              </w:rPr>
              <w:t>Frequency Counter</w:t>
            </w:r>
          </w:p>
        </w:tc>
      </w:tr>
      <w:tr>
        <w:trPr>
          <w:cantSplit/>
        </w:trPr>
        <w:tc>
          <w:tcPr>
            <w:tcW w:type="dxa" w:w="1080"/>
            <w:vAlign w:val="center"/>
          </w:tcPr>
          <w:p>
            <w:pPr>
              <w:spacing w:before="40" w:after="40" w:line="252" w:lineRule="auto"/>
              <w:jc w:val="center"/>
            </w:pPr>
            <w:r/>
            <w:r>
              <w:rPr>
                <w:rFonts w:ascii="Arial" w:hAnsi="Arial"/>
                <w:b/>
                <w:color w:val="000000"/>
                <w:sz w:val="17"/>
              </w:rPr>
              <w:t>BB-10</w:t>
            </w:r>
          </w:p>
        </w:tc>
        <w:tc>
          <w:tcPr>
            <w:tcW w:type="dxa" w:w="2448"/>
            <w:vAlign w:val="center"/>
          </w:tcPr>
          <w:p>
            <w:pPr>
              <w:spacing w:before="40" w:after="40" w:line="252" w:lineRule="auto"/>
              <w:jc w:val="left"/>
            </w:pPr>
            <w:r/>
            <w:r>
              <w:rPr>
                <w:rFonts w:ascii="Arial" w:hAnsi="Arial"/>
                <w:b w:val="0"/>
                <w:color w:val="000000"/>
                <w:sz w:val="17"/>
              </w:rPr>
              <w:t>CC Mode Reaction Time</w:t>
            </w:r>
          </w:p>
        </w:tc>
        <w:tc>
          <w:tcPr>
            <w:tcW w:type="dxa" w:w="2448"/>
            <w:vAlign w:val="center"/>
          </w:tcPr>
          <w:p>
            <w:pPr>
              <w:spacing w:before="40" w:after="40" w:line="252" w:lineRule="auto"/>
              <w:jc w:val="left"/>
            </w:pPr>
            <w:r/>
            <w:r>
              <w:rPr>
                <w:rFonts w:ascii="Arial" w:hAnsi="Arial"/>
                <w:b w:val="0"/>
                <w:color w:val="000000"/>
                <w:sz w:val="17"/>
              </w:rPr>
              <w:t>&lt; 5.0 µs autonomous clamping [MUST]</w:t>
            </w:r>
          </w:p>
        </w:tc>
        <w:tc>
          <w:tcPr>
            <w:tcW w:type="dxa" w:w="1612"/>
            <w:vAlign w:val="center"/>
          </w:tcPr>
          <w:p>
            <w:pPr>
              <w:spacing w:before="40" w:after="40" w:line="252" w:lineRule="auto"/>
              <w:jc w:val="left"/>
            </w:pPr>
            <w:r/>
            <w:r>
              <w:rPr>
                <w:rFonts w:ascii="Arial" w:hAnsi="Arial"/>
                <w:b w:val="0"/>
                <w:color w:val="000000"/>
                <w:sz w:val="17"/>
              </w:rPr>
              <w:t>Overload short-circuit step</w:t>
            </w:r>
          </w:p>
        </w:tc>
        <w:tc>
          <w:tcPr>
            <w:tcW w:type="dxa" w:w="1728"/>
            <w:vAlign w:val="center"/>
          </w:tcPr>
          <w:p>
            <w:pPr>
              <w:spacing w:before="40" w:after="40" w:line="252" w:lineRule="auto"/>
              <w:jc w:val="left"/>
            </w:pPr>
            <w:r/>
            <w:r>
              <w:rPr>
                <w:rFonts w:ascii="Arial" w:hAnsi="Arial"/>
                <w:b w:val="0"/>
                <w:color w:val="000000"/>
                <w:sz w:val="17"/>
              </w:rPr>
              <w:t>Fast Current Shunt Scope</w:t>
            </w:r>
          </w:p>
        </w:tc>
      </w:tr>
    </w:tbl>
    <w:p>
      <w:pPr>
        <w:pStyle w:val="Caption"/>
      </w:pPr>
      <w:r>
        <w:t>Table 4.3: Real-Time Dual-Domain Telemetry &amp; Monitoring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TM-01</w:t>
            </w:r>
          </w:p>
        </w:tc>
        <w:tc>
          <w:tcPr>
            <w:tcW w:type="dxa" w:w="2448"/>
            <w:vAlign w:val="center"/>
          </w:tcPr>
          <w:p>
            <w:pPr>
              <w:spacing w:before="40" w:after="40" w:line="252" w:lineRule="auto"/>
              <w:jc w:val="left"/>
            </w:pPr>
            <w:r/>
            <w:r>
              <w:rPr>
                <w:rFonts w:ascii="Arial" w:hAnsi="Arial"/>
                <w:b w:val="0"/>
                <w:color w:val="000000"/>
                <w:sz w:val="17"/>
              </w:rPr>
              <w:t>Primary AC Voltage Sensing</w:t>
            </w:r>
          </w:p>
        </w:tc>
        <w:tc>
          <w:tcPr>
            <w:tcW w:type="dxa" w:w="2448"/>
            <w:vAlign w:val="center"/>
          </w:tcPr>
          <w:p>
            <w:pPr>
              <w:spacing w:before="40" w:after="40" w:line="252" w:lineRule="auto"/>
              <w:jc w:val="left"/>
            </w:pPr>
            <w:r/>
            <w:r>
              <w:rPr>
                <w:rFonts w:ascii="Arial" w:hAnsi="Arial"/>
                <w:b w:val="0"/>
                <w:color w:val="000000"/>
                <w:sz w:val="17"/>
              </w:rPr>
              <w:t>Isolated AMC1311 (0-300V AC RMS) [MUST]</w:t>
            </w:r>
          </w:p>
        </w:tc>
        <w:tc>
          <w:tcPr>
            <w:tcW w:type="dxa" w:w="1612"/>
            <w:vAlign w:val="center"/>
          </w:tcPr>
          <w:p>
            <w:pPr>
              <w:spacing w:before="40" w:after="40" w:line="252" w:lineRule="auto"/>
              <w:jc w:val="left"/>
            </w:pPr>
            <w:r/>
            <w:r>
              <w:rPr>
                <w:rFonts w:ascii="Arial" w:hAnsi="Arial"/>
                <w:b w:val="0"/>
                <w:color w:val="000000"/>
                <w:sz w:val="17"/>
              </w:rPr>
              <w:t>± 1.0% accuracy across 85-265V</w:t>
            </w:r>
          </w:p>
        </w:tc>
        <w:tc>
          <w:tcPr>
            <w:tcW w:type="dxa" w:w="1728"/>
            <w:vAlign w:val="center"/>
          </w:tcPr>
          <w:p>
            <w:pPr>
              <w:spacing w:before="40" w:after="40" w:line="252" w:lineRule="auto"/>
              <w:jc w:val="left"/>
            </w:pPr>
            <w:r/>
            <w:r>
              <w:rPr>
                <w:rFonts w:ascii="Arial" w:hAnsi="Arial"/>
                <w:b w:val="0"/>
                <w:color w:val="000000"/>
                <w:sz w:val="17"/>
              </w:rPr>
              <w:t>Grid AC Meter Reference</w:t>
            </w:r>
          </w:p>
        </w:tc>
      </w:tr>
      <w:tr>
        <w:trPr>
          <w:cantSplit/>
        </w:trPr>
        <w:tc>
          <w:tcPr>
            <w:tcW w:type="dxa" w:w="1080"/>
            <w:vAlign w:val="center"/>
          </w:tcPr>
          <w:p>
            <w:pPr>
              <w:spacing w:before="40" w:after="40" w:line="252" w:lineRule="auto"/>
              <w:jc w:val="center"/>
            </w:pPr>
            <w:r/>
            <w:r>
              <w:rPr>
                <w:rFonts w:ascii="Arial" w:hAnsi="Arial"/>
                <w:b/>
                <w:color w:val="000000"/>
                <w:sz w:val="17"/>
              </w:rPr>
              <w:t>TM-02</w:t>
            </w:r>
          </w:p>
        </w:tc>
        <w:tc>
          <w:tcPr>
            <w:tcW w:type="dxa" w:w="2448"/>
            <w:vAlign w:val="center"/>
          </w:tcPr>
          <w:p>
            <w:pPr>
              <w:spacing w:before="40" w:after="40" w:line="252" w:lineRule="auto"/>
              <w:jc w:val="left"/>
            </w:pPr>
            <w:r/>
            <w:r>
              <w:rPr>
                <w:rFonts w:ascii="Arial" w:hAnsi="Arial"/>
                <w:b w:val="0"/>
                <w:color w:val="000000"/>
                <w:sz w:val="17"/>
              </w:rPr>
              <w:t>Primary AC Current Sensing</w:t>
            </w:r>
          </w:p>
        </w:tc>
        <w:tc>
          <w:tcPr>
            <w:tcW w:type="dxa" w:w="2448"/>
            <w:vAlign w:val="center"/>
          </w:tcPr>
          <w:p>
            <w:pPr>
              <w:spacing w:before="40" w:after="40" w:line="252" w:lineRule="auto"/>
              <w:jc w:val="left"/>
            </w:pPr>
            <w:r/>
            <w:r>
              <w:rPr>
                <w:rFonts w:ascii="Arial" w:hAnsi="Arial"/>
                <w:b w:val="0"/>
                <w:color w:val="000000"/>
                <w:sz w:val="17"/>
              </w:rPr>
              <w:t>Current Transformer 1000:1 [MUST]</w:t>
            </w:r>
          </w:p>
        </w:tc>
        <w:tc>
          <w:tcPr>
            <w:tcW w:type="dxa" w:w="1612"/>
            <w:vAlign w:val="center"/>
          </w:tcPr>
          <w:p>
            <w:pPr>
              <w:spacing w:before="40" w:after="40" w:line="252" w:lineRule="auto"/>
              <w:jc w:val="left"/>
            </w:pPr>
            <w:r/>
            <w:r>
              <w:rPr>
                <w:rFonts w:ascii="Arial" w:hAnsi="Arial"/>
                <w:b w:val="0"/>
                <w:color w:val="000000"/>
                <w:sz w:val="17"/>
              </w:rPr>
              <w:t>± 1.5% accuracy from 0.1A-2A</w:t>
            </w:r>
          </w:p>
        </w:tc>
        <w:tc>
          <w:tcPr>
            <w:tcW w:type="dxa" w:w="1728"/>
            <w:vAlign w:val="center"/>
          </w:tcPr>
          <w:p>
            <w:pPr>
              <w:spacing w:before="40" w:after="40" w:line="252" w:lineRule="auto"/>
              <w:jc w:val="left"/>
            </w:pPr>
            <w:r/>
            <w:r>
              <w:rPr>
                <w:rFonts w:ascii="Arial" w:hAnsi="Arial"/>
                <w:b w:val="0"/>
                <w:color w:val="000000"/>
                <w:sz w:val="17"/>
              </w:rPr>
              <w:t>Fluke Current Probe</w:t>
            </w:r>
          </w:p>
        </w:tc>
      </w:tr>
      <w:tr>
        <w:trPr>
          <w:cantSplit/>
        </w:trPr>
        <w:tc>
          <w:tcPr>
            <w:tcW w:type="dxa" w:w="1080"/>
            <w:vAlign w:val="center"/>
          </w:tcPr>
          <w:p>
            <w:pPr>
              <w:spacing w:before="40" w:after="40" w:line="252" w:lineRule="auto"/>
              <w:jc w:val="center"/>
            </w:pPr>
            <w:r/>
            <w:r>
              <w:rPr>
                <w:rFonts w:ascii="Arial" w:hAnsi="Arial"/>
                <w:b/>
                <w:color w:val="000000"/>
                <w:sz w:val="17"/>
              </w:rPr>
              <w:t>TM-03</w:t>
            </w:r>
          </w:p>
        </w:tc>
        <w:tc>
          <w:tcPr>
            <w:tcW w:type="dxa" w:w="2448"/>
            <w:vAlign w:val="center"/>
          </w:tcPr>
          <w:p>
            <w:pPr>
              <w:spacing w:before="40" w:after="40" w:line="252" w:lineRule="auto"/>
              <w:jc w:val="left"/>
            </w:pPr>
            <w:r/>
            <w:r>
              <w:rPr>
                <w:rFonts w:ascii="Arial" w:hAnsi="Arial"/>
                <w:b w:val="0"/>
                <w:color w:val="000000"/>
                <w:sz w:val="17"/>
              </w:rPr>
              <w:t>Secondary DC Voltage Sense</w:t>
            </w:r>
          </w:p>
        </w:tc>
        <w:tc>
          <w:tcPr>
            <w:tcW w:type="dxa" w:w="2448"/>
            <w:vAlign w:val="center"/>
          </w:tcPr>
          <w:p>
            <w:pPr>
              <w:spacing w:before="40" w:after="40" w:line="252" w:lineRule="auto"/>
              <w:jc w:val="left"/>
            </w:pPr>
            <w:r/>
            <w:r>
              <w:rPr>
                <w:rFonts w:ascii="Arial" w:hAnsi="Arial"/>
                <w:b w:val="0"/>
                <w:color w:val="000000"/>
                <w:sz w:val="17"/>
              </w:rPr>
              <w:t>INA226 16-bit ADC (1.25mV/LSB) [MUST]</w:t>
            </w:r>
          </w:p>
        </w:tc>
        <w:tc>
          <w:tcPr>
            <w:tcW w:type="dxa" w:w="1612"/>
            <w:vAlign w:val="center"/>
          </w:tcPr>
          <w:p>
            <w:pPr>
              <w:spacing w:before="40" w:after="40" w:line="252" w:lineRule="auto"/>
              <w:jc w:val="left"/>
            </w:pPr>
            <w:r/>
            <w:r>
              <w:rPr>
                <w:rFonts w:ascii="Arial" w:hAnsi="Arial"/>
                <w:b w:val="0"/>
                <w:color w:val="000000"/>
                <w:sz w:val="17"/>
              </w:rPr>
              <w:t>± 0.2% measurement accuracy</w:t>
            </w:r>
          </w:p>
        </w:tc>
        <w:tc>
          <w:tcPr>
            <w:tcW w:type="dxa" w:w="1728"/>
            <w:vAlign w:val="center"/>
          </w:tcPr>
          <w:p>
            <w:pPr>
              <w:spacing w:before="40" w:after="40" w:line="252" w:lineRule="auto"/>
              <w:jc w:val="left"/>
            </w:pPr>
            <w:r/>
            <w:r>
              <w:rPr>
                <w:rFonts w:ascii="Arial" w:hAnsi="Arial"/>
                <w:b w:val="0"/>
                <w:color w:val="000000"/>
                <w:sz w:val="17"/>
              </w:rPr>
              <w:t>Keysight 34465A DMM</w:t>
            </w:r>
          </w:p>
        </w:tc>
      </w:tr>
      <w:tr>
        <w:trPr>
          <w:cantSplit/>
        </w:trPr>
        <w:tc>
          <w:tcPr>
            <w:tcW w:type="dxa" w:w="1080"/>
            <w:vAlign w:val="center"/>
          </w:tcPr>
          <w:p>
            <w:pPr>
              <w:spacing w:before="40" w:after="40" w:line="252" w:lineRule="auto"/>
              <w:jc w:val="center"/>
            </w:pPr>
            <w:r/>
            <w:r>
              <w:rPr>
                <w:rFonts w:ascii="Arial" w:hAnsi="Arial"/>
                <w:b/>
                <w:color w:val="000000"/>
                <w:sz w:val="17"/>
              </w:rPr>
              <w:t>TM-04</w:t>
            </w:r>
          </w:p>
        </w:tc>
        <w:tc>
          <w:tcPr>
            <w:tcW w:type="dxa" w:w="2448"/>
            <w:vAlign w:val="center"/>
          </w:tcPr>
          <w:p>
            <w:pPr>
              <w:spacing w:before="40" w:after="40" w:line="252" w:lineRule="auto"/>
              <w:jc w:val="left"/>
            </w:pPr>
            <w:r/>
            <w:r>
              <w:rPr>
                <w:rFonts w:ascii="Arial" w:hAnsi="Arial"/>
                <w:b w:val="0"/>
                <w:color w:val="000000"/>
                <w:sz w:val="17"/>
              </w:rPr>
              <w:t>Secondary DC Current Sense</w:t>
            </w:r>
          </w:p>
        </w:tc>
        <w:tc>
          <w:tcPr>
            <w:tcW w:type="dxa" w:w="2448"/>
            <w:vAlign w:val="center"/>
          </w:tcPr>
          <w:p>
            <w:pPr>
              <w:spacing w:before="40" w:after="40" w:line="252" w:lineRule="auto"/>
              <w:jc w:val="left"/>
            </w:pPr>
            <w:r/>
            <w:r>
              <w:rPr>
                <w:rFonts w:ascii="Arial" w:hAnsi="Arial"/>
                <w:b w:val="0"/>
                <w:color w:val="000000"/>
                <w:sz w:val="17"/>
              </w:rPr>
              <w:t>INA226 16-bit ADC (100µA/LSB) [MUST]</w:t>
            </w:r>
          </w:p>
        </w:tc>
        <w:tc>
          <w:tcPr>
            <w:tcW w:type="dxa" w:w="1612"/>
            <w:vAlign w:val="center"/>
          </w:tcPr>
          <w:p>
            <w:pPr>
              <w:spacing w:before="40" w:after="40" w:line="252" w:lineRule="auto"/>
              <w:jc w:val="left"/>
            </w:pPr>
            <w:r/>
            <w:r>
              <w:rPr>
                <w:rFonts w:ascii="Arial" w:hAnsi="Arial"/>
                <w:b w:val="0"/>
                <w:color w:val="000000"/>
                <w:sz w:val="17"/>
              </w:rPr>
              <w:t>± 0.5% measurement accuracy</w:t>
            </w:r>
          </w:p>
        </w:tc>
        <w:tc>
          <w:tcPr>
            <w:tcW w:type="dxa" w:w="1728"/>
            <w:vAlign w:val="center"/>
          </w:tcPr>
          <w:p>
            <w:pPr>
              <w:spacing w:before="40" w:after="40" w:line="252" w:lineRule="auto"/>
              <w:jc w:val="left"/>
            </w:pPr>
            <w:r/>
            <w:r>
              <w:rPr>
                <w:rFonts w:ascii="Arial" w:hAnsi="Arial"/>
                <w:b w:val="0"/>
                <w:color w:val="000000"/>
                <w:sz w:val="17"/>
              </w:rPr>
              <w:t>Precision Shunt Reference</w:t>
            </w:r>
          </w:p>
        </w:tc>
      </w:tr>
      <w:tr>
        <w:trPr>
          <w:cantSplit/>
        </w:trPr>
        <w:tc>
          <w:tcPr>
            <w:tcW w:type="dxa" w:w="1080"/>
            <w:vAlign w:val="center"/>
          </w:tcPr>
          <w:p>
            <w:pPr>
              <w:spacing w:before="40" w:after="40" w:line="252" w:lineRule="auto"/>
              <w:jc w:val="center"/>
            </w:pPr>
            <w:r/>
            <w:r>
              <w:rPr>
                <w:rFonts w:ascii="Arial" w:hAnsi="Arial"/>
                <w:b/>
                <w:color w:val="000000"/>
                <w:sz w:val="17"/>
              </w:rPr>
              <w:t>TM-05</w:t>
            </w:r>
          </w:p>
        </w:tc>
        <w:tc>
          <w:tcPr>
            <w:tcW w:type="dxa" w:w="2448"/>
            <w:vAlign w:val="center"/>
          </w:tcPr>
          <w:p>
            <w:pPr>
              <w:spacing w:before="40" w:after="40" w:line="252" w:lineRule="auto"/>
              <w:jc w:val="left"/>
            </w:pPr>
            <w:r/>
            <w:r>
              <w:rPr>
                <w:rFonts w:ascii="Arial" w:hAnsi="Arial"/>
                <w:b w:val="0"/>
                <w:color w:val="000000"/>
                <w:sz w:val="17"/>
              </w:rPr>
              <w:t>Dual-Domain Telemetry Rate</w:t>
            </w:r>
          </w:p>
        </w:tc>
        <w:tc>
          <w:tcPr>
            <w:tcW w:type="dxa" w:w="2448"/>
            <w:vAlign w:val="center"/>
          </w:tcPr>
          <w:p>
            <w:pPr>
              <w:spacing w:before="40" w:after="40" w:line="252" w:lineRule="auto"/>
              <w:jc w:val="left"/>
            </w:pPr>
            <w:r/>
            <w:r>
              <w:rPr>
                <w:rFonts w:ascii="Arial" w:hAnsi="Arial"/>
                <w:b w:val="0"/>
                <w:color w:val="000000"/>
                <w:sz w:val="17"/>
              </w:rPr>
              <w:t>10.0 Hz Real-Time Loop Rate [MUST]</w:t>
            </w:r>
          </w:p>
        </w:tc>
        <w:tc>
          <w:tcPr>
            <w:tcW w:type="dxa" w:w="1612"/>
            <w:vAlign w:val="center"/>
          </w:tcPr>
          <w:p>
            <w:pPr>
              <w:spacing w:before="40" w:after="40" w:line="252" w:lineRule="auto"/>
              <w:jc w:val="left"/>
            </w:pPr>
            <w:r/>
            <w:r>
              <w:rPr>
                <w:rFonts w:ascii="Arial" w:hAnsi="Arial"/>
                <w:b w:val="0"/>
                <w:color w:val="000000"/>
                <w:sz w:val="17"/>
              </w:rPr>
              <w:t>Pac, Pdc, and η computed at 100ms</w:t>
            </w:r>
          </w:p>
        </w:tc>
        <w:tc>
          <w:tcPr>
            <w:tcW w:type="dxa" w:w="1728"/>
            <w:vAlign w:val="center"/>
          </w:tcPr>
          <w:p>
            <w:pPr>
              <w:spacing w:before="40" w:after="40" w:line="252" w:lineRule="auto"/>
              <w:jc w:val="left"/>
            </w:pPr>
            <w:r/>
            <w:r>
              <w:rPr>
                <w:rFonts w:ascii="Arial" w:hAnsi="Arial"/>
                <w:b w:val="0"/>
                <w:color w:val="000000"/>
                <w:sz w:val="17"/>
              </w:rPr>
              <w:t>Timing Logic Analyzer</w:t>
            </w:r>
          </w:p>
        </w:tc>
      </w:tr>
      <w:tr>
        <w:trPr>
          <w:cantSplit/>
        </w:trPr>
        <w:tc>
          <w:tcPr>
            <w:tcW w:type="dxa" w:w="1080"/>
            <w:vAlign w:val="center"/>
          </w:tcPr>
          <w:p>
            <w:pPr>
              <w:spacing w:before="40" w:after="40" w:line="252" w:lineRule="auto"/>
              <w:jc w:val="center"/>
            </w:pPr>
            <w:r/>
            <w:r>
              <w:rPr>
                <w:rFonts w:ascii="Arial" w:hAnsi="Arial"/>
                <w:b/>
                <w:color w:val="000000"/>
                <w:sz w:val="17"/>
              </w:rPr>
              <w:t>TM-06</w:t>
            </w:r>
          </w:p>
        </w:tc>
        <w:tc>
          <w:tcPr>
            <w:tcW w:type="dxa" w:w="2448"/>
            <w:vAlign w:val="center"/>
          </w:tcPr>
          <w:p>
            <w:pPr>
              <w:spacing w:before="40" w:after="40" w:line="252" w:lineRule="auto"/>
              <w:jc w:val="left"/>
            </w:pPr>
            <w:r/>
            <w:r>
              <w:rPr>
                <w:rFonts w:ascii="Arial" w:hAnsi="Arial"/>
                <w:b w:val="0"/>
                <w:color w:val="000000"/>
                <w:sz w:val="17"/>
              </w:rPr>
              <w:t>MicroSD Data Logging</w:t>
            </w:r>
          </w:p>
        </w:tc>
        <w:tc>
          <w:tcPr>
            <w:tcW w:type="dxa" w:w="2448"/>
            <w:vAlign w:val="center"/>
          </w:tcPr>
          <w:p>
            <w:pPr>
              <w:spacing w:before="40" w:after="40" w:line="252" w:lineRule="auto"/>
              <w:jc w:val="left"/>
            </w:pPr>
            <w:r/>
            <w:r>
              <w:rPr>
                <w:rFonts w:ascii="Arial" w:hAnsi="Arial"/>
                <w:b w:val="0"/>
                <w:color w:val="000000"/>
                <w:sz w:val="17"/>
              </w:rPr>
              <w:t>FAT32 CSV Autonomous Logging [MUST]</w:t>
            </w:r>
          </w:p>
        </w:tc>
        <w:tc>
          <w:tcPr>
            <w:tcW w:type="dxa" w:w="1612"/>
            <w:vAlign w:val="center"/>
          </w:tcPr>
          <w:p>
            <w:pPr>
              <w:spacing w:before="40" w:after="40" w:line="252" w:lineRule="auto"/>
              <w:jc w:val="left"/>
            </w:pPr>
            <w:r/>
            <w:r>
              <w:rPr>
                <w:rFonts w:ascii="Arial" w:hAnsi="Arial"/>
                <w:b w:val="0"/>
                <w:color w:val="000000"/>
                <w:sz w:val="17"/>
              </w:rPr>
              <w:t>Timestamp, Vac, Iac, Vdc, Idc, η</w:t>
            </w:r>
          </w:p>
        </w:tc>
        <w:tc>
          <w:tcPr>
            <w:tcW w:type="dxa" w:w="1728"/>
            <w:vAlign w:val="center"/>
          </w:tcPr>
          <w:p>
            <w:pPr>
              <w:spacing w:before="40" w:after="40" w:line="252" w:lineRule="auto"/>
              <w:jc w:val="left"/>
            </w:pPr>
            <w:r/>
            <w:r>
              <w:rPr>
                <w:rFonts w:ascii="Arial" w:hAnsi="Arial"/>
                <w:b w:val="0"/>
                <w:color w:val="000000"/>
                <w:sz w:val="17"/>
              </w:rPr>
              <w:t>MicroSD File Verification</w:t>
            </w:r>
          </w:p>
        </w:tc>
      </w:tr>
      <w:tr>
        <w:trPr>
          <w:cantSplit/>
        </w:trPr>
        <w:tc>
          <w:tcPr>
            <w:tcW w:type="dxa" w:w="1080"/>
            <w:vAlign w:val="center"/>
          </w:tcPr>
          <w:p>
            <w:pPr>
              <w:spacing w:before="40" w:after="40" w:line="252" w:lineRule="auto"/>
              <w:jc w:val="center"/>
            </w:pPr>
            <w:r/>
            <w:r>
              <w:rPr>
                <w:rFonts w:ascii="Arial" w:hAnsi="Arial"/>
                <w:b/>
                <w:color w:val="000000"/>
                <w:sz w:val="17"/>
              </w:rPr>
              <w:t>TM-07</w:t>
            </w:r>
          </w:p>
        </w:tc>
        <w:tc>
          <w:tcPr>
            <w:tcW w:type="dxa" w:w="2448"/>
            <w:vAlign w:val="center"/>
          </w:tcPr>
          <w:p>
            <w:pPr>
              <w:spacing w:before="40" w:after="40" w:line="252" w:lineRule="auto"/>
              <w:jc w:val="left"/>
            </w:pPr>
            <w:r/>
            <w:r>
              <w:rPr>
                <w:rFonts w:ascii="Arial" w:hAnsi="Arial"/>
                <w:b w:val="0"/>
                <w:color w:val="000000"/>
                <w:sz w:val="17"/>
              </w:rPr>
              <w:t>Remote SCPI Interface</w:t>
            </w:r>
          </w:p>
        </w:tc>
        <w:tc>
          <w:tcPr>
            <w:tcW w:type="dxa" w:w="2448"/>
            <w:vAlign w:val="center"/>
          </w:tcPr>
          <w:p>
            <w:pPr>
              <w:spacing w:before="40" w:after="40" w:line="252" w:lineRule="auto"/>
              <w:jc w:val="left"/>
            </w:pPr>
            <w:r/>
            <w:r>
              <w:rPr>
                <w:rFonts w:ascii="Arial" w:hAnsi="Arial"/>
                <w:b w:val="0"/>
                <w:color w:val="000000"/>
                <w:sz w:val="17"/>
              </w:rPr>
              <w:t>IEEE 488.2 SCPI over USB-CDC [MUST]</w:t>
            </w:r>
          </w:p>
        </w:tc>
        <w:tc>
          <w:tcPr>
            <w:tcW w:type="dxa" w:w="1612"/>
            <w:vAlign w:val="center"/>
          </w:tcPr>
          <w:p>
            <w:pPr>
              <w:spacing w:before="40" w:after="40" w:line="252" w:lineRule="auto"/>
              <w:jc w:val="left"/>
            </w:pPr>
            <w:r/>
            <w:r>
              <w:rPr>
                <w:rFonts w:ascii="Arial" w:hAnsi="Arial"/>
                <w:b w:val="0"/>
                <w:color w:val="000000"/>
                <w:sz w:val="17"/>
              </w:rPr>
              <w:t>115200 baud, standard commands</w:t>
            </w:r>
          </w:p>
        </w:tc>
        <w:tc>
          <w:tcPr>
            <w:tcW w:type="dxa" w:w="1728"/>
            <w:vAlign w:val="center"/>
          </w:tcPr>
          <w:p>
            <w:pPr>
              <w:spacing w:before="40" w:after="40" w:line="252" w:lineRule="auto"/>
              <w:jc w:val="left"/>
            </w:pPr>
            <w:r/>
            <w:r>
              <w:rPr>
                <w:rFonts w:ascii="Arial" w:hAnsi="Arial"/>
                <w:b w:val="0"/>
                <w:color w:val="000000"/>
                <w:sz w:val="17"/>
              </w:rPr>
              <w:t>Automated Python Test Rig</w:t>
            </w:r>
          </w:p>
        </w:tc>
      </w:tr>
    </w:tbl>
    <w:p>
      <w:pPr>
        <w:pStyle w:val="Caption"/>
      </w:pPr>
      <w:r>
        <w:t>Table 4.4: Protection, Safety, EMC &amp; Environmental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PR-01</w:t>
            </w:r>
          </w:p>
        </w:tc>
        <w:tc>
          <w:tcPr>
            <w:tcW w:type="dxa" w:w="2448"/>
            <w:vAlign w:val="center"/>
          </w:tcPr>
          <w:p>
            <w:pPr>
              <w:spacing w:before="40" w:after="40" w:line="252" w:lineRule="auto"/>
              <w:jc w:val="left"/>
            </w:pPr>
            <w:r/>
            <w:r>
              <w:rPr>
                <w:rFonts w:ascii="Arial" w:hAnsi="Arial"/>
                <w:b w:val="0"/>
                <w:color w:val="000000"/>
                <w:sz w:val="17"/>
              </w:rPr>
              <w:t>Hardware Over-Voltage (OVP)</w:t>
            </w:r>
          </w:p>
        </w:tc>
        <w:tc>
          <w:tcPr>
            <w:tcW w:type="dxa" w:w="2448"/>
            <w:vAlign w:val="center"/>
          </w:tcPr>
          <w:p>
            <w:pPr>
              <w:spacing w:before="40" w:after="40" w:line="252" w:lineRule="auto"/>
              <w:jc w:val="left"/>
            </w:pPr>
            <w:r/>
            <w:r>
              <w:rPr>
                <w:rFonts w:ascii="Arial" w:hAnsi="Arial"/>
                <w:b w:val="0"/>
                <w:color w:val="000000"/>
                <w:sz w:val="17"/>
              </w:rPr>
              <w:t>Clamps at Vset + 1.5V (&lt; 5µs response) [MUST]</w:t>
            </w:r>
          </w:p>
        </w:tc>
        <w:tc>
          <w:tcPr>
            <w:tcW w:type="dxa" w:w="1612"/>
            <w:vAlign w:val="center"/>
          </w:tcPr>
          <w:p>
            <w:pPr>
              <w:spacing w:before="40" w:after="40" w:line="252" w:lineRule="auto"/>
              <w:jc w:val="left"/>
            </w:pPr>
            <w:r/>
            <w:r>
              <w:rPr>
                <w:rFonts w:ascii="Arial" w:hAnsi="Arial"/>
                <w:b w:val="0"/>
                <w:color w:val="000000"/>
                <w:sz w:val="17"/>
              </w:rPr>
              <w:t>Independent comparator crowbar</w:t>
            </w:r>
          </w:p>
        </w:tc>
        <w:tc>
          <w:tcPr>
            <w:tcW w:type="dxa" w:w="1728"/>
            <w:vAlign w:val="center"/>
          </w:tcPr>
          <w:p>
            <w:pPr>
              <w:spacing w:before="40" w:after="40" w:line="252" w:lineRule="auto"/>
              <w:jc w:val="left"/>
            </w:pPr>
            <w:r/>
            <w:r>
              <w:rPr>
                <w:rFonts w:ascii="Arial" w:hAnsi="Arial"/>
                <w:b w:val="0"/>
                <w:color w:val="000000"/>
                <w:sz w:val="17"/>
              </w:rPr>
              <w:t>OVP Trip Verification</w:t>
            </w:r>
          </w:p>
        </w:tc>
      </w:tr>
      <w:tr>
        <w:trPr>
          <w:cantSplit/>
        </w:trPr>
        <w:tc>
          <w:tcPr>
            <w:tcW w:type="dxa" w:w="1080"/>
            <w:vAlign w:val="center"/>
          </w:tcPr>
          <w:p>
            <w:pPr>
              <w:spacing w:before="40" w:after="40" w:line="252" w:lineRule="auto"/>
              <w:jc w:val="center"/>
            </w:pPr>
            <w:r/>
            <w:r>
              <w:rPr>
                <w:rFonts w:ascii="Arial" w:hAnsi="Arial"/>
                <w:b/>
                <w:color w:val="000000"/>
                <w:sz w:val="17"/>
              </w:rPr>
              <w:t>PR-02</w:t>
            </w:r>
          </w:p>
        </w:tc>
        <w:tc>
          <w:tcPr>
            <w:tcW w:type="dxa" w:w="2448"/>
            <w:vAlign w:val="center"/>
          </w:tcPr>
          <w:p>
            <w:pPr>
              <w:spacing w:before="40" w:after="40" w:line="252" w:lineRule="auto"/>
              <w:jc w:val="left"/>
            </w:pPr>
            <w:r/>
            <w:r>
              <w:rPr>
                <w:rFonts w:ascii="Arial" w:hAnsi="Arial"/>
                <w:b w:val="0"/>
                <w:color w:val="000000"/>
                <w:sz w:val="17"/>
              </w:rPr>
              <w:t>Hardware Constant-Current (CC)</w:t>
            </w:r>
          </w:p>
        </w:tc>
        <w:tc>
          <w:tcPr>
            <w:tcW w:type="dxa" w:w="2448"/>
            <w:vAlign w:val="center"/>
          </w:tcPr>
          <w:p>
            <w:pPr>
              <w:spacing w:before="40" w:after="40" w:line="252" w:lineRule="auto"/>
              <w:jc w:val="left"/>
            </w:pPr>
            <w:r/>
            <w:r>
              <w:rPr>
                <w:rFonts w:ascii="Arial" w:hAnsi="Arial"/>
                <w:b w:val="0"/>
                <w:color w:val="000000"/>
                <w:sz w:val="17"/>
              </w:rPr>
              <w:t>Clamps at Iset ± 20mA (&lt; 5µs reaction) [MUST]</w:t>
            </w:r>
          </w:p>
        </w:tc>
        <w:tc>
          <w:tcPr>
            <w:tcW w:type="dxa" w:w="1612"/>
            <w:vAlign w:val="center"/>
          </w:tcPr>
          <w:p>
            <w:pPr>
              <w:spacing w:before="40" w:after="40" w:line="252" w:lineRule="auto"/>
              <w:jc w:val="left"/>
            </w:pPr>
            <w:r/>
            <w:r>
              <w:rPr>
                <w:rFonts w:ascii="Arial" w:hAnsi="Arial"/>
                <w:b w:val="0"/>
                <w:color w:val="000000"/>
                <w:sz w:val="17"/>
              </w:rPr>
              <w:t>Analog pull-down on COMP pin</w:t>
            </w:r>
          </w:p>
        </w:tc>
        <w:tc>
          <w:tcPr>
            <w:tcW w:type="dxa" w:w="1728"/>
            <w:vAlign w:val="center"/>
          </w:tcPr>
          <w:p>
            <w:pPr>
              <w:spacing w:before="40" w:after="40" w:line="252" w:lineRule="auto"/>
              <w:jc w:val="left"/>
            </w:pPr>
            <w:r/>
            <w:r>
              <w:rPr>
                <w:rFonts w:ascii="Arial" w:hAnsi="Arial"/>
                <w:b w:val="0"/>
                <w:color w:val="000000"/>
                <w:sz w:val="17"/>
              </w:rPr>
              <w:t>Direct Short-Circuit Test</w:t>
            </w:r>
          </w:p>
        </w:tc>
      </w:tr>
      <w:tr>
        <w:trPr>
          <w:cantSplit/>
        </w:trPr>
        <w:tc>
          <w:tcPr>
            <w:tcW w:type="dxa" w:w="1080"/>
            <w:vAlign w:val="center"/>
          </w:tcPr>
          <w:p>
            <w:pPr>
              <w:spacing w:before="40" w:after="40" w:line="252" w:lineRule="auto"/>
              <w:jc w:val="center"/>
            </w:pPr>
            <w:r/>
            <w:r>
              <w:rPr>
                <w:rFonts w:ascii="Arial" w:hAnsi="Arial"/>
                <w:b/>
                <w:color w:val="000000"/>
                <w:sz w:val="17"/>
              </w:rPr>
              <w:t>PR-03</w:t>
            </w:r>
          </w:p>
        </w:tc>
        <w:tc>
          <w:tcPr>
            <w:tcW w:type="dxa" w:w="2448"/>
            <w:vAlign w:val="center"/>
          </w:tcPr>
          <w:p>
            <w:pPr>
              <w:spacing w:before="40" w:after="40" w:line="252" w:lineRule="auto"/>
              <w:jc w:val="left"/>
            </w:pPr>
            <w:r/>
            <w:r>
              <w:rPr>
                <w:rFonts w:ascii="Arial" w:hAnsi="Arial"/>
                <w:b w:val="0"/>
                <w:color w:val="000000"/>
                <w:sz w:val="17"/>
              </w:rPr>
              <w:t>Over-Temperature (OTP)</w:t>
            </w:r>
          </w:p>
        </w:tc>
        <w:tc>
          <w:tcPr>
            <w:tcW w:type="dxa" w:w="2448"/>
            <w:vAlign w:val="center"/>
          </w:tcPr>
          <w:p>
            <w:pPr>
              <w:spacing w:before="40" w:after="40" w:line="252" w:lineRule="auto"/>
              <w:jc w:val="left"/>
            </w:pPr>
            <w:r/>
            <w:r>
              <w:rPr>
                <w:rFonts w:ascii="Arial" w:hAnsi="Arial"/>
                <w:b w:val="0"/>
                <w:color w:val="000000"/>
                <w:sz w:val="17"/>
              </w:rPr>
              <w:t>Shuts down at Tpcb &gt; 90°C (10°C hyst) [MUST]</w:t>
            </w:r>
          </w:p>
        </w:tc>
        <w:tc>
          <w:tcPr>
            <w:tcW w:type="dxa" w:w="1612"/>
            <w:vAlign w:val="center"/>
          </w:tcPr>
          <w:p>
            <w:pPr>
              <w:spacing w:before="40" w:after="40" w:line="252" w:lineRule="auto"/>
              <w:jc w:val="left"/>
            </w:pPr>
            <w:r/>
            <w:r>
              <w:rPr>
                <w:rFonts w:ascii="Arial" w:hAnsi="Arial"/>
                <w:b w:val="0"/>
                <w:color w:val="000000"/>
                <w:sz w:val="17"/>
              </w:rPr>
              <w:t>NTC thermistor monitoring</w:t>
            </w:r>
          </w:p>
        </w:tc>
        <w:tc>
          <w:tcPr>
            <w:tcW w:type="dxa" w:w="1728"/>
            <w:vAlign w:val="center"/>
          </w:tcPr>
          <w:p>
            <w:pPr>
              <w:spacing w:before="40" w:after="40" w:line="252" w:lineRule="auto"/>
              <w:jc w:val="left"/>
            </w:pPr>
            <w:r/>
            <w:r>
              <w:rPr>
                <w:rFonts w:ascii="Arial" w:hAnsi="Arial"/>
                <w:b w:val="0"/>
                <w:color w:val="000000"/>
                <w:sz w:val="17"/>
              </w:rPr>
              <w:t>Thermal Chamber Sweep</w:t>
            </w:r>
          </w:p>
        </w:tc>
      </w:tr>
      <w:tr>
        <w:trPr>
          <w:cantSplit/>
        </w:trPr>
        <w:tc>
          <w:tcPr>
            <w:tcW w:type="dxa" w:w="1080"/>
            <w:vAlign w:val="center"/>
          </w:tcPr>
          <w:p>
            <w:pPr>
              <w:spacing w:before="40" w:after="40" w:line="252" w:lineRule="auto"/>
              <w:jc w:val="center"/>
            </w:pPr>
            <w:r/>
            <w:r>
              <w:rPr>
                <w:rFonts w:ascii="Arial" w:hAnsi="Arial"/>
                <w:b/>
                <w:color w:val="000000"/>
                <w:sz w:val="17"/>
              </w:rPr>
              <w:t>PR-04</w:t>
            </w:r>
          </w:p>
        </w:tc>
        <w:tc>
          <w:tcPr>
            <w:tcW w:type="dxa" w:w="2448"/>
            <w:vAlign w:val="center"/>
          </w:tcPr>
          <w:p>
            <w:pPr>
              <w:spacing w:before="40" w:after="40" w:line="252" w:lineRule="auto"/>
              <w:jc w:val="left"/>
            </w:pPr>
            <w:r/>
            <w:r>
              <w:rPr>
                <w:rFonts w:ascii="Arial" w:hAnsi="Arial"/>
                <w:b w:val="0"/>
                <w:color w:val="000000"/>
                <w:sz w:val="17"/>
              </w:rPr>
              <w:t>Safety Compliance Standard</w:t>
            </w:r>
          </w:p>
        </w:tc>
        <w:tc>
          <w:tcPr>
            <w:tcW w:type="dxa" w:w="2448"/>
            <w:vAlign w:val="center"/>
          </w:tcPr>
          <w:p>
            <w:pPr>
              <w:spacing w:before="40" w:after="40" w:line="252" w:lineRule="auto"/>
              <w:jc w:val="left"/>
            </w:pPr>
            <w:r/>
            <w:r>
              <w:rPr>
                <w:rFonts w:ascii="Arial" w:hAnsi="Arial"/>
                <w:b w:val="0"/>
                <w:color w:val="000000"/>
                <w:sz w:val="17"/>
              </w:rPr>
              <w:t>IEC 62368-1 Reinforced Isolation [MUST]</w:t>
            </w:r>
          </w:p>
        </w:tc>
        <w:tc>
          <w:tcPr>
            <w:tcW w:type="dxa" w:w="1612"/>
            <w:vAlign w:val="center"/>
          </w:tcPr>
          <w:p>
            <w:pPr>
              <w:spacing w:before="40" w:after="40" w:line="252" w:lineRule="auto"/>
              <w:jc w:val="left"/>
            </w:pPr>
            <w:r/>
            <w:r>
              <w:rPr>
                <w:rFonts w:ascii="Arial" w:hAnsi="Arial"/>
                <w:b w:val="0"/>
                <w:color w:val="000000"/>
                <w:sz w:val="17"/>
              </w:rPr>
              <w:t>SELV compliant (&lt; 60V DC)</w:t>
            </w:r>
          </w:p>
        </w:tc>
        <w:tc>
          <w:tcPr>
            <w:tcW w:type="dxa" w:w="1728"/>
            <w:vAlign w:val="center"/>
          </w:tcPr>
          <w:p>
            <w:pPr>
              <w:spacing w:before="40" w:after="40" w:line="252" w:lineRule="auto"/>
              <w:jc w:val="left"/>
            </w:pPr>
            <w:r/>
            <w:r>
              <w:rPr>
                <w:rFonts w:ascii="Arial" w:hAnsi="Arial"/>
                <w:b w:val="0"/>
                <w:color w:val="000000"/>
                <w:sz w:val="17"/>
              </w:rPr>
              <w:t>Certified Safety Lab</w:t>
            </w:r>
          </w:p>
        </w:tc>
      </w:tr>
      <w:tr>
        <w:trPr>
          <w:cantSplit/>
        </w:trPr>
        <w:tc>
          <w:tcPr>
            <w:tcW w:type="dxa" w:w="1080"/>
            <w:vAlign w:val="center"/>
          </w:tcPr>
          <w:p>
            <w:pPr>
              <w:spacing w:before="40" w:after="40" w:line="252" w:lineRule="auto"/>
              <w:jc w:val="center"/>
            </w:pPr>
            <w:r/>
            <w:r>
              <w:rPr>
                <w:rFonts w:ascii="Arial" w:hAnsi="Arial"/>
                <w:b/>
                <w:color w:val="000000"/>
                <w:sz w:val="17"/>
              </w:rPr>
              <w:t>PR-05</w:t>
            </w:r>
          </w:p>
        </w:tc>
        <w:tc>
          <w:tcPr>
            <w:tcW w:type="dxa" w:w="2448"/>
            <w:vAlign w:val="center"/>
          </w:tcPr>
          <w:p>
            <w:pPr>
              <w:spacing w:before="40" w:after="40" w:line="252" w:lineRule="auto"/>
              <w:jc w:val="left"/>
            </w:pPr>
            <w:r/>
            <w:r>
              <w:rPr>
                <w:rFonts w:ascii="Arial" w:hAnsi="Arial"/>
                <w:b w:val="0"/>
                <w:color w:val="000000"/>
                <w:sz w:val="17"/>
              </w:rPr>
              <w:t>Creepage &amp; Clearance</w:t>
            </w:r>
          </w:p>
        </w:tc>
        <w:tc>
          <w:tcPr>
            <w:tcW w:type="dxa" w:w="2448"/>
            <w:vAlign w:val="center"/>
          </w:tcPr>
          <w:p>
            <w:pPr>
              <w:spacing w:before="40" w:after="40" w:line="252" w:lineRule="auto"/>
              <w:jc w:val="left"/>
            </w:pPr>
            <w:r/>
            <w:r>
              <w:rPr>
                <w:rFonts w:ascii="Arial" w:hAnsi="Arial"/>
                <w:b w:val="0"/>
                <w:color w:val="000000"/>
                <w:sz w:val="17"/>
              </w:rPr>
              <w:t>Creepage &gt;= 6.4mm; Clearance &gt;= 5.0mm [MUST]</w:t>
            </w:r>
          </w:p>
        </w:tc>
        <w:tc>
          <w:tcPr>
            <w:tcW w:type="dxa" w:w="1612"/>
            <w:vAlign w:val="center"/>
          </w:tcPr>
          <w:p>
            <w:pPr>
              <w:spacing w:before="40" w:after="40" w:line="252" w:lineRule="auto"/>
              <w:jc w:val="left"/>
            </w:pPr>
            <w:r/>
            <w:r>
              <w:rPr>
                <w:rFonts w:ascii="Arial" w:hAnsi="Arial"/>
                <w:b w:val="0"/>
                <w:color w:val="000000"/>
                <w:sz w:val="17"/>
              </w:rPr>
              <w:t>Primary-Secondary milled slot</w:t>
            </w:r>
          </w:p>
        </w:tc>
        <w:tc>
          <w:tcPr>
            <w:tcW w:type="dxa" w:w="1728"/>
            <w:vAlign w:val="center"/>
          </w:tcPr>
          <w:p>
            <w:pPr>
              <w:spacing w:before="40" w:after="40" w:line="252" w:lineRule="auto"/>
              <w:jc w:val="left"/>
            </w:pPr>
            <w:r/>
            <w:r>
              <w:rPr>
                <w:rFonts w:ascii="Arial" w:hAnsi="Arial"/>
                <w:b w:val="0"/>
                <w:color w:val="000000"/>
                <w:sz w:val="17"/>
              </w:rPr>
              <w:t>PCB Mechanical Caliper</w:t>
            </w:r>
          </w:p>
        </w:tc>
      </w:tr>
      <w:tr>
        <w:trPr>
          <w:cantSplit/>
        </w:trPr>
        <w:tc>
          <w:tcPr>
            <w:tcW w:type="dxa" w:w="1080"/>
            <w:vAlign w:val="center"/>
          </w:tcPr>
          <w:p>
            <w:pPr>
              <w:spacing w:before="40" w:after="40" w:line="252" w:lineRule="auto"/>
              <w:jc w:val="center"/>
            </w:pPr>
            <w:r/>
            <w:r>
              <w:rPr>
                <w:rFonts w:ascii="Arial" w:hAnsi="Arial"/>
                <w:b/>
                <w:color w:val="000000"/>
                <w:sz w:val="17"/>
              </w:rPr>
              <w:t>PR-06</w:t>
            </w:r>
          </w:p>
        </w:tc>
        <w:tc>
          <w:tcPr>
            <w:tcW w:type="dxa" w:w="2448"/>
            <w:vAlign w:val="center"/>
          </w:tcPr>
          <w:p>
            <w:pPr>
              <w:spacing w:before="40" w:after="40" w:line="252" w:lineRule="auto"/>
              <w:jc w:val="left"/>
            </w:pPr>
            <w:r/>
            <w:r>
              <w:rPr>
                <w:rFonts w:ascii="Arial" w:hAnsi="Arial"/>
                <w:b w:val="0"/>
                <w:color w:val="000000"/>
                <w:sz w:val="17"/>
              </w:rPr>
              <w:t>Conducted &amp; Radiated EMC</w:t>
            </w:r>
          </w:p>
        </w:tc>
        <w:tc>
          <w:tcPr>
            <w:tcW w:type="dxa" w:w="2448"/>
            <w:vAlign w:val="center"/>
          </w:tcPr>
          <w:p>
            <w:pPr>
              <w:spacing w:before="40" w:after="40" w:line="252" w:lineRule="auto"/>
              <w:jc w:val="left"/>
            </w:pPr>
            <w:r/>
            <w:r>
              <w:rPr>
                <w:rFonts w:ascii="Arial" w:hAnsi="Arial"/>
                <w:b w:val="0"/>
                <w:color w:val="000000"/>
                <w:sz w:val="17"/>
              </w:rPr>
              <w:t>CISPR 32 / EN 55032 Class B [MUST]</w:t>
            </w:r>
          </w:p>
        </w:tc>
        <w:tc>
          <w:tcPr>
            <w:tcW w:type="dxa" w:w="1612"/>
            <w:vAlign w:val="center"/>
          </w:tcPr>
          <w:p>
            <w:pPr>
              <w:spacing w:before="40" w:after="40" w:line="252" w:lineRule="auto"/>
              <w:jc w:val="left"/>
            </w:pPr>
            <w:r/>
            <w:r>
              <w:rPr>
                <w:rFonts w:ascii="Arial" w:hAnsi="Arial"/>
                <w:b w:val="0"/>
                <w:color w:val="000000"/>
                <w:sz w:val="17"/>
              </w:rPr>
              <w:t>150 kHz – 1 GHz emission limits</w:t>
            </w:r>
          </w:p>
        </w:tc>
        <w:tc>
          <w:tcPr>
            <w:tcW w:type="dxa" w:w="1728"/>
            <w:vAlign w:val="center"/>
          </w:tcPr>
          <w:p>
            <w:pPr>
              <w:spacing w:before="40" w:after="40" w:line="252" w:lineRule="auto"/>
              <w:jc w:val="left"/>
            </w:pPr>
            <w:r/>
            <w:r>
              <w:rPr>
                <w:rFonts w:ascii="Arial" w:hAnsi="Arial"/>
                <w:b w:val="0"/>
                <w:color w:val="000000"/>
                <w:sz w:val="17"/>
              </w:rPr>
              <w:t>Semi-Anechoic Chamber</w:t>
            </w:r>
          </w:p>
        </w:tc>
      </w:tr>
      <w:tr>
        <w:trPr>
          <w:cantSplit/>
        </w:trPr>
        <w:tc>
          <w:tcPr>
            <w:tcW w:type="dxa" w:w="1080"/>
            <w:vAlign w:val="center"/>
          </w:tcPr>
          <w:p>
            <w:pPr>
              <w:spacing w:before="40" w:after="40" w:line="252" w:lineRule="auto"/>
              <w:jc w:val="center"/>
            </w:pPr>
            <w:r/>
            <w:r>
              <w:rPr>
                <w:rFonts w:ascii="Arial" w:hAnsi="Arial"/>
                <w:b/>
                <w:color w:val="000000"/>
                <w:sz w:val="17"/>
              </w:rPr>
              <w:t>PR-07</w:t>
            </w:r>
          </w:p>
        </w:tc>
        <w:tc>
          <w:tcPr>
            <w:tcW w:type="dxa" w:w="2448"/>
            <w:vAlign w:val="center"/>
          </w:tcPr>
          <w:p>
            <w:pPr>
              <w:spacing w:before="40" w:after="40" w:line="252" w:lineRule="auto"/>
              <w:jc w:val="left"/>
            </w:pPr>
            <w:r/>
            <w:r>
              <w:rPr>
                <w:rFonts w:ascii="Arial" w:hAnsi="Arial"/>
                <w:b w:val="0"/>
                <w:color w:val="000000"/>
                <w:sz w:val="17"/>
              </w:rPr>
              <w:t>Operating Ambient Temp</w:t>
            </w:r>
          </w:p>
        </w:tc>
        <w:tc>
          <w:tcPr>
            <w:tcW w:type="dxa" w:w="2448"/>
            <w:vAlign w:val="center"/>
          </w:tcPr>
          <w:p>
            <w:pPr>
              <w:spacing w:before="40" w:after="40" w:line="252" w:lineRule="auto"/>
              <w:jc w:val="left"/>
            </w:pPr>
            <w:r/>
            <w:r>
              <w:rPr>
                <w:rFonts w:ascii="Arial" w:hAnsi="Arial"/>
                <w:b w:val="0"/>
                <w:color w:val="000000"/>
                <w:sz w:val="17"/>
              </w:rPr>
              <w:t>-20°C to +50°C Full Load [MUST]</w:t>
            </w:r>
          </w:p>
        </w:tc>
        <w:tc>
          <w:tcPr>
            <w:tcW w:type="dxa" w:w="1612"/>
            <w:vAlign w:val="center"/>
          </w:tcPr>
          <w:p>
            <w:pPr>
              <w:spacing w:before="40" w:after="40" w:line="252" w:lineRule="auto"/>
              <w:jc w:val="left"/>
            </w:pPr>
            <w:r/>
            <w:r>
              <w:rPr>
                <w:rFonts w:ascii="Arial" w:hAnsi="Arial"/>
                <w:b w:val="0"/>
                <w:color w:val="000000"/>
                <w:sz w:val="17"/>
              </w:rPr>
              <w:t>Natural convection in chassis</w:t>
            </w:r>
          </w:p>
        </w:tc>
        <w:tc>
          <w:tcPr>
            <w:tcW w:type="dxa" w:w="1728"/>
            <w:vAlign w:val="center"/>
          </w:tcPr>
          <w:p>
            <w:pPr>
              <w:spacing w:before="40" w:after="40" w:line="252" w:lineRule="auto"/>
              <w:jc w:val="left"/>
            </w:pPr>
            <w:r/>
            <w:r>
              <w:rPr>
                <w:rFonts w:ascii="Arial" w:hAnsi="Arial"/>
                <w:b w:val="0"/>
                <w:color w:val="000000"/>
                <w:sz w:val="17"/>
              </w:rPr>
              <w:t>Environmental Chamber</w:t>
            </w:r>
          </w:p>
        </w:tc>
      </w:tr>
      <w:tr>
        <w:trPr>
          <w:cantSplit/>
        </w:trPr>
        <w:tc>
          <w:tcPr>
            <w:tcW w:type="dxa" w:w="1080"/>
            <w:vAlign w:val="center"/>
          </w:tcPr>
          <w:p>
            <w:pPr>
              <w:spacing w:before="40" w:after="40" w:line="252" w:lineRule="auto"/>
              <w:jc w:val="center"/>
            </w:pPr>
            <w:r/>
            <w:r>
              <w:rPr>
                <w:rFonts w:ascii="Arial" w:hAnsi="Arial"/>
                <w:b/>
                <w:color w:val="000000"/>
                <w:sz w:val="17"/>
              </w:rPr>
              <w:t>PR-08</w:t>
            </w:r>
          </w:p>
        </w:tc>
        <w:tc>
          <w:tcPr>
            <w:tcW w:type="dxa" w:w="2448"/>
            <w:vAlign w:val="center"/>
          </w:tcPr>
          <w:p>
            <w:pPr>
              <w:spacing w:before="40" w:after="40" w:line="252" w:lineRule="auto"/>
              <w:jc w:val="left"/>
            </w:pPr>
            <w:r/>
            <w:r>
              <w:rPr>
                <w:rFonts w:ascii="Arial" w:hAnsi="Arial"/>
                <w:b w:val="0"/>
                <w:color w:val="000000"/>
                <w:sz w:val="17"/>
              </w:rPr>
              <w:t>Mean Time Between Failures</w:t>
            </w:r>
          </w:p>
        </w:tc>
        <w:tc>
          <w:tcPr>
            <w:tcW w:type="dxa" w:w="2448"/>
            <w:vAlign w:val="center"/>
          </w:tcPr>
          <w:p>
            <w:pPr>
              <w:spacing w:before="40" w:after="40" w:line="252" w:lineRule="auto"/>
              <w:jc w:val="left"/>
            </w:pPr>
            <w:r/>
            <w:r>
              <w:rPr>
                <w:rFonts w:ascii="Arial" w:hAnsi="Arial"/>
                <w:b w:val="0"/>
                <w:color w:val="000000"/>
                <w:sz w:val="17"/>
              </w:rPr>
              <w:t>MTBF &gt; 50,000 Hours @ 40°C [SHOULD]</w:t>
            </w:r>
          </w:p>
        </w:tc>
        <w:tc>
          <w:tcPr>
            <w:tcW w:type="dxa" w:w="1612"/>
            <w:vAlign w:val="center"/>
          </w:tcPr>
          <w:p>
            <w:pPr>
              <w:spacing w:before="40" w:after="40" w:line="252" w:lineRule="auto"/>
              <w:jc w:val="left"/>
            </w:pPr>
            <w:r/>
            <w:r>
              <w:rPr>
                <w:rFonts w:ascii="Arial" w:hAnsi="Arial"/>
                <w:b w:val="0"/>
                <w:color w:val="000000"/>
                <w:sz w:val="17"/>
              </w:rPr>
              <w:t>Telcordia SR-332 Parts Count</w:t>
            </w:r>
          </w:p>
        </w:tc>
        <w:tc>
          <w:tcPr>
            <w:tcW w:type="dxa" w:w="1728"/>
            <w:vAlign w:val="center"/>
          </w:tcPr>
          <w:p>
            <w:pPr>
              <w:spacing w:before="40" w:after="40" w:line="252" w:lineRule="auto"/>
              <w:jc w:val="left"/>
            </w:pPr>
            <w:r/>
            <w:r>
              <w:rPr>
                <w:rFonts w:ascii="Arial" w:hAnsi="Arial"/>
                <w:b w:val="0"/>
                <w:color w:val="000000"/>
                <w:sz w:val="17"/>
              </w:rPr>
              <w:t>Reliability Calculation</w:t>
            </w:r>
          </w:p>
        </w:tc>
      </w:tr>
    </w:tbl>
    <w:bookmarkStart w:id="86" w:name="_MON_1638891977"/>
    <w:bookmarkEnd w:id="86"/>
    <w:p w14:paraId="386FB6B8" w14:textId="23689A0F" w:rsidR="00FE32A2" w:rsidRDefault="00AB5E34">
      <w:pPr>
        <w:rPr>
          <w:rFonts w:ascii="Arial" w:eastAsia="Arial" w:hAnsi="Arial" w:cs="Arial"/>
          <w:i/>
          <w:color w:val="FF0000"/>
          <w:sz w:val="22"/>
        </w:rPr>
      </w:pPr>
      <w:r>
        <w:rPr>
          <w:rFonts w:ascii="Arial" w:eastAsia="Arial" w:hAnsi="Arial" w:cs="Arial"/>
          <w:i/>
          <w:color w:val="FF0000"/>
          <w:sz w:val="22"/>
        </w:rPr>
        <w:object w:dxaOrig="1534" w:dyaOrig="997" w14:anchorId="77A41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652077861" r:id="rId11"/>
        </w:object>
      </w:r>
    </w:p>
    <w:p w14:paraId="0D17E8E7" w14:textId="77777777" w:rsidR="00EC4A86" w:rsidRDefault="00EC4A86" w:rsidP="00EC4A86">
      <w:pPr>
        <w:pStyle w:val="Heading3"/>
      </w:pPr>
      <w:bookmarkStart w:id="87" w:name="_Toc28279140"/>
      <w:r>
        <w:t>Specific Requirements</w:t>
      </w:r>
      <w:bookmarkEnd w:id="87"/>
    </w:p>
    <w:p w14:paraId="694E93B2" w14:textId="77777777" w:rsidR="00EC4A86" w:rsidRDefault="00EC4A86" w:rsidP="00EC4A86">
      <w:r>
        <w:t>Specific hardware mechanical constraints require a compact extruded aluminum chassis (130 x 85 x 42 mm) with front-panel binding posts and rear-panel AC inlet. A minimum 6.4 mm isolation slot is milled across the PCB under the transformer and optocoupler barriers to ensure reinforced safety clearance. in plain text or can be better explained pictorially. For example, any customer requirement to use a specific ID for mechanical design or the requirement asking the position of the I/O connectors or push button or LEDs etc cannot be explained in text properly.</w:t>
      </w:r>
    </w:p>
    <w:p w14:paraId="06851332" w14:textId="77777777" w:rsidR="00EC4A86" w:rsidRDefault="00EC4A86" w:rsidP="00EC4A86">
      <w:r>
        <w:t>Similarly, implementation plan or proposal for few requirements can be better explained pictorially. For example, UI pages or mobile app or web app.</w:t>
      </w:r>
    </w:p>
    <w:p w14:paraId="3A3E1E7C" w14:textId="77777777" w:rsidR="00EC4A86" w:rsidRDefault="00EC4A86" w:rsidP="00EC4A86">
      <w:pPr>
        <w:rPr>
          <w:rFonts w:ascii="Arial" w:eastAsia="Arial" w:hAnsi="Arial" w:cs="Arial"/>
          <w:i/>
          <w:color w:val="000000"/>
          <w:sz w:val="22"/>
        </w:rPr>
      </w:pPr>
      <w:r>
        <w:t>Such details (requirements or proposed implementations) can be capture here.</w:t>
      </w:r>
    </w:p>
    <w:p w14:paraId="7C245329" w14:textId="77777777" w:rsidR="00EC4A86" w:rsidRDefault="00EC4A86" w:rsidP="00EC4A86">
      <w:pPr>
        <w:pStyle w:val="Heading4"/>
      </w:pPr>
      <w:r>
        <w:t>Enclosure Packaging &amp; Creepage Isolation Routing</w:t>
      </w:r>
    </w:p>
    <w:p w14:paraId="18973D1D" w14:textId="77777777" w:rsidR="00EC4A86" w:rsidRDefault="00EC4A86" w:rsidP="00EC4A86">
      <w:r>
        <w:t>The 1.3" monochrome OLED display presents a real-time operational dashboard with large-digit output voltage and current meters, power readout, true system efficiency bar graph, and operating status annunciators (CV, CC, FLT). the flow of the application as per the requirement with all the validation of each screen mentioned in 2 or 3 lines&gt;</w:t>
      </w:r>
    </w:p>
    <w:p w14:paraId="7D1046B1" w14:textId="77777777" w:rsidR="00EC4A86" w:rsidRDefault="00EC4A86" w:rsidP="00EC4A86">
      <w:pPr>
        <w:rPr>
          <w:color w:val="FF0000"/>
        </w:rPr>
      </w:pPr>
    </w:p>
    <w:p w14:paraId="7474E73D" w14:textId="77777777" w:rsidR="00EC4A86" w:rsidRDefault="00EC4A86" w:rsidP="00EC4A86">
      <w:pPr>
        <w:jc w:val="center"/>
      </w:pPr>
      <w:r>
        <w:rPr>
          <w:noProof/>
          <w:lang w:val="en-IN" w:eastAsia="en-IN"/>
        </w:rPr>
        <w:drawing>
          <wp:inline distT="0" distB="0" distL="0" distR="0" wp14:anchorId="229A09E2" wp14:editId="43FEC39F">
            <wp:extent cx="5092527" cy="3717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6243" cy="3720698"/>
                    </a:xfrm>
                    <a:prstGeom prst="rect">
                      <a:avLst/>
                    </a:prstGeom>
                    <a:noFill/>
                    <a:ln>
                      <a:noFill/>
                    </a:ln>
                  </pic:spPr>
                </pic:pic>
              </a:graphicData>
            </a:graphic>
          </wp:inline>
        </w:drawing>
      </w:r>
    </w:p>
    <w:p w14:paraId="22ED0498" w14:textId="0C57E0B4" w:rsidR="00DE3E54" w:rsidRPr="00F46846" w:rsidRDefault="00DE3E54" w:rsidP="00DE3E54">
      <w:pPr>
        <w:pStyle w:val="Caption"/>
        <w:jc w:val="center"/>
        <w:rPr>
          <w:rFonts w:ascii="Arial" w:eastAsia="Arial" w:hAnsi="Arial" w:cs="Arial"/>
          <w:sz w:val="22"/>
        </w:rPr>
      </w:pPr>
      <w:bookmarkStart w:id="88" w:name="_Toc28279216"/>
      <w:bookmarkStart w:id="89" w:name="_Toc15414754"/>
      <w:r w:rsidRPr="00F46846">
        <w:t xml:space="preserve">Figure </w:t>
      </w:r>
      <w:fldSimple w:instr=" SEQ Figure \* ARABIC ">
        <w:r w:rsidR="00963B93">
          <w:rPr>
            <w:noProof/>
          </w:rPr>
          <w:t>4</w:t>
        </w:r>
      </w:fldSimple>
      <w:r w:rsidRPr="00F46846">
        <w:t>: Flow Diagram</w:t>
      </w:r>
      <w:bookmarkEnd w:id="88"/>
    </w:p>
    <w:p w14:paraId="30C19254" w14:textId="77777777" w:rsidR="00FE32A2" w:rsidRDefault="00560D94">
      <w:pPr>
        <w:pStyle w:val="Heading2"/>
      </w:pPr>
      <w:bookmarkStart w:id="90" w:name="_Toc28279141"/>
      <w:r>
        <w:lastRenderedPageBreak/>
        <w:t>System2 Requirements</w:t>
      </w:r>
      <w:bookmarkEnd w:id="89"/>
      <w:bookmarkEnd w:id="90"/>
    </w:p>
    <w:p w14:paraId="0D17600F" w14:textId="77777777" w:rsidR="00FE32A2" w:rsidRDefault="00560D94">
      <w:pPr>
        <w:rPr>
          <w:rFonts w:eastAsia="Arial"/>
          <w:i/>
          <w:color w:val="1F497D" w:themeColor="text2"/>
          <w:szCs w:val="24"/>
        </w:rPr>
      </w:pPr>
      <w:r>
        <w:t>System 2 represents the Embedded Firmware, Telemetry Engine, and Local User Interface executing on the STM32G474 ARM Cortex-M4F microcontroller. The detailed software and protocol specifications are defined in Table 4.5 below:</w:t>
      </w:r>
    </w:p>
    <w:p>
      <w:pPr>
        <w:pStyle w:val="Caption"/>
      </w:pPr>
      <w:r>
        <w:t>Table 4.5: System 2 Embedded Software &amp; Telemetry Specifications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FW-01</w:t>
            </w:r>
          </w:p>
        </w:tc>
        <w:tc>
          <w:tcPr>
            <w:tcW w:type="dxa" w:w="2448"/>
            <w:vAlign w:val="center"/>
          </w:tcPr>
          <w:p>
            <w:pPr>
              <w:spacing w:before="40" w:after="40" w:line="252" w:lineRule="auto"/>
              <w:jc w:val="left"/>
            </w:pPr>
            <w:r/>
            <w:r>
              <w:rPr>
                <w:rFonts w:ascii="Arial" w:hAnsi="Arial"/>
                <w:b w:val="0"/>
                <w:color w:val="000000"/>
                <w:sz w:val="17"/>
              </w:rPr>
              <w:t>Real-Time Kernel</w:t>
            </w:r>
          </w:p>
        </w:tc>
        <w:tc>
          <w:tcPr>
            <w:tcW w:type="dxa" w:w="2448"/>
            <w:vAlign w:val="center"/>
          </w:tcPr>
          <w:p>
            <w:pPr>
              <w:spacing w:before="40" w:after="40" w:line="252" w:lineRule="auto"/>
              <w:jc w:val="left"/>
            </w:pPr>
            <w:r/>
            <w:r>
              <w:rPr>
                <w:rFonts w:ascii="Arial" w:hAnsi="Arial"/>
                <w:b w:val="0"/>
                <w:color w:val="000000"/>
                <w:sz w:val="17"/>
              </w:rPr>
              <w:t>FreeRTOS Preemptive Multitasking [MUST]</w:t>
            </w:r>
          </w:p>
        </w:tc>
        <w:tc>
          <w:tcPr>
            <w:tcW w:type="dxa" w:w="1612"/>
            <w:vAlign w:val="center"/>
          </w:tcPr>
          <w:p>
            <w:pPr>
              <w:spacing w:before="40" w:after="40" w:line="252" w:lineRule="auto"/>
              <w:jc w:val="left"/>
            </w:pPr>
            <w:r/>
            <w:r>
              <w:rPr>
                <w:rFonts w:ascii="Arial" w:hAnsi="Arial"/>
                <w:b w:val="0"/>
                <w:color w:val="000000"/>
                <w:sz w:val="17"/>
              </w:rPr>
              <w:t>5 concurrent RTOS tasks</w:t>
            </w:r>
          </w:p>
        </w:tc>
        <w:tc>
          <w:tcPr>
            <w:tcW w:type="dxa" w:w="1728"/>
            <w:vAlign w:val="center"/>
          </w:tcPr>
          <w:p>
            <w:pPr>
              <w:spacing w:before="40" w:after="40" w:line="252" w:lineRule="auto"/>
              <w:jc w:val="left"/>
            </w:pPr>
            <w:r/>
            <w:r>
              <w:rPr>
                <w:rFonts w:ascii="Arial" w:hAnsi="Arial"/>
                <w:b w:val="0"/>
                <w:color w:val="000000"/>
                <w:sz w:val="17"/>
              </w:rPr>
              <w:t>TraceX Execution Log</w:t>
            </w:r>
          </w:p>
        </w:tc>
      </w:tr>
      <w:tr>
        <w:trPr>
          <w:cantSplit/>
        </w:trPr>
        <w:tc>
          <w:tcPr>
            <w:tcW w:type="dxa" w:w="1080"/>
            <w:vAlign w:val="center"/>
          </w:tcPr>
          <w:p>
            <w:pPr>
              <w:spacing w:before="40" w:after="40" w:line="252" w:lineRule="auto"/>
              <w:jc w:val="center"/>
            </w:pPr>
            <w:r/>
            <w:r>
              <w:rPr>
                <w:rFonts w:ascii="Arial" w:hAnsi="Arial"/>
                <w:b/>
                <w:color w:val="000000"/>
                <w:sz w:val="17"/>
              </w:rPr>
              <w:t>FW-02</w:t>
            </w:r>
          </w:p>
        </w:tc>
        <w:tc>
          <w:tcPr>
            <w:tcW w:type="dxa" w:w="2448"/>
            <w:vAlign w:val="center"/>
          </w:tcPr>
          <w:p>
            <w:pPr>
              <w:spacing w:before="40" w:after="40" w:line="252" w:lineRule="auto"/>
              <w:jc w:val="left"/>
            </w:pPr>
            <w:r/>
            <w:r>
              <w:rPr>
                <w:rFonts w:ascii="Arial" w:hAnsi="Arial"/>
                <w:b w:val="0"/>
                <w:color w:val="000000"/>
                <w:sz w:val="17"/>
              </w:rPr>
              <w:t>SCPI Parser Stack</w:t>
            </w:r>
          </w:p>
        </w:tc>
        <w:tc>
          <w:tcPr>
            <w:tcW w:type="dxa" w:w="2448"/>
            <w:vAlign w:val="center"/>
          </w:tcPr>
          <w:p>
            <w:pPr>
              <w:spacing w:before="40" w:after="40" w:line="252" w:lineRule="auto"/>
              <w:jc w:val="left"/>
            </w:pPr>
            <w:r/>
            <w:r>
              <w:rPr>
                <w:rFonts w:ascii="Arial" w:hAnsi="Arial"/>
                <w:b w:val="0"/>
                <w:color w:val="000000"/>
                <w:sz w:val="17"/>
              </w:rPr>
              <w:t>IEEE 488.2 Compliant Command Parser [MUST]</w:t>
            </w:r>
          </w:p>
        </w:tc>
        <w:tc>
          <w:tcPr>
            <w:tcW w:type="dxa" w:w="1612"/>
            <w:vAlign w:val="center"/>
          </w:tcPr>
          <w:p>
            <w:pPr>
              <w:spacing w:before="40" w:after="40" w:line="252" w:lineRule="auto"/>
              <w:jc w:val="left"/>
            </w:pPr>
            <w:r/>
            <w:r>
              <w:rPr>
                <w:rFonts w:ascii="Arial" w:hAnsi="Arial"/>
                <w:b w:val="0"/>
                <w:color w:val="000000"/>
                <w:sz w:val="17"/>
              </w:rPr>
              <w:t>Processes commands in &lt; 2.0 ms</w:t>
            </w:r>
          </w:p>
        </w:tc>
        <w:tc>
          <w:tcPr>
            <w:tcW w:type="dxa" w:w="1728"/>
            <w:vAlign w:val="center"/>
          </w:tcPr>
          <w:p>
            <w:pPr>
              <w:spacing w:before="40" w:after="40" w:line="252" w:lineRule="auto"/>
              <w:jc w:val="left"/>
            </w:pPr>
            <w:r/>
            <w:r>
              <w:rPr>
                <w:rFonts w:ascii="Arial" w:hAnsi="Arial"/>
                <w:b w:val="0"/>
                <w:color w:val="000000"/>
                <w:sz w:val="17"/>
              </w:rPr>
              <w:t>USB-CDC Command Benchmark</w:t>
            </w:r>
          </w:p>
        </w:tc>
      </w:tr>
      <w:tr>
        <w:trPr>
          <w:cantSplit/>
        </w:trPr>
        <w:tc>
          <w:tcPr>
            <w:tcW w:type="dxa" w:w="1080"/>
            <w:vAlign w:val="center"/>
          </w:tcPr>
          <w:p>
            <w:pPr>
              <w:spacing w:before="40" w:after="40" w:line="252" w:lineRule="auto"/>
              <w:jc w:val="center"/>
            </w:pPr>
            <w:r/>
            <w:r>
              <w:rPr>
                <w:rFonts w:ascii="Arial" w:hAnsi="Arial"/>
                <w:b/>
                <w:color w:val="000000"/>
                <w:sz w:val="17"/>
              </w:rPr>
              <w:t>FW-03</w:t>
            </w:r>
          </w:p>
        </w:tc>
        <w:tc>
          <w:tcPr>
            <w:tcW w:type="dxa" w:w="2448"/>
            <w:vAlign w:val="center"/>
          </w:tcPr>
          <w:p>
            <w:pPr>
              <w:spacing w:before="40" w:after="40" w:line="252" w:lineRule="auto"/>
              <w:jc w:val="left"/>
            </w:pPr>
            <w:r/>
            <w:r>
              <w:rPr>
                <w:rFonts w:ascii="Arial" w:hAnsi="Arial"/>
                <w:b w:val="0"/>
                <w:color w:val="000000"/>
                <w:sz w:val="17"/>
              </w:rPr>
              <w:t>Efficiency Computation</w:t>
            </w:r>
          </w:p>
        </w:tc>
        <w:tc>
          <w:tcPr>
            <w:tcW w:type="dxa" w:w="2448"/>
            <w:vAlign w:val="center"/>
          </w:tcPr>
          <w:p>
            <w:pPr>
              <w:spacing w:before="40" w:after="40" w:line="252" w:lineRule="auto"/>
              <w:jc w:val="left"/>
            </w:pPr>
            <w:r/>
            <w:r>
              <w:rPr>
                <w:rFonts w:ascii="Arial" w:hAnsi="Arial"/>
                <w:b w:val="0"/>
                <w:color w:val="000000"/>
                <w:sz w:val="17"/>
              </w:rPr>
              <w:t>Dual-Domain Math Engine (η = Pdc/Pac) [MUST]</w:t>
            </w:r>
          </w:p>
        </w:tc>
        <w:tc>
          <w:tcPr>
            <w:tcW w:type="dxa" w:w="1612"/>
            <w:vAlign w:val="center"/>
          </w:tcPr>
          <w:p>
            <w:pPr>
              <w:spacing w:before="40" w:after="40" w:line="252" w:lineRule="auto"/>
              <w:jc w:val="left"/>
            </w:pPr>
            <w:r/>
            <w:r>
              <w:rPr>
                <w:rFonts w:ascii="Arial" w:hAnsi="Arial"/>
                <w:b w:val="0"/>
                <w:color w:val="000000"/>
                <w:sz w:val="17"/>
              </w:rPr>
              <w:t>Low-pass digital filter at 10Hz</w:t>
            </w:r>
          </w:p>
        </w:tc>
        <w:tc>
          <w:tcPr>
            <w:tcW w:type="dxa" w:w="1728"/>
            <w:vAlign w:val="center"/>
          </w:tcPr>
          <w:p>
            <w:pPr>
              <w:spacing w:before="40" w:after="40" w:line="252" w:lineRule="auto"/>
              <w:jc w:val="left"/>
            </w:pPr>
            <w:r/>
            <w:r>
              <w:rPr>
                <w:rFonts w:ascii="Arial" w:hAnsi="Arial"/>
                <w:b w:val="0"/>
                <w:color w:val="000000"/>
                <w:sz w:val="17"/>
              </w:rPr>
              <w:t>Power Meter Verification</w:t>
            </w:r>
          </w:p>
        </w:tc>
      </w:tr>
      <w:tr>
        <w:trPr>
          <w:cantSplit/>
        </w:trPr>
        <w:tc>
          <w:tcPr>
            <w:tcW w:type="dxa" w:w="1080"/>
            <w:vAlign w:val="center"/>
          </w:tcPr>
          <w:p>
            <w:pPr>
              <w:spacing w:before="40" w:after="40" w:line="252" w:lineRule="auto"/>
              <w:jc w:val="center"/>
            </w:pPr>
            <w:r/>
            <w:r>
              <w:rPr>
                <w:rFonts w:ascii="Arial" w:hAnsi="Arial"/>
                <w:b/>
                <w:color w:val="000000"/>
                <w:sz w:val="17"/>
              </w:rPr>
              <w:t>FW-04</w:t>
            </w:r>
          </w:p>
        </w:tc>
        <w:tc>
          <w:tcPr>
            <w:tcW w:type="dxa" w:w="2448"/>
            <w:vAlign w:val="center"/>
          </w:tcPr>
          <w:p>
            <w:pPr>
              <w:spacing w:before="40" w:after="40" w:line="252" w:lineRule="auto"/>
              <w:jc w:val="left"/>
            </w:pPr>
            <w:r/>
            <w:r>
              <w:rPr>
                <w:rFonts w:ascii="Arial" w:hAnsi="Arial"/>
                <w:b w:val="0"/>
                <w:color w:val="000000"/>
                <w:sz w:val="17"/>
              </w:rPr>
              <w:t>MicroSD Storage Task</w:t>
            </w:r>
          </w:p>
        </w:tc>
        <w:tc>
          <w:tcPr>
            <w:tcW w:type="dxa" w:w="2448"/>
            <w:vAlign w:val="center"/>
          </w:tcPr>
          <w:p>
            <w:pPr>
              <w:spacing w:before="40" w:after="40" w:line="252" w:lineRule="auto"/>
              <w:jc w:val="left"/>
            </w:pPr>
            <w:r/>
            <w:r>
              <w:rPr>
                <w:rFonts w:ascii="Arial" w:hAnsi="Arial"/>
                <w:b w:val="0"/>
                <w:color w:val="000000"/>
                <w:sz w:val="17"/>
              </w:rPr>
              <w:t>Ring-buffered FatFs CSV Logger [MUST]</w:t>
            </w:r>
          </w:p>
        </w:tc>
        <w:tc>
          <w:tcPr>
            <w:tcW w:type="dxa" w:w="1612"/>
            <w:vAlign w:val="center"/>
          </w:tcPr>
          <w:p>
            <w:pPr>
              <w:spacing w:before="40" w:after="40" w:line="252" w:lineRule="auto"/>
              <w:jc w:val="left"/>
            </w:pPr>
            <w:r/>
            <w:r>
              <w:rPr>
                <w:rFonts w:ascii="Arial" w:hAnsi="Arial"/>
                <w:b w:val="0"/>
                <w:color w:val="000000"/>
                <w:sz w:val="17"/>
              </w:rPr>
              <w:t>Zero frame drops during write</w:t>
            </w:r>
          </w:p>
        </w:tc>
        <w:tc>
          <w:tcPr>
            <w:tcW w:type="dxa" w:w="1728"/>
            <w:vAlign w:val="center"/>
          </w:tcPr>
          <w:p>
            <w:pPr>
              <w:spacing w:before="40" w:after="40" w:line="252" w:lineRule="auto"/>
              <w:jc w:val="left"/>
            </w:pPr>
            <w:r/>
            <w:r>
              <w:rPr>
                <w:rFonts w:ascii="Arial" w:hAnsi="Arial"/>
                <w:b w:val="0"/>
                <w:color w:val="000000"/>
                <w:sz w:val="17"/>
              </w:rPr>
              <w:t>Long-Duration 24h Soak</w:t>
            </w:r>
          </w:p>
        </w:tc>
      </w:tr>
      <w:tr>
        <w:trPr>
          <w:cantSplit/>
        </w:trPr>
        <w:tc>
          <w:tcPr>
            <w:tcW w:type="dxa" w:w="1080"/>
            <w:vAlign w:val="center"/>
          </w:tcPr>
          <w:p>
            <w:pPr>
              <w:spacing w:before="40" w:after="40" w:line="252" w:lineRule="auto"/>
              <w:jc w:val="center"/>
            </w:pPr>
            <w:r/>
            <w:r>
              <w:rPr>
                <w:rFonts w:ascii="Arial" w:hAnsi="Arial"/>
                <w:b/>
                <w:color w:val="000000"/>
                <w:sz w:val="17"/>
              </w:rPr>
              <w:t>FW-05</w:t>
            </w:r>
          </w:p>
        </w:tc>
        <w:tc>
          <w:tcPr>
            <w:tcW w:type="dxa" w:w="2448"/>
            <w:vAlign w:val="center"/>
          </w:tcPr>
          <w:p>
            <w:pPr>
              <w:spacing w:before="40" w:after="40" w:line="252" w:lineRule="auto"/>
              <w:jc w:val="left"/>
            </w:pPr>
            <w:r/>
            <w:r>
              <w:rPr>
                <w:rFonts w:ascii="Arial" w:hAnsi="Arial"/>
                <w:b w:val="0"/>
                <w:color w:val="000000"/>
                <w:sz w:val="17"/>
              </w:rPr>
              <w:t>Local OLED Display GUI</w:t>
            </w:r>
          </w:p>
        </w:tc>
        <w:tc>
          <w:tcPr>
            <w:tcW w:type="dxa" w:w="2448"/>
            <w:vAlign w:val="center"/>
          </w:tcPr>
          <w:p>
            <w:pPr>
              <w:spacing w:before="40" w:after="40" w:line="252" w:lineRule="auto"/>
              <w:jc w:val="left"/>
            </w:pPr>
            <w:r/>
            <w:r>
              <w:rPr>
                <w:rFonts w:ascii="Arial" w:hAnsi="Arial"/>
                <w:b w:val="0"/>
                <w:color w:val="000000"/>
                <w:sz w:val="17"/>
              </w:rPr>
              <w:t>128x64 Dashboard @ 10 fps [MUST]</w:t>
            </w:r>
          </w:p>
        </w:tc>
        <w:tc>
          <w:tcPr>
            <w:tcW w:type="dxa" w:w="1612"/>
            <w:vAlign w:val="center"/>
          </w:tcPr>
          <w:p>
            <w:pPr>
              <w:spacing w:before="40" w:after="40" w:line="252" w:lineRule="auto"/>
              <w:jc w:val="left"/>
            </w:pPr>
            <w:r/>
            <w:r>
              <w:rPr>
                <w:rFonts w:ascii="Arial" w:hAnsi="Arial"/>
                <w:b w:val="0"/>
                <w:color w:val="000000"/>
                <w:sz w:val="17"/>
              </w:rPr>
              <w:t>V, I, P, η, Mode, and Temp meters</w:t>
            </w:r>
          </w:p>
        </w:tc>
        <w:tc>
          <w:tcPr>
            <w:tcW w:type="dxa" w:w="1728"/>
            <w:vAlign w:val="center"/>
          </w:tcPr>
          <w:p>
            <w:pPr>
              <w:spacing w:before="40" w:after="40" w:line="252" w:lineRule="auto"/>
              <w:jc w:val="left"/>
            </w:pPr>
            <w:r/>
            <w:r>
              <w:rPr>
                <w:rFonts w:ascii="Arial" w:hAnsi="Arial"/>
                <w:b w:val="0"/>
                <w:color w:val="000000"/>
                <w:sz w:val="17"/>
              </w:rPr>
              <w:t>Visual Verification</w:t>
            </w:r>
          </w:p>
        </w:tc>
      </w:tr>
      <w:tr>
        <w:trPr>
          <w:cantSplit/>
        </w:trPr>
        <w:tc>
          <w:tcPr>
            <w:tcW w:type="dxa" w:w="1080"/>
            <w:vAlign w:val="center"/>
          </w:tcPr>
          <w:p>
            <w:pPr>
              <w:spacing w:before="40" w:after="40" w:line="252" w:lineRule="auto"/>
              <w:jc w:val="center"/>
            </w:pPr>
            <w:r/>
            <w:r>
              <w:rPr>
                <w:rFonts w:ascii="Arial" w:hAnsi="Arial"/>
                <w:b/>
                <w:color w:val="000000"/>
                <w:sz w:val="17"/>
              </w:rPr>
              <w:t>FW-06</w:t>
            </w:r>
          </w:p>
        </w:tc>
        <w:tc>
          <w:tcPr>
            <w:tcW w:type="dxa" w:w="2448"/>
            <w:vAlign w:val="center"/>
          </w:tcPr>
          <w:p>
            <w:pPr>
              <w:spacing w:before="40" w:after="40" w:line="252" w:lineRule="auto"/>
              <w:jc w:val="left"/>
            </w:pPr>
            <w:r/>
            <w:r>
              <w:rPr>
                <w:rFonts w:ascii="Arial" w:hAnsi="Arial"/>
                <w:b w:val="0"/>
                <w:color w:val="000000"/>
                <w:sz w:val="17"/>
              </w:rPr>
              <w:t>Rotary Encoder Servicing</w:t>
            </w:r>
          </w:p>
        </w:tc>
        <w:tc>
          <w:tcPr>
            <w:tcW w:type="dxa" w:w="2448"/>
            <w:vAlign w:val="center"/>
          </w:tcPr>
          <w:p>
            <w:pPr>
              <w:spacing w:before="40" w:after="40" w:line="252" w:lineRule="auto"/>
              <w:jc w:val="left"/>
            </w:pPr>
            <w:r/>
            <w:r>
              <w:rPr>
                <w:rFonts w:ascii="Arial" w:hAnsi="Arial"/>
                <w:b w:val="0"/>
                <w:color w:val="000000"/>
                <w:sz w:val="17"/>
              </w:rPr>
              <w:t>Hardware Quadrature Encoder Interrupts [MUST]</w:t>
            </w:r>
          </w:p>
        </w:tc>
        <w:tc>
          <w:tcPr>
            <w:tcW w:type="dxa" w:w="1612"/>
            <w:vAlign w:val="center"/>
          </w:tcPr>
          <w:p>
            <w:pPr>
              <w:spacing w:before="40" w:after="40" w:line="252" w:lineRule="auto"/>
              <w:jc w:val="left"/>
            </w:pPr>
            <w:r/>
            <w:r>
              <w:rPr>
                <w:rFonts w:ascii="Arial" w:hAnsi="Arial"/>
                <w:b w:val="0"/>
                <w:color w:val="000000"/>
                <w:sz w:val="17"/>
              </w:rPr>
              <w:t>Immediate setpoint change (&lt; 5ms)</w:t>
            </w:r>
          </w:p>
        </w:tc>
        <w:tc>
          <w:tcPr>
            <w:tcW w:type="dxa" w:w="1728"/>
            <w:vAlign w:val="center"/>
          </w:tcPr>
          <w:p>
            <w:pPr>
              <w:spacing w:before="40" w:after="40" w:line="252" w:lineRule="auto"/>
              <w:jc w:val="left"/>
            </w:pPr>
            <w:r/>
            <w:r>
              <w:rPr>
                <w:rFonts w:ascii="Arial" w:hAnsi="Arial"/>
                <w:b w:val="0"/>
                <w:color w:val="000000"/>
                <w:sz w:val="17"/>
              </w:rPr>
              <w:t>Manual Tuning Test</w:t>
            </w:r>
          </w:p>
        </w:tc>
      </w:tr>
    </w:tbl>
    <w:p w14:paraId="54CCD41F" w14:textId="522977F4" w:rsidR="00FE32A2" w:rsidRDefault="00560D94" w:rsidP="00EC4A86">
      <w:pPr>
        <w:pStyle w:val="Heading3"/>
      </w:pPr>
      <w:bookmarkStart w:id="91" w:name="_Toc28279142"/>
      <w:r>
        <w:t>Specific Requirements</w:t>
      </w:r>
      <w:bookmarkEnd w:id="91"/>
    </w:p>
    <w:p w14:paraId="1BEBAB7A" w14:textId="30F1B83B" w:rsidR="00434755" w:rsidRPr="00434755" w:rsidRDefault="003321AD" w:rsidP="00434755">
      <w:r>
        <w:t>Refer to System 1 specific requirements and System 2 firmware wireframe specifications detailed above.</w:t>
      </w:r>
    </w:p>
    <w:p w14:paraId="3A975317" w14:textId="77777777" w:rsidR="00FE32A2" w:rsidRDefault="00560D94" w:rsidP="00EC4A86">
      <w:pPr>
        <w:pStyle w:val="Heading4"/>
      </w:pPr>
      <w:bookmarkStart w:id="92" w:name="_Toc15414756"/>
      <w:bookmarkStart w:id="93" w:name="_Toc14037441"/>
      <w:bookmarkStart w:id="94" w:name="_Toc15038633"/>
      <w:r>
        <w:t>Mobile UI Screens/Wireframes</w:t>
      </w:r>
      <w:bookmarkEnd w:id="92"/>
      <w:bookmarkEnd w:id="93"/>
      <w:bookmarkEnd w:id="94"/>
    </w:p>
    <w:p w14:paraId="551926F6" w14:textId="77AB5715" w:rsidR="00DE3E54" w:rsidRPr="003321AD" w:rsidRDefault="003321AD" w:rsidP="00434755">
      <w:pPr>
        <w:pStyle w:val="Caption"/>
        <w:rPr>
          <w:rFonts w:ascii="Times New Roman" w:eastAsia="Calibri" w:hAnsi="Times New Roman" w:cs="Times New Roman"/>
          <w:i w:val="0"/>
          <w:iCs w:val="0"/>
          <w:color w:val="auto"/>
          <w:szCs w:val="22"/>
          <w:lang w:val="en-US" w:eastAsia="en-US" w:bidi="ar-SA"/>
        </w:rPr>
      </w:pPr>
      <w:r>
        <w:t>Refer to System 1 specific requirements and System 2 firmware wireframe specifications detailed above.</w:t>
      </w:r>
    </w:p>
    <w:p w14:paraId="2D83914B" w14:textId="77777777" w:rsidR="00FE32A2" w:rsidRDefault="00560D94">
      <w:pPr>
        <w:pStyle w:val="Heading1"/>
      </w:pPr>
      <w:bookmarkStart w:id="96" w:name="_Toc28279143"/>
      <w:r>
        <w:t>Assumptions</w:t>
      </w:r>
      <w:bookmarkEnd w:id="95"/>
      <w:bookmarkEnd w:id="96"/>
    </w:p>
    <w:p w14:paraId="2B69AA03" w14:textId="77777777" w:rsidR="00FE32A2" w:rsidRDefault="00560D94">
      <w:r>
        <w:t>Assumptions: Grid AC mains is nominal sinusoidal waveform with THD ≤ 5%; Operating ambient temperature is -20°C to +50°C under natural convection; Secondary DC ground is floating with reinforced galvanic isolation (≥ 3000V RMS) from Earth and AC mains. (as opposed to known facts) that could affect the requirements stated in the PRD. These could include third-party or commercial components that you plan to use, issues around the development or operating environment, or constraints. The project could be affected if these assumptions are incorrect, are not shared, or change&gt;</w:t>
      </w:r>
    </w:p>
    <w:p w14:paraId="0FABFEAC" w14:textId="77777777" w:rsidR="00FE32A2" w:rsidRDefault="00560D94">
      <w:bookmarkStart w:id="98" w:name="_Toc15414758"/>
      <w:r>
        <w:br w:type="page"/>
      </w:r>
    </w:p>
    <w:p w14:paraId="5455CE32" w14:textId="77777777" w:rsidR="00FE32A2" w:rsidRDefault="00560D94">
      <w:pPr>
        <w:pStyle w:val="Heading1"/>
        <w:ind w:left="431" w:hanging="431"/>
      </w:pPr>
      <w:bookmarkStart w:id="99" w:name="_Toc28279144"/>
      <w:r>
        <w:lastRenderedPageBreak/>
        <w:t>Dependencies</w:t>
      </w:r>
      <w:bookmarkEnd w:id="98"/>
      <w:bookmarkEnd w:id="99"/>
    </w:p>
    <w:p w14:paraId="7AD43977" w14:textId="77777777" w:rsidR="00FE32A2" w:rsidRDefault="00560D94">
      <w:pPr>
        <w:rPr>
          <w:rFonts w:eastAsia="Arial"/>
          <w:color w:val="000000"/>
          <w:szCs w:val="24"/>
        </w:rPr>
      </w:pPr>
      <w:r>
        <w:t>Dependencies: Component supply chain availability for TI LM5176, UCC28740, INA226, AMC1311, and STM32G474; Custom transformer tooling on Ferroxcube PQ26/20 ferrite cores with triple-insulated secondary wire; Compliance laboratory access for CISPR 32 Class B EMC testing., such as software components that you intend to reuse from another project, development platform to be provided by customer, SDK release dependency with IC manufacturer etc, unless they are already documented elsewhere (for example, in the vision and scope document or the project plan).&gt;</w:t>
      </w:r>
    </w:p>
    <w:p w14:paraId="3AAD7A40" w14:textId="77777777" w:rsidR="00FE32A2" w:rsidRDefault="00560D94">
      <w:bookmarkStart w:id="100" w:name="_Toc14037476"/>
      <w:bookmarkStart w:id="101" w:name="_Toc15414759"/>
      <w:r>
        <w:br w:type="page"/>
      </w:r>
    </w:p>
    <w:p w14:paraId="2C37B202" w14:textId="701DA13F" w:rsidR="00FE32A2" w:rsidRDefault="00560D94">
      <w:pPr>
        <w:pStyle w:val="Heading1"/>
        <w:ind w:left="431" w:hanging="431"/>
      </w:pPr>
      <w:bookmarkStart w:id="102" w:name="_Toc28279145"/>
      <w:r>
        <w:lastRenderedPageBreak/>
        <w:t>Standard Deliverables</w:t>
      </w:r>
      <w:bookmarkEnd w:id="100"/>
      <w:bookmarkEnd w:id="101"/>
      <w:r>
        <w:t xml:space="preserve"> </w:t>
      </w:r>
      <w:r w:rsidR="008A1DD9">
        <w:t>&amp; Release Order</w:t>
      </w:r>
      <w:bookmarkEnd w:id="102"/>
    </w:p>
    <w:p w14:paraId="6C4F658F" w14:textId="475E98BD" w:rsidR="00FE32A2" w:rsidRPr="0003298E" w:rsidRDefault="00560D94">
      <w:pPr>
        <w:rPr>
          <w:rFonts w:eastAsia="Times New Roman"/>
          <w:color w:val="000000"/>
        </w:rPr>
      </w:pPr>
      <w:r>
        <w:t>The development lifecycle encompasses standard engineering deliverables across Hardware (HW), Mechanical (ME), Embedded Software (FW), and Quality Assurance (QA). The phase-wise deliverables and formal release order are summarized in Table 10 below: for each system, shall be listed here. Some of the other common documents like PRD, user Manual etc shall also be captured.&gt;</w:t>
      </w:r>
    </w:p>
    <w:p w14:paraId="3CF80E71" w14:textId="77777777" w:rsidR="00FE32A2" w:rsidRDefault="00560D94" w:rsidP="0003298E">
      <w:pPr>
        <w:pStyle w:val="Heading2"/>
      </w:pPr>
      <w:bookmarkStart w:id="104" w:name="_Toc28279146"/>
      <w:r>
        <w:t>Product Development Plan</w:t>
      </w:r>
      <w:bookmarkEnd w:id="103"/>
      <w:bookmarkEnd w:id="104"/>
      <w:r>
        <w:t xml:space="preserve"> </w:t>
      </w:r>
    </w:p>
    <w:p w14:paraId="134EE9AF" w14:textId="77777777" w:rsidR="00FE32A2" w:rsidRDefault="00560D94">
      <w:r>
        <w:t>The project follows a 4-phase lifecycle spanning 18 weeks: Phase 1 (Weeks 1-3: PRD &amp; Architecture Sign-Off); Phase 2 (Weeks 4-7: HDD, Schematic &amp; PCB Layout); Phase 3 (Weeks 8-12: Rev A Fabrication, Bring-Up &amp; Functional Tuning); Phase 4 (Weeks 13-18: DVT, EMC Pre-Compliance, Thermal Chamber Testing &amp; Rev B Release). (not timeline) shall be captured here. The level of details should be between schedule given in proposal and the PM’s detailed project plan.</w:t>
      </w:r>
    </w:p>
    <w:p w14:paraId="55678FE0" w14:textId="77777777" w:rsidR="00FE32A2" w:rsidRDefault="00560D94">
      <w:r>
        <w:t xml:space="preserve">During the PRD discussions with customer, lot of clarity on detailed requirements would have been arrived, so </w:t>
      </w:r>
      <w:proofErr w:type="gramStart"/>
      <w:r>
        <w:t>high level</w:t>
      </w:r>
      <w:proofErr w:type="gramEnd"/>
      <w:r>
        <w:t xml:space="preserve"> project plan is expected here. In addition, this </w:t>
      </w:r>
      <w:proofErr w:type="gramStart"/>
      <w:r>
        <w:t>high level</w:t>
      </w:r>
      <w:proofErr w:type="gramEnd"/>
      <w:r>
        <w:t xml:space="preserve"> plan would give clarity to customer when he can expect different deliverables. </w:t>
      </w:r>
    </w:p>
    <w:p w14:paraId="01077226" w14:textId="77777777" w:rsidR="00FE32A2" w:rsidRDefault="00560D94">
      <w:pPr>
        <w:rPr>
          <w:rFonts w:ascii="Arial" w:eastAsia="Arial" w:hAnsi="Arial" w:cs="Arial"/>
          <w:i/>
          <w:color w:val="000000"/>
          <w:sz w:val="22"/>
        </w:rPr>
      </w:pPr>
      <w:r>
        <w:t xml:space="preserve">For example, software development itself may span across different revision of HW design, so this </w:t>
      </w:r>
      <w:proofErr w:type="gramStart"/>
      <w:r>
        <w:t>high level</w:t>
      </w:r>
      <w:proofErr w:type="gramEnd"/>
      <w:r>
        <w:t xml:space="preserve"> plan would clearly show what software design documents can be expected for each HW revision etc.&gt;</w:t>
      </w:r>
    </w:p>
    <w:p w14:paraId="15B2D341" w14:textId="77777777" w:rsidR="00FE32A2" w:rsidRDefault="00560D94">
      <w:pPr>
        <w:pStyle w:val="Heading2"/>
      </w:pPr>
      <w:bookmarkStart w:id="105" w:name="_Toc15414761"/>
      <w:bookmarkStart w:id="106" w:name="_Toc28279147"/>
      <w:r>
        <w:t>System1 Development Plan</w:t>
      </w:r>
      <w:bookmarkEnd w:id="105"/>
      <w:bookmarkEnd w:id="106"/>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015"/>
        <w:gridCol w:w="2015"/>
        <w:gridCol w:w="2188"/>
        <w:gridCol w:w="2015"/>
      </w:tblGrid>
      <w:tr w:rsidR="00FE32A2" w14:paraId="4EFBE68C" w14:textId="77777777">
        <w:trPr>
          <w:trHeight w:val="798"/>
          <w:tblHeader/>
          <w:cantSplit/>
        </w:trPr>
        <w:tc>
          <w:tcPr>
            <w:tcW w:w="1080" w:type="dxa"/>
            <w:shd w:val="clear" w:color="auto" w:fill="BFBFBF"/>
            <w:vAlign w:val="center"/>
          </w:tcPr>
          <w:p>
            <w:pPr>
              <w:spacing w:before="40" w:after="40" w:line="252" w:lineRule="auto"/>
              <w:jc w:val="left"/>
            </w:pPr>
            <w:r/>
            <w:r>
              <w:rPr>
                <w:rFonts w:ascii="Arial" w:hAnsi="Arial"/>
                <w:b/>
                <w:color w:val="000000"/>
                <w:sz w:val="19"/>
              </w:rPr>
              <w:t>Sl.No</w:t>
            </w:r>
          </w:p>
        </w:tc>
        <w:tc>
          <w:tcPr>
            <w:tcW w:w="2015" w:type="dxa"/>
            <w:shd w:val="clear" w:color="auto" w:fill="BFBFBF"/>
            <w:vAlign w:val="center"/>
          </w:tcPr>
          <w:p>
            <w:pPr>
              <w:spacing w:before="40" w:after="40" w:line="252" w:lineRule="auto"/>
              <w:jc w:val="left"/>
            </w:pPr>
            <w:r/>
            <w:r>
              <w:rPr>
                <w:rFonts w:ascii="Arial" w:hAnsi="Arial"/>
                <w:b/>
                <w:color w:val="000000"/>
                <w:sz w:val="19"/>
              </w:rPr>
              <w:t>Domain 1 [HW]</w:t>
            </w:r>
          </w:p>
        </w:tc>
        <w:tc>
          <w:tcPr>
            <w:tcW w:w="2015" w:type="dxa"/>
            <w:shd w:val="clear" w:color="auto" w:fill="BFBFBF"/>
            <w:vAlign w:val="center"/>
          </w:tcPr>
          <w:p>
            <w:pPr>
              <w:spacing w:before="40" w:after="40" w:line="252" w:lineRule="auto"/>
              <w:jc w:val="left"/>
            </w:pPr>
            <w:r/>
            <w:r>
              <w:rPr>
                <w:rFonts w:ascii="Arial" w:hAnsi="Arial"/>
                <w:b/>
                <w:color w:val="000000"/>
                <w:sz w:val="19"/>
              </w:rPr>
              <w:t>Domain 2 [Mechanical]</w:t>
            </w:r>
          </w:p>
        </w:tc>
        <w:tc>
          <w:tcPr>
            <w:tcW w:w="2188" w:type="dxa"/>
            <w:shd w:val="clear" w:color="auto" w:fill="BFBFBF"/>
            <w:vAlign w:val="center"/>
          </w:tcPr>
          <w:p>
            <w:pPr>
              <w:spacing w:before="40" w:after="40" w:line="252" w:lineRule="auto"/>
              <w:jc w:val="left"/>
            </w:pPr>
            <w:r/>
            <w:r>
              <w:rPr>
                <w:rFonts w:ascii="Arial" w:hAnsi="Arial"/>
                <w:b/>
                <w:color w:val="000000"/>
                <w:sz w:val="19"/>
              </w:rPr>
              <w:t>Domain 3 [Embedded SW]</w:t>
            </w:r>
          </w:p>
        </w:tc>
        <w:tc>
          <w:tcPr>
            <w:tcW w:w="2015" w:type="dxa"/>
            <w:shd w:val="clear" w:color="auto" w:fill="BFBFBF"/>
            <w:vAlign w:val="center"/>
          </w:tcPr>
          <w:p>
            <w:pPr>
              <w:spacing w:before="40" w:after="40" w:line="252" w:lineRule="auto"/>
              <w:jc w:val="left"/>
            </w:pPr>
            <w:r/>
            <w:r>
              <w:rPr>
                <w:rFonts w:ascii="Arial" w:hAnsi="Arial"/>
                <w:b/>
                <w:color w:val="000000"/>
                <w:sz w:val="19"/>
              </w:rPr>
              <w:t>Domain 4 [QA &amp; Test]</w:t>
            </w:r>
          </w:p>
        </w:tc>
      </w:tr>
      <w:tr w:rsidR="00FE32A2" w14:paraId="31743C5B" w14:textId="77777777">
        <w:trPr>
          <w:cantSplit/>
        </w:trPr>
        <w:tc>
          <w:tcPr>
            <w:tcW w:w="1080" w:type="dxa"/>
            <w:vAlign w:val="center"/>
          </w:tcPr>
          <w:p>
            <w:pPr>
              <w:spacing w:before="40" w:after="40" w:line="252" w:lineRule="auto"/>
              <w:jc w:val="left"/>
            </w:pPr>
            <w:r/>
            <w:r>
              <w:rPr>
                <w:rFonts w:ascii="Arial" w:hAnsi="Arial"/>
                <w:b/>
                <w:color w:val="000000"/>
                <w:sz w:val="19"/>
              </w:rPr>
              <w:t>1</w:t>
            </w:r>
          </w:p>
        </w:tc>
        <w:tc>
          <w:tcPr>
            <w:tcW w:w="2015" w:type="dxa"/>
            <w:vAlign w:val="center"/>
          </w:tcPr>
          <w:p>
            <w:pPr>
              <w:spacing w:before="40" w:after="40" w:line="252" w:lineRule="auto"/>
              <w:jc w:val="left"/>
            </w:pPr>
            <w:r/>
            <w:r>
              <w:rPr>
                <w:rFonts w:ascii="Arial" w:hAnsi="Arial"/>
                <w:b w:val="0"/>
                <w:color w:val="000000"/>
                <w:sz w:val="19"/>
              </w:rPr>
              <w:t>Hardware Design Document (HDD)</w:t>
            </w:r>
          </w:p>
        </w:tc>
        <w:tc>
          <w:tcPr>
            <w:tcW w:w="2015" w:type="dxa"/>
            <w:vAlign w:val="center"/>
          </w:tcPr>
          <w:p>
            <w:pPr>
              <w:spacing w:before="40" w:after="40" w:line="252" w:lineRule="auto"/>
              <w:jc w:val="left"/>
            </w:pPr>
            <w:r/>
            <w:r>
              <w:rPr>
                <w:rFonts w:ascii="Arial" w:hAnsi="Arial"/>
                <w:b w:val="0"/>
                <w:color w:val="000000"/>
                <w:sz w:val="19"/>
              </w:rPr>
              <w:t>Industrial Design (ID) Outline</w:t>
            </w:r>
          </w:p>
        </w:tc>
        <w:tc>
          <w:tcPr>
            <w:tcW w:w="2188" w:type="dxa"/>
            <w:vAlign w:val="center"/>
          </w:tcPr>
          <w:p>
            <w:pPr>
              <w:spacing w:before="40" w:after="40" w:line="252" w:lineRule="auto"/>
              <w:jc w:val="left"/>
            </w:pPr>
            <w:r/>
            <w:r>
              <w:rPr>
                <w:rFonts w:ascii="Arial" w:hAnsi="Arial"/>
                <w:b w:val="0"/>
                <w:color w:val="000000"/>
                <w:sz w:val="19"/>
              </w:rPr>
              <w:t>Software Design Document (SDD)</w:t>
            </w:r>
          </w:p>
        </w:tc>
        <w:tc>
          <w:tcPr>
            <w:tcW w:w="2015" w:type="dxa"/>
            <w:vAlign w:val="center"/>
          </w:tcPr>
          <w:p>
            <w:pPr>
              <w:spacing w:before="40" w:after="40" w:line="252" w:lineRule="auto"/>
              <w:jc w:val="left"/>
            </w:pPr>
            <w:r/>
            <w:r>
              <w:rPr>
                <w:rFonts w:ascii="Arial" w:hAnsi="Arial"/>
                <w:b w:val="0"/>
                <w:color w:val="000000"/>
                <w:sz w:val="19"/>
              </w:rPr>
              <w:t>DVT Test Plan &amp; Traceability Matrix</w:t>
            </w:r>
          </w:p>
        </w:tc>
      </w:tr>
      <w:tr w:rsidR="00FE32A2" w14:paraId="1A4080D4" w14:textId="77777777">
        <w:trPr>
          <w:cantSplit/>
        </w:trPr>
        <w:tc>
          <w:tcPr>
            <w:tcW w:w="1080" w:type="dxa"/>
            <w:vAlign w:val="center"/>
          </w:tcPr>
          <w:p>
            <w:pPr>
              <w:spacing w:before="40" w:after="40" w:line="252" w:lineRule="auto"/>
              <w:jc w:val="left"/>
            </w:pPr>
            <w:r/>
            <w:r>
              <w:rPr>
                <w:rFonts w:ascii="Arial" w:hAnsi="Arial"/>
                <w:b/>
                <w:color w:val="000000"/>
                <w:sz w:val="19"/>
              </w:rPr>
              <w:t>2</w:t>
            </w:r>
          </w:p>
        </w:tc>
        <w:tc>
          <w:tcPr>
            <w:tcW w:w="2015" w:type="dxa"/>
            <w:vAlign w:val="center"/>
          </w:tcPr>
          <w:p>
            <w:pPr>
              <w:spacing w:before="40" w:after="40" w:line="252" w:lineRule="auto"/>
              <w:jc w:val="left"/>
            </w:pPr>
            <w:r/>
            <w:r>
              <w:rPr>
                <w:rFonts w:ascii="Arial" w:hAnsi="Arial"/>
                <w:b w:val="0"/>
                <w:color w:val="000000"/>
                <w:sz w:val="19"/>
              </w:rPr>
              <w:t>Flyback &amp; Buck-Boost Schematics</w:t>
            </w:r>
          </w:p>
        </w:tc>
        <w:tc>
          <w:tcPr>
            <w:tcW w:w="2015" w:type="dxa"/>
            <w:vAlign w:val="center"/>
          </w:tcPr>
          <w:p>
            <w:pPr>
              <w:spacing w:before="40" w:after="40" w:line="252" w:lineRule="auto"/>
              <w:jc w:val="left"/>
            </w:pPr>
            <w:r/>
            <w:r>
              <w:rPr>
                <w:rFonts w:ascii="Arial" w:hAnsi="Arial"/>
                <w:b w:val="0"/>
                <w:color w:val="000000"/>
                <w:sz w:val="19"/>
              </w:rPr>
              <w:t>Enclosure 3D CAD Models (MDD)</w:t>
            </w:r>
          </w:p>
        </w:tc>
        <w:tc>
          <w:tcPr>
            <w:tcW w:w="2188" w:type="dxa"/>
            <w:vAlign w:val="center"/>
          </w:tcPr>
          <w:p>
            <w:pPr>
              <w:spacing w:before="40" w:after="40" w:line="252" w:lineRule="auto"/>
              <w:jc w:val="left"/>
            </w:pPr>
            <w:r/>
            <w:r>
              <w:rPr>
                <w:rFonts w:ascii="Arial" w:hAnsi="Arial"/>
                <w:b w:val="0"/>
                <w:color w:val="000000"/>
                <w:sz w:val="19"/>
              </w:rPr>
              <w:t>STM32 BSP &amp; Low-Level Drivers</w:t>
            </w:r>
          </w:p>
        </w:tc>
        <w:tc>
          <w:tcPr>
            <w:tcW w:w="2015" w:type="dxa"/>
            <w:vAlign w:val="center"/>
          </w:tcPr>
          <w:p>
            <w:pPr>
              <w:spacing w:before="40" w:after="40" w:line="252" w:lineRule="auto"/>
              <w:jc w:val="left"/>
            </w:pPr>
            <w:r/>
            <w:r>
              <w:rPr>
                <w:rFonts w:ascii="Arial" w:hAnsi="Arial"/>
                <w:b w:val="0"/>
                <w:color w:val="000000"/>
                <w:sz w:val="19"/>
              </w:rPr>
              <w:t>Component Stress Analysis (Derating)</w:t>
            </w:r>
          </w:p>
        </w:tc>
      </w:tr>
      <w:tr w:rsidR="00FE32A2" w14:paraId="6DD76C14" w14:textId="77777777">
        <w:trPr>
          <w:cantSplit/>
        </w:trPr>
        <w:tc>
          <w:tcPr>
            <w:tcW w:w="1080" w:type="dxa"/>
            <w:vAlign w:val="center"/>
          </w:tcPr>
          <w:p>
            <w:pPr>
              <w:spacing w:before="40" w:after="40" w:line="252" w:lineRule="auto"/>
              <w:jc w:val="left"/>
            </w:pPr>
            <w:r/>
            <w:r>
              <w:rPr>
                <w:rFonts w:ascii="Arial" w:hAnsi="Arial"/>
                <w:b/>
                <w:color w:val="000000"/>
                <w:sz w:val="19"/>
              </w:rPr>
              <w:t>3</w:t>
            </w:r>
          </w:p>
        </w:tc>
        <w:tc>
          <w:tcPr>
            <w:tcW w:w="2015" w:type="dxa"/>
            <w:vAlign w:val="center"/>
          </w:tcPr>
          <w:p>
            <w:pPr>
              <w:spacing w:before="40" w:after="40" w:line="252" w:lineRule="auto"/>
              <w:jc w:val="left"/>
            </w:pPr>
            <w:r/>
            <w:r>
              <w:rPr>
                <w:rFonts w:ascii="Arial" w:hAnsi="Arial"/>
                <w:b w:val="0"/>
                <w:color w:val="000000"/>
                <w:sz w:val="19"/>
              </w:rPr>
              <w:t>4-Layer PCB Layout &amp; Stackup</w:t>
            </w:r>
          </w:p>
        </w:tc>
        <w:tc>
          <w:tcPr>
            <w:tcW w:w="2015" w:type="dxa"/>
            <w:vAlign w:val="center"/>
          </w:tcPr>
          <w:p>
            <w:pPr>
              <w:spacing w:before="40" w:after="40" w:line="252" w:lineRule="auto"/>
              <w:jc w:val="left"/>
            </w:pPr>
            <w:r/>
            <w:r>
              <w:rPr>
                <w:rFonts w:ascii="Arial" w:hAnsi="Arial"/>
                <w:b w:val="0"/>
                <w:color w:val="000000"/>
                <w:sz w:val="19"/>
              </w:rPr>
              <w:t>Thermal Heatsink CAD Models</w:t>
            </w:r>
          </w:p>
        </w:tc>
        <w:tc>
          <w:tcPr>
            <w:tcW w:w="2188" w:type="dxa"/>
            <w:vAlign w:val="center"/>
          </w:tcPr>
          <w:p>
            <w:pPr>
              <w:spacing w:before="40" w:after="40" w:line="252" w:lineRule="auto"/>
              <w:jc w:val="left"/>
            </w:pPr>
            <w:r/>
            <w:r>
              <w:rPr>
                <w:rFonts w:ascii="Arial" w:hAnsi="Arial"/>
                <w:b w:val="0"/>
                <w:color w:val="000000"/>
                <w:sz w:val="19"/>
              </w:rPr>
              <w:t>Closed-Loop Control Algorithms</w:t>
            </w:r>
          </w:p>
        </w:tc>
        <w:tc>
          <w:tcPr>
            <w:tcW w:w="2015" w:type="dxa"/>
            <w:vAlign w:val="center"/>
          </w:tcPr>
          <w:p>
            <w:pPr>
              <w:spacing w:before="40" w:after="40" w:line="252" w:lineRule="auto"/>
              <w:jc w:val="left"/>
            </w:pPr>
            <w:r/>
            <w:r>
              <w:rPr>
                <w:rFonts w:ascii="Arial" w:hAnsi="Arial"/>
                <w:b w:val="0"/>
                <w:color w:val="000000"/>
                <w:sz w:val="19"/>
              </w:rPr>
              <w:t>Creepage &amp; Clearance Verification</w:t>
            </w:r>
          </w:p>
        </w:tc>
      </w:tr>
      <w:tr w:rsidR="00FE32A2" w14:paraId="508F96D2" w14:textId="77777777">
        <w:trPr>
          <w:cantSplit/>
        </w:trPr>
        <w:tc>
          <w:tcPr>
            <w:tcW w:w="1080" w:type="dxa"/>
            <w:vAlign w:val="center"/>
          </w:tcPr>
          <w:p>
            <w:pPr>
              <w:spacing w:before="40" w:after="40" w:line="252" w:lineRule="auto"/>
              <w:jc w:val="left"/>
            </w:pPr>
            <w:r/>
            <w:r>
              <w:rPr>
                <w:rFonts w:ascii="Arial" w:hAnsi="Arial"/>
                <w:b/>
                <w:color w:val="000000"/>
                <w:sz w:val="19"/>
              </w:rPr>
              <w:t>4</w:t>
            </w:r>
          </w:p>
        </w:tc>
        <w:tc>
          <w:tcPr>
            <w:tcW w:w="2015" w:type="dxa"/>
            <w:vAlign w:val="center"/>
          </w:tcPr>
          <w:p>
            <w:pPr>
              <w:spacing w:before="40" w:after="40" w:line="252" w:lineRule="auto"/>
              <w:jc w:val="left"/>
            </w:pPr>
            <w:r/>
            <w:r>
              <w:rPr>
                <w:rFonts w:ascii="Arial" w:hAnsi="Arial"/>
                <w:b w:val="0"/>
                <w:color w:val="000000"/>
                <w:sz w:val="19"/>
              </w:rPr>
              <w:t>Gerber Files &amp; Production BOM</w:t>
            </w:r>
          </w:p>
        </w:tc>
        <w:tc>
          <w:tcPr>
            <w:tcW w:w="2015" w:type="dxa"/>
            <w:vAlign w:val="center"/>
          </w:tcPr>
          <w:p>
            <w:pPr>
              <w:spacing w:before="40" w:after="40" w:line="252" w:lineRule="auto"/>
              <w:jc w:val="left"/>
            </w:pPr>
            <w:r/>
            <w:r>
              <w:rPr>
                <w:rFonts w:ascii="Arial" w:hAnsi="Arial"/>
                <w:b w:val="0"/>
                <w:color w:val="000000"/>
                <w:sz w:val="19"/>
              </w:rPr>
              <w:t>Fabrication &amp; Assembly Package</w:t>
            </w:r>
          </w:p>
        </w:tc>
        <w:tc>
          <w:tcPr>
            <w:tcW w:w="2188" w:type="dxa"/>
            <w:vAlign w:val="center"/>
          </w:tcPr>
          <w:p>
            <w:pPr>
              <w:spacing w:before="40" w:after="40" w:line="252" w:lineRule="auto"/>
              <w:jc w:val="left"/>
            </w:pPr>
            <w:r/>
            <w:r>
              <w:rPr>
                <w:rFonts w:ascii="Arial" w:hAnsi="Arial"/>
                <w:b w:val="0"/>
                <w:color w:val="000000"/>
                <w:sz w:val="19"/>
              </w:rPr>
              <w:t>SCPI Command Parser Engine</w:t>
            </w:r>
          </w:p>
        </w:tc>
        <w:tc>
          <w:tcPr>
            <w:tcW w:w="2015" w:type="dxa"/>
            <w:vAlign w:val="center"/>
          </w:tcPr>
          <w:p>
            <w:pPr>
              <w:spacing w:before="40" w:after="40" w:line="252" w:lineRule="auto"/>
              <w:jc w:val="left"/>
            </w:pPr>
            <w:r/>
            <w:r>
              <w:rPr>
                <w:rFonts w:ascii="Arial" w:hAnsi="Arial"/>
                <w:b w:val="0"/>
                <w:color w:val="000000"/>
                <w:sz w:val="19"/>
              </w:rPr>
              <w:t>Power Stage Bench Bring-up Plan</w:t>
            </w:r>
          </w:p>
        </w:tc>
      </w:tr>
      <w:tr w:rsidR="00FE32A2" w14:paraId="1BCED9A1" w14:textId="77777777">
        <w:trPr>
          <w:cantSplit/>
        </w:trPr>
        <w:tc>
          <w:tcPr>
            <w:tcW w:w="1080" w:type="dxa"/>
            <w:vAlign w:val="center"/>
          </w:tcPr>
          <w:p>
            <w:pPr>
              <w:spacing w:before="40" w:after="40" w:line="252" w:lineRule="auto"/>
              <w:jc w:val="left"/>
            </w:pPr>
            <w:r/>
            <w:r>
              <w:rPr>
                <w:rFonts w:ascii="Arial" w:hAnsi="Arial"/>
                <w:b/>
                <w:color w:val="000000"/>
                <w:sz w:val="19"/>
              </w:rPr>
              <w:t>5</w:t>
            </w:r>
          </w:p>
        </w:tc>
        <w:tc>
          <w:tcPr>
            <w:tcW w:w="2015" w:type="dxa"/>
            <w:vAlign w:val="center"/>
          </w:tcPr>
          <w:p>
            <w:pPr>
              <w:spacing w:before="40" w:after="40" w:line="252" w:lineRule="auto"/>
              <w:jc w:val="left"/>
            </w:pPr>
            <w:r/>
            <w:r>
              <w:rPr>
                <w:rFonts w:ascii="Arial" w:hAnsi="Arial"/>
                <w:b w:val="0"/>
                <w:color w:val="000000"/>
                <w:sz w:val="19"/>
              </w:rPr>
              <w:t>Prototype PCB Rev A Fabrication</w:t>
            </w:r>
          </w:p>
        </w:tc>
        <w:tc>
          <w:tcPr>
            <w:tcW w:w="2015" w:type="dxa"/>
            <w:vAlign w:val="center"/>
          </w:tcPr>
          <w:p>
            <w:pPr>
              <w:spacing w:before="40" w:after="40" w:line="252" w:lineRule="auto"/>
              <w:jc w:val="left"/>
            </w:pPr>
            <w:r/>
            <w:r>
              <w:rPr>
                <w:rFonts w:ascii="Arial" w:hAnsi="Arial"/>
                <w:b w:val="0"/>
                <w:color w:val="000000"/>
                <w:sz w:val="19"/>
              </w:rPr>
              <w:t>3D-Printed Prototype Shell</w:t>
            </w:r>
          </w:p>
        </w:tc>
        <w:tc>
          <w:tcPr>
            <w:tcW w:w="2188" w:type="dxa"/>
            <w:vAlign w:val="center"/>
          </w:tcPr>
          <w:p>
            <w:pPr>
              <w:spacing w:before="40" w:after="40" w:line="252" w:lineRule="auto"/>
              <w:jc w:val="left"/>
            </w:pPr>
            <w:r/>
            <w:r>
              <w:rPr>
                <w:rFonts w:ascii="Arial" w:hAnsi="Arial"/>
                <w:b w:val="0"/>
                <w:color w:val="000000"/>
                <w:sz w:val="19"/>
              </w:rPr>
              <w:t>Dual-Domain Telemetry &amp; FatFs</w:t>
            </w:r>
          </w:p>
        </w:tc>
        <w:tc>
          <w:tcPr>
            <w:tcW w:w="2015" w:type="dxa"/>
            <w:vAlign w:val="center"/>
          </w:tcPr>
          <w:p>
            <w:pPr>
              <w:spacing w:before="40" w:after="40" w:line="252" w:lineRule="auto"/>
              <w:jc w:val="left"/>
            </w:pPr>
            <w:r/>
            <w:r>
              <w:rPr>
                <w:rFonts w:ascii="Arial" w:hAnsi="Arial"/>
                <w:b w:val="0"/>
                <w:color w:val="000000"/>
                <w:sz w:val="19"/>
              </w:rPr>
              <w:t>Functional Test Protocol Release</w:t>
            </w:r>
          </w:p>
        </w:tc>
      </w:tr>
      <w:tr w:rsidR="00FE32A2" w14:paraId="47722272" w14:textId="77777777">
        <w:trPr>
          <w:trHeight w:val="620"/>
          <w:cantSplit/>
        </w:trPr>
        <w:tc>
          <w:tcPr>
            <w:tcW w:w="1080" w:type="dxa"/>
            <w:vAlign w:val="center"/>
          </w:tcPr>
          <w:p>
            <w:pPr>
              <w:spacing w:before="40" w:after="40" w:line="252" w:lineRule="auto"/>
              <w:jc w:val="left"/>
            </w:pPr>
            <w:r/>
            <w:r>
              <w:rPr>
                <w:rFonts w:ascii="Arial" w:hAnsi="Arial"/>
                <w:b/>
                <w:color w:val="000000"/>
                <w:sz w:val="19"/>
              </w:rPr>
              <w:t>6</w:t>
            </w:r>
          </w:p>
        </w:tc>
        <w:tc>
          <w:tcPr>
            <w:tcW w:w="2015" w:type="dxa"/>
            <w:vAlign w:val="center"/>
          </w:tcPr>
          <w:p>
            <w:pPr>
              <w:spacing w:before="40" w:after="40" w:line="252" w:lineRule="auto"/>
              <w:jc w:val="left"/>
            </w:pPr>
            <w:r/>
            <w:r>
              <w:rPr>
                <w:rFonts w:ascii="Arial" w:hAnsi="Arial"/>
                <w:b w:val="0"/>
                <w:color w:val="000000"/>
                <w:sz w:val="19"/>
              </w:rPr>
              <w:t>Assembled Prototype Boards (5 pcs)</w:t>
            </w:r>
          </w:p>
        </w:tc>
        <w:tc>
          <w:tcPr>
            <w:tcW w:w="2015" w:type="dxa"/>
            <w:vAlign w:val="center"/>
          </w:tcPr>
          <w:p>
            <w:pPr>
              <w:spacing w:before="40" w:after="40" w:line="252" w:lineRule="auto"/>
              <w:jc w:val="left"/>
            </w:pPr>
            <w:r/>
            <w:r>
              <w:rPr>
                <w:rFonts w:ascii="Arial" w:hAnsi="Arial"/>
                <w:b w:val="0"/>
                <w:color w:val="000000"/>
                <w:sz w:val="19"/>
              </w:rPr>
              <w:t>Extruded Aluminum Enclosure</w:t>
            </w:r>
          </w:p>
        </w:tc>
        <w:tc>
          <w:tcPr>
            <w:tcW w:w="2188" w:type="dxa"/>
            <w:vAlign w:val="center"/>
          </w:tcPr>
          <w:p>
            <w:pPr>
              <w:spacing w:before="40" w:after="40" w:line="252" w:lineRule="auto"/>
              <w:jc w:val="left"/>
            </w:pPr>
            <w:r/>
            <w:r>
              <w:rPr>
                <w:rFonts w:ascii="Arial" w:hAnsi="Arial"/>
                <w:b w:val="0"/>
                <w:color w:val="000000"/>
                <w:sz w:val="19"/>
              </w:rPr>
              <w:t>SSD1306 OLED GUI Dashboard</w:t>
            </w:r>
          </w:p>
        </w:tc>
        <w:tc>
          <w:tcPr>
            <w:tcW w:w="2015" w:type="dxa"/>
            <w:vAlign w:val="center"/>
          </w:tcPr>
          <w:p>
            <w:pPr>
              <w:spacing w:before="40" w:after="40" w:line="252" w:lineRule="auto"/>
              <w:jc w:val="left"/>
            </w:pPr>
            <w:r/>
            <w:r>
              <w:rPr>
                <w:rFonts w:ascii="Arial" w:hAnsi="Arial"/>
                <w:b w:val="0"/>
                <w:color w:val="000000"/>
                <w:sz w:val="19"/>
              </w:rPr>
              <w:t>Line &amp; Load Regulation Bench Report</w:t>
            </w:r>
          </w:p>
        </w:tc>
      </w:tr>
      <w:tr w:rsidR="00FE32A2" w14:paraId="5B89B616" w14:textId="77777777">
        <w:trPr>
          <w:cantSplit/>
        </w:trPr>
        <w:tc>
          <w:tcPr>
            <w:tcW w:w="1080" w:type="dxa"/>
            <w:vAlign w:val="center"/>
          </w:tcPr>
          <w:p>
            <w:pPr>
              <w:spacing w:before="40" w:after="40" w:line="252" w:lineRule="auto"/>
              <w:jc w:val="left"/>
            </w:pPr>
            <w:r/>
            <w:r>
              <w:rPr>
                <w:rFonts w:ascii="Arial" w:hAnsi="Arial"/>
                <w:b/>
                <w:color w:val="000000"/>
                <w:sz w:val="19"/>
              </w:rPr>
              <w:t>7</w:t>
            </w:r>
          </w:p>
        </w:tc>
        <w:tc>
          <w:tcPr>
            <w:tcW w:w="2015" w:type="dxa"/>
            <w:vAlign w:val="center"/>
          </w:tcPr>
          <w:p>
            <w:pPr>
              <w:spacing w:before="40" w:after="40" w:line="252" w:lineRule="auto"/>
              <w:jc w:val="left"/>
            </w:pPr>
            <w:r/>
            <w:r>
              <w:rPr>
                <w:rFonts w:ascii="Arial" w:hAnsi="Arial"/>
                <w:b w:val="0"/>
                <w:color w:val="000000"/>
                <w:sz w:val="19"/>
              </w:rPr>
              <w:t>Bench Bring-up &amp; Tuning Report</w:t>
            </w:r>
          </w:p>
        </w:tc>
        <w:tc>
          <w:tcPr>
            <w:tcW w:w="2015" w:type="dxa"/>
            <w:vAlign w:val="center"/>
          </w:tcPr>
          <w:p>
            <w:pPr>
              <w:spacing w:before="40" w:after="40" w:line="252" w:lineRule="auto"/>
              <w:jc w:val="left"/>
            </w:pPr>
            <w:r/>
            <w:r>
              <w:rPr>
                <w:rFonts w:ascii="Arial" w:hAnsi="Arial"/>
                <w:b w:val="0"/>
                <w:color w:val="000000"/>
                <w:sz w:val="19"/>
              </w:rPr>
              <w:t>Enclosure Assembly Verification</w:t>
            </w:r>
          </w:p>
        </w:tc>
        <w:tc>
          <w:tcPr>
            <w:tcW w:w="2188" w:type="dxa"/>
            <w:vAlign w:val="center"/>
          </w:tcPr>
          <w:p>
            <w:pPr>
              <w:spacing w:before="40" w:after="40" w:line="252" w:lineRule="auto"/>
              <w:jc w:val="left"/>
            </w:pPr>
            <w:r/>
            <w:r>
              <w:rPr>
                <w:rFonts w:ascii="Arial" w:hAnsi="Arial"/>
                <w:b w:val="0"/>
                <w:color w:val="000000"/>
                <w:sz w:val="19"/>
              </w:rPr>
              <w:t>Firmware Alpha Image Release</w:t>
            </w:r>
          </w:p>
        </w:tc>
        <w:tc>
          <w:tcPr>
            <w:tcW w:w="2015" w:type="dxa"/>
            <w:vAlign w:val="center"/>
          </w:tcPr>
          <w:p>
            <w:pPr>
              <w:spacing w:before="40" w:after="40" w:line="252" w:lineRule="auto"/>
              <w:jc w:val="left"/>
            </w:pPr>
            <w:r/>
            <w:r>
              <w:rPr>
                <w:rFonts w:ascii="Arial" w:hAnsi="Arial"/>
                <w:b w:val="0"/>
                <w:color w:val="000000"/>
                <w:sz w:val="19"/>
              </w:rPr>
              <w:t>Transient Load Step &amp; Ripple Test</w:t>
            </w:r>
          </w:p>
        </w:tc>
      </w:tr>
      <w:tr w:rsidR="00FE32A2" w14:paraId="02B46CCB" w14:textId="77777777">
        <w:trPr>
          <w:cantSplit/>
        </w:trPr>
        <w:tc>
          <w:tcPr>
            <w:tcW w:w="1080" w:type="dxa"/>
            <w:vAlign w:val="center"/>
          </w:tcPr>
          <w:p>
            <w:pPr>
              <w:spacing w:before="40" w:after="40" w:line="252" w:lineRule="auto"/>
              <w:jc w:val="left"/>
            </w:pPr>
            <w:r/>
            <w:r>
              <w:rPr>
                <w:rFonts w:ascii="Arial" w:hAnsi="Arial"/>
                <w:b/>
                <w:color w:val="000000"/>
                <w:sz w:val="19"/>
              </w:rPr>
              <w:t>8</w:t>
            </w:r>
          </w:p>
        </w:tc>
        <w:tc>
          <w:tcPr>
            <w:tcW w:w="2015" w:type="dxa"/>
            <w:vAlign w:val="center"/>
          </w:tcPr>
          <w:p>
            <w:pPr>
              <w:spacing w:before="40" w:after="40" w:line="252" w:lineRule="auto"/>
              <w:jc w:val="left"/>
            </w:pPr>
            <w:r/>
            <w:r>
              <w:rPr>
                <w:rFonts w:ascii="Arial" w:hAnsi="Arial"/>
                <w:b w:val="0"/>
                <w:color w:val="000000"/>
                <w:sz w:val="19"/>
              </w:rPr>
              <w:t>Hardware DVT Verification Test</w:t>
            </w:r>
          </w:p>
        </w:tc>
        <w:tc>
          <w:tcPr>
            <w:tcW w:w="2015" w:type="dxa"/>
            <w:vAlign w:val="center"/>
          </w:tcPr>
          <w:p>
            <w:pPr>
              <w:spacing w:before="40" w:after="40" w:line="252" w:lineRule="auto"/>
              <w:jc w:val="left"/>
            </w:pPr>
            <w:r/>
            <w:r>
              <w:rPr>
                <w:rFonts w:ascii="Arial" w:hAnsi="Arial"/>
                <w:b w:val="0"/>
                <w:color w:val="000000"/>
                <w:sz w:val="19"/>
              </w:rPr>
              <w:t>Mechanical Shock &amp; Vibe Test</w:t>
            </w:r>
          </w:p>
        </w:tc>
        <w:tc>
          <w:tcPr>
            <w:tcW w:w="2188" w:type="dxa"/>
            <w:vAlign w:val="center"/>
          </w:tcPr>
          <w:p>
            <w:pPr>
              <w:spacing w:before="40" w:after="40" w:line="252" w:lineRule="auto"/>
              <w:jc w:val="left"/>
            </w:pPr>
            <w:r/>
            <w:r>
              <w:rPr>
                <w:rFonts w:ascii="Arial" w:hAnsi="Arial"/>
                <w:b w:val="0"/>
                <w:color w:val="000000"/>
                <w:sz w:val="19"/>
              </w:rPr>
              <w:t>Firmware Beta Image Release</w:t>
            </w:r>
          </w:p>
        </w:tc>
        <w:tc>
          <w:tcPr>
            <w:tcW w:w="2015" w:type="dxa"/>
            <w:vAlign w:val="center"/>
          </w:tcPr>
          <w:p>
            <w:pPr>
              <w:spacing w:before="40" w:after="40" w:line="252" w:lineRule="auto"/>
              <w:jc w:val="left"/>
            </w:pPr>
            <w:r/>
            <w:r>
              <w:rPr>
                <w:rFonts w:ascii="Arial" w:hAnsi="Arial"/>
                <w:b w:val="0"/>
                <w:color w:val="000000"/>
                <w:sz w:val="19"/>
              </w:rPr>
              <w:t>Thermal Chamber Profile (+50°C)</w:t>
            </w:r>
          </w:p>
        </w:tc>
      </w:tr>
      <w:tr w:rsidR="00FE32A2" w14:paraId="5021991D" w14:textId="77777777">
        <w:trPr>
          <w:cantSplit/>
        </w:trPr>
        <w:tc>
          <w:tcPr>
            <w:tcW w:w="1080" w:type="dxa"/>
            <w:vAlign w:val="center"/>
          </w:tcPr>
          <w:p>
            <w:pPr>
              <w:spacing w:before="40" w:after="40" w:line="252" w:lineRule="auto"/>
              <w:jc w:val="left"/>
            </w:pPr>
            <w:r/>
            <w:r>
              <w:rPr>
                <w:rFonts w:ascii="Arial" w:hAnsi="Arial"/>
                <w:b/>
                <w:color w:val="000000"/>
                <w:sz w:val="19"/>
              </w:rPr>
              <w:t>9</w:t>
            </w:r>
          </w:p>
        </w:tc>
        <w:tc>
          <w:tcPr>
            <w:tcW w:w="2015" w:type="dxa"/>
            <w:vAlign w:val="center"/>
          </w:tcPr>
          <w:p>
            <w:pPr>
              <w:spacing w:before="40" w:after="40" w:line="252" w:lineRule="auto"/>
              <w:jc w:val="left"/>
            </w:pPr>
            <w:r/>
            <w:r>
              <w:rPr>
                <w:rFonts w:ascii="Arial" w:hAnsi="Arial"/>
                <w:b w:val="0"/>
                <w:color w:val="000000"/>
                <w:sz w:val="19"/>
              </w:rPr>
              <w:t>Rev B HDD (Design Optimizations)</w:t>
            </w:r>
          </w:p>
        </w:tc>
        <w:tc>
          <w:tcPr>
            <w:tcW w:w="2015" w:type="dxa"/>
            <w:vAlign w:val="center"/>
          </w:tcPr>
          <w:p>
            <w:pPr>
              <w:spacing w:before="40" w:after="40" w:line="252" w:lineRule="auto"/>
              <w:jc w:val="left"/>
            </w:pPr>
            <w:r/>
            <w:r>
              <w:rPr>
                <w:rFonts w:ascii="Arial" w:hAnsi="Arial"/>
                <w:b w:val="0"/>
                <w:color w:val="000000"/>
                <w:sz w:val="19"/>
              </w:rPr>
              <w:t>Rev B Enclosure Final Spec</w:t>
            </w:r>
          </w:p>
        </w:tc>
        <w:tc>
          <w:tcPr>
            <w:tcW w:w="2188" w:type="dxa"/>
            <w:vAlign w:val="center"/>
          </w:tcPr>
          <w:p>
            <w:pPr>
              <w:spacing w:before="40" w:after="40" w:line="252" w:lineRule="auto"/>
              <w:jc w:val="left"/>
            </w:pPr>
            <w:r/>
            <w:r>
              <w:rPr>
                <w:rFonts w:ascii="Arial" w:hAnsi="Arial"/>
                <w:b w:val="0"/>
                <w:color w:val="000000"/>
                <w:sz w:val="19"/>
              </w:rPr>
              <w:t>Firmware RC Image Release</w:t>
            </w:r>
          </w:p>
        </w:tc>
        <w:tc>
          <w:tcPr>
            <w:tcW w:w="2015" w:type="dxa"/>
            <w:vAlign w:val="center"/>
          </w:tcPr>
          <w:p>
            <w:pPr>
              <w:spacing w:before="40" w:after="40" w:line="252" w:lineRule="auto"/>
              <w:jc w:val="left"/>
            </w:pPr>
            <w:r/>
            <w:r>
              <w:rPr>
                <w:rFonts w:ascii="Arial" w:hAnsi="Arial"/>
                <w:b w:val="0"/>
                <w:color w:val="000000"/>
                <w:sz w:val="19"/>
              </w:rPr>
              <w:t>Surge Immunity Testing (IEC 61000-4-5)</w:t>
            </w:r>
          </w:p>
        </w:tc>
      </w:tr>
      <w:tr w:rsidR="00FE32A2" w14:paraId="37C9483E" w14:textId="77777777">
        <w:trPr>
          <w:cantSplit/>
        </w:trPr>
        <w:tc>
          <w:tcPr>
            <w:tcW w:w="1080" w:type="dxa"/>
            <w:vAlign w:val="center"/>
          </w:tcPr>
          <w:p>
            <w:pPr>
              <w:spacing w:before="40" w:after="40" w:line="252" w:lineRule="auto"/>
              <w:jc w:val="left"/>
            </w:pPr>
            <w:r/>
            <w:r>
              <w:rPr>
                <w:rFonts w:ascii="Arial" w:hAnsi="Arial"/>
                <w:b/>
                <w:color w:val="000000"/>
                <w:sz w:val="19"/>
              </w:rPr>
              <w:t>10</w:t>
            </w:r>
          </w:p>
        </w:tc>
        <w:tc>
          <w:tcPr>
            <w:tcW w:w="2015" w:type="dxa"/>
            <w:vAlign w:val="center"/>
          </w:tcPr>
          <w:p>
            <w:pPr>
              <w:spacing w:before="40" w:after="40" w:line="252" w:lineRule="auto"/>
              <w:jc w:val="left"/>
            </w:pPr>
            <w:r/>
            <w:r>
              <w:rPr>
                <w:rFonts w:ascii="Arial" w:hAnsi="Arial"/>
                <w:b w:val="0"/>
                <w:color w:val="000000"/>
                <w:sz w:val="19"/>
              </w:rPr>
              <w:t>Rev B Schematics &amp; PCB Layout</w:t>
            </w:r>
          </w:p>
        </w:tc>
        <w:tc>
          <w:tcPr>
            <w:tcW w:w="2015" w:type="dxa"/>
            <w:vAlign w:val="center"/>
          </w:tcPr>
          <w:p>
            <w:pPr>
              <w:spacing w:before="40" w:after="40" w:line="252" w:lineRule="auto"/>
              <w:jc w:val="left"/>
            </w:pPr>
            <w:r/>
            <w:r>
              <w:rPr>
                <w:rFonts w:ascii="Arial" w:hAnsi="Arial"/>
                <w:b w:val="0"/>
                <w:color w:val="000000"/>
                <w:sz w:val="19"/>
              </w:rPr>
              <w:t>Production Tooling Spec</w:t>
            </w:r>
          </w:p>
        </w:tc>
        <w:tc>
          <w:tcPr>
            <w:tcW w:w="2188" w:type="dxa"/>
            <w:vAlign w:val="center"/>
          </w:tcPr>
          <w:p>
            <w:pPr>
              <w:spacing w:before="40" w:after="40" w:line="252" w:lineRule="auto"/>
              <w:jc w:val="left"/>
            </w:pPr>
            <w:r/>
            <w:r>
              <w:rPr>
                <w:rFonts w:ascii="Arial" w:hAnsi="Arial"/>
                <w:b w:val="0"/>
                <w:color w:val="000000"/>
                <w:sz w:val="19"/>
              </w:rPr>
              <w:t>Firmware Production Release</w:t>
            </w:r>
          </w:p>
        </w:tc>
        <w:tc>
          <w:tcPr>
            <w:tcW w:w="2015" w:type="dxa"/>
            <w:vAlign w:val="center"/>
          </w:tcPr>
          <w:p>
            <w:pPr>
              <w:spacing w:before="40" w:after="40" w:line="252" w:lineRule="auto"/>
              <w:jc w:val="left"/>
            </w:pPr>
            <w:r/>
            <w:r>
              <w:rPr>
                <w:rFonts w:ascii="Arial" w:hAnsi="Arial"/>
                <w:b w:val="0"/>
                <w:color w:val="000000"/>
                <w:sz w:val="19"/>
              </w:rPr>
              <w:t>Conducted &amp; Radiated EMI (CISPR 32)</w:t>
            </w:r>
          </w:p>
        </w:tc>
      </w:tr>
      <w:tr w:rsidR="00FE32A2" w14:paraId="6D1A510A" w14:textId="77777777">
        <w:trPr>
          <w:cantSplit/>
        </w:trPr>
        <w:tc>
          <w:tcPr>
            <w:tcW w:w="1080" w:type="dxa"/>
            <w:vAlign w:val="center"/>
          </w:tcPr>
          <w:p>
            <w:pPr>
              <w:spacing w:before="40" w:after="40" w:line="252" w:lineRule="auto"/>
              <w:jc w:val="left"/>
            </w:pPr>
            <w:r/>
            <w:r>
              <w:rPr>
                <w:rFonts w:ascii="Arial" w:hAnsi="Arial"/>
                <w:b/>
                <w:color w:val="000000"/>
                <w:sz w:val="19"/>
              </w:rPr>
              <w:t>11</w:t>
            </w:r>
          </w:p>
        </w:tc>
        <w:tc>
          <w:tcPr>
            <w:tcW w:w="2015" w:type="dxa"/>
            <w:vAlign w:val="center"/>
          </w:tcPr>
          <w:p>
            <w:pPr>
              <w:spacing w:before="40" w:after="40" w:line="252" w:lineRule="auto"/>
              <w:jc w:val="left"/>
            </w:pPr>
            <w:r/>
            <w:r>
              <w:rPr>
                <w:rFonts w:ascii="Arial" w:hAnsi="Arial"/>
                <w:b w:val="0"/>
                <w:color w:val="000000"/>
                <w:sz w:val="19"/>
              </w:rPr>
              <w:t>Rev B Gerber &amp; Master BOM</w:t>
            </w:r>
          </w:p>
        </w:tc>
        <w:tc>
          <w:tcPr>
            <w:tcW w:w="2015" w:type="dxa"/>
            <w:vAlign w:val="center"/>
          </w:tcPr>
          <w:p>
            <w:pPr>
              <w:spacing w:before="40" w:after="40" w:line="252" w:lineRule="auto"/>
              <w:jc w:val="left"/>
            </w:pPr>
            <w:r/>
            <w:r>
              <w:rPr>
                <w:rFonts w:ascii="Arial" w:hAnsi="Arial"/>
                <w:b w:val="0"/>
                <w:color w:val="000000"/>
                <w:sz w:val="19"/>
              </w:rPr>
              <w:t>Final Packaging Drawings</w:t>
            </w:r>
          </w:p>
        </w:tc>
        <w:tc>
          <w:tcPr>
            <w:tcW w:w="2188" w:type="dxa"/>
            <w:vAlign w:val="center"/>
          </w:tcPr>
          <w:p>
            <w:pPr>
              <w:spacing w:before="40" w:after="40" w:line="252" w:lineRule="auto"/>
              <w:jc w:val="left"/>
            </w:pPr>
            <w:r/>
            <w:r>
              <w:rPr>
                <w:rFonts w:ascii="Arial" w:hAnsi="Arial"/>
                <w:b w:val="0"/>
                <w:color w:val="000000"/>
                <w:sz w:val="19"/>
              </w:rPr>
              <w:t>Automated ATE Self-Test Suite</w:t>
            </w:r>
          </w:p>
        </w:tc>
        <w:tc>
          <w:tcPr>
            <w:tcW w:w="2015" w:type="dxa"/>
            <w:vAlign w:val="center"/>
          </w:tcPr>
          <w:p>
            <w:pPr>
              <w:spacing w:before="40" w:after="40" w:line="252" w:lineRule="auto"/>
              <w:jc w:val="left"/>
            </w:pPr>
            <w:r/>
            <w:r>
              <w:rPr>
                <w:rFonts w:ascii="Arial" w:hAnsi="Arial"/>
                <w:b w:val="0"/>
                <w:color w:val="000000"/>
                <w:sz w:val="19"/>
              </w:rPr>
              <w:t>Safety Certification Pack (IEC 62368-1)</w:t>
            </w:r>
          </w:p>
        </w:tc>
      </w:tr>
      <w:tr w:rsidR="00FE32A2" w14:paraId="03DC0583" w14:textId="77777777">
        <w:trPr>
          <w:trHeight w:val="933"/>
          <w:cantSplit/>
        </w:trPr>
        <w:tc>
          <w:tcPr>
            <w:tcW w:w="1080" w:type="dxa"/>
            <w:vAlign w:val="center"/>
          </w:tcPr>
          <w:p>
            <w:pPr>
              <w:spacing w:before="40" w:after="40" w:line="252" w:lineRule="auto"/>
              <w:jc w:val="left"/>
            </w:pPr>
            <w:r/>
            <w:r>
              <w:rPr>
                <w:rFonts w:ascii="Arial" w:hAnsi="Arial"/>
                <w:b/>
                <w:color w:val="000000"/>
                <w:sz w:val="19"/>
              </w:rPr>
              <w:t>12</w:t>
            </w:r>
          </w:p>
        </w:tc>
        <w:tc>
          <w:tcPr>
            <w:tcW w:w="2015" w:type="dxa"/>
            <w:vAlign w:val="center"/>
          </w:tcPr>
          <w:p>
            <w:pPr>
              <w:spacing w:before="40" w:after="40" w:line="252" w:lineRule="auto"/>
              <w:jc w:val="left"/>
            </w:pPr>
            <w:r/>
            <w:r>
              <w:rPr>
                <w:rFonts w:ascii="Arial" w:hAnsi="Arial"/>
                <w:b w:val="0"/>
                <w:color w:val="000000"/>
                <w:sz w:val="19"/>
              </w:rPr>
              <w:t>Rev B Assembled Boards (Pilot Run)</w:t>
            </w:r>
          </w:p>
        </w:tc>
        <w:tc>
          <w:tcPr>
            <w:tcW w:w="2015" w:type="dxa"/>
            <w:vAlign w:val="center"/>
          </w:tcPr>
          <w:p>
            <w:pPr>
              <w:spacing w:before="40" w:after="40" w:line="252" w:lineRule="auto"/>
              <w:jc w:val="left"/>
            </w:pPr>
            <w:r/>
            <w:r>
              <w:rPr>
                <w:rFonts w:ascii="Arial" w:hAnsi="Arial"/>
                <w:b w:val="0"/>
                <w:color w:val="000000"/>
                <w:sz w:val="19"/>
              </w:rPr>
              <w:t>Pilot Run Enclosure Units</w:t>
            </w:r>
          </w:p>
        </w:tc>
        <w:tc>
          <w:tcPr>
            <w:tcW w:w="2188" w:type="dxa"/>
            <w:vAlign w:val="center"/>
          </w:tcPr>
          <w:p>
            <w:pPr>
              <w:spacing w:before="40" w:after="40" w:line="252" w:lineRule="auto"/>
              <w:jc w:val="left"/>
            </w:pPr>
            <w:r/>
            <w:r>
              <w:rPr>
                <w:rFonts w:ascii="Arial" w:hAnsi="Arial"/>
                <w:b w:val="0"/>
                <w:color w:val="000000"/>
                <w:sz w:val="19"/>
              </w:rPr>
              <w:t>Production Flashing Utility</w:t>
            </w:r>
          </w:p>
        </w:tc>
        <w:tc>
          <w:tcPr>
            <w:tcW w:w="2015" w:type="dxa"/>
            <w:vAlign w:val="center"/>
          </w:tcPr>
          <w:p>
            <w:pPr>
              <w:spacing w:before="40" w:after="40" w:line="252" w:lineRule="auto"/>
              <w:jc w:val="left"/>
            </w:pPr>
            <w:r/>
            <w:r>
              <w:rPr>
                <w:rFonts w:ascii="Arial" w:hAnsi="Arial"/>
                <w:b w:val="0"/>
                <w:color w:val="000000"/>
                <w:sz w:val="19"/>
              </w:rPr>
              <w:t>Final Pilot Production Acceptance</w:t>
            </w:r>
          </w:p>
        </w:tc>
      </w:tr>
      <w:tr w:rsidR="00FE32A2" w14:paraId="31B09645" w14:textId="77777777">
        <w:trPr>
          <w:cantSplit/>
        </w:trPr>
        <w:tc>
          <w:tcPr>
            <w:tcW w:w="1080" w:type="dxa"/>
            <w:vAlign w:val="center"/>
          </w:tcPr>
          <w:p>
            <w:pPr>
              <w:spacing w:before="40" w:after="40" w:line="252" w:lineRule="auto"/>
              <w:jc w:val="left"/>
            </w:pPr>
            <w:r/>
            <w:r>
              <w:rPr>
                <w:rFonts w:ascii="Arial" w:hAnsi="Arial"/>
                <w:b/>
                <w:color w:val="000000"/>
                <w:sz w:val="19"/>
              </w:rPr>
              <w:t>13</w:t>
            </w:r>
          </w:p>
        </w:tc>
        <w:tc>
          <w:tcPr>
            <w:tcW w:w="2015" w:type="dxa"/>
            <w:vAlign w:val="center"/>
          </w:tcPr>
          <w:p>
            <w:pPr>
              <w:spacing w:before="40" w:after="40" w:line="252" w:lineRule="auto"/>
              <w:jc w:val="left"/>
            </w:pPr>
            <w:r/>
            <w:r>
              <w:rPr>
                <w:rFonts w:ascii="Arial" w:hAnsi="Arial"/>
                <w:b w:val="0"/>
                <w:color w:val="000000"/>
                <w:sz w:val="19"/>
              </w:rPr>
              <w:t>Final Hardware Acceptance Sign-Off</w:t>
            </w:r>
          </w:p>
        </w:tc>
        <w:tc>
          <w:tcPr>
            <w:tcW w:w="2015" w:type="dxa"/>
            <w:vAlign w:val="center"/>
          </w:tcPr>
          <w:p>
            <w:pPr>
              <w:spacing w:before="40" w:after="40" w:line="252" w:lineRule="auto"/>
              <w:jc w:val="left"/>
            </w:pPr>
            <w:r/>
            <w:r>
              <w:rPr>
                <w:rFonts w:ascii="Arial" w:hAnsi="Arial"/>
                <w:b w:val="0"/>
                <w:color w:val="000000"/>
                <w:sz w:val="19"/>
              </w:rPr>
              <w:t>Final Mechanical Acceptance</w:t>
            </w:r>
          </w:p>
        </w:tc>
        <w:tc>
          <w:tcPr>
            <w:tcW w:w="2188" w:type="dxa"/>
            <w:vAlign w:val="center"/>
          </w:tcPr>
          <w:p>
            <w:pPr>
              <w:spacing w:before="40" w:after="40" w:line="252" w:lineRule="auto"/>
              <w:jc w:val="left"/>
            </w:pPr>
            <w:r/>
            <w:r>
              <w:rPr>
                <w:rFonts w:ascii="Arial" w:hAnsi="Arial"/>
                <w:b w:val="0"/>
                <w:color w:val="000000"/>
                <w:sz w:val="19"/>
              </w:rPr>
              <w:t>Final Gold Master Firmware</w:t>
            </w:r>
          </w:p>
        </w:tc>
        <w:tc>
          <w:tcPr>
            <w:tcW w:w="2015" w:type="dxa"/>
            <w:vAlign w:val="center"/>
          </w:tcPr>
          <w:p>
            <w:pPr>
              <w:spacing w:before="40" w:after="40" w:line="252" w:lineRule="auto"/>
              <w:jc w:val="left"/>
            </w:pPr>
            <w:r/>
            <w:r>
              <w:rPr>
                <w:rFonts w:ascii="Arial" w:hAnsi="Arial"/>
                <w:b w:val="0"/>
                <w:color w:val="000000"/>
                <w:sz w:val="19"/>
              </w:rPr>
              <w:t>Final QA Compliance Certificate</w:t>
            </w:r>
          </w:p>
        </w:tc>
      </w:tr>
    </w:tbl>
    <w:p w14:paraId="5E81A2C4" w14:textId="0A56C818" w:rsidR="00FE32A2" w:rsidRPr="00EB2A82" w:rsidRDefault="00560D94">
      <w:pPr>
        <w:pStyle w:val="Caption"/>
        <w:jc w:val="center"/>
        <w:rPr>
          <w:rFonts w:ascii="Arial" w:eastAsia="Arial" w:hAnsi="Arial" w:cs="Arial"/>
          <w:i w:val="0"/>
          <w:color w:val="000000"/>
          <w:sz w:val="22"/>
        </w:rPr>
      </w:pPr>
      <w:bookmarkStart w:id="107" w:name="_Toc28331328"/>
      <w:r w:rsidRPr="00EB2A82">
        <w:t xml:space="preserve">Table </w:t>
      </w:r>
      <w:fldSimple w:instr=" SEQ Table \* ARABIC ">
        <w:r w:rsidR="009E27D5">
          <w:rPr>
            <w:noProof/>
          </w:rPr>
          <w:t>7</w:t>
        </w:r>
      </w:fldSimple>
      <w:r w:rsidRPr="00EB2A82">
        <w:t>: System1 Development Plan</w:t>
      </w:r>
      <w:bookmarkEnd w:id="107"/>
    </w:p>
    <w:p w14:paraId="2E4E20E8" w14:textId="77777777" w:rsidR="00FE32A2" w:rsidRDefault="00560D94">
      <w:pPr>
        <w:pStyle w:val="Heading2"/>
      </w:pPr>
      <w:bookmarkStart w:id="108" w:name="_Toc15414762"/>
      <w:bookmarkStart w:id="109" w:name="_Toc28279148"/>
      <w:r>
        <w:t>System2 Development Plan</w:t>
      </w:r>
      <w:bookmarkEnd w:id="108"/>
      <w:bookmarkEnd w:id="109"/>
    </w:p>
    <w:p w14:paraId="065126BF" w14:textId="77777777" w:rsidR="00FE32A2" w:rsidRDefault="00560D94">
      <w:pPr>
        <w:rPr>
          <w:lang w:val="en-IN"/>
        </w:rPr>
      </w:pPr>
      <w:r>
        <w:t>System 2 (Embedded Software &amp; Telemetry) development plan comprises four key software milestones: Alpha Release (BSP bring-up, DAC/ADC low-level drivers), Beta Release (Type-II feedback loop tuning, OLED dashboard, 10Hz dual-domain calculation), RC Release (SCPI parser over USB-CDC, FAT32 MicroSD ring-buffered logger), and Final Production Gold Release (full DVT pass, self-test diagnostics, and calibrated look-up tables).</w:t>
      </w:r>
    </w:p>
    <w:p w14:paraId="72482548" w14:textId="77777777" w:rsidR="00FE32A2" w:rsidRDefault="00560D94">
      <w:bookmarkStart w:id="110" w:name="_Toc15414763"/>
      <w:r>
        <w:br w:type="page"/>
      </w:r>
    </w:p>
    <w:p w14:paraId="54CB2853" w14:textId="77777777" w:rsidR="00FE32A2" w:rsidRDefault="00560D94">
      <w:pPr>
        <w:pStyle w:val="Heading1"/>
      </w:pPr>
      <w:bookmarkStart w:id="111" w:name="_Toc28279149"/>
      <w:r>
        <w:lastRenderedPageBreak/>
        <w:t>Architecture &lt;</w:t>
      </w:r>
      <w:r>
        <w:rPr>
          <w:color w:val="FF0000"/>
        </w:rPr>
        <w:t>optional</w:t>
      </w:r>
      <w:r>
        <w:t>&gt;</w:t>
      </w:r>
      <w:bookmarkEnd w:id="110"/>
      <w:bookmarkEnd w:id="111"/>
    </w:p>
    <w:p w14:paraId="10D6EB05" w14:textId="77777777" w:rsidR="00FE32A2" w:rsidRDefault="00560D94">
      <w:r>
        <w:t xml:space="preserve">The architecture comprises two galvanically isolated power conversion stages followed by dual-domain digital telemetry and autonomous analog hardware protection. in PRD document. Include and share the architecture details with customer ONLY if customer demands for it. Insist customer to look for architecture in design documents&gt; </w:t>
      </w:r>
    </w:p>
    <w:p w14:paraId="2002E3C1" w14:textId="77777777" w:rsidR="00FE32A2" w:rsidRDefault="00560D94">
      <w:pPr>
        <w:pStyle w:val="Heading2"/>
      </w:pPr>
      <w:bookmarkStart w:id="112" w:name="_Toc15414764"/>
      <w:bookmarkStart w:id="113" w:name="_Toc28279150"/>
      <w:r>
        <w:t>System1: Domain1 Architecture</w:t>
      </w:r>
      <w:bookmarkEnd w:id="112"/>
      <w:bookmarkEnd w:id="113"/>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SYSTEM 1: DOMAIN 1 (HARDWARE) ELECTRICAL POWER &amp; SENSING ARCHITECTURE                            |</w:t>
              <w:br/>
              <w:t>+--------------------------------------------------------------------------------------------------+</w:t>
              <w:br/>
              <w:t xml:space="preserve">  [Mains 85-265V] --&gt; [FUSE + NTC + MOV] --&gt; [2-Stage CMC Filter] --&gt; [GBU606 Bridge Rectifier]    </w:t>
              <w:br/>
              <w:t xml:space="preserve">                                                                          |                        </w:t>
              <w:br/>
              <w:t xml:space="preserve">                                                                          v                        </w:t>
              <w:br/>
              <w:t xml:space="preserve">                                                           [Primary Bulk Cap 100µF/450V]           </w:t>
              <w:br/>
              <w:t xml:space="preserve">                                                                          |                        </w:t>
              <w:br/>
              <w:t xml:space="preserve">                                                                          v                        </w:t>
              <w:br/>
              <w:t xml:space="preserve">                                                           [UCC28740 Flyback + IPB80R290P7 FET]    </w:t>
              <w:br/>
              <w:t xml:space="preserve">                                                                          |                        </w:t>
              <w:br/>
              <w:t xml:space="preserve">                                                          (PQ26/20 Transformer - 3000V Isolation)  </w:t>
              <w:br/>
              <w:t xml:space="preserve">                                                                          |                        </w:t>
              <w:br/>
              <w:t xml:space="preserve">                                                                          v                        </w:t>
              <w:br/>
              <w:t xml:space="preserve">                                                           [MP6908 + BSC052N06NS Synchronous Rect] </w:t>
              <w:br/>
              <w:t xml:space="preserve">                                                                          |                        </w:t>
              <w:br/>
              <w:t xml:space="preserve">                                                                          v                        </w:t>
              <w:br/>
              <w:t xml:space="preserve">                                                           [Intermediate +24.0V DC Rail (72W)]     </w:t>
              <w:br/>
              <w:t xml:space="preserve">                                                                          |                        </w:t>
              <w:br/>
              <w:t xml:space="preserve">                                                                          v                        </w:t>
              <w:br/>
              <w:t xml:space="preserve">                                                           [LM5176 4-Switch Sync Buck-Boost Stage] </w:t>
              <w:br/>
              <w:t xml:space="preserve">                                                                          |                        </w:t>
              <w:br/>
              <w:t xml:space="preserve">                                                           [4x BSC034N04LS FETs + 10µH Inductor]   </w:t>
              <w:br/>
              <w:t xml:space="preserve">                                                                          |                        </w:t>
              <w:br/>
              <w:t xml:space="preserve">                                                                          v                        </w:t>
              <w:br/>
              <w:t xml:space="preserve">  [Output 5-20V / 3A] &lt;--- [4mm Binding Posts] &lt;--- [10mΩ Shunt] &lt;--- [Output Dual LC Filter]      </w:t>
              <w:br/>
              <w:t>+--------------------------------------------------------------------------------------------------+</w:t>
            </w:r>
          </w:p>
        </w:tc>
      </w:tr>
    </w:tbl>
    <w:p>
      <w:pPr>
        <w:pStyle w:val="Caption"/>
      </w:pPr>
      <w:r>
        <w:t>Figure 6: System 1 Domain 1 (Hardware) Power &amp; Control Architecture</w:t>
      </w:r>
    </w:p>
    <w:p>
      <w:r>
        <w:rPr>
          <w:i/>
        </w:rPr>
        <w:t>Note: This is the proposed architecture and it might get changed during the design stage.</w:t>
      </w:r>
    </w:p>
    <w:p>
      <w:r>
        <w:rPr>
          <w:i/>
        </w:rPr>
        <w:t>Note: Ensure the license compliance for usage of open source tools.</w:t>
      </w:r>
    </w:p>
    <w:p w14:paraId="29E81AC9" w14:textId="13739BB0"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2B25CC">
        <w:t xml:space="preserve"> and “</w:t>
      </w:r>
      <w:r w:rsidR="002B25CC" w:rsidRPr="002B25CC">
        <w:rPr>
          <w:color w:val="FF0000"/>
        </w:rPr>
        <w:t>Ensure the license compliance for usage of open source tools</w:t>
      </w:r>
      <w:r w:rsidR="002B25CC">
        <w:t xml:space="preserve">”. </w:t>
      </w:r>
      <w:r>
        <w:t>&gt;</w:t>
      </w:r>
    </w:p>
    <w:p w14:paraId="48586949" w14:textId="77777777" w:rsidR="00FE32A2" w:rsidRDefault="00560D94">
      <w:pPr>
        <w:pStyle w:val="Heading2"/>
      </w:pPr>
      <w:bookmarkStart w:id="114" w:name="_Toc15414765"/>
      <w:bookmarkStart w:id="115" w:name="_Toc28279151"/>
      <w:r>
        <w:t>System1: Domain2 Architecture</w:t>
      </w:r>
      <w:bookmarkEnd w:id="114"/>
      <w:bookmarkEnd w:id="115"/>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SYSTEM 1: DOMAIN 2 (MECHANICAL) ENCLOSURE &amp; THERMAL ARCHITECTURE                                 |</w:t>
              <w:br/>
              <w:t>+--------------------------------------------------------------------------------------------------+</w:t>
              <w:br/>
              <w:t xml:space="preserve">  • Overall Dimensions: 130 mm (Width) x 85 mm (Depth) x 42 mm (Height). Natural Convection Shell. </w:t>
              <w:br/>
              <w:t xml:space="preserve">  • Enclosure Material: Extruded Anodized Aluminum 6063-T5 (2.0mm wall) with internal card guides. </w:t>
              <w:br/>
              <w:t xml:space="preserve">  • Front Panel: Dual 4mm Gold Binding Posts, Rotary Encoders, Output Push-button, 1.3" OLED Window</w:t>
              <w:br/>
              <w:t xml:space="preserve">  • Rear Panel: IEC 320-C14 AC Receptacle with fuse drawer, USB Type-C Receptacle, MicroSD Slot.   </w:t>
              <w:br/>
              <w:t xml:space="preserve">  • Thermal Management: Flyback Primary MOSFET &amp; Secondary Sync FET clamped to chassis bottom.     </w:t>
              <w:br/>
              <w:t xml:space="preserve">  • Isolation Barrier: Milled 6.4 mm air slot across PCB beneath optocouplers and transformer.    </w:t>
              <w:br/>
              <w:t>+--------------------------------------------------------------------------------------------------+</w:t>
            </w:r>
          </w:p>
        </w:tc>
      </w:tr>
    </w:tbl>
    <w:p>
      <w:pPr>
        <w:pStyle w:val="Caption"/>
      </w:pPr>
      <w:r>
        <w:t>Figure 7: System 1 Domain 2 (Mechanical) Enclosure &amp; Thermal Architecture</w:t>
      </w:r>
    </w:p>
    <w:p>
      <w:r>
        <w:rPr>
          <w:i/>
        </w:rPr>
        <w:t>Note: This is the proposed architecture and it might get changed during the design stage.</w:t>
      </w:r>
    </w:p>
    <w:p>
      <w:r>
        <w:rPr>
          <w:i/>
        </w:rPr>
        <w:t>Note: Ensure the license compliance for usage of open source tools.</w:t>
      </w:r>
    </w:p>
    <w:p w14:paraId="02CBEE50" w14:textId="489AF997"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64822FE7" w14:textId="77777777" w:rsidR="00FE32A2" w:rsidRDefault="00560D94">
      <w:pPr>
        <w:pStyle w:val="Heading2"/>
      </w:pPr>
      <w:bookmarkStart w:id="116" w:name="_Toc15414766"/>
      <w:bookmarkStart w:id="117" w:name="_Toc28279152"/>
      <w:r>
        <w:t>System2: Domain1 Architecture</w:t>
      </w:r>
      <w:bookmarkEnd w:id="116"/>
      <w:bookmarkEnd w:id="117"/>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SYSTEM 2: DOMAIN 1 (EMBEDDED SOFTWARE) MULTITASKING FreeRTOS ARCHITECTURE                        |</w:t>
              <w:br/>
              <w:t>+--------------------------------------------------------------------------------------------------+</w:t>
              <w:br/>
              <w:t xml:space="preserve">  [FreeRTOS Kernel v10.4 - Preemptive Scheduling, 1ms SysTick]                                     </w:t>
              <w:br/>
              <w:t xml:space="preserve">                                                                                                   </w:t>
              <w:br/>
              <w:t xml:space="preserve">  • Task 1: Protection &amp; Fault Supervisory Task (Priority: Real-Time / Highest, Period: 1ms)       </w:t>
              <w:br/>
              <w:t xml:space="preserve">            Reads ADC OVP/OTP trip lines, services emergency shutdown, controls output gate FET.   </w:t>
              <w:br/>
              <w:t xml:space="preserve">                                                                                                   </w:t>
              <w:br/>
              <w:t xml:space="preserve">  • Task 2: Dual-Domain Power Telemetry Task (Priority: High, Period: 100ms / 10Hz)                </w:t>
              <w:br/>
              <w:t xml:space="preserve">            Reads AMC1311 AC power, INA226 DC rail, calculates true efficiency, pushes to queue.  </w:t>
              <w:br/>
              <w:t xml:space="preserve">                                                                                                   </w:t>
              <w:br/>
              <w:t xml:space="preserve">  • Task 3: SCPI Parser &amp; USB-CDC Task (Priority: Medium, Event-Driven)                            </w:t>
              <w:br/>
              <w:t xml:space="preserve">            Parses IEEE 488.2 commands (:VOLT, :CURR, :MEAS), formats SCPI response strings.      </w:t>
              <w:br/>
              <w:t xml:space="preserve">                                                                                                   </w:t>
              <w:br/>
              <w:t xml:space="preserve">  • Task 4: MicroSD FatFs Logging Task (Priority: Low, Period: 100ms)                              </w:t>
              <w:br/>
              <w:t xml:space="preserve">            Dequeues telemetry records, writes buffered CSV frames to FAT32 filesystem on SD card. </w:t>
              <w:br/>
              <w:t xml:space="preserve">                                                                                                   </w:t>
              <w:br/>
              <w:t xml:space="preserve">  • Task 5: OLED Graphical UI &amp; Encoder Task (Priority: Low, Period: 100ms / 10 fps)              </w:t>
              <w:br/>
              <w:t xml:space="preserve">            Renders graphical dashboard, power bar graph, services quadrature encoder clicks.      </w:t>
              <w:br/>
              <w:t>+--------------------------------------------------------------------------------------------------+</w:t>
            </w:r>
          </w:p>
        </w:tc>
      </w:tr>
    </w:tbl>
    <w:p>
      <w:pPr>
        <w:pStyle w:val="Caption"/>
      </w:pPr>
      <w:r>
        <w:t>Figure 8: System 2 Domain 1 (Embedded Software) Multitasking FreeRTOS Architecture</w:t>
      </w:r>
    </w:p>
    <w:p>
      <w:r>
        <w:rPr>
          <w:i/>
        </w:rPr>
        <w:t>Note: This is the proposed architecture and it might get changed during the design stage.</w:t>
      </w:r>
    </w:p>
    <w:p>
      <w:r>
        <w:rPr>
          <w:i/>
        </w:rPr>
        <w:t>Note: Ensure the license compliance for usage of open source tools.</w:t>
      </w:r>
    </w:p>
    <w:p w14:paraId="71749DA3" w14:textId="7C660306"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21D07C90" w14:textId="77777777" w:rsidR="00FE32A2" w:rsidRDefault="00560D94">
      <w:bookmarkStart w:id="118" w:name="_Toc15414767"/>
      <w:r>
        <w:br w:type="page"/>
      </w:r>
    </w:p>
    <w:p w14:paraId="56476E03" w14:textId="77777777" w:rsidR="00FE32A2" w:rsidRDefault="00560D94">
      <w:pPr>
        <w:pStyle w:val="Heading1"/>
      </w:pPr>
      <w:bookmarkStart w:id="119" w:name="_Toc28279153"/>
      <w:r>
        <w:lastRenderedPageBreak/>
        <w:t xml:space="preserve">Bill </w:t>
      </w:r>
      <w:proofErr w:type="gramStart"/>
      <w:r>
        <w:t>Of</w:t>
      </w:r>
      <w:proofErr w:type="gramEnd"/>
      <w:r>
        <w:t xml:space="preserve"> Material &lt;</w:t>
      </w:r>
      <w:r>
        <w:rPr>
          <w:color w:val="FF0000"/>
        </w:rPr>
        <w:t>optional</w:t>
      </w:r>
      <w:r>
        <w:t>&gt;</w:t>
      </w:r>
      <w:bookmarkEnd w:id="118"/>
      <w:bookmarkEnd w:id="119"/>
    </w:p>
    <w:p w14:paraId="0D5450CB" w14:textId="77777777" w:rsidR="00FE32A2" w:rsidRDefault="00560D94">
      <w:r>
        <w:rPr>
          <w:i/>
        </w:rPr>
        <w:t>Note: This is the expected BOM and it might get changed during the design stage. The BOM does not contain any pricing/cost information.</w:t>
      </w:r>
    </w:p>
    <w:p w14:paraId="76AC3E34" w14:textId="77777777" w:rsidR="00FE32A2" w:rsidRDefault="00560D94">
      <w:pPr>
        <w:pStyle w:val="Heading2"/>
      </w:pPr>
      <w:bookmarkStart w:id="120" w:name="_Toc15414768"/>
      <w:bookmarkStart w:id="121" w:name="_Toc28279154"/>
      <w:r>
        <w:rPr>
          <w:sz w:val="30"/>
        </w:rPr>
        <w:t>System1: Product BOM</w:t>
      </w:r>
      <w:bookmarkEnd w:id="120"/>
      <w:bookmarkEnd w:id="121"/>
    </w:p>
    <w:p w14:paraId="48DB5583"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2B2E428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Description</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Mfg</w:t>
            </w:r>
          </w:p>
        </w:tc>
        <w:tc>
          <w:tcPr>
            <w:tcW w:w="2592" w:type="dxa"/>
            <w:shd w:val="clear" w:color="auto" w:fill="BFBFBF"/>
            <w:vAlign w:val="center"/>
          </w:tcPr>
          <w:p>
            <w:pPr>
              <w:spacing w:before="40" w:after="40" w:line="252" w:lineRule="auto"/>
              <w:jc w:val="left"/>
            </w:pPr>
            <w:r/>
            <w:r>
              <w:rPr>
                <w:rFonts w:ascii="Arial" w:hAnsi="Arial"/>
                <w:b/>
                <w:color w:val="000000"/>
                <w:sz w:val="19"/>
              </w:rPr>
              <w:t>Mfg Part No</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AC-DC Isolated Flyback Power Stage (Electrical)</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Time-Lag Ceramic Fuse 2A / 250V AC 5x20mm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Littelfuse</w:t>
            </w:r>
          </w:p>
        </w:tc>
        <w:tc>
          <w:tcPr>
            <w:tcW w:type="dxa" w:w="2592"/>
            <w:vAlign w:val="center"/>
          </w:tcPr>
          <w:p>
            <w:pPr>
              <w:spacing w:before="40" w:after="40" w:line="252" w:lineRule="auto"/>
              <w:jc w:val="left"/>
            </w:pPr>
            <w:r/>
            <w:r>
              <w:rPr>
                <w:rFonts w:ascii="Arial" w:hAnsi="Arial"/>
                <w:b w:val="0"/>
                <w:color w:val="000000"/>
                <w:sz w:val="17"/>
              </w:rPr>
              <w:t>0218002.MXP</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Inrush Current Limiter NTC 10Ω 3.2A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TDK / EPCOS</w:t>
            </w:r>
          </w:p>
        </w:tc>
        <w:tc>
          <w:tcPr>
            <w:tcW w:type="dxa" w:w="2592"/>
            <w:vAlign w:val="center"/>
          </w:tcPr>
          <w:p>
            <w:pPr>
              <w:spacing w:before="40" w:after="40" w:line="252" w:lineRule="auto"/>
              <w:jc w:val="left"/>
            </w:pPr>
            <w:r/>
            <w:r>
              <w:rPr>
                <w:rFonts w:ascii="Arial" w:hAnsi="Arial"/>
                <w:b w:val="0"/>
                <w:color w:val="000000"/>
                <w:sz w:val="17"/>
              </w:rPr>
              <w:t>B57236S0100M000</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Metal Oxide Varistor 300V RMS 4.5kA 14mm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MOV-14D471K</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Common Mode Choke 15mH 1.1A / 4.7mH 1.6A</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744823215 / 744822472</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Safety X2 Capacitor 0.22µF 310V AC &amp; Y1 2.2nF</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KEMET</w:t>
            </w:r>
          </w:p>
        </w:tc>
        <w:tc>
          <w:tcPr>
            <w:tcW w:type="dxa" w:w="2592"/>
            <w:vAlign w:val="center"/>
          </w:tcPr>
          <w:p>
            <w:pPr>
              <w:spacing w:before="40" w:after="40" w:line="252" w:lineRule="auto"/>
              <w:jc w:val="left"/>
            </w:pPr>
            <w:r/>
            <w:r>
              <w:rPr>
                <w:rFonts w:ascii="Arial" w:hAnsi="Arial"/>
                <w:b w:val="0"/>
                <w:color w:val="000000"/>
                <w:sz w:val="17"/>
              </w:rPr>
              <w:t>R46KI32200001M / PHE850</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Bridge Rectifier Glass Passivated 600V 6A GBU</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Diodes Inc.</w:t>
            </w:r>
          </w:p>
        </w:tc>
        <w:tc>
          <w:tcPr>
            <w:tcW w:type="dxa" w:w="2592"/>
            <w:vAlign w:val="center"/>
          </w:tcPr>
          <w:p>
            <w:pPr>
              <w:spacing w:before="40" w:after="40" w:line="252" w:lineRule="auto"/>
              <w:jc w:val="left"/>
            </w:pPr>
            <w:r/>
            <w:r>
              <w:rPr>
                <w:rFonts w:ascii="Arial" w:hAnsi="Arial"/>
                <w:b w:val="0"/>
                <w:color w:val="000000"/>
                <w:sz w:val="17"/>
              </w:rPr>
              <w:t>GBU606</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Primary Bulk Electrolytic Cap 100µF 450V 105°C</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Nichicon</w:t>
            </w:r>
          </w:p>
        </w:tc>
        <w:tc>
          <w:tcPr>
            <w:tcW w:type="dxa" w:w="2592"/>
            <w:vAlign w:val="center"/>
          </w:tcPr>
          <w:p>
            <w:pPr>
              <w:spacing w:before="40" w:after="40" w:line="252" w:lineRule="auto"/>
              <w:jc w:val="left"/>
            </w:pPr>
            <w:r/>
            <w:r>
              <w:rPr>
                <w:rFonts w:ascii="Arial" w:hAnsi="Arial"/>
                <w:b w:val="0"/>
                <w:color w:val="000000"/>
                <w:sz w:val="17"/>
              </w:rPr>
              <w:t>LGW2W101MELZ25</w:t>
            </w:r>
          </w:p>
        </w:tc>
      </w:tr>
      <w:tr>
        <w:trPr>
          <w:cantSplit/>
        </w:trPr>
        <w:tc>
          <w:tcPr>
            <w:tcW w:type="dxa" w:w="792"/>
            <w:vAlign w:val="center"/>
          </w:tcPr>
          <w:p>
            <w:pPr>
              <w:spacing w:before="40" w:after="40" w:line="252" w:lineRule="auto"/>
              <w:jc w:val="center"/>
            </w:pPr>
            <w:r/>
            <w:r>
              <w:rPr>
                <w:rFonts w:ascii="Arial" w:hAnsi="Arial"/>
                <w:b/>
                <w:color w:val="000000"/>
                <w:sz w:val="17"/>
              </w:rPr>
              <w:t>8</w:t>
            </w:r>
          </w:p>
        </w:tc>
        <w:tc>
          <w:tcPr>
            <w:tcW w:type="dxa" w:w="3412"/>
            <w:vAlign w:val="center"/>
          </w:tcPr>
          <w:p>
            <w:pPr>
              <w:spacing w:before="40" w:after="40" w:line="252" w:lineRule="auto"/>
              <w:jc w:val="left"/>
            </w:pPr>
            <w:r/>
            <w:r>
              <w:rPr>
                <w:rFonts w:ascii="Arial" w:hAnsi="Arial"/>
                <w:b w:val="0"/>
                <w:color w:val="000000"/>
                <w:sz w:val="17"/>
              </w:rPr>
              <w:t>Flyback Transformer PQ26/20 220µH 72W</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Custom / Ferroxcube</w:t>
            </w:r>
          </w:p>
        </w:tc>
        <w:tc>
          <w:tcPr>
            <w:tcW w:type="dxa" w:w="2592"/>
            <w:vAlign w:val="center"/>
          </w:tcPr>
          <w:p>
            <w:pPr>
              <w:spacing w:before="40" w:after="40" w:line="252" w:lineRule="auto"/>
              <w:jc w:val="left"/>
            </w:pPr>
            <w:r/>
            <w:r>
              <w:rPr>
                <w:rFonts w:ascii="Arial" w:hAnsi="Arial"/>
                <w:b w:val="0"/>
                <w:color w:val="000000"/>
                <w:sz w:val="17"/>
              </w:rPr>
              <w:t>3C95-PQ2620-72W</w:t>
            </w:r>
          </w:p>
        </w:tc>
      </w:tr>
      <w:tr>
        <w:trPr>
          <w:cantSplit/>
        </w:trPr>
        <w:tc>
          <w:tcPr>
            <w:tcW w:type="dxa" w:w="792"/>
            <w:vAlign w:val="center"/>
          </w:tcPr>
          <w:p>
            <w:pPr>
              <w:spacing w:before="40" w:after="40" w:line="252" w:lineRule="auto"/>
              <w:jc w:val="center"/>
            </w:pPr>
            <w:r/>
            <w:r>
              <w:rPr>
                <w:rFonts w:ascii="Arial" w:hAnsi="Arial"/>
                <w:b/>
                <w:color w:val="000000"/>
                <w:sz w:val="17"/>
              </w:rPr>
              <w:t>9</w:t>
            </w:r>
          </w:p>
        </w:tc>
        <w:tc>
          <w:tcPr>
            <w:tcW w:type="dxa" w:w="3412"/>
            <w:vAlign w:val="center"/>
          </w:tcPr>
          <w:p>
            <w:pPr>
              <w:spacing w:before="40" w:after="40" w:line="252" w:lineRule="auto"/>
              <w:jc w:val="left"/>
            </w:pPr>
            <w:r/>
            <w:r>
              <w:rPr>
                <w:rFonts w:ascii="Arial" w:hAnsi="Arial"/>
                <w:b w:val="0"/>
                <w:color w:val="000000"/>
                <w:sz w:val="17"/>
              </w:rPr>
              <w:t>Superjunction Power MOSFET 800V 0.29Ω D2PAK</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IPB80R290P7</w:t>
            </w:r>
          </w:p>
        </w:tc>
      </w:tr>
      <w:tr>
        <w:trPr>
          <w:cantSplit/>
        </w:trPr>
        <w:tc>
          <w:tcPr>
            <w:tcW w:type="dxa" w:w="792"/>
            <w:vAlign w:val="center"/>
          </w:tcPr>
          <w:p>
            <w:pPr>
              <w:spacing w:before="40" w:after="40" w:line="252" w:lineRule="auto"/>
              <w:jc w:val="center"/>
            </w:pPr>
            <w:r/>
            <w:r>
              <w:rPr>
                <w:rFonts w:ascii="Arial" w:hAnsi="Arial"/>
                <w:b/>
                <w:color w:val="000000"/>
                <w:sz w:val="17"/>
              </w:rPr>
              <w:t>10</w:t>
            </w:r>
          </w:p>
        </w:tc>
        <w:tc>
          <w:tcPr>
            <w:tcW w:type="dxa" w:w="3412"/>
            <w:vAlign w:val="center"/>
          </w:tcPr>
          <w:p>
            <w:pPr>
              <w:spacing w:before="40" w:after="40" w:line="252" w:lineRule="auto"/>
              <w:jc w:val="left"/>
            </w:pPr>
            <w:r/>
            <w:r>
              <w:rPr>
                <w:rFonts w:ascii="Arial" w:hAnsi="Arial"/>
                <w:b w:val="0"/>
                <w:color w:val="000000"/>
                <w:sz w:val="17"/>
              </w:rPr>
              <w:t>Quasi-Resonant Flyback Controller IC SOIC-7</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UCC28740DR</w:t>
            </w:r>
          </w:p>
        </w:tc>
      </w:tr>
      <w:tr>
        <w:trPr>
          <w:cantSplit/>
        </w:trPr>
        <w:tc>
          <w:tcPr>
            <w:tcW w:type="dxa" w:w="792"/>
            <w:vAlign w:val="center"/>
          </w:tcPr>
          <w:p>
            <w:pPr>
              <w:spacing w:before="40" w:after="40" w:line="252" w:lineRule="auto"/>
              <w:jc w:val="center"/>
            </w:pPr>
            <w:r/>
            <w:r>
              <w:rPr>
                <w:rFonts w:ascii="Arial" w:hAnsi="Arial"/>
                <w:b/>
                <w:color w:val="000000"/>
                <w:sz w:val="17"/>
              </w:rPr>
              <w:t>11</w:t>
            </w:r>
          </w:p>
        </w:tc>
        <w:tc>
          <w:tcPr>
            <w:tcW w:type="dxa" w:w="3412"/>
            <w:vAlign w:val="center"/>
          </w:tcPr>
          <w:p>
            <w:pPr>
              <w:spacing w:before="40" w:after="40" w:line="252" w:lineRule="auto"/>
              <w:jc w:val="left"/>
            </w:pPr>
            <w:r/>
            <w:r>
              <w:rPr>
                <w:rFonts w:ascii="Arial" w:hAnsi="Arial"/>
                <w:b w:val="0"/>
                <w:color w:val="000000"/>
                <w:sz w:val="17"/>
              </w:rPr>
              <w:t>Smart Synchronous Rectifier Driver TSOT23-6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Monolithic Power</w:t>
            </w:r>
          </w:p>
        </w:tc>
        <w:tc>
          <w:tcPr>
            <w:tcW w:type="dxa" w:w="2592"/>
            <w:vAlign w:val="center"/>
          </w:tcPr>
          <w:p>
            <w:pPr>
              <w:spacing w:before="40" w:after="40" w:line="252" w:lineRule="auto"/>
              <w:jc w:val="left"/>
            </w:pPr>
            <w:r/>
            <w:r>
              <w:rPr>
                <w:rFonts w:ascii="Arial" w:hAnsi="Arial"/>
                <w:b w:val="0"/>
                <w:color w:val="000000"/>
                <w:sz w:val="17"/>
              </w:rPr>
              <w:t>MP6908GJ</w:t>
            </w:r>
          </w:p>
        </w:tc>
      </w:tr>
      <w:tr>
        <w:trPr>
          <w:cantSplit/>
        </w:trPr>
        <w:tc>
          <w:tcPr>
            <w:tcW w:type="dxa" w:w="792"/>
            <w:vAlign w:val="center"/>
          </w:tcPr>
          <w:p>
            <w:pPr>
              <w:spacing w:before="40" w:after="40" w:line="252" w:lineRule="auto"/>
              <w:jc w:val="center"/>
            </w:pPr>
            <w:r/>
            <w:r>
              <w:rPr>
                <w:rFonts w:ascii="Arial" w:hAnsi="Arial"/>
                <w:b/>
                <w:color w:val="000000"/>
                <w:sz w:val="17"/>
              </w:rPr>
              <w:t>12</w:t>
            </w:r>
          </w:p>
        </w:tc>
        <w:tc>
          <w:tcPr>
            <w:tcW w:type="dxa" w:w="3412"/>
            <w:vAlign w:val="center"/>
          </w:tcPr>
          <w:p>
            <w:pPr>
              <w:spacing w:before="40" w:after="40" w:line="252" w:lineRule="auto"/>
              <w:jc w:val="left"/>
            </w:pPr>
            <w:r/>
            <w:r>
              <w:rPr>
                <w:rFonts w:ascii="Arial" w:hAnsi="Arial"/>
                <w:b w:val="0"/>
                <w:color w:val="000000"/>
                <w:sz w:val="17"/>
              </w:rPr>
              <w:t>Synchronous N-MOSFET 60V 5.2mΩ SuperSO8</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BSC052N06NS</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4-Switch Synchronous Buck-Boost Post-Regulator (Electrical)</w:t>
            </w:r>
          </w:p>
        </w:tc>
      </w:tr>
      <w:tr>
        <w:trPr>
          <w:cantSplit/>
        </w:trPr>
        <w:tc>
          <w:tcPr>
            <w:tcW w:type="dxa" w:w="792"/>
            <w:vAlign w:val="center"/>
          </w:tcPr>
          <w:p>
            <w:pPr>
              <w:spacing w:before="40" w:after="40" w:line="252" w:lineRule="auto"/>
              <w:jc w:val="center"/>
            </w:pPr>
            <w:r/>
            <w:r>
              <w:rPr>
                <w:rFonts w:ascii="Arial" w:hAnsi="Arial"/>
                <w:b/>
                <w:color w:val="000000"/>
                <w:sz w:val="17"/>
              </w:rPr>
              <w:t>13</w:t>
            </w:r>
          </w:p>
        </w:tc>
        <w:tc>
          <w:tcPr>
            <w:tcW w:type="dxa" w:w="3412"/>
            <w:vAlign w:val="center"/>
          </w:tcPr>
          <w:p>
            <w:pPr>
              <w:spacing w:before="40" w:after="40" w:line="252" w:lineRule="auto"/>
              <w:jc w:val="left"/>
            </w:pPr>
            <w:r/>
            <w:r>
              <w:rPr>
                <w:rFonts w:ascii="Arial" w:hAnsi="Arial"/>
                <w:b w:val="0"/>
                <w:color w:val="000000"/>
                <w:sz w:val="17"/>
              </w:rPr>
              <w:t>4-Switch Synchronous Buck-Boost Controller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LM5176PWPR (HTSSOP-28)</w:t>
            </w:r>
          </w:p>
        </w:tc>
      </w:tr>
      <w:tr>
        <w:trPr>
          <w:cantSplit/>
        </w:trPr>
        <w:tc>
          <w:tcPr>
            <w:tcW w:type="dxa" w:w="792"/>
            <w:vAlign w:val="center"/>
          </w:tcPr>
          <w:p>
            <w:pPr>
              <w:spacing w:before="40" w:after="40" w:line="252" w:lineRule="auto"/>
              <w:jc w:val="center"/>
            </w:pPr>
            <w:r/>
            <w:r>
              <w:rPr>
                <w:rFonts w:ascii="Arial" w:hAnsi="Arial"/>
                <w:b/>
                <w:color w:val="000000"/>
                <w:sz w:val="17"/>
              </w:rPr>
              <w:t>14</w:t>
            </w:r>
          </w:p>
        </w:tc>
        <w:tc>
          <w:tcPr>
            <w:tcW w:type="dxa" w:w="3412"/>
            <w:vAlign w:val="center"/>
          </w:tcPr>
          <w:p>
            <w:pPr>
              <w:spacing w:before="40" w:after="40" w:line="252" w:lineRule="auto"/>
              <w:jc w:val="left"/>
            </w:pPr>
            <w:r/>
            <w:r>
              <w:rPr>
                <w:rFonts w:ascii="Arial" w:hAnsi="Arial"/>
                <w:b w:val="0"/>
                <w:color w:val="000000"/>
                <w:sz w:val="17"/>
              </w:rPr>
              <w:t>Power N-MOSFET 40V 3.4mΩ Logic-Level SuperSO8</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BSC034N04LS</w:t>
            </w:r>
          </w:p>
        </w:tc>
      </w:tr>
      <w:tr>
        <w:trPr>
          <w:cantSplit/>
        </w:trPr>
        <w:tc>
          <w:tcPr>
            <w:tcW w:type="dxa" w:w="792"/>
            <w:vAlign w:val="center"/>
          </w:tcPr>
          <w:p>
            <w:pPr>
              <w:spacing w:before="40" w:after="40" w:line="252" w:lineRule="auto"/>
              <w:jc w:val="center"/>
            </w:pPr>
            <w:r/>
            <w:r>
              <w:rPr>
                <w:rFonts w:ascii="Arial" w:hAnsi="Arial"/>
                <w:b/>
                <w:color w:val="000000"/>
                <w:sz w:val="17"/>
              </w:rPr>
              <w:t>15</w:t>
            </w:r>
          </w:p>
        </w:tc>
        <w:tc>
          <w:tcPr>
            <w:tcW w:type="dxa" w:w="3412"/>
            <w:vAlign w:val="center"/>
          </w:tcPr>
          <w:p>
            <w:pPr>
              <w:spacing w:before="40" w:after="40" w:line="252" w:lineRule="auto"/>
              <w:jc w:val="left"/>
            </w:pPr>
            <w:r/>
            <w:r>
              <w:rPr>
                <w:rFonts w:ascii="Arial" w:hAnsi="Arial"/>
                <w:b w:val="0"/>
                <w:color w:val="000000"/>
                <w:sz w:val="17"/>
              </w:rPr>
              <w:t>Flat-Wire High-Current Power Inductor 10µH 8.5A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7443321000 (12.5x12.5mm)</w:t>
            </w:r>
          </w:p>
        </w:tc>
      </w:tr>
      <w:tr>
        <w:trPr>
          <w:cantSplit/>
        </w:trPr>
        <w:tc>
          <w:tcPr>
            <w:tcW w:type="dxa" w:w="792"/>
            <w:vAlign w:val="center"/>
          </w:tcPr>
          <w:p>
            <w:pPr>
              <w:spacing w:before="40" w:after="40" w:line="252" w:lineRule="auto"/>
              <w:jc w:val="center"/>
            </w:pPr>
            <w:r/>
            <w:r>
              <w:rPr>
                <w:rFonts w:ascii="Arial" w:hAnsi="Arial"/>
                <w:b/>
                <w:color w:val="000000"/>
                <w:sz w:val="17"/>
              </w:rPr>
              <w:t>16</w:t>
            </w:r>
          </w:p>
        </w:tc>
        <w:tc>
          <w:tcPr>
            <w:tcW w:type="dxa" w:w="3412"/>
            <w:vAlign w:val="center"/>
          </w:tcPr>
          <w:p>
            <w:pPr>
              <w:spacing w:before="40" w:after="40" w:line="252" w:lineRule="auto"/>
              <w:jc w:val="left"/>
            </w:pPr>
            <w:r/>
            <w:r>
              <w:rPr>
                <w:rFonts w:ascii="Arial" w:hAnsi="Arial"/>
                <w:b w:val="0"/>
                <w:color w:val="000000"/>
                <w:sz w:val="17"/>
              </w:rPr>
              <w:t>Precision Current Shunt Resistor 10mΩ 0.1% 3W</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CSS2H-2512R-L010F</w:t>
            </w:r>
          </w:p>
        </w:tc>
      </w:tr>
      <w:tr>
        <w:trPr>
          <w:cantSplit/>
        </w:trPr>
        <w:tc>
          <w:tcPr>
            <w:tcW w:type="dxa" w:w="792"/>
            <w:vAlign w:val="center"/>
          </w:tcPr>
          <w:p>
            <w:pPr>
              <w:spacing w:before="40" w:after="40" w:line="252" w:lineRule="auto"/>
              <w:jc w:val="center"/>
            </w:pPr>
            <w:r/>
            <w:r>
              <w:rPr>
                <w:rFonts w:ascii="Arial" w:hAnsi="Arial"/>
                <w:b/>
                <w:color w:val="000000"/>
                <w:sz w:val="17"/>
              </w:rPr>
              <w:t>17</w:t>
            </w:r>
          </w:p>
        </w:tc>
        <w:tc>
          <w:tcPr>
            <w:tcW w:type="dxa" w:w="3412"/>
            <w:vAlign w:val="center"/>
          </w:tcPr>
          <w:p>
            <w:pPr>
              <w:spacing w:before="40" w:after="40" w:line="252" w:lineRule="auto"/>
              <w:jc w:val="left"/>
            </w:pPr>
            <w:r/>
            <w:r>
              <w:rPr>
                <w:rFonts w:ascii="Arial" w:hAnsi="Arial"/>
                <w:b w:val="0"/>
                <w:color w:val="000000"/>
                <w:sz w:val="17"/>
              </w:rPr>
              <w:t>Multi-Layer Ceramic Capacitors 22µF 25V X7R 1210</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GRM32ER71E226KE15L</w:t>
            </w:r>
          </w:p>
        </w:tc>
      </w:tr>
      <w:tr>
        <w:trPr>
          <w:cantSplit/>
        </w:trPr>
        <w:tc>
          <w:tcPr>
            <w:tcW w:type="dxa" w:w="792"/>
            <w:vAlign w:val="center"/>
          </w:tcPr>
          <w:p>
            <w:pPr>
              <w:spacing w:before="40" w:after="40" w:line="252" w:lineRule="auto"/>
              <w:jc w:val="center"/>
            </w:pPr>
            <w:r/>
            <w:r>
              <w:rPr>
                <w:rFonts w:ascii="Arial" w:hAnsi="Arial"/>
                <w:b/>
                <w:color w:val="000000"/>
                <w:sz w:val="17"/>
              </w:rPr>
              <w:t>18</w:t>
            </w:r>
          </w:p>
        </w:tc>
        <w:tc>
          <w:tcPr>
            <w:tcW w:type="dxa" w:w="3412"/>
            <w:vAlign w:val="center"/>
          </w:tcPr>
          <w:p>
            <w:pPr>
              <w:spacing w:before="40" w:after="40" w:line="252" w:lineRule="auto"/>
              <w:jc w:val="left"/>
            </w:pPr>
            <w:r/>
            <w:r>
              <w:rPr>
                <w:rFonts w:ascii="Arial" w:hAnsi="Arial"/>
                <w:b w:val="0"/>
                <w:color w:val="000000"/>
                <w:sz w:val="17"/>
              </w:rPr>
              <w:t>Aluminum Solid Polymer Capacitor 100µF 25V</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Panasonic</w:t>
            </w:r>
          </w:p>
        </w:tc>
        <w:tc>
          <w:tcPr>
            <w:tcW w:type="dxa" w:w="2592"/>
            <w:vAlign w:val="center"/>
          </w:tcPr>
          <w:p>
            <w:pPr>
              <w:spacing w:before="40" w:after="40" w:line="252" w:lineRule="auto"/>
              <w:jc w:val="left"/>
            </w:pPr>
            <w:r/>
            <w:r>
              <w:rPr>
                <w:rFonts w:ascii="Arial" w:hAnsi="Arial"/>
                <w:b w:val="0"/>
                <w:color w:val="000000"/>
                <w:sz w:val="17"/>
              </w:rPr>
              <w:t>25SVPF100M (8x12mm)</w:t>
            </w:r>
          </w:p>
        </w:tc>
      </w:tr>
      <w:tr>
        <w:trPr>
          <w:cantSplit/>
        </w:trPr>
        <w:tc>
          <w:tcPr>
            <w:tcW w:type="dxa" w:w="792"/>
            <w:vAlign w:val="center"/>
          </w:tcPr>
          <w:p>
            <w:pPr>
              <w:spacing w:before="40" w:after="40" w:line="252" w:lineRule="auto"/>
              <w:jc w:val="center"/>
            </w:pPr>
            <w:r/>
            <w:r>
              <w:rPr>
                <w:rFonts w:ascii="Arial" w:hAnsi="Arial"/>
                <w:b/>
                <w:color w:val="000000"/>
                <w:sz w:val="17"/>
              </w:rPr>
              <w:t>19</w:t>
            </w:r>
          </w:p>
        </w:tc>
        <w:tc>
          <w:tcPr>
            <w:tcW w:type="dxa" w:w="3412"/>
            <w:vAlign w:val="center"/>
          </w:tcPr>
          <w:p>
            <w:pPr>
              <w:spacing w:before="40" w:after="40" w:line="252" w:lineRule="auto"/>
              <w:jc w:val="left"/>
            </w:pPr>
            <w:r/>
            <w:r>
              <w:rPr>
                <w:rFonts w:ascii="Arial" w:hAnsi="Arial"/>
                <w:b w:val="0"/>
                <w:color w:val="000000"/>
                <w:sz w:val="17"/>
              </w:rPr>
              <w:t>Thin-Film Feedback Resistors 49.9k, 11k, 3.65k 0.1%</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Vishay Dale</w:t>
            </w:r>
          </w:p>
        </w:tc>
        <w:tc>
          <w:tcPr>
            <w:tcW w:type="dxa" w:w="2592"/>
            <w:vAlign w:val="center"/>
          </w:tcPr>
          <w:p>
            <w:pPr>
              <w:spacing w:before="40" w:after="40" w:line="252" w:lineRule="auto"/>
              <w:jc w:val="left"/>
            </w:pPr>
            <w:r/>
            <w:r>
              <w:rPr>
                <w:rFonts w:ascii="Arial" w:hAnsi="Arial"/>
                <w:b w:val="0"/>
                <w:color w:val="000000"/>
                <w:sz w:val="17"/>
              </w:rPr>
              <w:t>TNPW0805 Series 25ppm/°C</w:t>
            </w:r>
          </w:p>
        </w:tc>
      </w:tr>
      <w:tr>
        <w:trPr>
          <w:cantSplit/>
        </w:trPr>
        <w:tc>
          <w:tcPr>
            <w:tcW w:type="dxa" w:w="792"/>
            <w:vAlign w:val="center"/>
          </w:tcPr>
          <w:p>
            <w:pPr>
              <w:spacing w:before="40" w:after="40" w:line="252" w:lineRule="auto"/>
              <w:jc w:val="center"/>
            </w:pPr>
            <w:r/>
            <w:r>
              <w:rPr>
                <w:rFonts w:ascii="Arial" w:hAnsi="Arial"/>
                <w:b/>
                <w:color w:val="000000"/>
                <w:sz w:val="17"/>
              </w:rPr>
              <w:t>20</w:t>
            </w:r>
          </w:p>
        </w:tc>
        <w:tc>
          <w:tcPr>
            <w:tcW w:type="dxa" w:w="3412"/>
            <w:vAlign w:val="center"/>
          </w:tcPr>
          <w:p>
            <w:pPr>
              <w:spacing w:before="40" w:after="40" w:line="252" w:lineRule="auto"/>
              <w:jc w:val="left"/>
            </w:pPr>
            <w:r/>
            <w:r>
              <w:rPr>
                <w:rFonts w:ascii="Arial" w:hAnsi="Arial"/>
                <w:b w:val="0"/>
                <w:color w:val="000000"/>
                <w:sz w:val="17"/>
              </w:rPr>
              <w:t>Ceramic Bootstrap Capacitors 0.1µF 50V X7R 0603</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GRM188R71H104KA93D</w:t>
            </w:r>
          </w:p>
        </w:tc>
      </w:tr>
      <w:tr>
        <w:trPr>
          <w:cantSplit/>
        </w:trPr>
        <w:tc>
          <w:tcPr>
            <w:tcW w:type="dxa" w:w="792"/>
            <w:vAlign w:val="center"/>
          </w:tcPr>
          <w:p>
            <w:pPr>
              <w:spacing w:before="40" w:after="40" w:line="252" w:lineRule="auto"/>
              <w:jc w:val="center"/>
            </w:pPr>
            <w:r/>
            <w:r>
              <w:rPr>
                <w:rFonts w:ascii="Arial" w:hAnsi="Arial"/>
                <w:b/>
                <w:color w:val="000000"/>
                <w:sz w:val="17"/>
              </w:rPr>
              <w:t>21</w:t>
            </w:r>
          </w:p>
        </w:tc>
        <w:tc>
          <w:tcPr>
            <w:tcW w:type="dxa" w:w="3412"/>
            <w:vAlign w:val="center"/>
          </w:tcPr>
          <w:p>
            <w:pPr>
              <w:spacing w:before="40" w:after="40" w:line="252" w:lineRule="auto"/>
              <w:jc w:val="left"/>
            </w:pPr>
            <w:r/>
            <w:r>
              <w:rPr>
                <w:rFonts w:ascii="Arial" w:hAnsi="Arial"/>
                <w:b w:val="0"/>
                <w:color w:val="000000"/>
                <w:sz w:val="17"/>
              </w:rPr>
              <w:t>Compensation Network Caps &amp; Resistors Type-II</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 / Yageo</w:t>
            </w:r>
          </w:p>
        </w:tc>
        <w:tc>
          <w:tcPr>
            <w:tcW w:type="dxa" w:w="2592"/>
            <w:vAlign w:val="center"/>
          </w:tcPr>
          <w:p>
            <w:pPr>
              <w:spacing w:before="40" w:after="40" w:line="252" w:lineRule="auto"/>
              <w:jc w:val="left"/>
            </w:pPr>
            <w:r/>
            <w:r>
              <w:rPr>
                <w:rFonts w:ascii="Arial" w:hAnsi="Arial"/>
                <w:b w:val="0"/>
                <w:color w:val="000000"/>
                <w:sz w:val="17"/>
              </w:rPr>
              <w:t>C0G &amp; 0.1% Thin Film SMD</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3: Dual-Domain Real-Time Telemetry &amp; MCU Core (Electrical)</w:t>
            </w:r>
          </w:p>
        </w:tc>
      </w:tr>
      <w:tr>
        <w:trPr>
          <w:cantSplit/>
        </w:trPr>
        <w:tc>
          <w:tcPr>
            <w:tcW w:type="dxa" w:w="792"/>
            <w:vAlign w:val="center"/>
          </w:tcPr>
          <w:p>
            <w:pPr>
              <w:spacing w:before="40" w:after="40" w:line="252" w:lineRule="auto"/>
              <w:jc w:val="center"/>
            </w:pPr>
            <w:r/>
            <w:r>
              <w:rPr>
                <w:rFonts w:ascii="Arial" w:hAnsi="Arial"/>
                <w:b/>
                <w:color w:val="000000"/>
                <w:sz w:val="17"/>
              </w:rPr>
              <w:t>22</w:t>
            </w:r>
          </w:p>
        </w:tc>
        <w:tc>
          <w:tcPr>
            <w:tcW w:type="dxa" w:w="3412"/>
            <w:vAlign w:val="center"/>
          </w:tcPr>
          <w:p>
            <w:pPr>
              <w:spacing w:before="40" w:after="40" w:line="252" w:lineRule="auto"/>
              <w:jc w:val="left"/>
            </w:pPr>
            <w:r/>
            <w:r>
              <w:rPr>
                <w:rFonts w:ascii="Arial" w:hAnsi="Arial"/>
                <w:b w:val="0"/>
                <w:color w:val="000000"/>
                <w:sz w:val="17"/>
              </w:rPr>
              <w:t>32-Bit ARM Cortex-M4F MCU 170MHz 512KB Flash</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STM32G474RET6 (LQFP-64)</w:t>
            </w:r>
          </w:p>
        </w:tc>
      </w:tr>
      <w:tr>
        <w:trPr>
          <w:cantSplit/>
        </w:trPr>
        <w:tc>
          <w:tcPr>
            <w:tcW w:type="dxa" w:w="792"/>
            <w:vAlign w:val="center"/>
          </w:tcPr>
          <w:p>
            <w:pPr>
              <w:spacing w:before="40" w:after="40" w:line="252" w:lineRule="auto"/>
              <w:jc w:val="center"/>
            </w:pPr>
            <w:r/>
            <w:r>
              <w:rPr>
                <w:rFonts w:ascii="Arial" w:hAnsi="Arial"/>
                <w:b/>
                <w:color w:val="000000"/>
                <w:sz w:val="17"/>
              </w:rPr>
              <w:t>23</w:t>
            </w:r>
          </w:p>
        </w:tc>
        <w:tc>
          <w:tcPr>
            <w:tcW w:type="dxa" w:w="3412"/>
            <w:vAlign w:val="center"/>
          </w:tcPr>
          <w:p>
            <w:pPr>
              <w:spacing w:before="40" w:after="40" w:line="252" w:lineRule="auto"/>
              <w:jc w:val="left"/>
            </w:pPr>
            <w:r/>
            <w:r>
              <w:rPr>
                <w:rFonts w:ascii="Arial" w:hAnsi="Arial"/>
                <w:b w:val="0"/>
                <w:color w:val="000000"/>
                <w:sz w:val="17"/>
              </w:rPr>
              <w:t>Isolated Delta-Sigma Modulator SOIC-8 (AC Sense)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AMC1311DWVR</w:t>
            </w:r>
          </w:p>
        </w:tc>
      </w:tr>
      <w:tr>
        <w:trPr>
          <w:cantSplit/>
        </w:trPr>
        <w:tc>
          <w:tcPr>
            <w:tcW w:type="dxa" w:w="792"/>
            <w:vAlign w:val="center"/>
          </w:tcPr>
          <w:p>
            <w:pPr>
              <w:spacing w:before="40" w:after="40" w:line="252" w:lineRule="auto"/>
              <w:jc w:val="center"/>
            </w:pPr>
            <w:r/>
            <w:r>
              <w:rPr>
                <w:rFonts w:ascii="Arial" w:hAnsi="Arial"/>
                <w:b/>
                <w:color w:val="000000"/>
                <w:sz w:val="17"/>
              </w:rPr>
              <w:t>24</w:t>
            </w:r>
          </w:p>
        </w:tc>
        <w:tc>
          <w:tcPr>
            <w:tcW w:type="dxa" w:w="3412"/>
            <w:vAlign w:val="center"/>
          </w:tcPr>
          <w:p>
            <w:pPr>
              <w:spacing w:before="40" w:after="40" w:line="252" w:lineRule="auto"/>
              <w:jc w:val="left"/>
            </w:pPr>
            <w:r/>
            <w:r>
              <w:rPr>
                <w:rFonts w:ascii="Arial" w:hAnsi="Arial"/>
                <w:b w:val="0"/>
                <w:color w:val="000000"/>
                <w:sz w:val="17"/>
              </w:rPr>
              <w:t>Toroidal Current Transformer 1000:1 (AC Current)</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Talema</w:t>
            </w:r>
          </w:p>
        </w:tc>
        <w:tc>
          <w:tcPr>
            <w:tcW w:type="dxa" w:w="2592"/>
            <w:vAlign w:val="center"/>
          </w:tcPr>
          <w:p>
            <w:pPr>
              <w:spacing w:before="40" w:after="40" w:line="252" w:lineRule="auto"/>
              <w:jc w:val="left"/>
            </w:pPr>
            <w:r/>
            <w:r>
              <w:rPr>
                <w:rFonts w:ascii="Arial" w:hAnsi="Arial"/>
                <w:b w:val="0"/>
                <w:color w:val="000000"/>
                <w:sz w:val="17"/>
              </w:rPr>
              <w:t>AC1005 (PCB Mount)</w:t>
            </w:r>
          </w:p>
        </w:tc>
      </w:tr>
      <w:tr>
        <w:trPr>
          <w:cantSplit/>
        </w:trPr>
        <w:tc>
          <w:tcPr>
            <w:tcW w:type="dxa" w:w="792"/>
            <w:vAlign w:val="center"/>
          </w:tcPr>
          <w:p>
            <w:pPr>
              <w:spacing w:before="40" w:after="40" w:line="252" w:lineRule="auto"/>
              <w:jc w:val="center"/>
            </w:pPr>
            <w:r/>
            <w:r>
              <w:rPr>
                <w:rFonts w:ascii="Arial" w:hAnsi="Arial"/>
                <w:b/>
                <w:color w:val="000000"/>
                <w:sz w:val="17"/>
              </w:rPr>
              <w:t>25</w:t>
            </w:r>
          </w:p>
        </w:tc>
        <w:tc>
          <w:tcPr>
            <w:tcW w:type="dxa" w:w="3412"/>
            <w:vAlign w:val="center"/>
          </w:tcPr>
          <w:p>
            <w:pPr>
              <w:spacing w:before="40" w:after="40" w:line="252" w:lineRule="auto"/>
              <w:jc w:val="left"/>
            </w:pPr>
            <w:r/>
            <w:r>
              <w:rPr>
                <w:rFonts w:ascii="Arial" w:hAnsi="Arial"/>
                <w:b w:val="0"/>
                <w:color w:val="000000"/>
                <w:sz w:val="17"/>
              </w:rPr>
              <w:t>16-Bit I2C Power Monitor IC VSSOP-10 (DC Rail)</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INA226AIDGSR</w:t>
            </w:r>
          </w:p>
        </w:tc>
      </w:tr>
      <w:tr>
        <w:trPr>
          <w:cantSplit/>
        </w:trPr>
        <w:tc>
          <w:tcPr>
            <w:tcW w:type="dxa" w:w="792"/>
            <w:vAlign w:val="center"/>
          </w:tcPr>
          <w:p>
            <w:pPr>
              <w:spacing w:before="40" w:after="40" w:line="252" w:lineRule="auto"/>
              <w:jc w:val="center"/>
            </w:pPr>
            <w:r/>
            <w:r>
              <w:rPr>
                <w:rFonts w:ascii="Arial" w:hAnsi="Arial"/>
                <w:b/>
                <w:color w:val="000000"/>
                <w:sz w:val="17"/>
              </w:rPr>
              <w:t>26</w:t>
            </w:r>
          </w:p>
        </w:tc>
        <w:tc>
          <w:tcPr>
            <w:tcW w:type="dxa" w:w="3412"/>
            <w:vAlign w:val="center"/>
          </w:tcPr>
          <w:p>
            <w:pPr>
              <w:spacing w:before="40" w:after="40" w:line="252" w:lineRule="auto"/>
              <w:jc w:val="left"/>
            </w:pPr>
            <w:r/>
            <w:r>
              <w:rPr>
                <w:rFonts w:ascii="Arial" w:hAnsi="Arial"/>
                <w:b w:val="0"/>
                <w:color w:val="000000"/>
                <w:sz w:val="17"/>
              </w:rPr>
              <w:t>High-Speed Analog Comparator 4.5ns 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TLV3501AIDBVR</w:t>
            </w:r>
          </w:p>
        </w:tc>
      </w:tr>
      <w:tr>
        <w:trPr>
          <w:cantSplit/>
        </w:trPr>
        <w:tc>
          <w:tcPr>
            <w:tcW w:type="dxa" w:w="792"/>
            <w:vAlign w:val="center"/>
          </w:tcPr>
          <w:p>
            <w:pPr>
              <w:spacing w:before="40" w:after="40" w:line="252" w:lineRule="auto"/>
              <w:jc w:val="center"/>
            </w:pPr>
            <w:r/>
            <w:r>
              <w:rPr>
                <w:rFonts w:ascii="Arial" w:hAnsi="Arial"/>
                <w:b/>
                <w:color w:val="000000"/>
                <w:sz w:val="17"/>
              </w:rPr>
              <w:t>27</w:t>
            </w:r>
          </w:p>
        </w:tc>
        <w:tc>
          <w:tcPr>
            <w:tcW w:type="dxa" w:w="3412"/>
            <w:vAlign w:val="center"/>
          </w:tcPr>
          <w:p>
            <w:pPr>
              <w:spacing w:before="40" w:after="40" w:line="252" w:lineRule="auto"/>
              <w:jc w:val="left"/>
            </w:pPr>
            <w:r/>
            <w:r>
              <w:rPr>
                <w:rFonts w:ascii="Arial" w:hAnsi="Arial"/>
                <w:b w:val="0"/>
                <w:color w:val="000000"/>
                <w:sz w:val="17"/>
              </w:rPr>
              <w:t>Precision Current Sense Amplifier 50V/V SC70</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INA240A2EDCKR</w:t>
            </w:r>
          </w:p>
        </w:tc>
      </w:tr>
      <w:tr>
        <w:trPr>
          <w:cantSplit/>
        </w:trPr>
        <w:tc>
          <w:tcPr>
            <w:tcW w:type="dxa" w:w="792"/>
            <w:vAlign w:val="center"/>
          </w:tcPr>
          <w:p>
            <w:pPr>
              <w:spacing w:before="40" w:after="40" w:line="252" w:lineRule="auto"/>
              <w:jc w:val="center"/>
            </w:pPr>
            <w:r/>
            <w:r>
              <w:rPr>
                <w:rFonts w:ascii="Arial" w:hAnsi="Arial"/>
                <w:b/>
                <w:color w:val="000000"/>
                <w:sz w:val="17"/>
              </w:rPr>
              <w:t>28</w:t>
            </w:r>
          </w:p>
        </w:tc>
        <w:tc>
          <w:tcPr>
            <w:tcW w:type="dxa" w:w="3412"/>
            <w:vAlign w:val="center"/>
          </w:tcPr>
          <w:p>
            <w:pPr>
              <w:spacing w:before="40" w:after="40" w:line="252" w:lineRule="auto"/>
              <w:jc w:val="left"/>
            </w:pPr>
            <w:r/>
            <w:r>
              <w:rPr>
                <w:rFonts w:ascii="Arial" w:hAnsi="Arial"/>
                <w:b w:val="0"/>
                <w:color w:val="000000"/>
                <w:sz w:val="17"/>
              </w:rPr>
              <w:t>ESD Protection Diode Array USB-C &amp; I/O Lines</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Semtech</w:t>
            </w:r>
          </w:p>
        </w:tc>
        <w:tc>
          <w:tcPr>
            <w:tcW w:type="dxa" w:w="2592"/>
            <w:vAlign w:val="center"/>
          </w:tcPr>
          <w:p>
            <w:pPr>
              <w:spacing w:before="40" w:after="40" w:line="252" w:lineRule="auto"/>
              <w:jc w:val="left"/>
            </w:pPr>
            <w:r/>
            <w:r>
              <w:rPr>
                <w:rFonts w:ascii="Arial" w:hAnsi="Arial"/>
                <w:b w:val="0"/>
                <w:color w:val="000000"/>
                <w:sz w:val="17"/>
              </w:rPr>
              <w:t>RClamp0524P (SLP2510P8)</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4: Mechanical, Thermal &amp; Interconnect Hardware</w:t>
            </w:r>
          </w:p>
        </w:tc>
      </w:tr>
      <w:tr>
        <w:trPr>
          <w:cantSplit/>
        </w:trPr>
        <w:tc>
          <w:tcPr>
            <w:tcW w:type="dxa" w:w="792"/>
            <w:vAlign w:val="center"/>
          </w:tcPr>
          <w:p>
            <w:pPr>
              <w:spacing w:before="40" w:after="40" w:line="252" w:lineRule="auto"/>
              <w:jc w:val="center"/>
            </w:pPr>
            <w:r/>
            <w:r>
              <w:rPr>
                <w:rFonts w:ascii="Arial" w:hAnsi="Arial"/>
                <w:b/>
                <w:color w:val="000000"/>
                <w:sz w:val="17"/>
              </w:rPr>
              <w:t>29</w:t>
            </w:r>
          </w:p>
        </w:tc>
        <w:tc>
          <w:tcPr>
            <w:tcW w:type="dxa" w:w="3412"/>
            <w:vAlign w:val="center"/>
          </w:tcPr>
          <w:p>
            <w:pPr>
              <w:spacing w:before="40" w:after="40" w:line="252" w:lineRule="auto"/>
              <w:jc w:val="left"/>
            </w:pPr>
            <w:r/>
            <w:r>
              <w:rPr>
                <w:rFonts w:ascii="Arial" w:hAnsi="Arial"/>
                <w:b w:val="0"/>
                <w:color w:val="000000"/>
                <w:sz w:val="17"/>
              </w:rPr>
              <w:t>Anodized Extruded Aluminum Enclosure 130x85x42mm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Hammond Mfg</w:t>
            </w:r>
          </w:p>
        </w:tc>
        <w:tc>
          <w:tcPr>
            <w:tcW w:type="dxa" w:w="2592"/>
            <w:vAlign w:val="center"/>
          </w:tcPr>
          <w:p>
            <w:pPr>
              <w:spacing w:before="40" w:after="40" w:line="252" w:lineRule="auto"/>
              <w:jc w:val="left"/>
            </w:pPr>
            <w:r/>
            <w:r>
              <w:rPr>
                <w:rFonts w:ascii="Arial" w:hAnsi="Arial"/>
                <w:b w:val="0"/>
                <w:color w:val="000000"/>
                <w:sz w:val="17"/>
              </w:rPr>
              <w:t>1455N1201BK</w:t>
            </w:r>
          </w:p>
        </w:tc>
      </w:tr>
      <w:tr>
        <w:trPr>
          <w:cantSplit/>
        </w:trPr>
        <w:tc>
          <w:tcPr>
            <w:tcW w:type="dxa" w:w="792"/>
            <w:vAlign w:val="center"/>
          </w:tcPr>
          <w:p>
            <w:pPr>
              <w:spacing w:before="40" w:after="40" w:line="252" w:lineRule="auto"/>
              <w:jc w:val="center"/>
            </w:pPr>
            <w:r/>
            <w:r>
              <w:rPr>
                <w:rFonts w:ascii="Arial" w:hAnsi="Arial"/>
                <w:b/>
                <w:color w:val="000000"/>
                <w:sz w:val="17"/>
              </w:rPr>
              <w:t>30</w:t>
            </w:r>
          </w:p>
        </w:tc>
        <w:tc>
          <w:tcPr>
            <w:tcW w:type="dxa" w:w="3412"/>
            <w:vAlign w:val="center"/>
          </w:tcPr>
          <w:p>
            <w:pPr>
              <w:spacing w:before="40" w:after="40" w:line="252" w:lineRule="auto"/>
              <w:jc w:val="left"/>
            </w:pPr>
            <w:r/>
            <w:r>
              <w:rPr>
                <w:rFonts w:ascii="Arial" w:hAnsi="Arial"/>
                <w:b w:val="0"/>
                <w:color w:val="000000"/>
                <w:sz w:val="17"/>
              </w:rPr>
              <w:t>Heavy-Duty 4mm Gold-Plated Binding Posts (Red/Blk)</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Pomona Electronics</w:t>
            </w:r>
          </w:p>
        </w:tc>
        <w:tc>
          <w:tcPr>
            <w:tcW w:type="dxa" w:w="2592"/>
            <w:vAlign w:val="center"/>
          </w:tcPr>
          <w:p>
            <w:pPr>
              <w:spacing w:before="40" w:after="40" w:line="252" w:lineRule="auto"/>
              <w:jc w:val="left"/>
            </w:pPr>
            <w:r/>
            <w:r>
              <w:rPr>
                <w:rFonts w:ascii="Arial" w:hAnsi="Arial"/>
                <w:b w:val="0"/>
                <w:color w:val="000000"/>
                <w:sz w:val="17"/>
              </w:rPr>
              <w:t>3770-0 / 3770-2</w:t>
            </w:r>
          </w:p>
        </w:tc>
      </w:tr>
      <w:tr>
        <w:trPr>
          <w:cantSplit/>
        </w:trPr>
        <w:tc>
          <w:tcPr>
            <w:tcW w:type="dxa" w:w="792"/>
            <w:vAlign w:val="center"/>
          </w:tcPr>
          <w:p>
            <w:pPr>
              <w:spacing w:before="40" w:after="40" w:line="252" w:lineRule="auto"/>
              <w:jc w:val="center"/>
            </w:pPr>
            <w:r/>
            <w:r>
              <w:rPr>
                <w:rFonts w:ascii="Arial" w:hAnsi="Arial"/>
                <w:b/>
                <w:color w:val="000000"/>
                <w:sz w:val="17"/>
              </w:rPr>
              <w:t>31</w:t>
            </w:r>
          </w:p>
        </w:tc>
        <w:tc>
          <w:tcPr>
            <w:tcW w:type="dxa" w:w="3412"/>
            <w:vAlign w:val="center"/>
          </w:tcPr>
          <w:p>
            <w:pPr>
              <w:spacing w:before="40" w:after="40" w:line="252" w:lineRule="auto"/>
              <w:jc w:val="left"/>
            </w:pPr>
            <w:r/>
            <w:r>
              <w:rPr>
                <w:rFonts w:ascii="Arial" w:hAnsi="Arial"/>
                <w:b w:val="0"/>
                <w:color w:val="000000"/>
                <w:sz w:val="17"/>
              </w:rPr>
              <w:t>IEC 320-C14 AC Inlet Receptacle with Fuse Drawer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Schurter</w:t>
            </w:r>
          </w:p>
        </w:tc>
        <w:tc>
          <w:tcPr>
            <w:tcW w:type="dxa" w:w="2592"/>
            <w:vAlign w:val="center"/>
          </w:tcPr>
          <w:p>
            <w:pPr>
              <w:spacing w:before="40" w:after="40" w:line="252" w:lineRule="auto"/>
              <w:jc w:val="left"/>
            </w:pPr>
            <w:r/>
            <w:r>
              <w:rPr>
                <w:rFonts w:ascii="Arial" w:hAnsi="Arial"/>
                <w:b w:val="0"/>
                <w:color w:val="000000"/>
                <w:sz w:val="17"/>
              </w:rPr>
              <w:t>6200.2100</w:t>
            </w:r>
          </w:p>
        </w:tc>
      </w:tr>
      <w:tr>
        <w:trPr>
          <w:cantSplit/>
        </w:trPr>
        <w:tc>
          <w:tcPr>
            <w:tcW w:type="dxa" w:w="792"/>
            <w:vAlign w:val="center"/>
          </w:tcPr>
          <w:p>
            <w:pPr>
              <w:spacing w:before="40" w:after="40" w:line="252" w:lineRule="auto"/>
              <w:jc w:val="center"/>
            </w:pPr>
            <w:r/>
            <w:r>
              <w:rPr>
                <w:rFonts w:ascii="Arial" w:hAnsi="Arial"/>
                <w:b/>
                <w:color w:val="000000"/>
                <w:sz w:val="17"/>
              </w:rPr>
              <w:t>32</w:t>
            </w:r>
          </w:p>
        </w:tc>
        <w:tc>
          <w:tcPr>
            <w:tcW w:type="dxa" w:w="3412"/>
            <w:vAlign w:val="center"/>
          </w:tcPr>
          <w:p>
            <w:pPr>
              <w:spacing w:before="40" w:after="40" w:line="252" w:lineRule="auto"/>
              <w:jc w:val="left"/>
            </w:pPr>
            <w:r/>
            <w:r>
              <w:rPr>
                <w:rFonts w:ascii="Arial" w:hAnsi="Arial"/>
                <w:b w:val="0"/>
                <w:color w:val="000000"/>
                <w:sz w:val="17"/>
              </w:rPr>
              <w:t>Push-Push MicroSD Card Socket SMD</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Molex</w:t>
            </w:r>
          </w:p>
        </w:tc>
        <w:tc>
          <w:tcPr>
            <w:tcW w:type="dxa" w:w="2592"/>
            <w:vAlign w:val="center"/>
          </w:tcPr>
          <w:p>
            <w:pPr>
              <w:spacing w:before="40" w:after="40" w:line="252" w:lineRule="auto"/>
              <w:jc w:val="left"/>
            </w:pPr>
            <w:r/>
            <w:r>
              <w:rPr>
                <w:rFonts w:ascii="Arial" w:hAnsi="Arial"/>
                <w:b w:val="0"/>
                <w:color w:val="000000"/>
                <w:sz w:val="17"/>
              </w:rPr>
              <w:t>104031-0811</w:t>
            </w:r>
          </w:p>
        </w:tc>
      </w:tr>
      <w:tr>
        <w:trPr>
          <w:cantSplit/>
        </w:trPr>
        <w:tc>
          <w:tcPr>
            <w:tcW w:type="dxa" w:w="792"/>
            <w:vAlign w:val="center"/>
          </w:tcPr>
          <w:p>
            <w:pPr>
              <w:spacing w:before="40" w:after="40" w:line="252" w:lineRule="auto"/>
              <w:jc w:val="center"/>
            </w:pPr>
            <w:r/>
            <w:r>
              <w:rPr>
                <w:rFonts w:ascii="Arial" w:hAnsi="Arial"/>
                <w:b/>
                <w:color w:val="000000"/>
                <w:sz w:val="17"/>
              </w:rPr>
              <w:t>33</w:t>
            </w:r>
          </w:p>
        </w:tc>
        <w:tc>
          <w:tcPr>
            <w:tcW w:type="dxa" w:w="3412"/>
            <w:vAlign w:val="center"/>
          </w:tcPr>
          <w:p>
            <w:pPr>
              <w:spacing w:before="40" w:after="40" w:line="252" w:lineRule="auto"/>
              <w:jc w:val="left"/>
            </w:pPr>
            <w:r/>
            <w:r>
              <w:rPr>
                <w:rFonts w:ascii="Arial" w:hAnsi="Arial"/>
                <w:b w:val="0"/>
                <w:color w:val="000000"/>
                <w:sz w:val="17"/>
              </w:rPr>
              <w:t>1.3" Monochrome 128x64 I2C Graphic OLED Display</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Adafruit / WiseChip</w:t>
            </w:r>
          </w:p>
        </w:tc>
        <w:tc>
          <w:tcPr>
            <w:tcW w:type="dxa" w:w="2592"/>
            <w:vAlign w:val="center"/>
          </w:tcPr>
          <w:p>
            <w:pPr>
              <w:spacing w:before="40" w:after="40" w:line="252" w:lineRule="auto"/>
              <w:jc w:val="left"/>
            </w:pPr>
            <w:r/>
            <w:r>
              <w:rPr>
                <w:rFonts w:ascii="Arial" w:hAnsi="Arial"/>
                <w:b w:val="0"/>
                <w:color w:val="000000"/>
                <w:sz w:val="17"/>
              </w:rPr>
              <w:t>UG-2864HSWEG01</w:t>
            </w:r>
          </w:p>
        </w:tc>
      </w:tr>
      <w:tr>
        <w:trPr>
          <w:cantSplit/>
        </w:trPr>
        <w:tc>
          <w:tcPr>
            <w:tcW w:type="dxa" w:w="792"/>
            <w:vAlign w:val="center"/>
          </w:tcPr>
          <w:p>
            <w:pPr>
              <w:spacing w:before="40" w:after="40" w:line="252" w:lineRule="auto"/>
              <w:jc w:val="center"/>
            </w:pPr>
            <w:r/>
            <w:r>
              <w:rPr>
                <w:rFonts w:ascii="Arial" w:hAnsi="Arial"/>
                <w:b/>
                <w:color w:val="000000"/>
                <w:sz w:val="17"/>
              </w:rPr>
              <w:t>34</w:t>
            </w:r>
          </w:p>
        </w:tc>
        <w:tc>
          <w:tcPr>
            <w:tcW w:type="dxa" w:w="3412"/>
            <w:vAlign w:val="center"/>
          </w:tcPr>
          <w:p>
            <w:pPr>
              <w:spacing w:before="40" w:after="40" w:line="252" w:lineRule="auto"/>
              <w:jc w:val="left"/>
            </w:pPr>
            <w:r/>
            <w:r>
              <w:rPr>
                <w:rFonts w:ascii="Arial" w:hAnsi="Arial"/>
                <w:b w:val="0"/>
                <w:color w:val="000000"/>
                <w:sz w:val="17"/>
              </w:rPr>
              <w:t>Extruded Aluminum Heatsinks with Thermal Gap Pads</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Aavid Thermalloy</w:t>
            </w:r>
          </w:p>
        </w:tc>
        <w:tc>
          <w:tcPr>
            <w:tcW w:type="dxa" w:w="2592"/>
            <w:vAlign w:val="center"/>
          </w:tcPr>
          <w:p>
            <w:pPr>
              <w:spacing w:before="40" w:after="40" w:line="252" w:lineRule="auto"/>
              <w:jc w:val="left"/>
            </w:pPr>
            <w:r/>
            <w:r>
              <w:rPr>
                <w:rFonts w:ascii="Arial" w:hAnsi="Arial"/>
                <w:b w:val="0"/>
                <w:color w:val="000000"/>
                <w:sz w:val="17"/>
              </w:rPr>
              <w:t>576802B00000G / Bergquist</w:t>
            </w:r>
          </w:p>
        </w:tc>
      </w:tr>
    </w:tbl>
    <w:p w14:paraId="6E8C3315" w14:textId="5C238C8A" w:rsidR="00FE32A2" w:rsidRDefault="00560D94">
      <w:pPr>
        <w:pStyle w:val="Caption"/>
        <w:jc w:val="center"/>
        <w:rPr>
          <w:color w:val="548DD4" w:themeColor="text2" w:themeTint="99"/>
        </w:rPr>
      </w:pPr>
      <w:bookmarkStart w:id="122" w:name="_Toc28331329"/>
      <w:r>
        <w:t xml:space="preserve">Table </w:t>
      </w:r>
      <w:fldSimple w:instr=" SEQ Table \* ARABIC ">
        <w:r w:rsidR="009E27D5">
          <w:rPr>
            <w:noProof/>
          </w:rPr>
          <w:t>8</w:t>
        </w:r>
      </w:fldSimple>
      <w:r>
        <w:t>:System1 Product BOM</w:t>
      </w:r>
      <w:bookmarkEnd w:id="122"/>
    </w:p>
    <w:p w14:paraId="1390B17B" w14:textId="77777777" w:rsidR="00FE32A2" w:rsidRDefault="00560D94">
      <w:pPr>
        <w:pStyle w:val="Heading2"/>
      </w:pPr>
      <w:bookmarkStart w:id="123" w:name="_Toc15414769"/>
      <w:bookmarkStart w:id="124" w:name="_Toc28279155"/>
      <w:r>
        <w:t>System2: Product BOM</w:t>
      </w:r>
      <w:bookmarkEnd w:id="123"/>
      <w:bookmarkEnd w:id="124"/>
    </w:p>
    <w:p w14:paraId="30F5711C"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4A84B74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Software Package / Firmware Component</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Provider / Origin</w:t>
            </w:r>
          </w:p>
        </w:tc>
        <w:tc>
          <w:tcPr>
            <w:tcW w:w="2592" w:type="dxa"/>
            <w:shd w:val="clear" w:color="auto" w:fill="BFBFBF"/>
            <w:vAlign w:val="center"/>
          </w:tcPr>
          <w:p>
            <w:pPr>
              <w:spacing w:before="40" w:after="40" w:line="252" w:lineRule="auto"/>
              <w:jc w:val="left"/>
            </w:pPr>
            <w:r/>
            <w:r>
              <w:rPr>
                <w:rFonts w:ascii="Arial" w:hAnsi="Arial"/>
                <w:b/>
                <w:color w:val="000000"/>
                <w:sz w:val="19"/>
              </w:rPr>
              <w:t>License / Version</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Core Firmware, Real-Time OS &amp; Drivers</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FreeRTOS Real-Time Kernel v10.4 (Preemptive Multitasking)</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Amazon Web Services</w:t>
            </w:r>
          </w:p>
        </w:tc>
        <w:tc>
          <w:tcPr>
            <w:tcW w:type="dxa" w:w="2592"/>
            <w:vAlign w:val="center"/>
          </w:tcPr>
          <w:p>
            <w:pPr>
              <w:spacing w:before="40" w:after="40" w:line="252" w:lineRule="auto"/>
              <w:jc w:val="left"/>
            </w:pPr>
            <w:r/>
            <w:r>
              <w:rPr>
                <w:rFonts w:ascii="Arial" w:hAnsi="Arial"/>
                <w:b w:val="0"/>
                <w:color w:val="000000"/>
                <w:sz w:val="17"/>
              </w:rPr>
              <w:t>Open Source MIT</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STM32CubeG4 HAL &amp; Low-Layer (LL) Driver Library</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MCD-ST Liberty</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ChaN's FatFs File System Module R0.15 (FAT32 SD Logging)</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ChaN</w:t>
            </w:r>
          </w:p>
        </w:tc>
        <w:tc>
          <w:tcPr>
            <w:tcW w:type="dxa" w:w="2592"/>
            <w:vAlign w:val="center"/>
          </w:tcPr>
          <w:p>
            <w:pPr>
              <w:spacing w:before="40" w:after="40" w:line="252" w:lineRule="auto"/>
              <w:jc w:val="left"/>
            </w:pPr>
            <w:r/>
            <w:r>
              <w:rPr>
                <w:rFonts w:ascii="Arial" w:hAnsi="Arial"/>
                <w:b w:val="0"/>
                <w:color w:val="000000"/>
                <w:sz w:val="17"/>
              </w:rPr>
              <w:t>Open Source BSD</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SSD1306 / SH1106 Monolithic OLED Graphics Driver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Instrumentation Protocols &amp; Telemetry Stack</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IEEE 488.2 SCPI Command Parser Stack (USB-CDC Interface)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Dual-Domain True RMS &amp; Efficiency Computing Engine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Autonomous Closed-Loop State Machine &amp; Protection Engine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bl>
    <w:p w14:paraId="6F544BC8" w14:textId="42BA7DF8" w:rsidR="00FE32A2" w:rsidRDefault="00560D94" w:rsidP="00BC0037">
      <w:pPr>
        <w:pStyle w:val="Caption"/>
        <w:jc w:val="center"/>
      </w:pPr>
      <w:bookmarkStart w:id="125" w:name="_Toc28331330"/>
      <w:r>
        <w:t xml:space="preserve">Table </w:t>
      </w:r>
      <w:fldSimple w:instr=" SEQ Table \* ARABIC ">
        <w:r w:rsidR="009E27D5">
          <w:rPr>
            <w:noProof/>
          </w:rPr>
          <w:t>9</w:t>
        </w:r>
      </w:fldSimple>
      <w:r>
        <w:t>:System2 Product BOM</w:t>
      </w:r>
      <w:bookmarkEnd w:id="1"/>
      <w:bookmarkEnd w:id="82"/>
      <w:bookmarkEnd w:id="125"/>
    </w:p>
    <w:p w14:paraId="5F73017F" w14:textId="5A0D5394" w:rsidR="00B93623" w:rsidRDefault="00B93623" w:rsidP="00B93623">
      <w:pPr>
        <w:rPr>
          <w:lang w:val="en-IN" w:eastAsia="zh-CN" w:bidi="hi-IN"/>
        </w:rPr>
      </w:pPr>
    </w:p>
    <w:p w14:paraId="25E35119" w14:textId="48F23CC4" w:rsidR="00B93623" w:rsidRDefault="00B93623" w:rsidP="00B93623">
      <w:pPr>
        <w:pStyle w:val="Heading1"/>
      </w:pPr>
      <w:bookmarkStart w:id="126" w:name="_Toc28279156"/>
      <w:r>
        <w:t>Out of Scope</w:t>
      </w:r>
      <w:bookmarkEnd w:id="126"/>
      <w:r>
        <w:t xml:space="preserve"> </w:t>
      </w:r>
    </w:p>
    <w:p w14:paraId="5251F743" w14:textId="7D2704C2" w:rsidR="008F4E91" w:rsidRDefault="008F4E91" w:rsidP="005A1B7F">
      <w:pPr>
        <w:ind w:firstLine="420"/>
      </w:pPr>
      <w:r>
        <w:t>The following points are not included in the scope of project</w:t>
      </w:r>
      <w:r w:rsidR="005A1B7F">
        <w:t>:</w:t>
      </w:r>
    </w:p>
    <w:p w14:paraId="3E9E918F" w14:textId="6C6B7B2D" w:rsidR="008F4E91" w:rsidRDefault="005A1B7F" w:rsidP="008F4E91">
      <w:pPr>
        <w:pStyle w:val="ListParagraph"/>
        <w:numPr>
          <w:ilvl w:val="0"/>
          <w:numId w:val="6"/>
        </w:numPr>
      </w:pPr>
      <w:r>
        <w:t>Three-phase 400V/480V AC industrial grid input operation.</w:t>
      </w:r>
    </w:p>
    <w:p w14:paraId="64348787" w14:textId="58922547" w:rsidR="005A1B7F" w:rsidRDefault="005A1B7F" w:rsidP="008F4E91">
      <w:pPr>
        <w:pStyle w:val="ListParagraph"/>
        <w:numPr>
          <w:ilvl w:val="0"/>
          <w:numId w:val="6"/>
        </w:numPr>
      </w:pPr>
      <w:r>
        <w:t>Active Power Factor Correction (Active PFC boost stage). System utilizes passive EMI filtering with PF ~ 0.62.</w:t>
      </w:r>
    </w:p>
    <w:p w14:paraId="6A04CB52" w14:textId="68964DAB" w:rsidR="005A1B7F" w:rsidRPr="00B93623" w:rsidRDefault="005A1B7F" w:rsidP="008F4E91">
      <w:pPr>
        <w:pStyle w:val="ListParagraph"/>
        <w:numPr>
          <w:ilvl w:val="0"/>
          <w:numId w:val="6"/>
        </w:numPr>
      </w:pPr>
      <w:r>
        <w:t>Negative/bipolar voltage rails (system provides positive 5.0V to 20.0V DC only). Wireless connectivity (Wi-Fi/Bluetooth) is excluded.</w:t>
      </w:r>
    </w:p>
    <w:p w14:paraId="4C4C4AED" w14:textId="3D594D06" w:rsidR="00B93623" w:rsidRDefault="00B93623" w:rsidP="00B93623">
      <w:pPr>
        <w:rPr>
          <w:lang w:val="en-IN" w:eastAsia="zh-CN" w:bidi="hi-IN"/>
        </w:rPr>
      </w:pPr>
    </w:p>
    <w:p w14:paraId="0774101E" w14:textId="319C2624" w:rsidR="00B93623" w:rsidRDefault="00B93623" w:rsidP="00B93623">
      <w:pPr>
        <w:pStyle w:val="Heading1"/>
      </w:pPr>
      <w:bookmarkStart w:id="127" w:name="_Toc28279157"/>
      <w:r>
        <w:t>Open Items</w:t>
      </w:r>
      <w:bookmarkEnd w:id="127"/>
    </w:p>
    <w:p w14:paraId="62208182" w14:textId="1756EF4C" w:rsidR="005A1B7F" w:rsidRDefault="005A1B7F" w:rsidP="005A1B7F">
      <w:pPr>
        <w:ind w:firstLine="420"/>
      </w:pPr>
      <w:r>
        <w:t xml:space="preserve">The following points are included in the scope of project but not included in </w:t>
      </w:r>
      <w:proofErr w:type="spellStart"/>
      <w:r>
        <w:t>urrent</w:t>
      </w:r>
      <w:proofErr w:type="spellEnd"/>
      <w:r>
        <w:t xml:space="preserve"> revision: </w:t>
      </w:r>
    </w:p>
    <w:p w14:paraId="2935949A" w14:textId="66AD5C85" w:rsidR="005A1B7F" w:rsidRDefault="005A1B7F" w:rsidP="005A1B7F">
      <w:pPr>
        <w:pStyle w:val="ListParagraph"/>
        <w:numPr>
          <w:ilvl w:val="0"/>
          <w:numId w:val="6"/>
        </w:numPr>
      </w:pPr>
      <w:r>
        <w:t>Mechanical enclosure extrusion profile selection (finalizing 130x85x42mm profile vs 140x90x50mm based on binding post clearance).</w:t>
      </w:r>
    </w:p>
    <w:p w14:paraId="07929670" w14:textId="68A7E485" w:rsidR="005A1B7F" w:rsidRDefault="005A1B7F" w:rsidP="005A1B7F">
      <w:pPr>
        <w:pStyle w:val="ListParagraph"/>
        <w:numPr>
          <w:ilvl w:val="0"/>
          <w:numId w:val="6"/>
        </w:numPr>
      </w:pPr>
      <w:r>
        <w:t>Current shunt value trade-off (evaluating 5mΩ vs 10mΩ for thermal dissipation vs ADC low-current resolution).</w:t>
      </w:r>
    </w:p>
    <w:p w14:paraId="1DA20CE6" w14:textId="34B869A5" w:rsidR="005A1B7F" w:rsidRPr="00B93623" w:rsidRDefault="005A1B7F" w:rsidP="005A1B7F">
      <w:pPr>
        <w:pStyle w:val="ListParagraph"/>
        <w:numPr>
          <w:ilvl w:val="0"/>
          <w:numId w:val="6"/>
        </w:numPr>
      </w:pPr>
      <w:r>
        <w:t>Auxiliary DC-in barrel jack option (evaluating 24V DC auxiliary input to bypass AC mains in vehicle/field environments).</w:t>
      </w:r>
    </w:p>
    <w:p w14:paraId="4E700E7D" w14:textId="77777777" w:rsidR="00B93623" w:rsidRPr="00B93623" w:rsidRDefault="00B93623" w:rsidP="00B93623"/>
    <w:p w14:paraId="25ECC5FC" w14:textId="77777777" w:rsidR="00B93623" w:rsidRPr="00B93623" w:rsidRDefault="00B93623" w:rsidP="00B93623">
      <w:pPr>
        <w:rPr>
          <w:lang w:val="en-IN" w:eastAsia="zh-CN" w:bidi="hi-IN"/>
        </w:rPr>
      </w:pPr>
    </w:p>
    <w:sectPr w:rsidR="00B93623" w:rsidRPr="00B93623" w:rsidSect="00FF7ACA">
      <w:headerReference w:type="default" r:id="rId13"/>
      <w:footerReference w:type="default" r:id="rId14"/>
      <w:pgSz w:w="11906" w:h="16838"/>
      <w:pgMar w:top="1440" w:right="1296" w:bottom="1440" w:left="1296"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158EF" w14:textId="77777777" w:rsidR="00A03DE3" w:rsidRDefault="00A03DE3">
      <w:pPr>
        <w:spacing w:after="0" w:line="240" w:lineRule="auto"/>
      </w:pPr>
      <w:r>
        <w:separator/>
      </w:r>
    </w:p>
  </w:endnote>
  <w:endnote w:type="continuationSeparator" w:id="0">
    <w:p w14:paraId="51296B0C" w14:textId="77777777" w:rsidR="00A03DE3" w:rsidRDefault="00A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ubuntuL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2F3B8BC5" w:rsidR="00372B70" w:rsidRDefault="00372B70">
    <w:pPr>
      <w:pStyle w:val="Footer"/>
      <w:pBdr>
        <w:top w:val="single" w:sz="4" w:space="1" w:color="auto"/>
      </w:pBdr>
      <w:jc w:val="center"/>
    </w:pPr>
    <w:r>
      <w:t>Template Rev V1.</w:t>
    </w:r>
    <w:r w:rsidR="00E47B35">
      <w:t>2</w:t>
    </w:r>
    <w:r>
      <w:tab/>
      <w:t>CONFIDENTIAL</w:t>
    </w:r>
    <w:r>
      <w:tab/>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BFFF1" w14:textId="77777777" w:rsidR="00A03DE3" w:rsidRDefault="00A03DE3">
      <w:pPr>
        <w:spacing w:after="0" w:line="240" w:lineRule="auto"/>
      </w:pPr>
      <w:r>
        <w:separator/>
      </w:r>
    </w:p>
  </w:footnote>
  <w:footnote w:type="continuationSeparator" w:id="0">
    <w:p w14:paraId="61DCB270" w14:textId="77777777" w:rsidR="00A03DE3" w:rsidRDefault="00A0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77777777" w:rsidR="00372B70" w:rsidRDefault="00372B70">
    <w:pPr>
      <w:pStyle w:val="Header"/>
      <w:pBdr>
        <w:bottom w:val="single" w:sz="4" w:space="0" w:color="auto"/>
      </w:pBdr>
      <w:spacing w:after="0"/>
      <w:rPr>
        <w:b/>
        <w:bCs/>
        <w:color w:val="0000FF"/>
        <w:sz w:val="22"/>
        <w:szCs w:val="22"/>
      </w:rPr>
    </w:pPr>
    <w:r>
      <w:rPr>
        <w:noProof/>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Product Requirement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92210D"/>
    <w:multiLevelType w:val="hybridMultilevel"/>
    <w:tmpl w:val="40AC96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C091F"/>
    <w:multiLevelType w:val="hybridMultilevel"/>
    <w:tmpl w:val="1B4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3298E"/>
    <w:rsid w:val="0004394A"/>
    <w:rsid w:val="0005552E"/>
    <w:rsid w:val="0005664D"/>
    <w:rsid w:val="00057E72"/>
    <w:rsid w:val="00061316"/>
    <w:rsid w:val="00070063"/>
    <w:rsid w:val="00086ED1"/>
    <w:rsid w:val="000907A0"/>
    <w:rsid w:val="00096A98"/>
    <w:rsid w:val="000A3234"/>
    <w:rsid w:val="000A4069"/>
    <w:rsid w:val="000A7A19"/>
    <w:rsid w:val="000A7AF5"/>
    <w:rsid w:val="000B1C97"/>
    <w:rsid w:val="000B569E"/>
    <w:rsid w:val="000C5DDB"/>
    <w:rsid w:val="000D184C"/>
    <w:rsid w:val="000D62DE"/>
    <w:rsid w:val="000E0699"/>
    <w:rsid w:val="000E2F97"/>
    <w:rsid w:val="000E6717"/>
    <w:rsid w:val="000F393E"/>
    <w:rsid w:val="000F7951"/>
    <w:rsid w:val="00101A10"/>
    <w:rsid w:val="00115EF0"/>
    <w:rsid w:val="00116972"/>
    <w:rsid w:val="00122272"/>
    <w:rsid w:val="00127ABB"/>
    <w:rsid w:val="0013066F"/>
    <w:rsid w:val="00130C15"/>
    <w:rsid w:val="00132B8A"/>
    <w:rsid w:val="0013486F"/>
    <w:rsid w:val="001367B7"/>
    <w:rsid w:val="00140BF0"/>
    <w:rsid w:val="001437E4"/>
    <w:rsid w:val="00153DF5"/>
    <w:rsid w:val="00157FD4"/>
    <w:rsid w:val="0016355A"/>
    <w:rsid w:val="00176BAB"/>
    <w:rsid w:val="00177793"/>
    <w:rsid w:val="001819F9"/>
    <w:rsid w:val="00191B01"/>
    <w:rsid w:val="001947C8"/>
    <w:rsid w:val="001A0721"/>
    <w:rsid w:val="001A2AE8"/>
    <w:rsid w:val="001A65D1"/>
    <w:rsid w:val="001B3A92"/>
    <w:rsid w:val="001B4DA7"/>
    <w:rsid w:val="001C3956"/>
    <w:rsid w:val="001D231B"/>
    <w:rsid w:val="001D27EF"/>
    <w:rsid w:val="001E23D7"/>
    <w:rsid w:val="001E7070"/>
    <w:rsid w:val="001F0933"/>
    <w:rsid w:val="001F7B0E"/>
    <w:rsid w:val="00201764"/>
    <w:rsid w:val="00203BE9"/>
    <w:rsid w:val="002048B3"/>
    <w:rsid w:val="00204FFD"/>
    <w:rsid w:val="00211FBC"/>
    <w:rsid w:val="00215EE1"/>
    <w:rsid w:val="00226BB7"/>
    <w:rsid w:val="00227D2C"/>
    <w:rsid w:val="0023041F"/>
    <w:rsid w:val="00232CE3"/>
    <w:rsid w:val="00235A7C"/>
    <w:rsid w:val="00237CA2"/>
    <w:rsid w:val="0024107C"/>
    <w:rsid w:val="00241830"/>
    <w:rsid w:val="00246470"/>
    <w:rsid w:val="00247F17"/>
    <w:rsid w:val="00250C81"/>
    <w:rsid w:val="00252627"/>
    <w:rsid w:val="00252727"/>
    <w:rsid w:val="00255C94"/>
    <w:rsid w:val="00264AA9"/>
    <w:rsid w:val="00271E9A"/>
    <w:rsid w:val="0027512B"/>
    <w:rsid w:val="00282163"/>
    <w:rsid w:val="002829C0"/>
    <w:rsid w:val="00285222"/>
    <w:rsid w:val="00292E3D"/>
    <w:rsid w:val="002A5562"/>
    <w:rsid w:val="002B25CC"/>
    <w:rsid w:val="002B4341"/>
    <w:rsid w:val="002C15C4"/>
    <w:rsid w:val="002C43BB"/>
    <w:rsid w:val="002C5E6E"/>
    <w:rsid w:val="002C722E"/>
    <w:rsid w:val="002D010B"/>
    <w:rsid w:val="002D3529"/>
    <w:rsid w:val="002D39D5"/>
    <w:rsid w:val="002D6D32"/>
    <w:rsid w:val="002E5C07"/>
    <w:rsid w:val="00303A37"/>
    <w:rsid w:val="003122B4"/>
    <w:rsid w:val="00317502"/>
    <w:rsid w:val="003321AD"/>
    <w:rsid w:val="00332C23"/>
    <w:rsid w:val="00354D4D"/>
    <w:rsid w:val="003570C2"/>
    <w:rsid w:val="003617FE"/>
    <w:rsid w:val="00364842"/>
    <w:rsid w:val="00364EE8"/>
    <w:rsid w:val="00366CE9"/>
    <w:rsid w:val="00372089"/>
    <w:rsid w:val="00372B70"/>
    <w:rsid w:val="00373666"/>
    <w:rsid w:val="00375E42"/>
    <w:rsid w:val="003770BA"/>
    <w:rsid w:val="00390CE9"/>
    <w:rsid w:val="00395C36"/>
    <w:rsid w:val="003A3ACE"/>
    <w:rsid w:val="003A7CB7"/>
    <w:rsid w:val="003B0AF2"/>
    <w:rsid w:val="003B250D"/>
    <w:rsid w:val="003B310B"/>
    <w:rsid w:val="003C225F"/>
    <w:rsid w:val="003C6E94"/>
    <w:rsid w:val="003E33D6"/>
    <w:rsid w:val="003E403E"/>
    <w:rsid w:val="00400DA4"/>
    <w:rsid w:val="00402ED5"/>
    <w:rsid w:val="00414265"/>
    <w:rsid w:val="00416632"/>
    <w:rsid w:val="004172B0"/>
    <w:rsid w:val="00417D0F"/>
    <w:rsid w:val="00420B77"/>
    <w:rsid w:val="004210BA"/>
    <w:rsid w:val="00423CD4"/>
    <w:rsid w:val="004314D7"/>
    <w:rsid w:val="00434755"/>
    <w:rsid w:val="00443172"/>
    <w:rsid w:val="00445258"/>
    <w:rsid w:val="00453BD0"/>
    <w:rsid w:val="00460243"/>
    <w:rsid w:val="00465C94"/>
    <w:rsid w:val="0048397D"/>
    <w:rsid w:val="00490872"/>
    <w:rsid w:val="004A44BA"/>
    <w:rsid w:val="004B09DE"/>
    <w:rsid w:val="004B5F14"/>
    <w:rsid w:val="004B69B8"/>
    <w:rsid w:val="004C3EFD"/>
    <w:rsid w:val="004C697A"/>
    <w:rsid w:val="004D1CBA"/>
    <w:rsid w:val="004E2BB8"/>
    <w:rsid w:val="004E7C05"/>
    <w:rsid w:val="004F0944"/>
    <w:rsid w:val="004F514B"/>
    <w:rsid w:val="004F55E2"/>
    <w:rsid w:val="005021D3"/>
    <w:rsid w:val="00505ACB"/>
    <w:rsid w:val="0050753F"/>
    <w:rsid w:val="00511A9D"/>
    <w:rsid w:val="005123CB"/>
    <w:rsid w:val="0051384F"/>
    <w:rsid w:val="00524AD0"/>
    <w:rsid w:val="00524E52"/>
    <w:rsid w:val="00527EE7"/>
    <w:rsid w:val="00530B6A"/>
    <w:rsid w:val="0053246D"/>
    <w:rsid w:val="00541101"/>
    <w:rsid w:val="00544401"/>
    <w:rsid w:val="0054576E"/>
    <w:rsid w:val="005532E6"/>
    <w:rsid w:val="00560D94"/>
    <w:rsid w:val="005640D4"/>
    <w:rsid w:val="00570651"/>
    <w:rsid w:val="005773F4"/>
    <w:rsid w:val="00580DBF"/>
    <w:rsid w:val="005854A3"/>
    <w:rsid w:val="00595098"/>
    <w:rsid w:val="005A1B7F"/>
    <w:rsid w:val="005B09C7"/>
    <w:rsid w:val="005B5457"/>
    <w:rsid w:val="005B6A95"/>
    <w:rsid w:val="005C35FA"/>
    <w:rsid w:val="005C694C"/>
    <w:rsid w:val="005C79DC"/>
    <w:rsid w:val="005D07E9"/>
    <w:rsid w:val="005D173C"/>
    <w:rsid w:val="005D4BA6"/>
    <w:rsid w:val="005E0E6E"/>
    <w:rsid w:val="005E645A"/>
    <w:rsid w:val="005E6A80"/>
    <w:rsid w:val="005F02C5"/>
    <w:rsid w:val="005F2DD8"/>
    <w:rsid w:val="0060198F"/>
    <w:rsid w:val="00602431"/>
    <w:rsid w:val="0060407A"/>
    <w:rsid w:val="00604D47"/>
    <w:rsid w:val="006203F6"/>
    <w:rsid w:val="006208AE"/>
    <w:rsid w:val="006240BB"/>
    <w:rsid w:val="00627277"/>
    <w:rsid w:val="0062771F"/>
    <w:rsid w:val="00630E20"/>
    <w:rsid w:val="006326AB"/>
    <w:rsid w:val="0063749E"/>
    <w:rsid w:val="00656585"/>
    <w:rsid w:val="006622F0"/>
    <w:rsid w:val="006638DF"/>
    <w:rsid w:val="00677E22"/>
    <w:rsid w:val="0068252B"/>
    <w:rsid w:val="00684BC0"/>
    <w:rsid w:val="00690BA0"/>
    <w:rsid w:val="00692569"/>
    <w:rsid w:val="00694D3F"/>
    <w:rsid w:val="006A4BFB"/>
    <w:rsid w:val="006A78CB"/>
    <w:rsid w:val="006C572A"/>
    <w:rsid w:val="006C5980"/>
    <w:rsid w:val="006D0600"/>
    <w:rsid w:val="006D318C"/>
    <w:rsid w:val="006D3895"/>
    <w:rsid w:val="006D43F1"/>
    <w:rsid w:val="006D57AB"/>
    <w:rsid w:val="006F4FD5"/>
    <w:rsid w:val="00700AB6"/>
    <w:rsid w:val="007017D3"/>
    <w:rsid w:val="00703D47"/>
    <w:rsid w:val="00710E48"/>
    <w:rsid w:val="00711412"/>
    <w:rsid w:val="00717E2D"/>
    <w:rsid w:val="00723C71"/>
    <w:rsid w:val="007264B9"/>
    <w:rsid w:val="00726762"/>
    <w:rsid w:val="00733749"/>
    <w:rsid w:val="00734141"/>
    <w:rsid w:val="00747F1B"/>
    <w:rsid w:val="00750F58"/>
    <w:rsid w:val="007513AA"/>
    <w:rsid w:val="007541B2"/>
    <w:rsid w:val="0075551B"/>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250AE"/>
    <w:rsid w:val="00830181"/>
    <w:rsid w:val="0083149F"/>
    <w:rsid w:val="00832136"/>
    <w:rsid w:val="00837568"/>
    <w:rsid w:val="008524A3"/>
    <w:rsid w:val="0085454C"/>
    <w:rsid w:val="00856148"/>
    <w:rsid w:val="00871E25"/>
    <w:rsid w:val="0087452C"/>
    <w:rsid w:val="008754D6"/>
    <w:rsid w:val="008809A4"/>
    <w:rsid w:val="008847F5"/>
    <w:rsid w:val="00885EDE"/>
    <w:rsid w:val="0089227F"/>
    <w:rsid w:val="00892F78"/>
    <w:rsid w:val="00893072"/>
    <w:rsid w:val="008A1DD9"/>
    <w:rsid w:val="008A62F6"/>
    <w:rsid w:val="008A7CD6"/>
    <w:rsid w:val="008B01CD"/>
    <w:rsid w:val="008B7D66"/>
    <w:rsid w:val="008C1CC6"/>
    <w:rsid w:val="008C567D"/>
    <w:rsid w:val="008C6793"/>
    <w:rsid w:val="008D1731"/>
    <w:rsid w:val="008D45FC"/>
    <w:rsid w:val="008D6B7C"/>
    <w:rsid w:val="008E2456"/>
    <w:rsid w:val="008E74FC"/>
    <w:rsid w:val="008F4E91"/>
    <w:rsid w:val="008F5322"/>
    <w:rsid w:val="008F718D"/>
    <w:rsid w:val="008F7BE8"/>
    <w:rsid w:val="00900CBE"/>
    <w:rsid w:val="00906010"/>
    <w:rsid w:val="009079C0"/>
    <w:rsid w:val="00911933"/>
    <w:rsid w:val="00914A47"/>
    <w:rsid w:val="00914B9B"/>
    <w:rsid w:val="00922652"/>
    <w:rsid w:val="00930BD4"/>
    <w:rsid w:val="00931399"/>
    <w:rsid w:val="009320E2"/>
    <w:rsid w:val="009327B8"/>
    <w:rsid w:val="009337F4"/>
    <w:rsid w:val="009343DF"/>
    <w:rsid w:val="009435B5"/>
    <w:rsid w:val="00950262"/>
    <w:rsid w:val="00950317"/>
    <w:rsid w:val="00951C9D"/>
    <w:rsid w:val="00956161"/>
    <w:rsid w:val="00961387"/>
    <w:rsid w:val="009631E5"/>
    <w:rsid w:val="00963B93"/>
    <w:rsid w:val="009643D1"/>
    <w:rsid w:val="00977A75"/>
    <w:rsid w:val="00980A05"/>
    <w:rsid w:val="0098373C"/>
    <w:rsid w:val="00984320"/>
    <w:rsid w:val="00984430"/>
    <w:rsid w:val="0098443D"/>
    <w:rsid w:val="009849CA"/>
    <w:rsid w:val="00986C9B"/>
    <w:rsid w:val="00992962"/>
    <w:rsid w:val="009955A2"/>
    <w:rsid w:val="00996B16"/>
    <w:rsid w:val="009A15C5"/>
    <w:rsid w:val="009A346A"/>
    <w:rsid w:val="009A6667"/>
    <w:rsid w:val="009B5B73"/>
    <w:rsid w:val="009B5FAF"/>
    <w:rsid w:val="009C6F6E"/>
    <w:rsid w:val="009C73DE"/>
    <w:rsid w:val="009C7AD4"/>
    <w:rsid w:val="009D5F13"/>
    <w:rsid w:val="009E1E37"/>
    <w:rsid w:val="009E27D5"/>
    <w:rsid w:val="009F6B63"/>
    <w:rsid w:val="00A0032B"/>
    <w:rsid w:val="00A03DE3"/>
    <w:rsid w:val="00A161CD"/>
    <w:rsid w:val="00A162E0"/>
    <w:rsid w:val="00A17366"/>
    <w:rsid w:val="00A36457"/>
    <w:rsid w:val="00A37C65"/>
    <w:rsid w:val="00A40D46"/>
    <w:rsid w:val="00A44E6A"/>
    <w:rsid w:val="00A4552D"/>
    <w:rsid w:val="00A61C14"/>
    <w:rsid w:val="00A625A1"/>
    <w:rsid w:val="00A63532"/>
    <w:rsid w:val="00A65A50"/>
    <w:rsid w:val="00A65D1A"/>
    <w:rsid w:val="00A806EE"/>
    <w:rsid w:val="00A81ECC"/>
    <w:rsid w:val="00A826EB"/>
    <w:rsid w:val="00AA0D8B"/>
    <w:rsid w:val="00AB1B05"/>
    <w:rsid w:val="00AB4304"/>
    <w:rsid w:val="00AB5A58"/>
    <w:rsid w:val="00AB5E34"/>
    <w:rsid w:val="00AC2853"/>
    <w:rsid w:val="00AD20E4"/>
    <w:rsid w:val="00AE5D79"/>
    <w:rsid w:val="00AE67B7"/>
    <w:rsid w:val="00B02D9D"/>
    <w:rsid w:val="00B02E0F"/>
    <w:rsid w:val="00B07972"/>
    <w:rsid w:val="00B101B6"/>
    <w:rsid w:val="00B1063A"/>
    <w:rsid w:val="00B10F1E"/>
    <w:rsid w:val="00B21DD0"/>
    <w:rsid w:val="00B31410"/>
    <w:rsid w:val="00B32153"/>
    <w:rsid w:val="00B32FB5"/>
    <w:rsid w:val="00B3537F"/>
    <w:rsid w:val="00B362A9"/>
    <w:rsid w:val="00B4078A"/>
    <w:rsid w:val="00B4158C"/>
    <w:rsid w:val="00B41887"/>
    <w:rsid w:val="00B42ED7"/>
    <w:rsid w:val="00B43090"/>
    <w:rsid w:val="00B43474"/>
    <w:rsid w:val="00B44285"/>
    <w:rsid w:val="00B4680C"/>
    <w:rsid w:val="00B54C60"/>
    <w:rsid w:val="00B55954"/>
    <w:rsid w:val="00B56F5C"/>
    <w:rsid w:val="00B71EC6"/>
    <w:rsid w:val="00B84085"/>
    <w:rsid w:val="00B85C2A"/>
    <w:rsid w:val="00B85F01"/>
    <w:rsid w:val="00B93623"/>
    <w:rsid w:val="00B946AF"/>
    <w:rsid w:val="00BA0D93"/>
    <w:rsid w:val="00BA7D33"/>
    <w:rsid w:val="00BB5668"/>
    <w:rsid w:val="00BC0037"/>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6525"/>
    <w:rsid w:val="00C427CA"/>
    <w:rsid w:val="00C45762"/>
    <w:rsid w:val="00C46258"/>
    <w:rsid w:val="00C512CF"/>
    <w:rsid w:val="00C51567"/>
    <w:rsid w:val="00C6616C"/>
    <w:rsid w:val="00C66351"/>
    <w:rsid w:val="00C8326A"/>
    <w:rsid w:val="00CB048B"/>
    <w:rsid w:val="00CB0A4F"/>
    <w:rsid w:val="00CB3EB8"/>
    <w:rsid w:val="00CB6071"/>
    <w:rsid w:val="00CB6783"/>
    <w:rsid w:val="00CC35CE"/>
    <w:rsid w:val="00CD3257"/>
    <w:rsid w:val="00CD325C"/>
    <w:rsid w:val="00CD5843"/>
    <w:rsid w:val="00CE3B37"/>
    <w:rsid w:val="00CE44E2"/>
    <w:rsid w:val="00CE4EA0"/>
    <w:rsid w:val="00CF197D"/>
    <w:rsid w:val="00CF29BF"/>
    <w:rsid w:val="00CF336F"/>
    <w:rsid w:val="00CF654A"/>
    <w:rsid w:val="00D002C9"/>
    <w:rsid w:val="00D00459"/>
    <w:rsid w:val="00D00B37"/>
    <w:rsid w:val="00D07A9A"/>
    <w:rsid w:val="00D11165"/>
    <w:rsid w:val="00D13BA5"/>
    <w:rsid w:val="00D34480"/>
    <w:rsid w:val="00D37EE9"/>
    <w:rsid w:val="00D44426"/>
    <w:rsid w:val="00D45F5A"/>
    <w:rsid w:val="00D469E9"/>
    <w:rsid w:val="00D703DE"/>
    <w:rsid w:val="00D7330D"/>
    <w:rsid w:val="00D75942"/>
    <w:rsid w:val="00D7774D"/>
    <w:rsid w:val="00D80987"/>
    <w:rsid w:val="00D95B73"/>
    <w:rsid w:val="00DA53A6"/>
    <w:rsid w:val="00DA5605"/>
    <w:rsid w:val="00DA765C"/>
    <w:rsid w:val="00DC233A"/>
    <w:rsid w:val="00DC5C1C"/>
    <w:rsid w:val="00DC69BA"/>
    <w:rsid w:val="00DD36C3"/>
    <w:rsid w:val="00DE3E54"/>
    <w:rsid w:val="00DF7CEF"/>
    <w:rsid w:val="00E02E24"/>
    <w:rsid w:val="00E0492E"/>
    <w:rsid w:val="00E074B0"/>
    <w:rsid w:val="00E076FC"/>
    <w:rsid w:val="00E24AC0"/>
    <w:rsid w:val="00E33357"/>
    <w:rsid w:val="00E359DA"/>
    <w:rsid w:val="00E3727B"/>
    <w:rsid w:val="00E42F1E"/>
    <w:rsid w:val="00E45EDD"/>
    <w:rsid w:val="00E46112"/>
    <w:rsid w:val="00E4786E"/>
    <w:rsid w:val="00E47B35"/>
    <w:rsid w:val="00E5207F"/>
    <w:rsid w:val="00E53DAC"/>
    <w:rsid w:val="00E53E7B"/>
    <w:rsid w:val="00E54B0F"/>
    <w:rsid w:val="00E55255"/>
    <w:rsid w:val="00E72E09"/>
    <w:rsid w:val="00E7595B"/>
    <w:rsid w:val="00E80155"/>
    <w:rsid w:val="00E832E2"/>
    <w:rsid w:val="00EA067F"/>
    <w:rsid w:val="00EA4585"/>
    <w:rsid w:val="00EA5A1B"/>
    <w:rsid w:val="00EA6E46"/>
    <w:rsid w:val="00EB1259"/>
    <w:rsid w:val="00EB2A82"/>
    <w:rsid w:val="00EB3BE6"/>
    <w:rsid w:val="00EB5E77"/>
    <w:rsid w:val="00EC4A86"/>
    <w:rsid w:val="00EC701B"/>
    <w:rsid w:val="00EC79DC"/>
    <w:rsid w:val="00ED17A0"/>
    <w:rsid w:val="00ED4162"/>
    <w:rsid w:val="00ED49D5"/>
    <w:rsid w:val="00ED5B16"/>
    <w:rsid w:val="00ED6386"/>
    <w:rsid w:val="00EE06E8"/>
    <w:rsid w:val="00EF4652"/>
    <w:rsid w:val="00EF56EF"/>
    <w:rsid w:val="00F07D53"/>
    <w:rsid w:val="00F13797"/>
    <w:rsid w:val="00F13DFF"/>
    <w:rsid w:val="00F24B18"/>
    <w:rsid w:val="00F24D82"/>
    <w:rsid w:val="00F35748"/>
    <w:rsid w:val="00F358E5"/>
    <w:rsid w:val="00F46846"/>
    <w:rsid w:val="00F47D3C"/>
    <w:rsid w:val="00F50CE6"/>
    <w:rsid w:val="00F54F6E"/>
    <w:rsid w:val="00F60783"/>
    <w:rsid w:val="00F61E60"/>
    <w:rsid w:val="00F64324"/>
    <w:rsid w:val="00F6454C"/>
    <w:rsid w:val="00F64B19"/>
    <w:rsid w:val="00F70331"/>
    <w:rsid w:val="00F72873"/>
    <w:rsid w:val="00F82DA5"/>
    <w:rsid w:val="00F835B1"/>
    <w:rsid w:val="00F862D1"/>
    <w:rsid w:val="00F90E93"/>
    <w:rsid w:val="00F934F6"/>
    <w:rsid w:val="00F94DCC"/>
    <w:rsid w:val="00FA0D99"/>
    <w:rsid w:val="00FA24C7"/>
    <w:rsid w:val="00FA4422"/>
    <w:rsid w:val="00FB2B09"/>
    <w:rsid w:val="00FB3240"/>
    <w:rsid w:val="00FC2511"/>
    <w:rsid w:val="00FC5432"/>
    <w:rsid w:val="00FD19BF"/>
    <w:rsid w:val="00FD3154"/>
    <w:rsid w:val="00FD45F9"/>
    <w:rsid w:val="00FE32A2"/>
    <w:rsid w:val="00FF7ACA"/>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253B10DA-9D8B-461D-A25A-EC712064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uiPriority="35" w:unhideWhenUsed="1" w:qFormat="1"/>
    <w:lsdException w:name="table of figures" w:uiPriority="99"/>
    <w:lsdException w:name="Title" w:qFormat="1"/>
    <w:lsdException w:name="Default Paragraph Font" w:semiHidden="1" w:uiPriority="1" w:unhideWhenUsed="1"/>
    <w:lsdException w:name="Subtitle" w:uiPriority="1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DC998-4E43-4A86-9E2D-731A76E7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971</TotalTime>
  <Pages>22</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324</cp:revision>
  <dcterms:created xsi:type="dcterms:W3CDTF">2019-06-18T09:29:00Z</dcterms:created>
  <dcterms:modified xsi:type="dcterms:W3CDTF">2020-05-27T04:15:00Z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