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N-Channel Enhancement-Mode MOSFET (e-NMOS): Physics, Design &amp; Applications</w:t>
      </w:r>
    </w:p>
    <w:p>
      <w:pPr>
        <w:spacing w:after="80"/>
      </w:pPr>
      <w:r>
        <w:rPr>
          <w:color w:val="282C34"/>
          <w:sz w:val="21"/>
        </w:rPr>
        <w:t xml:space="preserve">An </w:t>
      </w:r>
      <w:r>
        <w:rPr>
          <w:b/>
          <w:color w:val="282C34"/>
          <w:sz w:val="21"/>
        </w:rPr>
        <w:t>N-Channel Enhancement-Mode MOSFET</w:t>
      </w:r>
      <w:r>
        <w:rPr>
          <w:color w:val="282C34"/>
          <w:sz w:val="21"/>
        </w:rPr>
        <w:t xml:space="preserve"> (commonly designated </w:t>
      </w:r>
      <w:r>
        <w:rPr>
          <w:b/>
          <w:color w:val="282C34"/>
          <w:sz w:val="21"/>
        </w:rPr>
        <w:t>e-NMOS</w:t>
      </w:r>
      <w:r>
        <w:rPr>
          <w:color w:val="282C34"/>
          <w:sz w:val="21"/>
        </w:rPr>
        <w:t xml:space="preserve">) is the most ubiquitous discrete transistor and integrated circuit building block in electronics. Being a </w:t>
      </w:r>
      <w:r>
        <w:rPr>
          <w:b/>
          <w:color w:val="282C34"/>
          <w:sz w:val="21"/>
        </w:rPr>
        <w:t>normally-off</w:t>
      </w:r>
      <w:r>
        <w:rPr>
          <w:color w:val="282C34"/>
          <w:sz w:val="21"/>
        </w:rPr>
        <w:t xml:space="preserve"> device, no conduction channel exists at zero gate bias (</w:t>
      </w:r>
      <w:r>
        <w:rPr>
          <w:i/>
          <w:color w:val="145AA0"/>
          <w:sz w:val="21"/>
        </w:rPr>
        <w:t>V_{GS = 0\,V</w:t>
      </w:r>
      <w:r>
        <w:rPr>
          <w:color w:val="282C34"/>
          <w:sz w:val="21"/>
        </w:rPr>
        <w:t>). It relies on an applied positive gate potential (</w:t>
      </w:r>
      <w:r>
        <w:rPr>
          <w:i/>
          <w:color w:val="145AA0"/>
          <w:sz w:val="21"/>
        </w:rPr>
        <w:t>V_{GS &gt; V_{TH</w:t>
      </w:r>
      <w:r>
        <w:rPr>
          <w:color w:val="282C34"/>
          <w:sz w:val="21"/>
        </w:rPr>
        <w:t>) to electrostatically induce an electron inversion layer in a p-type substrate.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Semiconductor Physics &amp; Device Structure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Gate (G)</w:t>
              <w:br/>
              <w:t xml:space="preserve">                                │</w:t>
              <w:br/>
              <w:t xml:space="preserve">                          ┌─────┴─────┐ Poly-Si / Metal Gate</w:t>
              <w:br/>
              <w:t xml:space="preserve">                          │   GATE    │</w:t>
              <w:br/>
              <w:t xml:space="preserve">                     ┌────┴───────────┴────┐</w:t>
              <w:br/>
              <w:t xml:space="preserve">                     │  Gate Oxide (SiO2)  │  (tox: 10nm - 50nm)</w:t>
              <w:br/>
              <w:t xml:space="preserve">     ┌───────────────┴─────────────────────┴───────────────┐</w:t>
              <w:br/>
              <w:t xml:space="preserve">     │  Source (n+)                         Drain (n+)     │</w:t>
              <w:br/>
              <w:t xml:space="preserve">  ───┤  ┌───────┐      Inversion Channel      ┌───────┐    ├───</w:t>
              <w:br/>
              <w:t xml:space="preserve"> (S) │  │  n+   │  =========================  │  n+   │    │  (D)</w:t>
              <w:br/>
              <w:t xml:space="preserve">     └──┴───────┴─────────────────────────────┴───────┴────┘</w:t>
              <w:br/>
              <w:t xml:space="preserve">     │            Depletion Layer (Wdep)                   │</w:t>
              <w:br/>
              <w:t xml:space="preserve">     │  - - - - - - - - - - - - - - - - - - - - - - - - -  │</w:t>
              <w:br/>
              <w:t xml:space="preserve">     │                 p-type Substrate                    │</w:t>
              <w:br/>
              <w:t xml:space="preserve">     │                                                     │</w:t>
              <w:br/>
              <w:t xml:space="preserve">     └──────────────────────────┬──────────────────────────┘</w:t>
              <w:br/>
              <w:t xml:space="preserve">                                │</w:t>
              <w:br/>
              <w:t xml:space="preserve">                            Body (B) (Internally tied to Source)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Physical Working Steps: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Zero Gate Bias ($V_{GS} = 0\,\text{V}$)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</w:t>
      </w:r>
      <w:r>
        <w:rPr>
          <w:i/>
          <w:color w:val="145AA0"/>
          <w:sz w:val="21"/>
        </w:rPr>
        <w:t>n^+</w:t>
      </w:r>
      <w:r>
        <w:rPr>
          <w:color w:val="282C34"/>
          <w:sz w:val="21"/>
        </w:rPr>
        <w:t xml:space="preserve"> Source, </w:t>
      </w:r>
      <w:r>
        <w:rPr>
          <w:i/>
          <w:color w:val="145AA0"/>
          <w:sz w:val="21"/>
        </w:rPr>
        <w:t>p</w:t>
      </w:r>
      <w:r>
        <w:rPr>
          <w:color w:val="282C34"/>
          <w:sz w:val="21"/>
        </w:rPr>
        <w:t xml:space="preserve"> Substrate, and </w:t>
      </w:r>
      <w:r>
        <w:rPr>
          <w:i/>
          <w:color w:val="145AA0"/>
          <w:sz w:val="21"/>
        </w:rPr>
        <w:t>n^+</w:t>
      </w:r>
      <w:r>
        <w:rPr>
          <w:color w:val="282C34"/>
          <w:sz w:val="21"/>
        </w:rPr>
        <w:t xml:space="preserve"> Drain form two back-to-back </w:t>
      </w:r>
      <w:r>
        <w:rPr>
          <w:i/>
          <w:color w:val="145AA0"/>
          <w:sz w:val="21"/>
        </w:rPr>
        <w:t>p-n</w:t>
      </w:r>
      <w:r>
        <w:rPr>
          <w:color w:val="282C34"/>
          <w:sz w:val="21"/>
        </w:rPr>
        <w:t xml:space="preserve"> diodes (</w:t>
      </w:r>
      <w:r>
        <w:rPr>
          <w:i/>
          <w:color w:val="145AA0"/>
          <w:sz w:val="21"/>
        </w:rPr>
        <w:t>n^+-p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p-n^+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Any voltage applied across Drain-to-Source (</w:t>
      </w:r>
      <w:r>
        <w:rPr>
          <w:i/>
          <w:color w:val="145AA0"/>
          <w:sz w:val="21"/>
        </w:rPr>
        <w:t>V_{DS &gt; 0</w:t>
      </w:r>
      <w:r>
        <w:rPr>
          <w:color w:val="282C34"/>
          <w:sz w:val="21"/>
        </w:rPr>
        <w:t>) reverse-biases the Drain-to-Body junction. Only tiny reverse leakage current (</w:t>
      </w:r>
      <w:r>
        <w:rPr>
          <w:i/>
          <w:color w:val="145AA0"/>
          <w:sz w:val="21"/>
        </w:rPr>
        <w:t>I_{DSS \approx nA</w:t>
      </w:r>
      <w:r>
        <w:rPr>
          <w:color w:val="282C34"/>
          <w:sz w:val="21"/>
        </w:rPr>
        <w:t>) flows.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Threshold Formation ($V_{GS} = V_{TH}$)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 positive voltage on the gate creates a vertical downward electric field (</w:t>
      </w:r>
      <w:r>
        <w:rPr>
          <w:i/>
          <w:color w:val="145AA0"/>
          <w:sz w:val="21"/>
        </w:rPr>
        <w:t>E_{vert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Mobile holes (</w:t>
      </w:r>
      <w:r>
        <w:rPr>
          <w:i/>
          <w:color w:val="145AA0"/>
          <w:sz w:val="21"/>
        </w:rPr>
        <w:t>h^+</w:t>
      </w:r>
      <w:r>
        <w:rPr>
          <w:color w:val="282C34"/>
          <w:sz w:val="21"/>
        </w:rPr>
        <w:t xml:space="preserve">) in the p-substrate are repelled away from the </w:t>
      </w:r>
      <w:r>
        <w:rPr>
          <w:i/>
          <w:color w:val="145AA0"/>
          <w:sz w:val="21"/>
        </w:rPr>
        <w:t>Si-SiO_2</w:t>
      </w:r>
      <w:r>
        <w:rPr>
          <w:color w:val="282C34"/>
          <w:sz w:val="21"/>
        </w:rPr>
        <w:t xml:space="preserve"> interface, uncovering negatively charged immobile acceptor ions (</w:t>
      </w:r>
      <w:r>
        <w:rPr>
          <w:i/>
          <w:color w:val="145AA0"/>
          <w:sz w:val="21"/>
        </w:rPr>
        <w:t>N_A^-</w:t>
      </w:r>
      <w:r>
        <w:rPr>
          <w:color w:val="282C34"/>
          <w:sz w:val="21"/>
        </w:rPr>
        <w:t>) to form a depletion region.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When </w:t>
      </w: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reaches the </w:t>
      </w:r>
      <w:r>
        <w:rPr>
          <w:b/>
          <w:color w:val="282C34"/>
          <w:sz w:val="21"/>
        </w:rPr>
        <w:t>Threshold Voltage ($V_{TH} \approx 1.5\,\text{V} - 4.0\,\text{V}$)</w:t>
      </w:r>
      <w:r>
        <w:rPr>
          <w:color w:val="282C34"/>
          <w:sz w:val="21"/>
        </w:rPr>
        <w:t>, the conduction band bends below the Fermi level at the surface, pulling in free minority electrons (</w:t>
      </w:r>
      <w:r>
        <w:rPr>
          <w:i/>
          <w:color w:val="145AA0"/>
          <w:sz w:val="21"/>
        </w:rPr>
        <w:t>e^-</w:t>
      </w:r>
      <w:r>
        <w:rPr>
          <w:color w:val="282C34"/>
          <w:sz w:val="21"/>
        </w:rPr>
        <w:t xml:space="preserve">). This forms an </w:t>
      </w:r>
      <w:r>
        <w:rPr>
          <w:i/>
          <w:color w:val="145AA0"/>
          <w:sz w:val="21"/>
        </w:rPr>
        <w:t>n</w:t>
      </w:r>
      <w:r>
        <w:rPr>
          <w:color w:val="282C34"/>
          <w:sz w:val="21"/>
        </w:rPr>
        <w:t xml:space="preserve">-type </w:t>
      </w:r>
      <w:r>
        <w:rPr>
          <w:b/>
          <w:color w:val="282C34"/>
          <w:sz w:val="21"/>
        </w:rPr>
        <w:t>surface inversion channel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Channel Conduction ($V_{GS} &gt; V_{TH}$)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Because electrons are the majority carriers in the channel, they possess high drift mobility (</w:t>
      </w:r>
      <w:r>
        <w:rPr>
          <w:i/>
          <w:color w:val="145AA0"/>
          <w:sz w:val="21"/>
        </w:rPr>
        <w:t>µ_n \approx 1350 - 1450\,cm^2/V\cdots</w:t>
      </w:r>
      <w:r>
        <w:rPr>
          <w:color w:val="282C34"/>
          <w:sz w:val="21"/>
        </w:rPr>
        <w:t xml:space="preserve"> in bulk Silicon), enabling very low on-resistance per unit die area compared to PMOS.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Terminal Characteristic Curves &amp; Mathematical Models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Drain Current (Id) vs Drain-to-Source Voltage (Vds)</w:t>
              <w:br/>
              <w:t xml:space="preserve">  Id ^</w:t>
              <w:br/>
              <w:t xml:space="preserve">     │                              Vgs = 10V (Deep Triode &amp; Saturation)</w:t>
              <w:br/>
              <w:t xml:space="preserve">     │                         .------------------------</w:t>
              <w:br/>
              <w:t xml:space="preserve">     │                     .---</w:t>
              <w:br/>
              <w:t xml:space="preserve">     │                 .---         Vgs = 7V</w:t>
              <w:br/>
              <w:t xml:space="preserve">     │             .---        .------------------------</w:t>
              <w:br/>
              <w:t xml:space="preserve">     │         .---        .---</w:t>
              <w:br/>
              <w:t xml:space="preserve">     │     .---        .---         Vgs = 5V</w:t>
              <w:br/>
              <w:t xml:space="preserve">     │  .-'        .---        .------------------------</w:t>
              <w:br/>
              <w:t xml:space="preserve">     │ /       .---        .---</w:t>
              <w:br/>
              <w:t xml:space="preserve">     │/    .---        .---         Vgs = 3V</w:t>
              <w:br/>
              <w:t xml:space="preserve">     │ .---        .---        .------------------------</w:t>
              <w:br/>
              <w:t xml:space="preserve">     │/        .---</w:t>
              <w:br/>
              <w:t xml:space="preserve">     │     .---                     Vgs &lt; Vth (Cutoff: Id ~ 0)</w:t>
              <w:br/>
              <w:t xml:space="preserve">     └───────────────────────────────────────────────────&gt; Vds</w:t>
              <w:br/>
              <w:t xml:space="preserve">        Linear / Triode          Saturation (Active)</w:t>
              <w:br/>
              <w:t xml:space="preserve">        (Vds &lt; Vgs - Vth)        (Vds &gt;= Vgs - Vth)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Characteristic Mathematical Equations: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Triode (Linear / Ohmic) Regime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V_{DS &lt; V_{GS - V_{TH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I_D = \mu_n C_{ox} \left(\frac{W}{L}\right) \left[ (V_{GS} - V_{TH}) V_{DS} - \frac{1}{2} V_{DS}^2 \right]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For small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, channel resistance 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 xml:space="preserve"> is purely ohmic: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R_{DS(on)} = \frac{1}{\mu_n C_{ox} (W/L) (V_{GS} - V_{TH})}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Saturation Regime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V_{DS ≥ V_{GS - V_{TH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I_{D(sat)} = \frac{1}{2} \mu_n C_{ox} \left(\frac{W}{L}\right) (V_{GS} - V_{TH})^2 (1 + \lambda V_{DS})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\lambda</w:t>
      </w:r>
      <w:r>
        <w:rPr>
          <w:color w:val="282C34"/>
          <w:sz w:val="21"/>
        </w:rPr>
        <w:t xml:space="preserve"> is channel length modulation (</w:t>
      </w:r>
      <w:r>
        <w:rPr>
          <w:i/>
          <w:color w:val="145AA0"/>
          <w:sz w:val="21"/>
        </w:rPr>
        <w:t>1/V_A</w:t>
      </w:r>
      <w:r>
        <w:rPr>
          <w:color w:val="282C34"/>
          <w:sz w:val="21"/>
        </w:rPr>
        <w:t>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Circuit Implementation: Low-Side Switch Architecture</w:t>
      </w:r>
    </w:p>
    <w:p>
      <w:pPr>
        <w:spacing w:after="80"/>
      </w:pPr>
      <w:r>
        <w:rPr>
          <w:color w:val="282C34"/>
          <w:sz w:val="21"/>
        </w:rPr>
        <w:t xml:space="preserve">In automotive ECUs, microcontroller peripherals, and motor drivers, the e-NMOS is the gold standard for </w:t>
      </w:r>
      <w:r>
        <w:rPr>
          <w:b/>
          <w:color w:val="282C34"/>
          <w:sz w:val="21"/>
        </w:rPr>
        <w:t>low-side switching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+V_LOAD (+12V / +24V Rail)</w:t>
              <w:br/>
              <w:t xml:space="preserve">                      │</w:t>
              <w:br/>
              <w:t xml:space="preserve">                      ├───┐</w:t>
              <w:br/>
              <w:t xml:space="preserve">                      │   │</w:t>
              <w:br/>
              <w:t xml:space="preserve">                     [ LOAD ] (Solenoid / Relay / Motor / LED string)</w:t>
              <w:br/>
              <w:t xml:space="preserve">                      │   │</w:t>
              <w:br/>
              <w:t xml:space="preserve">                      ├───┴─── [Freewheeling Diode: 1N4007 / SS34]</w:t>
              <w:br/>
              <w:t xml:space="preserve">                      │</w:t>
              <w:br/>
              <w:t xml:space="preserve">                   Drain (D)</w:t>
              <w:br/>
              <w:t xml:space="preserve">                      │</w:t>
              <w:br/>
              <w:t xml:space="preserve">                   ┌──┴──┐</w:t>
              <w:br/>
              <w:t xml:space="preserve">       R_gate      │     │</w:t>
              <w:br/>
              <w:t>MCU ───[ 100Ω ]───┤  NMOS│</w:t>
              <w:br/>
              <w:t>GPIO              │     │</w:t>
              <w:br/>
              <w:t xml:space="preserve">             ┌────┴──┬───┘</w:t>
              <w:br/>
              <w:t xml:space="preserve">             │       │</w:t>
              <w:br/>
              <w:t xml:space="preserve">            [10k]    │ Source (S)</w:t>
              <w:br/>
              <w:t xml:space="preserve">            R_pd     │</w:t>
              <w:br/>
              <w:t xml:space="preserve">             │       │</w:t>
              <w:br/>
              <w:t xml:space="preserve">            GND     GND (Common Ground Return)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Hardware Design Rules: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Pull-Down Resistor ($R_{pd} \approx 10\,\text{k}\Omega - 100\,\text{k}\Omega$)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Placed directly between Gate and Source.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Prevents the high-impedance gate from floating during MCU reset, bootloader execution, or high-Z uninitialized GPIO states, which would cause parasitic turn-on and burn out the transistor.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Series Gate Resistor ($R_{gate} \approx 10\,\Omega - 100\,\Omega$)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Damps LC ringing formed between trace parasitic inductance (</w:t>
      </w:r>
      <w:r>
        <w:rPr>
          <w:i/>
          <w:color w:val="145AA0"/>
          <w:sz w:val="21"/>
        </w:rPr>
        <w:t>L_{gate</w:t>
      </w:r>
      <w:r>
        <w:rPr>
          <w:color w:val="282C34"/>
          <w:sz w:val="21"/>
        </w:rPr>
        <w:t>) and MOSFET input capacitance (</w:t>
      </w:r>
      <w:r>
        <w:rPr>
          <w:i/>
          <w:color w:val="145AA0"/>
          <w:sz w:val="21"/>
        </w:rPr>
        <w:t>C_{iss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Limits the peak transient sourcing/sinking current pulled from the MCU GPIO.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Freewheeling Diode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Required for inductive loads. When the NMOS abruptly turns off, inductor current cannot instantaneously drop to zero (</w:t>
      </w:r>
      <w:r>
        <w:rPr>
          <w:i/>
          <w:color w:val="145AA0"/>
          <w:sz w:val="21"/>
        </w:rPr>
        <w:t>\Delta V = -L \frac{di{dt</w:t>
      </w:r>
      <w:r>
        <w:rPr>
          <w:color w:val="282C34"/>
          <w:sz w:val="21"/>
        </w:rPr>
        <w:t xml:space="preserve">), causing a positive voltage spike at the Drain that will exceed </w:t>
      </w:r>
      <w:r>
        <w:rPr>
          <w:i/>
          <w:color w:val="145AA0"/>
          <w:sz w:val="21"/>
        </w:rPr>
        <w:t>V_{(BR)DSS</w:t>
      </w:r>
      <w:r>
        <w:rPr>
          <w:color w:val="282C34"/>
          <w:sz w:val="21"/>
        </w:rPr>
        <w:t xml:space="preserve"> and destroy the device if not clamped.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Key Datasheet Parameters &amp; Electrical Traps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Datasheet Parameter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Symbol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Significance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Design Rule of Thumb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Drain-Source Breakdown Voltage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V_{(BR)DSS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Maximum voltage across D-S before avalanche occurs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Select with </w:t>
            </w:r>
            <w:r>
              <w:rPr>
                <w:i/>
                <w:color w:val="145AA0"/>
                <w:sz w:val="18"/>
              </w:rPr>
              <w:t>≥ 20\% - 50\%</w:t>
            </w:r>
            <w:r>
              <w:rPr>
                <w:color w:val="282C34"/>
                <w:sz w:val="18"/>
              </w:rPr>
              <w:t xml:space="preserve"> margin above supply bus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Gate-Source Voltage Limit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V_{GS(max)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Dielectric breakdown rating of thin </w:t>
            </w:r>
            <w:r>
              <w:rPr>
                <w:i/>
                <w:color w:val="145AA0"/>
                <w:sz w:val="18"/>
              </w:rPr>
              <w:t>SiO_2</w:t>
            </w:r>
            <w:r>
              <w:rPr>
                <w:color w:val="282C34"/>
                <w:sz w:val="18"/>
              </w:rPr>
              <w:t xml:space="preserve"> (typically </w:t>
            </w:r>
            <w:r>
              <w:rPr>
                <w:i/>
                <w:color w:val="145AA0"/>
                <w:sz w:val="18"/>
              </w:rPr>
              <w:t>± 20\,V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Clamp with </w:t>
            </w:r>
            <w:r>
              <w:rPr>
                <w:i/>
                <w:color w:val="145AA0"/>
                <w:sz w:val="18"/>
              </w:rPr>
              <w:t>15\,V - 18\,V</w:t>
            </w:r>
            <w:r>
              <w:rPr>
                <w:color w:val="282C34"/>
                <w:sz w:val="18"/>
              </w:rPr>
              <w:t xml:space="preserve"> TVS / Zener if transients exist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Threshold Voltage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V_{GS(th)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Gate voltage where </w:t>
            </w:r>
            <w:r>
              <w:rPr>
                <w:i/>
                <w:color w:val="145AA0"/>
                <w:sz w:val="18"/>
              </w:rPr>
              <w:t>I_D \approx 250\,µA</w:t>
            </w:r>
            <w:r>
              <w:rPr>
                <w:color w:val="282C34"/>
                <w:sz w:val="18"/>
              </w:rPr>
              <w:t xml:space="preserve"> begins conduction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Must NOT be confused with fully enhanced drive voltage (</w:t>
            </w:r>
            <w:r>
              <w:rPr>
                <w:i/>
                <w:color w:val="145AA0"/>
                <w:sz w:val="18"/>
              </w:rPr>
              <w:t>V_{GS ≥ 10\,V</w:t>
            </w:r>
            <w:r>
              <w:rPr>
                <w:color w:val="282C34"/>
                <w:sz w:val="18"/>
              </w:rPr>
              <w:t>)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Static Drain-Source On-Resistance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R_{DS(on)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Internal resistance when fully ON at specified </w:t>
            </w:r>
            <w:r>
              <w:rPr>
                <w:i/>
                <w:color w:val="145AA0"/>
                <w:sz w:val="18"/>
              </w:rPr>
              <w:t>V_{GS</w:t>
            </w:r>
            <w:r>
              <w:rPr>
                <w:color w:val="282C34"/>
                <w:sz w:val="18"/>
              </w:rPr>
              <w:t xml:space="preserve"> and </w:t>
            </w:r>
            <w:r>
              <w:rPr>
                <w:i/>
                <w:color w:val="145AA0"/>
                <w:sz w:val="18"/>
              </w:rPr>
              <w:t>T_j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Derate by </w:t>
            </w:r>
            <w:r>
              <w:rPr>
                <w:i/>
                <w:color w:val="145AA0"/>
                <w:sz w:val="18"/>
              </w:rPr>
              <w:t>1.5× - 2.0×</w:t>
            </w:r>
            <w:r>
              <w:rPr>
                <w:color w:val="282C34"/>
                <w:sz w:val="18"/>
              </w:rPr>
              <w:t xml:space="preserve"> for </w:t>
            </w:r>
            <w:r>
              <w:rPr>
                <w:i/>
                <w:color w:val="145AA0"/>
                <w:sz w:val="18"/>
              </w:rPr>
              <w:t>T_j = 125^\circC</w:t>
            </w:r>
            <w:r>
              <w:rPr>
                <w:color w:val="282C34"/>
                <w:sz w:val="18"/>
              </w:rPr>
              <w:t xml:space="preserve"> operation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Total Gate Charge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Q_g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Total charge needed to raise </w:t>
            </w:r>
            <w:r>
              <w:rPr>
                <w:i/>
                <w:color w:val="145AA0"/>
                <w:sz w:val="18"/>
              </w:rPr>
              <w:t>V_{GS</w:t>
            </w:r>
            <w:r>
              <w:rPr>
                <w:color w:val="282C34"/>
                <w:sz w:val="18"/>
              </w:rPr>
              <w:t xml:space="preserve"> to operating level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Determines driver current requirements: </w:t>
            </w:r>
            <w:r>
              <w:rPr>
                <w:i/>
                <w:color w:val="145AA0"/>
                <w:sz w:val="18"/>
              </w:rPr>
              <w:t>I_{drive = Q_g / t_{target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Reverse Recovery Charge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Q_{rr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Body diode recovery charge during commutation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Causes shoot-through and ringing in half-bridge converters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Commercial Part Catalog &amp; Selection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Part Number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i/>
                <w:color w:val="145AA0"/>
                <w:sz w:val="19"/>
              </w:rPr>
              <w:t>V_{DS(max)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i/>
                <w:color w:val="145AA0"/>
                <w:sz w:val="19"/>
              </w:rPr>
              <w:t>I_{D(max)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i/>
                <w:color w:val="145AA0"/>
                <w:sz w:val="19"/>
              </w:rPr>
              <w:t>R_{DS(on)</w:t>
            </w:r>
            <w:r>
              <w:rPr>
                <w:b/>
                <w:color w:val="FFFFFF"/>
                <w:sz w:val="19"/>
              </w:rPr>
              <w:t xml:space="preserve"> (@10V)</w:t>
            </w:r>
          </w:p>
        </w:tc>
        <w:tc>
          <w:tcPr>
            <w:tcW w:type="dxa" w:w="1399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Use-Case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2N7002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onsemi / Diodes Inc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SOT-23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60\,V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300\,mA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5.0\,\Omega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Small-signal level shifting, LED drive, logic gates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BSS138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onsemi / Fairchild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SOT-23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50\,V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220\,mA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3.5\,\Omega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I^2C</w:t>
            </w:r>
            <w:r>
              <w:rPr>
                <w:color w:val="282C34"/>
                <w:sz w:val="18"/>
              </w:rPr>
              <w:t xml:space="preserve"> bidirectional level translator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IRLZ44N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(IR)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TO-220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55\,V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47\,A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22\,m\Omega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5V Logic-level hobbyist/industrial load switching</w:t>
            </w:r>
          </w:p>
        </w:tc>
      </w:tr>
      <w:tr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IRF540N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(IR)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TO-220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100\,V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33\,A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44\,m\Omega</w:t>
            </w:r>
          </w:p>
        </w:tc>
        <w:tc>
          <w:tcPr>
            <w:tcW w:type="dxa" w:w="1399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Classical power switching, audio amplifier, solenoids</w:t>
            </w:r>
          </w:p>
        </w:tc>
      </w:tr>
      <w:tr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BSC030N04NS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TDSON-8 (SuperSO8)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40\,V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100\,A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3.0\,m\Omega</w:t>
            </w:r>
          </w:p>
        </w:tc>
        <w:tc>
          <w:tcPr>
            <w:tcW w:type="dxa" w:w="139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Automotive synchronous buck, high-efficiency PoL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