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</w:pPr>
      <w:r>
        <w:rPr>
          <w:b/>
          <w:color w:val="184C78"/>
          <w:sz w:val="40"/>
        </w:rPr>
        <w:t>Moisture Sensitivity Level (MSL): Physics, JEDEC Standards, and SMT Manufacturing Guide</w:t>
      </w:r>
    </w:p>
    <w:p>
      <w:pPr>
        <w:spacing w:before="240" w:after="120"/>
      </w:pPr>
      <w:r>
        <w:rPr>
          <w:b/>
          <w:color w:val="184C78"/>
          <w:sz w:val="28"/>
        </w:rPr>
        <w:t>1. What is Moisture Sensitivity Level (MSL)?</w:t>
      </w:r>
    </w:p>
    <w:p>
      <w:pPr>
        <w:spacing w:after="80"/>
      </w:pPr>
      <w:r>
        <w:rPr>
          <w:b/>
          <w:color w:val="282C34"/>
          <w:sz w:val="21"/>
        </w:rPr>
        <w:t>MSL (Moisture Sensitivity Level)</w:t>
      </w:r>
      <w:r>
        <w:rPr>
          <w:color w:val="282C34"/>
          <w:sz w:val="21"/>
        </w:rPr>
        <w:t xml:space="preserve"> is an international classification standard that defines the susceptibility of non-hermetic solid-state surface mount devices (SMDs) to </w:t>
      </w:r>
      <w:r>
        <w:rPr>
          <w:b/>
          <w:color w:val="282C34"/>
          <w:sz w:val="21"/>
        </w:rPr>
        <w:t>moisture-induced damage during high-temperature solder reflow</w:t>
      </w:r>
      <w:r>
        <w:rPr>
          <w:color w:val="282C34"/>
          <w:sz w:val="21"/>
        </w:rPr>
        <w:t>.</w:t>
      </w:r>
    </w:p>
    <w:p>
      <w:pPr>
        <w:spacing w:after="80"/>
      </w:pPr>
      <w:r>
        <w:rPr>
          <w:color w:val="282C34"/>
          <w:sz w:val="21"/>
        </w:rPr>
        <w:t xml:space="preserve">Modern electronic packaging utilizes plastic encapsulation—predominantly </w:t>
      </w:r>
      <w:r>
        <w:rPr>
          <w:b/>
          <w:color w:val="282C34"/>
          <w:sz w:val="21"/>
        </w:rPr>
        <w:t>Epoxy Mold Compounds (EMC)</w:t>
      </w:r>
      <w:r>
        <w:rPr>
          <w:color w:val="282C34"/>
          <w:sz w:val="21"/>
        </w:rPr>
        <w:t xml:space="preserve">, polymer substrates (e.g., BT resin in BGAs), and die-attach adhesives. These polymer materials are naturally </w:t>
      </w:r>
      <w:r>
        <w:rPr>
          <w:b/>
          <w:color w:val="282C34"/>
          <w:sz w:val="21"/>
        </w:rPr>
        <w:t>hygroscopic</w:t>
      </w:r>
      <w:r>
        <w:rPr>
          <w:color w:val="282C34"/>
          <w:sz w:val="21"/>
        </w:rPr>
        <w:t>: they absorb moisture from ambient air through molecular diffusion until reaching equilibrium with the surrounding humidity.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┌─────────────────────────────────────────────────────────────┐</w:t>
              <w:br/>
              <w:t xml:space="preserve">       │             NORMAL STORAGE IN AMBIENT FACTORY AIR           │</w:t>
              <w:br/>
              <w:t xml:space="preserve">       │                                                             │</w:t>
              <w:br/>
              <w:t xml:space="preserve">       │                     H2O Vapor Molecules                     │</w:t>
              <w:br/>
              <w:t xml:space="preserve">       │                         ↓   ↓   ↓   ↓                       │</w:t>
              <w:br/>
              <w:t xml:space="preserve">       │         ┌───────────────────────────────────────┐           │</w:t>
              <w:br/>
              <w:t xml:space="preserve">       │         │   Plastic Epoxy Mold Compound (EMC)   │           │</w:t>
              <w:br/>
              <w:t xml:space="preserve">       │         │    ·   ·  [Moisture Diffusion]  ·   · │           │</w:t>
              <w:br/>
              <w:t xml:space="preserve">       │         │   ┌────────┐                          │           │</w:t>
              <w:br/>
              <w:t xml:space="preserve">       │         │   │ Silicon│                          │           │</w:t>
              <w:br/>
              <w:t xml:space="preserve">       │         │   │  Die   │   Internal Interfaces    │           │</w:t>
              <w:br/>
              <w:t xml:space="preserve">       │         │   └───┬────┘    (Die-Attach, Pins)    │           │</w:t>
              <w:br/>
              <w:t xml:space="preserve">       │         └───────┴───────────────────────────────┘           │</w:t>
              <w:br/>
              <w:t xml:space="preserve">       └─────────────────────────────────────────────────────────────┘</w:t>
              <w:br/>
              <w:t xml:space="preserve">                                      │</w:t>
              <w:br/>
              <w:t xml:space="preserve">                         SMT Solder Reflow (240°C - 260°C)</w:t>
              <w:br/>
              <w:t xml:space="preserve">                                      │</w:t>
              <w:br/>
              <w:t xml:space="preserve">                                      ▼</w:t>
              <w:br/>
              <w:t xml:space="preserve">       ┌─────────────────────────────────────────────────────────────┐</w:t>
              <w:br/>
              <w:t xml:space="preserve">       │             THE "POPCORN EFFECT" DURING REFLOW              │</w:t>
              <w:br/>
              <w:t xml:space="preserve">       │                                                             │</w:t>
              <w:br/>
              <w:t xml:space="preserve">       │                Rapid High Heat (240°C - 260°C)              │</w:t>
              <w:br/>
              <w:t xml:space="preserve">       │                         ↓   ↓   ↓   ↓                       │</w:t>
              <w:br/>
              <w:t xml:space="preserve">       │         ┌───────────────────▲───────────────────┐           │</w:t>
              <w:br/>
              <w:t xml:space="preserve">       │         │ Package Rupture / │ Blistering / Bulge│           │</w:t>
              <w:br/>
              <w:t xml:space="preserve">       │         │                   │                   │           │</w:t>
              <w:br/>
              <w:t xml:space="preserve">       │         │      ( STEAM EXPLOSION PRESSURE )     │           │</w:t>
              <w:br/>
              <w:t xml:space="preserve">       │         │                   │                   │           │</w:t>
              <w:br/>
              <w:t xml:space="preserve">       │         │   ┌────────┐      ▼     Internal Void │           │</w:t>
              <w:br/>
              <w:t xml:space="preserve">       │         │   │ Silicon│ ───► / ◄── Wire Bond     │           │</w:t>
              <w:br/>
              <w:t xml:space="preserve">       │         │   │  Die   │     /      Sheared       │           │</w:t>
              <w:br/>
              <w:t xml:space="preserve">       │         │   └───┬────┘    /                     │           │</w:t>
              <w:br/>
              <w:t xml:space="preserve">       │         └───────┴───────────────────────────────┘           │</w:t>
              <w:br/>
              <w:t xml:space="preserve">       │                Internal Delamination Along Pads             │</w:t>
              <w:br/>
              <w:t xml:space="preserve">       └─────────────────────────────────────────────────────────────┘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2. The Physics of Moisture-Induced Failure: The "Popcorn Effect"</w:t>
      </w:r>
    </w:p>
    <w:p>
      <w:pPr>
        <w:spacing w:after="80"/>
      </w:pPr>
      <w:r>
        <w:rPr>
          <w:color w:val="282C34"/>
          <w:sz w:val="21"/>
        </w:rPr>
        <w:t xml:space="preserve">When an assembled PCB enters an SMT reflow oven, the temperature ramps rapidly from room temperature to between </w:t>
      </w:r>
      <w:r>
        <w:rPr>
          <w:b/>
          <w:color w:val="282C34"/>
          <w:sz w:val="21"/>
        </w:rPr>
        <w:t>$240^{\circ}\text{C}$ and $260^{\circ}\text{C}$</w:t>
      </w:r>
      <w:r>
        <w:rPr>
          <w:color w:val="282C34"/>
          <w:sz w:val="21"/>
        </w:rPr>
        <w:t xml:space="preserve"> in less than four minutes.</w:t>
      </w:r>
    </w:p>
    <w:p>
      <w:pPr>
        <w:spacing w:before="160" w:after="80"/>
      </w:pPr>
      <w:r>
        <w:rPr>
          <w:b/>
          <w:color w:val="4682B4"/>
          <w:sz w:val="24"/>
        </w:rPr>
        <w:t>2.1 The Destructive Sequence: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Flash Evaporation</w:t>
      </w:r>
      <w:r>
        <w:rPr>
          <w:color w:val="282C34"/>
          <w:sz w:val="21"/>
        </w:rPr>
        <w:t xml:space="preserve">: Absorbed moisture trapped within the microscopic pores of the epoxy mold compound flashes instantly into </w:t>
      </w:r>
      <w:r>
        <w:rPr>
          <w:b/>
          <w:color w:val="282C34"/>
          <w:sz w:val="21"/>
        </w:rPr>
        <w:t>superheated steam</w:t>
      </w:r>
      <w:r>
        <w:rPr>
          <w:color w:val="282C34"/>
          <w:sz w:val="21"/>
        </w:rPr>
        <w:t>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Volumetric Expansion</w:t>
      </w:r>
      <w:r>
        <w:rPr>
          <w:color w:val="282C34"/>
          <w:sz w:val="21"/>
        </w:rPr>
        <w:t xml:space="preserve">: Water expanding into steam at </w:t>
      </w:r>
      <w:r>
        <w:rPr>
          <w:i/>
          <w:color w:val="145AA0"/>
          <w:sz w:val="21"/>
        </w:rPr>
        <w:t>250^{\circC</w:t>
      </w:r>
      <w:r>
        <w:rPr>
          <w:color w:val="282C34"/>
          <w:sz w:val="21"/>
        </w:rPr>
        <w:t xml:space="preserve"> generates internal vapor pressures exceeding </w:t>
      </w:r>
      <w:r>
        <w:rPr>
          <w:b/>
          <w:color w:val="282C34"/>
          <w:sz w:val="21"/>
        </w:rPr>
        <w:t>$3\,\text{MPa} - 5\,\text{MPa}$ ($400 - 700\,\text{psi}$)</w:t>
      </w:r>
      <w:r>
        <w:rPr>
          <w:color w:val="282C34"/>
          <w:sz w:val="21"/>
        </w:rPr>
        <w:t>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Interfacial Delamination</w:t>
      </w:r>
      <w:r>
        <w:rPr>
          <w:color w:val="282C34"/>
          <w:sz w:val="21"/>
        </w:rPr>
        <w:t>: If the steam pressure exceeds the interfacial bond strength between the mold compound, leadframe, or silicon die, the interfaces separate (</w:t>
      </w:r>
      <w:r>
        <w:rPr>
          <w:b/>
          <w:color w:val="282C34"/>
          <w:sz w:val="21"/>
        </w:rPr>
        <w:t>delamination</w:t>
      </w:r>
      <w:r>
        <w:rPr>
          <w:color w:val="282C34"/>
          <w:sz w:val="21"/>
        </w:rPr>
        <w:t>).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Catastrophic Package Rupture ("Popcorning")</w:t>
      </w:r>
      <w:r>
        <w:rPr>
          <w:color w:val="282C34"/>
          <w:sz w:val="21"/>
        </w:rPr>
        <w:t>: If internal pressure exceeds the ultimate tensile strength of the epoxy mold compound, the package cracks open, often with an audible "pop" sound.</w:t>
      </w:r>
    </w:p>
    <w:p>
      <w:pPr>
        <w:spacing w:before="160" w:after="80"/>
      </w:pPr>
      <w:r>
        <w:rPr>
          <w:b/>
          <w:color w:val="4682B4"/>
          <w:sz w:val="24"/>
        </w:rPr>
        <w:t>2.2 Latent Defects (The Silent Field Killers):</w:t>
      </w:r>
    </w:p>
    <w:p>
      <w:pPr>
        <w:spacing w:after="80"/>
      </w:pPr>
      <w:r>
        <w:rPr>
          <w:color w:val="282C34"/>
          <w:sz w:val="21"/>
        </w:rPr>
        <w:t>Even if the package does not burst open visibly, moisture damage creates insidious latent flaws: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Wire Bond Shearing</w:t>
      </w:r>
      <w:r>
        <w:rPr>
          <w:color w:val="282C34"/>
          <w:sz w:val="21"/>
        </w:rPr>
        <w:t>: Interfacial shear forces tear tiny gold (</w:t>
      </w:r>
      <w:r>
        <w:rPr>
          <w:i/>
          <w:color w:val="145AA0"/>
          <w:sz w:val="21"/>
        </w:rPr>
        <w:t>Au</w:t>
      </w:r>
      <w:r>
        <w:rPr>
          <w:color w:val="282C34"/>
          <w:sz w:val="21"/>
        </w:rPr>
        <w:t>) or copper (</w:t>
      </w:r>
      <w:r>
        <w:rPr>
          <w:i/>
          <w:color w:val="145AA0"/>
          <w:sz w:val="21"/>
        </w:rPr>
        <w:t>Cu</w:t>
      </w:r>
      <w:r>
        <w:rPr>
          <w:color w:val="282C34"/>
          <w:sz w:val="21"/>
        </w:rPr>
        <w:t>) bond wires off their silicon bond pads.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Internal Silicon Cracking</w:t>
      </w:r>
      <w:r>
        <w:rPr>
          <w:color w:val="282C34"/>
          <w:sz w:val="21"/>
        </w:rPr>
        <w:t>: Uneven steam expansion exerts bending moments across the thin silicon die, cracking the active circuitry.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Micro-Cracking &amp; Solder Bridging</w:t>
      </w:r>
      <w:r>
        <w:rPr>
          <w:color w:val="282C34"/>
          <w:sz w:val="21"/>
        </w:rPr>
        <w:t>: Solder balls can melt and squeeze through package micro-cracks under steam pressure, creating internal short circuits.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Corrosion</w:t>
      </w:r>
      <w:r>
        <w:rPr>
          <w:color w:val="282C34"/>
          <w:sz w:val="21"/>
        </w:rPr>
        <w:t>: Trapped flux residues and moisture accelerate galvanic corrosion along internal metallization traces over operating life.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DF0ED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single" w:sz="36" w:space="0" w:color="E53E3E"/>
              <w:bottom w:val="none"/>
              <w:right w:val="none"/>
            </w:tcBorders>
          </w:tcPr>
          <w:p>
            <w:pPr>
              <w:spacing w:line="276" w:lineRule="auto" w:after="0"/>
            </w:pPr>
            <w:r>
              <w:rPr>
                <w:b/>
                <w:color w:val="E53E3E"/>
                <w:sz w:val="20"/>
              </w:rPr>
              <w:t xml:space="preserve">[CAUTION] </w:t>
            </w:r>
            <w:r>
              <w:rPr>
                <w:color w:val="282C34"/>
                <w:sz w:val="20"/>
              </w:rPr>
              <w:t xml:space="preserve">A component suffering from internal reflow delamination will frequently </w:t>
            </w:r>
            <w:r>
              <w:rPr>
                <w:b/>
                <w:color w:val="282C34"/>
                <w:sz w:val="20"/>
              </w:rPr>
              <w:t>pass end-of-line electrical testing in the factory</w:t>
            </w:r>
            <w:r>
              <w:rPr>
                <w:color w:val="282C34"/>
                <w:sz w:val="20"/>
              </w:rPr>
              <w:t>. However, after thermal cycling and vibration in the field, the cracked die or stressed wire bond will fail open, causing an unexpected failure in customer hands.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3. Core Standards: J-STD-020 vs J-STD-033</w:t>
      </w:r>
    </w:p>
    <w:p>
      <w:pPr>
        <w:spacing w:after="80"/>
      </w:pPr>
      <w:r>
        <w:rPr>
          <w:color w:val="282C34"/>
          <w:sz w:val="21"/>
        </w:rPr>
        <w:t xml:space="preserve">Moisture sensitivity control is governed by two complementary standards jointly published by </w:t>
      </w:r>
      <w:r>
        <w:rPr>
          <w:b/>
          <w:color w:val="282C34"/>
          <w:sz w:val="21"/>
        </w:rPr>
        <w:t>IPC</w:t>
      </w:r>
      <w:r>
        <w:rPr>
          <w:color w:val="282C34"/>
          <w:sz w:val="21"/>
        </w:rPr>
        <w:t xml:space="preserve"> and </w:t>
      </w:r>
      <w:r>
        <w:rPr>
          <w:b/>
          <w:color w:val="282C34"/>
          <w:sz w:val="21"/>
        </w:rPr>
        <w:t>JEDEC</w:t>
      </w:r>
      <w:r>
        <w:rPr>
          <w:color w:val="282C34"/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Standard</w:t>
            </w:r>
          </w:p>
        </w:tc>
        <w:tc>
          <w:tcPr>
            <w:tcW w:type="dxa" w:w="3264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Full Title</w:t>
            </w:r>
          </w:p>
        </w:tc>
        <w:tc>
          <w:tcPr>
            <w:tcW w:type="dxa" w:w="3264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Scope &amp; Responsibility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IPC/JEDEC J-STD-020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282C34"/>
                <w:sz w:val="18"/>
              </w:rPr>
              <w:t>Moisture/Reflow Sensitivity Classification for Nonhermetic Solid State Surface Mount Devices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Semiconductor / Component Manufacturer Standard</w:t>
            </w:r>
            <w:r>
              <w:rPr>
                <w:color w:val="282C34"/>
                <w:sz w:val="18"/>
              </w:rPr>
              <w:t>: Defines the test procedure to classify a component into an MSL category (Level 1 to 6) based on accelerated moisture soak and convection reflow testing.</w:t>
            </w:r>
          </w:p>
        </w:tc>
      </w:tr>
      <w:tr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IPC/JEDEC J-STD-033</w:t>
            </w:r>
          </w:p>
        </w:tc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282C34"/>
                <w:sz w:val="18"/>
              </w:rPr>
              <w:t>Handling, Packing, Shipping and Use of Moisture, Reflow, and Process Sensitive Surface Mount Devices</w:t>
            </w:r>
          </w:p>
        </w:tc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EMS / Assembly Factory Standard (VVDN)</w:t>
            </w:r>
            <w:r>
              <w:rPr>
                <w:color w:val="282C34"/>
                <w:sz w:val="18"/>
              </w:rPr>
              <w:t>: Governs dry packing requirements (moisture barrier bags, desiccants, humidity cards), floor life tracking, dry cabinet storage, and component baking procedures.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4. The MSL Classification Hierarchy (MSL 1 through MSL 6)</w:t>
      </w:r>
    </w:p>
    <w:p>
      <w:pPr>
        <w:spacing w:after="80"/>
      </w:pPr>
      <w:r>
        <w:rPr>
          <w:color w:val="282C34"/>
          <w:sz w:val="21"/>
        </w:rPr>
        <w:t xml:space="preserve">Per IPC/JEDEC J-STD-020, electronic components are classified into </w:t>
      </w:r>
      <w:r>
        <w:rPr>
          <w:b/>
          <w:color w:val="282C34"/>
          <w:sz w:val="21"/>
        </w:rPr>
        <w:t>8 distinct sensitivity tiers</w:t>
      </w:r>
      <w:r>
        <w:rPr>
          <w:color w:val="282C34"/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Level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Floor Life (Out-of-Bag Exposure Life)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Factory Ambient Condition Limits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Standard Soak Test Condition (J-STD-020)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Typical Component Types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MSL 1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Unlimited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≤ 30^{\circC / 85\%\,RH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168 hours at </w:t>
            </w:r>
            <w:r>
              <w:rPr>
                <w:i/>
                <w:color w:val="145AA0"/>
                <w:sz w:val="18"/>
              </w:rPr>
              <w:t>85^{\circC / 85\%\,RH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Hermetic ceramic packages, passives (0402, 0603, 0805), certain rugged SOIC-8 ICs, power connectors.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MSL 2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1 Year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≤ 30^{\circC / 60\%\,RH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168 hours at </w:t>
            </w:r>
            <w:r>
              <w:rPr>
                <w:i/>
                <w:color w:val="145AA0"/>
                <w:sz w:val="18"/>
              </w:rPr>
              <w:t>85^{\circC / 60\%\,RH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Small outline packages, SOIC, SSOP, select SOT-23 discretes.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MSL 2a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4 Weeks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≤ 30^{\circC / 60\%\,RH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696 hours at </w:t>
            </w:r>
            <w:r>
              <w:rPr>
                <w:i/>
                <w:color w:val="145AA0"/>
                <w:sz w:val="18"/>
              </w:rPr>
              <w:t>30^{\circC / 60\%\,RH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Medium-density TSSOP, QFP packages with thicker mold walls.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MSL 3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168 Hours (7 Days)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≤ 30^{\circC / 60\%\,RH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192 hours at </w:t>
            </w:r>
            <w:r>
              <w:rPr>
                <w:i/>
                <w:color w:val="145AA0"/>
                <w:sz w:val="18"/>
              </w:rPr>
              <w:t>30^{\circC / 60\%\,RH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Most widely used grade</w:t>
            </w:r>
            <w:r>
              <w:rPr>
                <w:color w:val="282C34"/>
                <w:sz w:val="18"/>
              </w:rPr>
              <w:t>: Fine-pitch QFP, QFN, TQFP, BGAs, automotive microcontrollers.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MSL 4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72 Hours (3 Days)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≤ 30^{\circC / 60\%\,RH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96 hours at </w:t>
            </w:r>
            <w:r>
              <w:rPr>
                <w:i/>
                <w:color w:val="145AA0"/>
                <w:sz w:val="18"/>
              </w:rPr>
              <w:t>30^{\circC / 60\%\,RH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Thin fine-pitch FBGA, WLCSP (Wafer-Level Chip Scale), complex memory packages.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MSL 5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48 Hours (2 Days)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≤ 30^{\circC / 60\%\,RH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72 hours at </w:t>
            </w:r>
            <w:r>
              <w:rPr>
                <w:i/>
                <w:color w:val="145AA0"/>
                <w:sz w:val="18"/>
              </w:rPr>
              <w:t>30^{\circC / 60\%\,RH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Large, multi-chip BGAs, thin substrate processors, high-pin-count ASICs.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MSL 5a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24 Hours (1 Day)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≤ 30^{\circC / 60\%\,RH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48 hours at </w:t>
            </w:r>
            <w:r>
              <w:rPr>
                <w:i/>
                <w:color w:val="145AA0"/>
                <w:sz w:val="18"/>
              </w:rPr>
              <w:t>30^{\circC / 60\%\,RH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Extremely thin or moisture-absorbent specialized packaging.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MSL 6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Mandatory Bake Before Use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Time on Label (TOL)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Pre-bake + Soak at </w:t>
            </w:r>
            <w:r>
              <w:rPr>
                <w:i/>
                <w:color w:val="145AA0"/>
                <w:sz w:val="18"/>
              </w:rPr>
              <w:t>30^{\circC / 60\%\,RH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Devices that cannot be protected adequately; must always be baked immediately before reflow.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5. The "Dry Pack" Protection System</w:t>
      </w:r>
    </w:p>
    <w:p>
      <w:pPr>
        <w:spacing w:after="80"/>
      </w:pPr>
      <w:r>
        <w:rPr>
          <w:color w:val="282C34"/>
          <w:sz w:val="21"/>
        </w:rPr>
        <w:t xml:space="preserve">Any component rated </w:t>
      </w:r>
      <w:r>
        <w:rPr>
          <w:b/>
          <w:color w:val="282C34"/>
          <w:sz w:val="21"/>
        </w:rPr>
        <w:t>MSL 2 through MSL 5a</w:t>
      </w:r>
      <w:r>
        <w:rPr>
          <w:color w:val="282C34"/>
          <w:sz w:val="21"/>
        </w:rPr>
        <w:t xml:space="preserve"> must be delivered in a standardized </w:t>
      </w:r>
      <w:r>
        <w:rPr>
          <w:b/>
          <w:color w:val="282C34"/>
          <w:sz w:val="21"/>
        </w:rPr>
        <w:t>Dry Pack</w:t>
      </w:r>
      <w:r>
        <w:rPr>
          <w:color w:val="282C34"/>
          <w:sz w:val="21"/>
        </w:rPr>
        <w:t xml:space="preserve"> system designed to prevent moisture penetration during shipping and warehouse shelf storage: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       DRY PACK PACKAGING SYSTEM                         │</w:t>
              <w:br/>
              <w:t>├─────────────────────────────────────────────────────────────────────────────┤</w:t>
              <w:br/>
              <w:t>│ 1. Moisture Barrier Bag (MBB)                                               │</w:t>
              <w:br/>
              <w:t>│    - Multi-layer laminate (Polyester, Aluminum foil, Polyethylene)           │</w:t>
              <w:br/>
              <w:t>│    - Moisture Vapor Transmission Rate (MVTR) &lt; 0.002 g / 100 sq.in / 24 hrs │</w:t>
              <w:br/>
              <w:t>│    - ESD electrostatic shielding protection (MIL-PRF-81705 Type 1)          │</w:t>
              <w:br/>
              <w:t>│                                                                             │</w:t>
              <w:br/>
              <w:t>│ 2. Desiccant Pouches                                                        │</w:t>
              <w:br/>
              <w:t>│    - Activated clay or silica gel absorbing residual moisture               │</w:t>
              <w:br/>
              <w:t>│    - Sized per MIL-D-3464 to maintain bag RH &lt; 10% for min 12 months shelf  │</w:t>
              <w:br/>
              <w:t>│                                                                             │</w:t>
              <w:br/>
              <w:t>│ 3. Humidity Indicator Card (HIC)                                            │</w:t>
              <w:br/>
              <w:t>│    - Chemically treated blotter card inside bag with 5%, 10%, 60% spots     │</w:t>
              <w:br/>
              <w:t>│    - Changes color (Blue to Pink or Brown to Yellow) if moisture enters     │</w:t>
              <w:br/>
              <w:t>│                                                                             │</w:t>
              <w:br/>
              <w:t>│ 4. Moisture Caution Label (MCL)                                             │</w:t>
              <w:br/>
              <w:t>│    - Affixed to the outside of the MBB                                      │</w:t>
              <w:br/>
              <w:t>│    - Specifies MSL rating, seal date, floor life, and bake requirements     │</w:t>
              <w:br/>
              <w:t>└─────────────────────────────────────────────────────────────────────────────┘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5.1 Humidity Indicator Card (HIC) Inspection Protocol</w:t>
      </w:r>
    </w:p>
    <w:p>
      <w:pPr>
        <w:spacing w:after="80"/>
      </w:pPr>
      <w:r>
        <w:rPr>
          <w:color w:val="282C34"/>
          <w:sz w:val="21"/>
        </w:rPr>
        <w:t xml:space="preserve">When opening an MBB on the SMT production floor, operators must inspect the HIC card </w:t>
      </w:r>
      <w:r>
        <w:rPr>
          <w:b/>
          <w:color w:val="282C34"/>
          <w:sz w:val="21"/>
        </w:rPr>
        <w:t>immediately upon breaking the seal</w:t>
      </w:r>
      <w:r>
        <w:rPr>
          <w:color w:val="282C34"/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HIC Spot Reading</w:t>
            </w:r>
          </w:p>
        </w:tc>
        <w:tc>
          <w:tcPr>
            <w:tcW w:type="dxa" w:w="3264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3264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Required Action per IPC/JEDEC J-STD-033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All Spots Blue / Brown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Dry &amp; Safe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Bag integrity held. Part floor life timer starts immediately upon opening.</w:t>
            </w:r>
          </w:p>
        </w:tc>
      </w:tr>
      <w:tr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$10\%$ Spot Turns Pink (for MSL 2)</w:t>
            </w:r>
          </w:p>
        </w:tc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Moisture Breach</w:t>
            </w:r>
          </w:p>
        </w:tc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The bag absorbed moisture during transit. </w:t>
            </w:r>
            <w:r>
              <w:rPr>
                <w:b/>
                <w:color w:val="282C34"/>
                <w:sz w:val="18"/>
              </w:rPr>
              <w:t>Component must be baked</w:t>
            </w:r>
            <w:r>
              <w:rPr>
                <w:color w:val="282C34"/>
                <w:sz w:val="18"/>
              </w:rPr>
              <w:t xml:space="preserve"> before reflow.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$5\%$ and $10\%$ Spots Turn Pink (for MSL 2a–5a)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Moisture Breach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Shelf storage limits exceeded. </w:t>
            </w:r>
            <w:r>
              <w:rPr>
                <w:b/>
                <w:color w:val="282C34"/>
                <w:sz w:val="18"/>
              </w:rPr>
              <w:t>Component must be baked</w:t>
            </w:r>
            <w:r>
              <w:rPr>
                <w:color w:val="282C34"/>
                <w:sz w:val="18"/>
              </w:rPr>
              <w:t xml:space="preserve"> before reflow.</w:t>
            </w:r>
          </w:p>
        </w:tc>
      </w:tr>
      <w:tr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$60\%$ Spot Turns Pink (All Levels)</w:t>
            </w:r>
          </w:p>
        </w:tc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Severe Breach</w:t>
            </w:r>
          </w:p>
        </w:tc>
        <w:tc>
          <w:tcPr>
            <w:tcW w:type="dxa" w:w="326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Package saturation has occurred. Desiccant completely exhausted. </w:t>
            </w:r>
            <w:r>
              <w:rPr>
                <w:b/>
                <w:color w:val="282C34"/>
                <w:sz w:val="18"/>
              </w:rPr>
              <w:t>Mandatory extended bake</w:t>
            </w:r>
            <w:r>
              <w:rPr>
                <w:color w:val="282C34"/>
                <w:sz w:val="18"/>
              </w:rPr>
              <w:t>.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6. SMT Floor Life Management &amp; Safe Pausing</w:t>
      </w:r>
    </w:p>
    <w:p>
      <w:pPr>
        <w:spacing w:before="160" w:after="80"/>
      </w:pPr>
      <w:r>
        <w:rPr>
          <w:b/>
          <w:color w:val="4682B4"/>
          <w:sz w:val="24"/>
        </w:rPr>
        <w:t>6.1 Floor Life Timer Mechanics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Timer Start</w:t>
      </w:r>
      <w:r>
        <w:rPr>
          <w:color w:val="282C34"/>
          <w:sz w:val="21"/>
        </w:rPr>
        <w:t>: The exact second an MBB is cut open, the floor life countdown clock begins.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Factory Limits</w:t>
      </w:r>
      <w:r>
        <w:rPr>
          <w:color w:val="282C34"/>
          <w:sz w:val="21"/>
        </w:rPr>
        <w:t xml:space="preserve">: Floor life ratings are valid only under controlled conditions: </w:t>
      </w:r>
      <w:r>
        <w:rPr>
          <w:b/>
          <w:color w:val="282C34"/>
          <w:sz w:val="21"/>
        </w:rPr>
        <w:t>$\le 30^{\circ}\text{C}$ and $\le 60\%\,\text{RH}$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Exceeding Factory RH</w:t>
      </w:r>
      <w:r>
        <w:rPr>
          <w:color w:val="282C34"/>
          <w:sz w:val="21"/>
        </w:rPr>
        <w:t xml:space="preserve">: If ambient factory humidity exceeds </w:t>
      </w:r>
      <w:r>
        <w:rPr>
          <w:i/>
          <w:color w:val="145AA0"/>
          <w:sz w:val="21"/>
        </w:rPr>
        <w:t>60\%\,RH</w:t>
      </w:r>
      <w:r>
        <w:rPr>
          <w:color w:val="282C34"/>
          <w:sz w:val="21"/>
        </w:rPr>
        <w:t>, the allowable floor life drops dramatically (refer to J-STD-033 de-rating tables).</w:t>
      </w:r>
    </w:p>
    <w:p>
      <w:pPr>
        <w:spacing w:before="160" w:after="80"/>
      </w:pPr>
      <w:r>
        <w:rPr>
          <w:b/>
          <w:color w:val="4682B4"/>
          <w:sz w:val="24"/>
        </w:rPr>
        <w:t>6.2 Safe Pausing: Dry Storage Cabinets</w:t>
      </w:r>
    </w:p>
    <w:p>
      <w:pPr>
        <w:spacing w:after="80"/>
      </w:pPr>
      <w:r>
        <w:rPr>
          <w:color w:val="282C34"/>
          <w:sz w:val="21"/>
        </w:rPr>
        <w:t>If an SMT production run finishes and unplaced components remain on reels: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Storage at $\le 5\%\,\text{RH}$ (Nitrogen or Desiccant Dry Cabinets)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Suspends the floor life clock completely.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Allows unlimited storage time without baking, provided cumulative ambient exposure before entering the cabinet was minimal.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Storage at $\le 10\%\,\text{RH}$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Acts as a temporary hold. Floor life clock pauses for up to a defined ceiling before baking is mandated.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7. Baking Procedures: Resetting Floor Life</w:t>
      </w:r>
    </w:p>
    <w:p>
      <w:pPr>
        <w:spacing w:after="80"/>
      </w:pPr>
      <w:r>
        <w:rPr>
          <w:color w:val="282C34"/>
          <w:sz w:val="21"/>
        </w:rPr>
        <w:t xml:space="preserve">When a component exceeds its floor life or arrives in a compromised dry pack, it must be </w:t>
      </w:r>
      <w:r>
        <w:rPr>
          <w:b/>
          <w:color w:val="282C34"/>
          <w:sz w:val="21"/>
        </w:rPr>
        <w:t>baked</w:t>
      </w:r>
      <w:r>
        <w:rPr>
          <w:color w:val="282C34"/>
          <w:sz w:val="21"/>
        </w:rPr>
        <w:t xml:space="preserve"> in an industrial convection oven to drive out absorbed water molecules before undergoing solder reflow.</w:t>
      </w:r>
    </w:p>
    <w:p>
      <w:pPr>
        <w:spacing w:before="160" w:after="80"/>
      </w:pPr>
      <w:r>
        <w:rPr>
          <w:b/>
          <w:color w:val="4682B4"/>
          <w:sz w:val="24"/>
        </w:rPr>
        <w:t>7.1 J-STD-033 Baking Matrix (Summary Table)</w:t>
      </w:r>
    </w:p>
    <w:p>
      <w:pPr>
        <w:spacing w:after="80"/>
      </w:pPr>
      <w:r>
        <w:rPr>
          <w:color w:val="282C34"/>
          <w:sz w:val="21"/>
        </w:rPr>
        <w:t xml:space="preserve">The required bake time is a strict function of </w:t>
      </w:r>
      <w:r>
        <w:rPr>
          <w:b/>
          <w:color w:val="282C34"/>
          <w:sz w:val="21"/>
        </w:rPr>
        <w:t>package body thickness</w:t>
      </w:r>
      <w:r>
        <w:rPr>
          <w:color w:val="282C34"/>
          <w:sz w:val="21"/>
        </w:rPr>
        <w:t xml:space="preserve">, </w:t>
      </w:r>
      <w:r>
        <w:rPr>
          <w:b/>
          <w:color w:val="282C34"/>
          <w:sz w:val="21"/>
        </w:rPr>
        <w:t>MSL rating</w:t>
      </w:r>
      <w:r>
        <w:rPr>
          <w:color w:val="282C34"/>
          <w:sz w:val="21"/>
        </w:rPr>
        <w:t xml:space="preserve">, and </w:t>
      </w:r>
      <w:r>
        <w:rPr>
          <w:b/>
          <w:color w:val="282C34"/>
          <w:sz w:val="21"/>
        </w:rPr>
        <w:t>bake temperature</w:t>
      </w:r>
      <w:r>
        <w:rPr>
          <w:color w:val="282C34"/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Package Thickness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MSL Level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High-Temp Bake at </w:t>
            </w:r>
            <w:r>
              <w:rPr>
                <w:b/>
                <w:i/>
                <w:color w:val="145AA0"/>
                <w:sz w:val="19"/>
              </w:rPr>
              <w:t>+125^{\circC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i/>
                <w:color w:val="FFFFFF"/>
                <w:sz w:val="19"/>
              </w:rPr>
              <w:t>(Trays only)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Intermediate Bake at </w:t>
            </w:r>
            <w:r>
              <w:rPr>
                <w:b/>
                <w:i/>
                <w:color w:val="145AA0"/>
                <w:sz w:val="19"/>
              </w:rPr>
              <w:t>+90^{\circC / ≤ 5\%\,RH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Low-Temp Bake at </w:t>
            </w:r>
            <w:r>
              <w:rPr>
                <w:b/>
                <w:i/>
                <w:color w:val="145AA0"/>
                <w:sz w:val="19"/>
              </w:rPr>
              <w:t>+40^{\circC / ≤ 5\%\,RH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i/>
                <w:color w:val="FFFFFF"/>
                <w:sz w:val="19"/>
              </w:rPr>
              <w:t>(Reels/Tape)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Thin Packages</w:t>
            </w:r>
            <w:r>
              <w:rPr>
                <w:color w:val="282C34"/>
                <w:sz w:val="18"/>
              </w:rPr>
              <w:t>&lt;br&gt;(</w:t>
            </w:r>
            <w:r>
              <w:rPr>
                <w:i/>
                <w:color w:val="145AA0"/>
                <w:sz w:val="18"/>
              </w:rPr>
              <w:t>t ≤ 1.4\,mm</w:t>
            </w:r>
            <w:r>
              <w:rPr>
                <w:color w:val="282C34"/>
                <w:sz w:val="18"/>
              </w:rPr>
              <w:t>)&lt;br&gt;</w:t>
            </w:r>
            <w:r>
              <w:rPr>
                <w:i/>
                <w:color w:val="282C34"/>
                <w:sz w:val="18"/>
              </w:rPr>
              <w:t>(e.g., TQFP, TSSOP, QFN)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MSL 2 / 2a&lt;br&gt;MSL 3&lt;br&gt;MSL 4&lt;br&gt;MSL 5 / 5a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5 hours&lt;br&gt;9 hours&lt;br&gt;11 hours&lt;br&gt;24 hours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17 hours&lt;br&gt;27 hours&lt;br&gt;34 hours&lt;br&gt;71 hours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3 days&lt;br&gt;9 days&lt;br&gt;11 days&lt;br&gt;23 days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Medium Packages</w:t>
            </w:r>
            <w:r>
              <w:rPr>
                <w:color w:val="282C34"/>
                <w:sz w:val="18"/>
              </w:rPr>
              <w:t>&lt;br&gt;(</w:t>
            </w:r>
            <w:r>
              <w:rPr>
                <w:i/>
                <w:color w:val="145AA0"/>
                <w:sz w:val="18"/>
              </w:rPr>
              <w:t>1.4\,mm &lt; t ≤ 2.0\,mm</w:t>
            </w:r>
            <w:r>
              <w:rPr>
                <w:color w:val="282C34"/>
                <w:sz w:val="18"/>
              </w:rPr>
              <w:t>)&lt;br&gt;</w:t>
            </w:r>
            <w:r>
              <w:rPr>
                <w:i/>
                <w:color w:val="282C34"/>
                <w:sz w:val="18"/>
              </w:rPr>
              <w:t>(e.g., standard QFP, BGA)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MSL 2 / 2a&lt;br&gt;MSL 3&lt;br&gt;MSL 4&lt;br&gt;MSL 5 / 5a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7 hours&lt;br&gt;14 hours&lt;br&gt;20 hours&lt;br&gt;32 hours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23 hours&lt;br&gt;42 hours&lt;br&gt;60 hours&lt;br&gt;96 hours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5 days&lt;br&gt;14 days&lt;br&gt;20 days&lt;br&gt;32 days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Thick Packages</w:t>
            </w:r>
            <w:r>
              <w:rPr>
                <w:color w:val="282C34"/>
                <w:sz w:val="18"/>
              </w:rPr>
              <w:t>&lt;br&gt;(</w:t>
            </w:r>
            <w:r>
              <w:rPr>
                <w:i/>
                <w:color w:val="145AA0"/>
                <w:sz w:val="18"/>
              </w:rPr>
              <w:t>2.0\,mm &lt; t ≤ 4.5\,mm</w:t>
            </w:r>
            <w:r>
              <w:rPr>
                <w:color w:val="282C34"/>
                <w:sz w:val="18"/>
              </w:rPr>
              <w:t>)&lt;br&gt;</w:t>
            </w:r>
            <w:r>
              <w:rPr>
                <w:i/>
                <w:color w:val="282C34"/>
                <w:sz w:val="18"/>
              </w:rPr>
              <w:t>(e.g., Large BGAs, Power Modules)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MSL 2 / 2a&lt;br&gt;MSL 3&lt;br&gt;MSL 4&lt;br&gt;MSL 5 / 5a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9 hours&lt;br&gt;18 hours&lt;br&gt;27 hours&lt;br&gt;48 hours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33 hours&lt;br&gt;66 hours&lt;br&gt;90 hours&lt;br&gt;144 hours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8 days&lt;br&gt;21 days&lt;br&gt;29 days&lt;br&gt;48 days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7.2 The Carrier Packaging Dilemma: Trays vs Tape-and-Reel</w:t>
      </w:r>
    </w:p>
    <w:p>
      <w:pPr>
        <w:spacing w:after="80"/>
      </w:pPr>
      <w:r>
        <w:rPr>
          <w:color w:val="282C34"/>
          <w:sz w:val="21"/>
        </w:rPr>
        <w:t>A major SMT engineering pitfall involves the thermal rating of the carrier packaging: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CARRIER PACKAGING TEMPERATURE LIMITS                     │</w:t>
              <w:br/>
              <w:t>├─────────────────────────────────────────────────────────────────────────────┤</w:t>
              <w:br/>
              <w:t>│ • HIGH-TEMPERATURE TRAYS (JEDEC Matrix Trays)                               │</w:t>
              <w:br/>
              <w:t>│   - Molded from high-temp carbon/polyphenylene ether (PPE).                 │</w:t>
              <w:br/>
              <w:t>│   - Rated for +150°C.                                                       │</w:t>
              <w:br/>
              <w:t>│   - SAFE to bake directly at +125°C for rapid 9 to 24 hour de-moisturization│</w:t>
              <w:br/>
              <w:t>├─────────────────────────────────────────────────────────────────────────────┤</w:t>
              <w:br/>
              <w:t>│ • TAPE-AND-REEL / EMBOSSED CARRIER TAPE &amp; TUBES                             │</w:t>
              <w:br/>
              <w:t>│   - Molded from polystyrene or PVC.                                         │</w:t>
              <w:br/>
              <w:t>│   - Melts or warps above +50°C!                                             │</w:t>
              <w:br/>
              <w:t>│   - CANNOT BE BAKED AT +125°C!                                              │</w:t>
              <w:br/>
              <w:t>│   - Option A: Bake at +40°C / ≤5% RH for 9 to 29 DAYS.                     │</w:t>
              <w:br/>
              <w:t>│   - Option B: Manually de-tape components into high-temp trays, bake at      │</w:t>
              <w:br/>
              <w:t>│     +125°C, and then re-tape using automated taping equipment.              │</w:t>
              <w:br/>
              <w:t>└─────────────────────────────────────────────────────────────────────────────┘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7.3 Degradation Risks from Excessive Baking</w:t>
      </w:r>
    </w:p>
    <w:p>
      <w:pPr>
        <w:spacing w:after="80"/>
      </w:pPr>
      <w:r>
        <w:rPr>
          <w:color w:val="282C34"/>
          <w:sz w:val="21"/>
        </w:rPr>
        <w:t>Baking is not free of consequences. Repeated or prolonged baking induces severe failure modes: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Intermetallic Compound (IMC) Growth</w:t>
      </w:r>
      <w:r>
        <w:rPr>
          <w:color w:val="282C34"/>
          <w:sz w:val="21"/>
        </w:rPr>
        <w:t>: Heating copper leads plated with tin causes rapid diffusion of copper and tin, growing thick, brittle intermetallic layers (</w:t>
      </w:r>
      <w:r>
        <w:rPr>
          <w:i/>
          <w:color w:val="145AA0"/>
          <w:sz w:val="21"/>
        </w:rPr>
        <w:t>Cu_6Sn_5</w:t>
      </w:r>
      <w:r>
        <w:rPr>
          <w:color w:val="282C34"/>
          <w:sz w:val="21"/>
        </w:rPr>
        <w:t xml:space="preserve"> and </w:t>
      </w:r>
      <w:r>
        <w:rPr>
          <w:i/>
          <w:color w:val="145AA0"/>
          <w:sz w:val="21"/>
        </w:rPr>
        <w:t>Cu_3Sn</w:t>
      </w:r>
      <w:r>
        <w:rPr>
          <w:color w:val="282C34"/>
          <w:sz w:val="21"/>
        </w:rPr>
        <w:t>).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Solderability Degradation</w:t>
      </w:r>
      <w:r>
        <w:rPr>
          <w:color w:val="282C34"/>
          <w:sz w:val="21"/>
        </w:rPr>
        <w:t xml:space="preserve">: Thick IMC layers consume the tin layer, exposing intermetallics to air and causing oxidation. The pin terminations will suffer from </w:t>
      </w:r>
      <w:r>
        <w:rPr>
          <w:b/>
          <w:color w:val="282C34"/>
          <w:sz w:val="21"/>
        </w:rPr>
        <w:t>dewetting or non-wetting</w:t>
      </w:r>
      <w:r>
        <w:rPr>
          <w:color w:val="282C34"/>
          <w:sz w:val="21"/>
        </w:rPr>
        <w:t xml:space="preserve"> during solder reflow.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IPC Rule of Thumb</w:t>
      </w:r>
      <w:r>
        <w:rPr>
          <w:color w:val="282C34"/>
          <w:sz w:val="21"/>
        </w:rPr>
        <w:t xml:space="preserve">: Components should never be baked more than </w:t>
      </w:r>
      <w:r>
        <w:rPr>
          <w:b/>
          <w:color w:val="282C34"/>
          <w:sz w:val="21"/>
        </w:rPr>
        <w:t>twice</w:t>
      </w:r>
      <w:r>
        <w:rPr>
          <w:color w:val="282C34"/>
          <w:sz w:val="21"/>
        </w:rPr>
        <w:t xml:space="preserve"> at high temperature without conducting a formal solderability test per J-STD-002.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8. SMT Floor Best Practices &amp; MES Integration at VVDN</w:t>
      </w:r>
    </w:p>
    <w:p>
      <w:pPr>
        <w:spacing w:after="80"/>
      </w:pPr>
      <w:r>
        <w:rPr>
          <w:color w:val="282C34"/>
          <w:sz w:val="21"/>
        </w:rPr>
        <w:t>To ensure zero moisture-related failures on SMT assembly lines: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Automated MES Floor Life Tracking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Barcode scan the manufacturer label upon opening the MBB.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The MES (Manufacturing Execution System) assigns a real-time countdown timer to the reel.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If the reel is loaded onto a pick-and-place feeder after timer expiration, the machine interlocks and halts production.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Vacuum Resealing Protocol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If a production run finishes and parts remain on a reel, the reel must be immediately resealed inside a fresh Moisture Barrier Bag with a fresh desiccant pack and a new HIC card using an industrial vacuum sealer.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The remaining floor life must be printed and recorded on the new bag label.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C-SAM (Acoustic Microscopy) Inspection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For high-reliability automotive and aerospace hardware, verify post-reflow integrity using </w:t>
      </w:r>
      <w:r>
        <w:rPr>
          <w:b/>
          <w:color w:val="282C34"/>
          <w:sz w:val="21"/>
        </w:rPr>
        <w:t>C-SAM (C-Mode Scanning Acoustic Microscopy)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C-SAM uses high-frequency ultrasonic transducers (15MHz to 230MHz) to non-destructively detect internal delamination, voids, and popcorning beneath the mold compound.</w:t>
      </w: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E7D"/>
        <w:sz w:val="17"/>
      </w:rPr>
      <w:t>VVDN Engineering Hub  |  MSL-GUIDE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Segoe UI" w:hAnsi="Segoe UI"/>
      <w:color w:val="282C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