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60"/>
      </w:pPr>
      <w:r>
        <w:rPr>
          <w:b/>
          <w:color w:val="184C78"/>
          <w:sz w:val="40"/>
        </w:rPr>
        <w:t>Isolated Flyback DC-DC Converter: Theory, CCM/DCM Modes &amp; Snubber Design</w:t>
      </w:r>
    </w:p>
    <w:p>
      <w:pPr>
        <w:spacing w:after="80"/>
      </w:pPr>
      <w:r>
        <w:rPr>
          <w:color w:val="282C34"/>
          <w:sz w:val="21"/>
        </w:rPr>
        <w:t xml:space="preserve">Welcome to the </w:t>
      </w:r>
      <w:r>
        <w:rPr>
          <w:b/>
          <w:color w:val="282C34"/>
          <w:sz w:val="21"/>
        </w:rPr>
        <w:t>VVDN Engineering Hub Technical Dossier on the Flyback DC-DC Converter</w:t>
      </w:r>
      <w:r>
        <w:rPr>
          <w:color w:val="282C34"/>
          <w:sz w:val="21"/>
        </w:rPr>
        <w:t>. This document delivers an exhaustive hardware engineering, magnetic analysis, and mathematical breakdown of the isolated flyback topology, covering coupled-inductor energy storage, Continuous Conduction Mode (CCM) vs. Discontinuous Conduction Mode (DCM), Quasi-Resonant (QR) valley switching, RCD clamp snubber design, and multi-output cross-regulation.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1. Operating Principle &amp; Working Mechanics</w:t>
      </w:r>
    </w:p>
    <w:p>
      <w:pPr>
        <w:spacing w:after="80"/>
      </w:pPr>
      <w:r>
        <w:rPr>
          <w:color w:val="282C34"/>
          <w:sz w:val="21"/>
        </w:rPr>
        <w:t xml:space="preserve">The </w:t>
      </w:r>
      <w:r>
        <w:rPr>
          <w:b/>
          <w:color w:val="282C34"/>
          <w:sz w:val="21"/>
        </w:rPr>
        <w:t>Flyback Converter</w:t>
      </w:r>
      <w:r>
        <w:rPr>
          <w:color w:val="282C34"/>
          <w:sz w:val="21"/>
        </w:rPr>
        <w:t xml:space="preserve"> is an isolated, buck-boost-derived switched-mode power supply topology. The core magnetic element is </w:t>
      </w:r>
      <w:r>
        <w:rPr>
          <w:b/>
          <w:color w:val="282C34"/>
          <w:sz w:val="21"/>
        </w:rPr>
        <w:t>not</w:t>
      </w:r>
      <w:r>
        <w:rPr>
          <w:color w:val="282C34"/>
          <w:sz w:val="21"/>
        </w:rPr>
        <w:t xml:space="preserve"> an ideal transformer, but a </w:t>
      </w:r>
      <w:r>
        <w:rPr>
          <w:b/>
          <w:color w:val="282C34"/>
          <w:sz w:val="21"/>
        </w:rPr>
        <w:t>coupled inductor</w:t>
      </w:r>
      <w:r>
        <w:rPr>
          <w:color w:val="282C34"/>
          <w:sz w:val="21"/>
        </w:rPr>
        <w:t xml:space="preserve"> with a gapped magnetic core designed specifically to store energy during the switch ON time and release it during the OFF time: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         Isolated Flyback Converter Power Stage</w:t>
              <w:br/>
              <w:t xml:space="preserve">  +Vin DC ───┬─────────────────────────────────────────────────────────┐</w:t>
              <w:br/>
              <w:t xml:space="preserve">             │                                                         │</w:t>
              <w:br/>
              <w:t xml:space="preserve">             ├───┐                                            Primary Winding (Np)</w:t>
              <w:br/>
              <w:t xml:space="preserve">             │  ┌┴┐ R_snub                                    ───████████───┬─── Drain (D)</w:t>
              <w:br/>
              <w:t xml:space="preserve">             │  │ │                                              ││         │   ┌───┴───┐</w:t>
              <w:br/>
              <w:t xml:space="preserve">             │  └┬┘                                              ││         └───┤   Q1  │ Primary Switch</w:t>
              <w:br/>
              <w:t xml:space="preserve">             │   ├───┐ C_snub                                    ││ (Dot inverted)  └───┬───┘</w:t>
              <w:br/>
              <w:t xml:space="preserve">             │  ┌┴┐  │                                           ││                     │ Source (S)</w:t>
              <w:br/>
              <w:t xml:space="preserve">             │  │ │  │                                           ││                     ├───[ R_sense ]─── GND_PRI</w:t>
              <w:br/>
              <w:t xml:space="preserve">             │  └┬┘  │                                           ││                     │</w:t>
              <w:br/>
              <w:t xml:space="preserve">             │   ├───┘                                           ││                  GND_PRI</w:t>
              <w:br/>
              <w:t xml:space="preserve">             └───┴───[&lt;| D_snub (Fast Recovery) ]────────────────┘│</w:t>
              <w:br/>
              <w:t xml:space="preserve">                                                                  │</w:t>
              <w:br/>
              <w:t xml:space="preserve">  ===================================== ISOLATION BARRIER ========│=====================================</w:t>
              <w:br/>
              <w:t xml:space="preserve">                                                                  │</w:t>
              <w:br/>
              <w:t xml:space="preserve">                                                        Secondary │</w:t>
              <w:br/>
              <w:t xml:space="preserve">                                                        Winding   ├───[&gt;|] Secondary Diode (D_sec) ──┬───&gt; +Vout</w:t>
              <w:br/>
              <w:t xml:space="preserve">                                                        (Ns)      │                                  │</w:t>
              <w:br/>
              <w:t xml:space="preserve">                                                                  │                                ┌─┴─┐ C_out</w:t>
              <w:br/>
              <w:t xml:space="preserve">                                                                  │                                │   │</w:t>
              <w:br/>
              <w:t xml:space="preserve">                                                                  │                                └─┬─┘</w:t>
              <w:br/>
              <w:t xml:space="preserve">                                                        Secondary ┴──────────────────────────────────┴─── GND_SEC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1.1 Conduction Cycle Breakdown: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Interval 1: Switch ON ($0 &lt; t \le D \cdot T_s$)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Primary switch Q1 turns ON. Input DC voltage </w:t>
      </w:r>
      <w:r>
        <w:rPr>
          <w:i/>
          <w:color w:val="145AA0"/>
          <w:sz w:val="21"/>
        </w:rPr>
        <w:t>V_{IN</w:t>
      </w:r>
      <w:r>
        <w:rPr>
          <w:color w:val="282C34"/>
          <w:sz w:val="21"/>
        </w:rPr>
        <w:t xml:space="preserve"> is applied across primary winding </w:t>
      </w:r>
      <w:r>
        <w:rPr>
          <w:i/>
          <w:color w:val="145AA0"/>
          <w:sz w:val="21"/>
        </w:rPr>
        <w:t>N_p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Due to the inverted dot polarity, secondary winding </w:t>
      </w:r>
      <w:r>
        <w:rPr>
          <w:i/>
          <w:color w:val="145AA0"/>
          <w:sz w:val="21"/>
        </w:rPr>
        <w:t>N_s</w:t>
      </w:r>
      <w:r>
        <w:rPr>
          <w:color w:val="282C34"/>
          <w:sz w:val="21"/>
        </w:rPr>
        <w:t xml:space="preserve"> generates a negative potential at the anode of </w:t>
      </w:r>
      <w:r>
        <w:rPr>
          <w:i/>
          <w:color w:val="145AA0"/>
          <w:sz w:val="21"/>
        </w:rPr>
        <w:t>D_{sec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Secondary diode </w:t>
      </w:r>
      <w:r>
        <w:rPr>
          <w:i/>
          <w:color w:val="145AA0"/>
          <w:sz w:val="21"/>
        </w:rPr>
        <w:t>D_{sec</w:t>
      </w:r>
      <w:r>
        <w:rPr>
          <w:color w:val="282C34"/>
          <w:sz w:val="21"/>
        </w:rPr>
        <w:t xml:space="preserve"> is </w:t>
      </w:r>
      <w:r>
        <w:rPr>
          <w:b/>
          <w:color w:val="282C34"/>
          <w:sz w:val="21"/>
        </w:rPr>
        <w:t>reverse-biased</w:t>
      </w:r>
      <w:r>
        <w:rPr>
          <w:color w:val="282C34"/>
          <w:sz w:val="21"/>
        </w:rPr>
        <w:t>; no current flows to the secondary.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Energy is stored in the transformer's core air gap as magnetic flux: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E_{stored} = \frac{1}{2} L_p \cdot I_{pk}^2</w:t>
      </w:r>
      <w:r>
        <w:rPr>
          <w:i/>
          <w:color w:val="145AA0"/>
          <w:sz w:val="21"/>
        </w:rPr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Primary current ramps up linearly: </w:t>
      </w:r>
      <w:r>
        <w:rPr>
          <w:i/>
          <w:color w:val="145AA0"/>
          <w:sz w:val="21"/>
        </w:rPr>
        <w:t>\frac{di_p{dt = \frac{V_{IN{L_p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The output load current is supplied entirely by the output capacitor bank </w:t>
      </w:r>
      <w:r>
        <w:rPr>
          <w:i/>
          <w:color w:val="145AA0"/>
          <w:sz w:val="21"/>
        </w:rPr>
        <w:t>C_{out</w:t>
      </w:r>
      <w:r>
        <w:rPr>
          <w:color w:val="282C34"/>
          <w:sz w:val="21"/>
        </w:rPr>
        <w:t>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Interval 2: Switch OFF ($D \cdot T_s &lt; t \le T_s$)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Q1 turns OFF. Primary current ceases.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By Faraday's and Lenz's laws, the collapsing magnetic field reverses the polarity of all windings.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Secondary winding potential jumps positive, forward-biasing </w:t>
      </w:r>
      <w:r>
        <w:rPr>
          <w:i/>
          <w:color w:val="145AA0"/>
          <w:sz w:val="21"/>
        </w:rPr>
        <w:t>D_{sec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The stored magnetic energy discharges into output capacitor </w:t>
      </w:r>
      <w:r>
        <w:rPr>
          <w:i/>
          <w:color w:val="145AA0"/>
          <w:sz w:val="21"/>
        </w:rPr>
        <w:t>C_{out</w:t>
      </w:r>
      <w:r>
        <w:rPr>
          <w:color w:val="282C34"/>
          <w:sz w:val="21"/>
        </w:rPr>
        <w:t xml:space="preserve"> and the load: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\frac{di_s}{dt} = -\frac{V_{OUT} + V_F}{L_s}</w:t>
      </w:r>
      <w:r>
        <w:rPr>
          <w:i/>
          <w:color w:val="145AA0"/>
          <w:sz w:val="21"/>
        </w:rPr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Primary voltage rings up to </w:t>
      </w:r>
      <w:r>
        <w:rPr>
          <w:i/>
          <w:color w:val="145AA0"/>
          <w:sz w:val="21"/>
        </w:rPr>
        <w:t>V_{IN + n(V_{OUT + V_F) + V_{spike</w:t>
      </w:r>
      <w:r>
        <w:rPr>
          <w:color w:val="282C34"/>
          <w:sz w:val="21"/>
        </w:rPr>
        <w:t>, clamped by the RCD snubber.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2. Continuous (CCM) vs. Discontinuous (DCM) Conduction Modes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Flyback Magnetizing Current: CCM vs. DCM Waveforms</w:t>
              <w:br/>
              <w:t xml:space="preserve">      CCM (Continuous Conduction)                     DCM (Discontinuous Conduction)</w:t>
              <w:br/>
              <w:t xml:space="preserve">   Ip,Is ^                                         Ip,Is ^</w:t>
              <w:br/>
              <w:t xml:space="preserve">         │       Secondary Current (Is/n)                │       Secondary Current (Is/n)</w:t>
              <w:br/>
              <w:t xml:space="preserve">         │       ┌──.                                    │       ┌─.</w:t>
              <w:br/>
              <w:t xml:space="preserve">         │      /    \                                   │      /   \</w:t>
              <w:br/>
              <w:t xml:space="preserve">         │     /      \                                  │     /     \</w:t>
              <w:br/>
              <w:t xml:space="preserve">         │    /        \                                 │    /       \</w:t>
              <w:br/>
              <w:t xml:space="preserve">   I_ped ┼───.          '──. I_ped                       │   /         '──. 0A</w:t>
              <w:br/>
              <w:t xml:space="preserve">         │  / Primary       \                            │  / Primary       │ Dead-time (Id = 0)</w:t>
              <w:br/>
              <w:t xml:space="preserve">         │ /  Current (Ip)   \                           │ /  Current (Ip)  │ Resonant Ringing</w:t>
              <w:br/>
              <w:t xml:space="preserve">      0A ┴'───────────────────'───────────&gt; Time      0A ┴'─────────────────'───────.────.─&gt; Time</w:t>
              <w:br/>
              <w:t xml:space="preserve">         │◄── D*Ts ──►◄─(1-D)*Ts─►│                      │◄── D*Ts ──►◄─ D2*Ts ─►◄── D3*Ts ──►│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2.1 Comparative Analysis: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Continuous Conduction Mode (CCM)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Magnetizing energy does not fall to zero before the next cycle (</w:t>
      </w:r>
      <w:r>
        <w:rPr>
          <w:i/>
          <w:color w:val="145AA0"/>
          <w:sz w:val="21"/>
        </w:rPr>
        <w:t>I_{ped &gt; 0</w:t>
      </w:r>
      <w:r>
        <w:rPr>
          <w:color w:val="282C34"/>
          <w:sz w:val="21"/>
        </w:rPr>
        <w:t>).</w:t>
      </w:r>
    </w:p>
    <w:p>
      <w:pPr>
        <w:pStyle w:val="ListBullet"/>
        <w:spacing w:after="40"/>
        <w:ind w:left="720"/>
      </w:pPr>
      <w:r>
        <w:rPr>
          <w:b/>
          <w:color w:val="282C34"/>
          <w:sz w:val="21"/>
        </w:rPr>
        <w:t>Advantages</w:t>
      </w:r>
      <w:r>
        <w:rPr>
          <w:color w:val="282C34"/>
          <w:sz w:val="21"/>
        </w:rPr>
        <w:t>: Lower peak current (</w:t>
      </w:r>
      <w:r>
        <w:rPr>
          <w:i/>
          <w:color w:val="145AA0"/>
          <w:sz w:val="21"/>
        </w:rPr>
        <w:t>I_{pk</w:t>
      </w:r>
      <w:r>
        <w:rPr>
          <w:color w:val="282C34"/>
          <w:sz w:val="21"/>
        </w:rPr>
        <w:t>), lower RMS conduction losses in MOSFET and capacitor, lower output voltage ripple.</w:t>
      </w:r>
    </w:p>
    <w:p>
      <w:pPr>
        <w:pStyle w:val="ListBullet"/>
        <w:spacing w:after="40"/>
        <w:ind w:left="720"/>
      </w:pPr>
      <w:r>
        <w:rPr>
          <w:b/>
          <w:color w:val="282C34"/>
          <w:sz w:val="21"/>
        </w:rPr>
        <w:t>Drawbacks</w:t>
      </w:r>
      <w:r>
        <w:rPr>
          <w:color w:val="282C34"/>
          <w:sz w:val="21"/>
        </w:rPr>
        <w:t xml:space="preserve">: Slower dynamic response due to </w:t>
      </w:r>
      <w:r>
        <w:rPr>
          <w:b/>
          <w:color w:val="282C34"/>
          <w:sz w:val="21"/>
        </w:rPr>
        <w:t>Right-Half-Plane (RHP) Zero</w:t>
      </w:r>
      <w:r>
        <w:rPr>
          <w:color w:val="282C34"/>
          <w:sz w:val="21"/>
        </w:rPr>
        <w:t xml:space="preserve"> in the control loop; secondary diode experiences hard-switching reverse recovery (</w:t>
      </w:r>
      <w:r>
        <w:rPr>
          <w:i/>
          <w:color w:val="145AA0"/>
          <w:sz w:val="21"/>
        </w:rPr>
        <w:t>Q_{rr</w:t>
      </w:r>
      <w:r>
        <w:rPr>
          <w:color w:val="282C34"/>
          <w:sz w:val="21"/>
        </w:rPr>
        <w:t>).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Discontinuous Conduction Mode (DCM)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Stored energy completely discharges to zero during every cycle (</w:t>
      </w:r>
      <w:r>
        <w:rPr>
          <w:i/>
          <w:color w:val="145AA0"/>
          <w:sz w:val="21"/>
        </w:rPr>
        <w:t>I_{ped = 0</w:t>
      </w:r>
      <w:r>
        <w:rPr>
          <w:color w:val="282C34"/>
          <w:sz w:val="21"/>
        </w:rPr>
        <w:t>).</w:t>
      </w:r>
    </w:p>
    <w:p>
      <w:pPr>
        <w:pStyle w:val="ListBullet"/>
        <w:spacing w:after="40"/>
        <w:ind w:left="720"/>
      </w:pPr>
      <w:r>
        <w:rPr>
          <w:b/>
          <w:color w:val="282C34"/>
          <w:sz w:val="21"/>
        </w:rPr>
        <w:t>Advantages</w:t>
      </w:r>
      <w:r>
        <w:rPr>
          <w:color w:val="282C34"/>
          <w:sz w:val="21"/>
        </w:rPr>
        <w:t>: Diode turns off at zero current (</w:t>
      </w:r>
      <w:r>
        <w:rPr>
          <w:b/>
          <w:color w:val="282C34"/>
          <w:sz w:val="21"/>
        </w:rPr>
        <w:t>Zero Reverse Recovery</w:t>
      </w:r>
      <w:r>
        <w:rPr>
          <w:color w:val="282C34"/>
          <w:sz w:val="21"/>
        </w:rPr>
        <w:t>); no RHP zero, enabling wide loop bandwidth and ultra-fast load step response.</w:t>
      </w:r>
    </w:p>
    <w:p>
      <w:pPr>
        <w:pStyle w:val="ListBullet"/>
        <w:spacing w:after="40"/>
        <w:ind w:left="720"/>
      </w:pPr>
      <w:r>
        <w:rPr>
          <w:b/>
          <w:color w:val="282C34"/>
          <w:sz w:val="21"/>
        </w:rPr>
        <w:t>Drawbacks</w:t>
      </w:r>
      <w:r>
        <w:rPr>
          <w:color w:val="282C34"/>
          <w:sz w:val="21"/>
        </w:rPr>
        <w:t>: High peak currents (</w:t>
      </w:r>
      <w:r>
        <w:rPr>
          <w:i/>
          <w:color w:val="145AA0"/>
          <w:sz w:val="21"/>
        </w:rPr>
        <w:t>2×</w:t>
      </w:r>
      <w:r>
        <w:rPr>
          <w:color w:val="282C34"/>
          <w:sz w:val="21"/>
        </w:rPr>
        <w:t xml:space="preserve"> to </w:t>
      </w:r>
      <w:r>
        <w:rPr>
          <w:i/>
          <w:color w:val="145AA0"/>
          <w:sz w:val="21"/>
        </w:rPr>
        <w:t>3×</w:t>
      </w:r>
      <w:r>
        <w:rPr>
          <w:color w:val="282C34"/>
          <w:sz w:val="21"/>
        </w:rPr>
        <w:t xml:space="preserve"> higher than CCM), higher </w:t>
      </w:r>
      <w:r>
        <w:rPr>
          <w:i/>
          <w:color w:val="145AA0"/>
          <w:sz w:val="21"/>
        </w:rPr>
        <w:t>I_{rms</w:t>
      </w:r>
      <w:r>
        <w:rPr>
          <w:color w:val="282C34"/>
          <w:sz w:val="21"/>
        </w:rPr>
        <w:t xml:space="preserve"> resistive losses, larger bulk capacitors needed.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Quasi-Resonant (QR) / Critical Conduction Mode (CrCM)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Detects the zero-current point and waits for the drain voltage to resonate down to its lowest valley before triggering turn-on, combining DCM advantages with low switching losses.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3. Mathematical Design Formulations</w:t>
      </w:r>
    </w:p>
    <w:p>
      <w:pPr>
        <w:spacing w:before="160" w:after="80"/>
      </w:pPr>
      <w:r>
        <w:rPr>
          <w:b/>
          <w:color w:val="4682B4"/>
          <w:sz w:val="24"/>
        </w:rPr>
        <w:t>3.1 Voltage Conversion Ratio (CCM):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V_{OUT} = V_{IN} \cdot \left(\frac{N_s}{N_p}\right) \cdot \left(\frac{D}{1 - D}\right)</w:t>
      </w:r>
      <w:r>
        <w:rPr>
          <w:i/>
          <w:color w:val="145AA0"/>
          <w:sz w:val="21"/>
        </w:rPr>
      </w:r>
    </w:p>
    <w:p>
      <w:pPr>
        <w:spacing w:before="160" w:after="80"/>
      </w:pPr>
      <w:r>
        <w:rPr>
          <w:b/>
          <w:color w:val="4682B4"/>
          <w:sz w:val="24"/>
        </w:rPr>
        <w:t>3.2 Primary Inductance (</w:t>
      </w:r>
      <w:r>
        <w:rPr>
          <w:b/>
          <w:i/>
          <w:color w:val="145AA0"/>
          <w:sz w:val="24"/>
        </w:rPr>
        <w:t>L_p</w:t>
      </w:r>
      <w:r>
        <w:rPr>
          <w:b/>
          <w:color w:val="4682B4"/>
          <w:sz w:val="24"/>
        </w:rPr>
        <w:t>) Sizing:</w:t>
      </w:r>
    </w:p>
    <w:p>
      <w:pPr>
        <w:spacing w:after="80"/>
      </w:pPr>
      <w:r>
        <w:rPr>
          <w:color w:val="282C34"/>
          <w:sz w:val="21"/>
        </w:rPr>
        <w:t>For boundary conduction mode (BCM) between CCM and DCM at minimum input voltage: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L_p = \frac{V_{IN(min)}^2 \cdot D_{max}^2}{2 \cdot P_{in} \cdot f_{sw}}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color w:val="282C34"/>
          <w:sz w:val="21"/>
        </w:rPr>
        <w:t>Primary peak current: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I_{pk} = \frac{2 \cdot P_{in}}{V_{IN(min)} \cdot D_{max}}</w:t>
      </w:r>
      <w:r>
        <w:rPr>
          <w:i/>
          <w:color w:val="145AA0"/>
          <w:sz w:val="21"/>
        </w:rPr>
      </w:r>
    </w:p>
    <w:p>
      <w:pPr>
        <w:spacing w:before="160" w:after="80"/>
      </w:pPr>
      <w:r>
        <w:rPr>
          <w:b/>
          <w:color w:val="4682B4"/>
          <w:sz w:val="24"/>
        </w:rPr>
        <w:t>3.3 Semiconductor Voltage Stress Calculations: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Primary Switch Maximum Voltage Stress ($V_{DS(max)}$)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V_{DS(max)} = V_{IN(max)} + n(V_{OUT} + V_F) + V_{spike}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color w:val="282C34"/>
          <w:sz w:val="21"/>
        </w:rPr>
        <w:t xml:space="preserve">where </w:t>
      </w:r>
      <w:r>
        <w:rPr>
          <w:i/>
          <w:color w:val="145AA0"/>
          <w:sz w:val="21"/>
        </w:rPr>
        <w:t>n = N_p / N_s</w:t>
      </w:r>
      <w:r>
        <w:rPr>
          <w:color w:val="282C34"/>
          <w:sz w:val="21"/>
        </w:rPr>
        <w:t xml:space="preserve"> is the primary-to-secondary turns ratio, and </w:t>
      </w:r>
      <w:r>
        <w:rPr>
          <w:i/>
          <w:color w:val="145AA0"/>
          <w:sz w:val="21"/>
        </w:rPr>
        <w:t>V_{spike</w:t>
      </w:r>
      <w:r>
        <w:rPr>
          <w:color w:val="282C34"/>
          <w:sz w:val="21"/>
        </w:rPr>
        <w:t xml:space="preserve"> is the unabsorbed leakage spike (</w:t>
      </w:r>
      <w:r>
        <w:rPr>
          <w:i/>
          <w:color w:val="145AA0"/>
          <w:sz w:val="21"/>
        </w:rPr>
        <w:t>50\,V \dots 100\,V</w:t>
      </w:r>
      <w:r>
        <w:rPr>
          <w:color w:val="282C34"/>
          <w:sz w:val="21"/>
        </w:rPr>
        <w:t>).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Secondary Diode Reverse Voltage Stress ($V_{rev(sec)}$)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V_{rev(sec)} = V_{OUT} + \frac{V_{IN(max)}}{n}</w:t>
      </w:r>
      <w:r>
        <w:rPr>
          <w:i/>
          <w:color w:val="145AA0"/>
          <w:sz w:val="21"/>
        </w:rPr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4. Primary RCD Clamp Snubber Design</w:t>
      </w:r>
    </w:p>
    <w:p>
      <w:pPr>
        <w:spacing w:after="80"/>
      </w:pPr>
      <w:r>
        <w:rPr>
          <w:color w:val="282C34"/>
          <w:sz w:val="21"/>
        </w:rPr>
        <w:t xml:space="preserve">During primary switch turn-off, the energy trapped in the transformer's </w:t>
      </w:r>
      <w:r>
        <w:rPr>
          <w:b/>
          <w:color w:val="282C34"/>
          <w:sz w:val="21"/>
        </w:rPr>
        <w:t>primary leakage inductance ($L_{lk}$)</w:t>
      </w:r>
      <w:r>
        <w:rPr>
          <w:color w:val="282C34"/>
          <w:sz w:val="21"/>
        </w:rPr>
        <w:t xml:space="preserve"> cannot couple to the secondary. It rings violently with the MOSFET output capacitance (</w:t>
      </w:r>
      <w:r>
        <w:rPr>
          <w:i/>
          <w:color w:val="145AA0"/>
          <w:sz w:val="21"/>
        </w:rPr>
        <w:t>C_{oss</w:t>
      </w:r>
      <w:r>
        <w:rPr>
          <w:color w:val="282C34"/>
          <w:sz w:val="21"/>
        </w:rPr>
        <w:t>), threatening overvoltage breakdown: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      RCD Snubber Clamping Action</w:t>
              <w:br/>
              <w:t xml:space="preserve">             Leakage Inductance (L_lk)</w:t>
              <w:br/>
              <w:t xml:space="preserve">           ───██████────────┬─────────────────────────────┐</w:t>
              <w:br/>
              <w:t xml:space="preserve">                            │                             │</w:t>
              <w:br/>
              <w:t xml:space="preserve">                            ├───[&gt;|] D_snub (UF4007)      │</w:t>
              <w:br/>
              <w:t xml:space="preserve">                            │        │                    │</w:t>
              <w:br/>
              <w:t xml:space="preserve">                            │      ┌─┴─┐                Drain (D)</w:t>
              <w:br/>
              <w:t xml:space="preserve">                            │      │   │ C_snub         ┌───┴───┐</w:t>
              <w:br/>
              <w:t xml:space="preserve">                            │      └─┬─┘                │       │ Q1 MOSFET</w:t>
              <w:br/>
              <w:t xml:space="preserve">                            │        ├───[ R_snub ]──┐  └───┬───┘</w:t>
              <w:br/>
              <w:t xml:space="preserve">                            │        │               │      │ Source (S)</w:t>
              <w:br/>
              <w:t xml:space="preserve">           +Vin DC ─────────┴────────┴───────────────┴──────┴─── GND_PRI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4.1 Step-by-Step Sizing Equations: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Leakage Energy per Cycle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E_{leak} = \frac{1}{2} L_{lk} \cdot I_{pk}^2</w:t>
      </w:r>
      <w:r>
        <w:rPr>
          <w:i/>
          <w:color w:val="145AA0"/>
          <w:sz w:val="21"/>
        </w:rPr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Power Dissipated in Snubber Resistor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P_{snub} = E_{leak} \cdot f_{sw} \cdot \left(\frac{V_{clamp}}{V_{clamp} - n(V_{OUT} + V_F)}\right)</w:t>
      </w:r>
      <w:r>
        <w:rPr>
          <w:i/>
          <w:color w:val="145AA0"/>
          <w:sz w:val="21"/>
        </w:rPr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Snubber Resistor ($R_{snub}$)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R_{snub} = \frac{V_{clamp}^2}{P_{snub}}</w:t>
      </w:r>
      <w:r>
        <w:rPr>
          <w:i/>
          <w:color w:val="145AA0"/>
          <w:sz w:val="21"/>
        </w:rPr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Snubber Capacitor ($C_{snub}$)</w:t>
      </w:r>
      <w:r>
        <w:rPr>
          <w:color w:val="282C34"/>
          <w:sz w:val="21"/>
        </w:rPr>
        <w:t xml:space="preserve"> (constraining ripple to </w:t>
      </w:r>
      <w:r>
        <w:rPr>
          <w:i/>
          <w:color w:val="145AA0"/>
          <w:sz w:val="21"/>
        </w:rPr>
        <w:t>\Delta V_{clamp ≤ 10\% V_{clamp</w:t>
      </w:r>
      <w:r>
        <w:rPr>
          <w:color w:val="282C34"/>
          <w:sz w:val="21"/>
        </w:rPr>
        <w:t>):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C_{snub} = \frac{V_{clamp}}{\Delta V_{clamp} \cdot R_{snub} \cdot f_{sw}}</w:t>
      </w:r>
      <w:r>
        <w:rPr>
          <w:i/>
          <w:color w:val="145AA0"/>
          <w:sz w:val="21"/>
        </w:rPr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Snubber Diode Selection</w:t>
      </w:r>
      <w:r>
        <w:rPr>
          <w:color w:val="282C34"/>
          <w:sz w:val="21"/>
        </w:rPr>
        <w:t xml:space="preserve">: Must be an </w:t>
      </w:r>
      <w:r>
        <w:rPr>
          <w:b/>
          <w:color w:val="282C34"/>
          <w:sz w:val="21"/>
        </w:rPr>
        <w:t>ultrafast recovery diode</w:t>
      </w:r>
      <w:r>
        <w:rPr>
          <w:color w:val="282C34"/>
          <w:sz w:val="21"/>
        </w:rPr>
        <w:t xml:space="preserve"> (</w:t>
      </w:r>
      <w:r>
        <w:rPr>
          <w:i/>
          <w:color w:val="145AA0"/>
          <w:sz w:val="21"/>
        </w:rPr>
        <w:t>t_{rr ≤ 50\,ns</w:t>
      </w:r>
      <w:r>
        <w:rPr>
          <w:color w:val="282C34"/>
          <w:sz w:val="21"/>
        </w:rPr>
        <w:t xml:space="preserve">, e.g., US1M, ES1J) rated for </w:t>
      </w:r>
      <w:r>
        <w:rPr>
          <w:i/>
          <w:color w:val="145AA0"/>
          <w:sz w:val="21"/>
        </w:rPr>
        <w:t>&gt; 1.2 × V_{DS(max)</w:t>
      </w:r>
      <w:r>
        <w:rPr>
          <w:color w:val="282C34"/>
          <w:sz w:val="21"/>
        </w:rPr>
        <w:t>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5. Multi-Output Flyback Generation &amp; Cross-Regulation</w:t>
      </w:r>
    </w:p>
    <w:p>
      <w:pPr>
        <w:spacing w:after="80"/>
      </w:pPr>
      <w:r>
        <w:rPr>
          <w:color w:val="282C34"/>
          <w:sz w:val="21"/>
        </w:rPr>
        <w:t xml:space="preserve">The Flyback topology is uniquely suited for multi-rail auxiliary supplies because adding an isolated DC rail requires merely </w:t>
      </w:r>
      <w:r>
        <w:rPr>
          <w:b/>
          <w:color w:val="282C34"/>
          <w:sz w:val="21"/>
        </w:rPr>
        <w:t>one secondary winding, one diode, and one capacitor</w:t>
      </w:r>
      <w:r>
        <w:rPr>
          <w:color w:val="282C34"/>
          <w:sz w:val="21"/>
        </w:rPr>
        <w:t>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Multi-Output Auxiliary Flyback Configuration</w:t>
              <w:br/>
              <w:t xml:space="preserve">                                            Secondary 1</w:t>
              <w:br/>
              <w:t xml:space="preserve">                                            ┌───[&gt;|]───┬───&gt; +5V Main (Regulated, Opto Feedback)</w:t>
              <w:br/>
              <w:t xml:space="preserve">                                            │        ┌─┴─┐</w:t>
              <w:br/>
              <w:t xml:space="preserve">                                      ┌─────┤        │   │ C1</w:t>
              <w:br/>
              <w:t xml:space="preserve">                                      │     │        └─┬─┘</w:t>
              <w:br/>
              <w:t xml:space="preserve">                   Primary Winding    │     Secondary 2│</w:t>
              <w:br/>
              <w:t xml:space="preserve">  +Vin DC ───[ Np ]───┤               │     ┌───[&gt;|]───┼───&gt; +15V Gate Drive Rail (Cross-Regulated)</w:t>
              <w:br/>
              <w:t xml:space="preserve">                      │               ├─────┤        ┌─┴─┐</w:t>
              <w:br/>
              <w:t xml:space="preserve">                      Q1              │     │        │   │ C2</w:t>
              <w:br/>
              <w:t xml:space="preserve">                      │               │     │        └─┬─┘</w:t>
              <w:br/>
              <w:t xml:space="preserve">                   GND_PRI            │     Secondary 3│</w:t>
              <w:br/>
              <w:t xml:space="preserve">                                      │     ┌───[&gt;|]───┼───&gt; -15V Negative Gate Rail</w:t>
              <w:br/>
              <w:t xml:space="preserve">                                      └─────┤        ┌─┴─┐</w:t>
              <w:br/>
              <w:t xml:space="preserve">                                            │        │   │ C3</w:t>
              <w:br/>
              <w:t xml:space="preserve">                                            └────────┴─┬─┘</w:t>
              <w:br/>
              <w:t xml:space="preserve">                                                    GND_SEC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The Cross-Regulation Challenge:</w:t>
      </w:r>
    </w:p>
    <w:p>
      <w:pPr>
        <w:spacing w:after="80"/>
      </w:pPr>
      <w:r>
        <w:rPr>
          <w:color w:val="282C34"/>
          <w:sz w:val="21"/>
        </w:rPr>
        <w:t>Only the main output (</w:t>
      </w:r>
      <w:r>
        <w:rPr>
          <w:i/>
          <w:color w:val="145AA0"/>
          <w:sz w:val="21"/>
        </w:rPr>
        <w:t>+5\,V</w:t>
      </w:r>
      <w:r>
        <w:rPr>
          <w:color w:val="282C34"/>
          <w:sz w:val="21"/>
        </w:rPr>
        <w:t>) is enclosed within the optocoupler feedback loop. Auxiliary rails (</w:t>
      </w:r>
      <w:r>
        <w:rPr>
          <w:i/>
          <w:color w:val="145AA0"/>
          <w:sz w:val="21"/>
        </w:rPr>
        <w:t>+15\,V, -15\,V</w:t>
      </w:r>
      <w:r>
        <w:rPr>
          <w:color w:val="282C34"/>
          <w:sz w:val="21"/>
        </w:rPr>
        <w:t>) rely on magnetic coupling. Imperfect winding coupling (leakage flux) causes auxiliary rails to sag under load or spike during light loads.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Solution</w:t>
      </w:r>
      <w:r>
        <w:rPr>
          <w:color w:val="282C34"/>
          <w:sz w:val="21"/>
        </w:rPr>
        <w:t>: Sandwich winding geometry, bifilar auxiliary winding, or post-regulation using linear LDOs.</w:t>
      </w:r>
    </w:p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6E7D"/>
        <w:sz w:val="17"/>
      </w:rPr>
      <w:t>VVDN Engineering Hub  |  FLYBACK-CONVERTER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Segoe UI" w:hAnsi="Segoe UI"/>
      <w:color w:val="282C3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