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Isolated Full-Bridge DC-DC Converter: Hard-Switched vs Phase-Shifted ZVS Mechanics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Isolated Full-Bridge DC-DC Converter</w:t>
      </w:r>
      <w:r>
        <w:rPr>
          <w:color w:val="282C34"/>
          <w:sz w:val="21"/>
        </w:rPr>
        <w:t xml:space="preserve">. This document delivers an in-depth hardware engineering analysis of the Full-Bridge topology, focusing on the industrial workhorse: the </w:t>
      </w:r>
      <w:r>
        <w:rPr>
          <w:b/>
          <w:color w:val="282C34"/>
          <w:sz w:val="21"/>
        </w:rPr>
        <w:t>Phase-Shifted Full-Bridge (PSFB) Zero-Voltage-Switching (ZVS)</w:t>
      </w:r>
      <w:r>
        <w:rPr>
          <w:color w:val="282C34"/>
          <w:sz w:val="21"/>
        </w:rPr>
        <w:t xml:space="preserve"> converter. It covers bipolar transformer utilization, leading-leg vs. lagging-leg commutation physics, duty-cycle loss (</w:t>
      </w:r>
      <w:r>
        <w:rPr>
          <w:i/>
          <w:color w:val="145AA0"/>
          <w:sz w:val="21"/>
        </w:rPr>
        <w:t>\Delta D</w:t>
      </w:r>
      <w:r>
        <w:rPr>
          <w:color w:val="282C34"/>
          <w:sz w:val="21"/>
        </w:rPr>
        <w:t>), secondary diode voltage ringing suppression, and practical design equations for kilowatts-scale power supplies.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Full-Bridge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Full-Bridge DC-DC Converter</w:t>
      </w:r>
      <w:r>
        <w:rPr>
          <w:color w:val="282C34"/>
          <w:sz w:val="21"/>
        </w:rPr>
        <w:t xml:space="preserve"> employs four primary semiconductor switches configured in an H-bridge configuration across a center-tapped or full-wave secondary stage: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Phase-Shifted Full-Bridge (PSFB) Power Stage</w:t>
              <w:br/>
              <w:t xml:space="preserve">   +Vin DC ────┬───────────────────────┬───────────────────────┐</w:t>
              <w:br/>
              <w:t xml:space="preserve">               │                       │                       │</w:t>
              <w:br/>
              <w:t xml:space="preserve">           Drain (D)               Drain (D)                   │</w:t>
              <w:br/>
              <w:t xml:space="preserve">           ┌───┴───┐ Q1 (Leading)  ┌───┴───┐ Q3 (Lagging)     ┌┴┐</w:t>
              <w:br/>
              <w:t xml:space="preserve">           │  S1   │               │  S3   │                  │ │ C_bulk</w:t>
              <w:br/>
              <w:t xml:space="preserve">           └───┬───┘               └───┬───┘                  └┬┘</w:t>
              <w:br/>
              <w:t xml:space="preserve">               │ Source (S)            │ Source (S)            │</w:t>
              <w:br/>
              <w:t xml:space="preserve">               ├─── Leg A (Lead) ┐     ├─── Leg B (Lag) ─┐     │</w:t>
              <w:br/>
              <w:t xml:space="preserve">               │                 │     │                 │     │</w:t>
              <w:br/>
              <w:t xml:space="preserve">           Drain (D)             │ Drain (D)             │     │</w:t>
              <w:br/>
              <w:t xml:space="preserve">           ┌───┴───┐ Q2 (Leading)│ ┌───┴───┐ Q4 (Lagging)│     │</w:t>
              <w:br/>
              <w:t xml:space="preserve">           │  S2   │             │ │  S4   │             │     │</w:t>
              <w:br/>
              <w:t xml:space="preserve">           └───┬───┘             │ └───┬───┘             │     │</w:t>
              <w:br/>
              <w:t xml:space="preserve">               │ Source (S)      │     │ Source (S)      │     │</w:t>
              <w:br/>
              <w:t xml:space="preserve">   GND_PRI ────┴─────────────────┴─────┴─────────────────┴─────┴── GND_PRI</w:t>
              <w:br/>
              <w:t xml:space="preserve">                                 │     │</w:t>
              <w:br/>
              <w:t xml:space="preserve">                                 ├──[ L_lk / L_ext ]───[ Primary Np ]───┐</w:t>
              <w:br/>
              <w:t xml:space="preserve">                                 │  (Resonant/Leakage)       ││         │</w:t>
              <w:br/>
              <w:t xml:space="preserve">                                 │                           ││         │</w:t>
              <w:br/>
              <w:t xml:space="preserve">                                 └───────────────────────────┼──────────┘</w:t>
              <w:br/>
              <w:t xml:space="preserve">                                                             ││</w:t>
              <w:br/>
              <w:t xml:space="preserve">   =================================== ISOLATION BARRIER ===================================</w:t>
              <w:br/>
              <w:t xml:space="preserve">                                                             ││</w:t>
              <w:br/>
              <w:t xml:space="preserve">                                            Secondary        ││</w:t>
              <w:br/>
              <w:t xml:space="preserve">                                            Center-Tap   ┌───[ Ns1 ]───[&gt;|] D1 ──┬───[ Inductor Lo ]──┬───&gt; +Vout</w:t>
              <w:br/>
              <w:t xml:space="preserve">                                            Winding      │   ││                  │                    │</w:t>
              <w:br/>
              <w:t xml:space="preserve">                                                         ├───┼───────────────────┤                   ┌┴┐</w:t>
              <w:br/>
              <w:t xml:space="preserve">                                                         │   ││                  │                   │ │ Co</w:t>
              <w:br/>
              <w:t xml:space="preserve">                                                         └───[ Ns2 ]───[&gt;|] D2 ──┘                   └┬┘</w:t>
              <w:br/>
              <w:t xml:space="preserve">                                                         │                                            │</w:t>
              <w:br/>
              <w:t xml:space="preserve">                                              GND_SEC ───┴────────────────────────────────────────────┴─── GND_SEC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Hard-Switched Full-Bridge vs. Phase-Shifted Full-Bridge (PSFB)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Hard-Switched Full-Bridge</w:t>
      </w:r>
      <w:r>
        <w:rPr>
          <w:color w:val="282C34"/>
          <w:sz w:val="21"/>
        </w:rPr>
        <w:t xml:space="preserve">: Diagonal switch pairs (Q1-Q4 and Q2-Q3) are driven simultaneously via conventional pulse-width modulation (PWM). Turn-on and turn-off occur at high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and high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>, leading to severe switching losses (</w:t>
      </w:r>
      <w:r>
        <w:rPr>
          <w:i/>
          <w:color w:val="145AA0"/>
          <w:sz w:val="21"/>
        </w:rPr>
        <w:t>E_{sw \propto f_s \cdot V_{in^2 \cdot I</w:t>
      </w:r>
      <w:r>
        <w:rPr>
          <w:color w:val="282C34"/>
          <w:sz w:val="21"/>
        </w:rPr>
        <w:t xml:space="preserve">), preventing operation above </w:t>
      </w:r>
      <w:r>
        <w:rPr>
          <w:i/>
          <w:color w:val="145AA0"/>
          <w:sz w:val="21"/>
        </w:rPr>
        <w:t>50\,kHz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Phase-Shifted Full-Bridge (PSFB)</w:t>
      </w:r>
      <w:r>
        <w:rPr>
          <w:color w:val="282C34"/>
          <w:sz w:val="21"/>
        </w:rPr>
        <w:t xml:space="preserve">: Each bridge leg operates at a fixed </w:t>
      </w:r>
      <w:r>
        <w:rPr>
          <w:i/>
          <w:color w:val="145AA0"/>
          <w:sz w:val="21"/>
        </w:rPr>
        <w:t>\approx 50\%</w:t>
      </w:r>
      <w:r>
        <w:rPr>
          <w:color w:val="282C34"/>
          <w:sz w:val="21"/>
        </w:rPr>
        <w:t xml:space="preserve"> duty cycle with a small dead-time. Voltage regulation is achieved by </w:t>
      </w:r>
      <w:r>
        <w:rPr>
          <w:b/>
          <w:color w:val="282C34"/>
          <w:sz w:val="21"/>
        </w:rPr>
        <w:t>shifting the phase</w:t>
      </w:r>
      <w:r>
        <w:rPr>
          <w:color w:val="282C34"/>
          <w:sz w:val="21"/>
        </w:rPr>
        <w:t xml:space="preserve"> of Leg B (Lagging Leg: Q3/Q4) relative to Leg A (Leading Leg: Q1/Q2). The primary leakage inductance (</w:t>
      </w:r>
      <w:r>
        <w:rPr>
          <w:i/>
          <w:color w:val="145AA0"/>
          <w:sz w:val="21"/>
        </w:rPr>
        <w:t>L_{lk</w:t>
      </w:r>
      <w:r>
        <w:rPr>
          <w:color w:val="282C34"/>
          <w:sz w:val="21"/>
        </w:rPr>
        <w:t>) and MOSFET parasitic output capacitances (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) are utilized to achieve </w:t>
      </w:r>
      <w:r>
        <w:rPr>
          <w:b/>
          <w:color w:val="282C34"/>
          <w:sz w:val="21"/>
        </w:rPr>
        <w:t>Zero-Voltage Switching (ZVS)</w:t>
      </w:r>
      <w:r>
        <w:rPr>
          <w:color w:val="282C34"/>
          <w:sz w:val="21"/>
        </w:rPr>
        <w:t xml:space="preserve"> at all switch transitions.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PSFB Switching Intervals &amp; Detailed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PSFB Key Operating Waveforms</w:t>
              <w:br/>
              <w:t xml:space="preserve">   Gate Q1  ───┐                ┌───────────────────┐                ┌────────</w:t>
              <w:br/>
              <w:t xml:space="preserve">               └────────────────┘                   └────────────────┘</w:t>
              <w:br/>
              <w:t xml:space="preserve">   Gate Q2  ────────────┐                ┌───────────────────┐</w:t>
              <w:br/>
              <w:t xml:space="preserve">            ────────────┘                └───────────────────┘</w:t>
              <w:br/>
              <w:t xml:space="preserve">   Gate Q3  ───────┐                ┌───────────────────┐                ┌────</w:t>
              <w:br/>
              <w:t xml:space="preserve">            ───────┘                └───────────────────┘</w:t>
              <w:br/>
              <w:t xml:space="preserve">   Gate Q4  ────────────────┐                ┌───────────────────┐</w:t>
              <w:br/>
              <w:t xml:space="preserve">            ────────────────┘                └───────────────────┘</w:t>
              <w:br/>
              <w:t xml:space="preserve">               │◄-φ-►│ Phase Shift Angle</w:t>
              <w:br/>
              <w:t xml:space="preserve">   V_AB     ───┐     ┌──────────┐                   ┌──────────┐</w:t>
              <w:br/>
              <w:t xml:space="preserve">               │     │          │                   │          │</w:t>
              <w:br/>
              <w:t xml:space="preserve">            ───┴─────┘          └───────────────────┘          └──────────────</w:t>
              <w:br/>
              <w:t xml:space="preserve">                                │◄────── -Vin ─────►│</w:t>
              <w:br/>
              <w:t xml:space="preserve">   I_primary         /──────────\                   /──────────\</w:t>
              <w:br/>
              <w:t xml:space="preserve">            ────────/            \─────────────────/            \─────────────</w:t>
              <w:br/>
              <w:t xml:space="preserve">                   /              \               /              \</w:t>
              <w:br/>
              <w:t xml:space="preserve">   V_rect      ┌───┐            ┌───┐           ┌───┐            ┌───┐</w:t>
              <w:br/>
              <w:t xml:space="preserve">            ───┘   └────────────┘   └───────────┘   └────────────┘   └────────</w:t>
              <w:br/>
              <w:t xml:space="preserve">               │◄ΔD►│ Duty Cycle Loss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The Six Operating Modes of PSFB: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Power Delivery Interval ($Q_1, Q_4$ ON)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V_{AB = +V_{IN</w:t>
      </w:r>
      <w:r>
        <w:rPr>
          <w:color w:val="282C34"/>
          <w:sz w:val="21"/>
        </w:rPr>
        <w:t xml:space="preserve">. Current flows through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L_{lk</w:t>
      </w:r>
      <w:r>
        <w:rPr>
          <w:color w:val="282C34"/>
          <w:sz w:val="21"/>
        </w:rPr>
        <w:t xml:space="preserve">, primary winding, and </w:t>
      </w:r>
      <w:r>
        <w:rPr>
          <w:i/>
          <w:color w:val="145AA0"/>
          <w:sz w:val="21"/>
        </w:rPr>
        <w:t>Q_4</w:t>
      </w:r>
      <w:r>
        <w:rPr>
          <w:color w:val="282C34"/>
          <w:sz w:val="21"/>
        </w:rPr>
        <w:t xml:space="preserve">.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conducts, powering the output load and charging </w:t>
      </w:r>
      <w:r>
        <w:rPr>
          <w:i/>
          <w:color w:val="145AA0"/>
          <w:sz w:val="21"/>
        </w:rPr>
        <w:t>L_o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Leading-Leg Transition ($Q_1 \rightarrow Q_2$ Dead-Time)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OFF. The reflected output inductor current (</w:t>
      </w:r>
      <w:r>
        <w:rPr>
          <w:i/>
          <w:color w:val="145AA0"/>
          <w:sz w:val="21"/>
        </w:rPr>
        <w:t>n \cdot I_{Lo</w:t>
      </w:r>
      <w:r>
        <w:rPr>
          <w:color w:val="282C34"/>
          <w:sz w:val="21"/>
        </w:rPr>
        <w:t xml:space="preserve">) quickly charges </w:t>
      </w:r>
      <w:r>
        <w:rPr>
          <w:i/>
          <w:color w:val="145AA0"/>
          <w:sz w:val="21"/>
        </w:rPr>
        <w:t>C_{oss,Q1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and discharges </w:t>
      </w:r>
      <w:r>
        <w:rPr>
          <w:i/>
          <w:color w:val="145AA0"/>
          <w:sz w:val="21"/>
        </w:rPr>
        <w:t>C_{oss,Q2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. The body diode of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clamps to ground, allowing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to turn ON under </w:t>
      </w:r>
      <w:r>
        <w:rPr>
          <w:b/>
          <w:color w:val="282C34"/>
          <w:sz w:val="21"/>
        </w:rPr>
        <w:t>ZVS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Freewheeling Primary Interval ($Q_2, Q_4$ ON)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V_{AB = 0\,V</w:t>
      </w:r>
      <w:r>
        <w:rPr>
          <w:color w:val="282C34"/>
          <w:sz w:val="21"/>
        </w:rPr>
        <w:t xml:space="preserve">. Primary current circulates through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Q_4</w:t>
      </w:r>
      <w:r>
        <w:rPr>
          <w:color w:val="282C34"/>
          <w:sz w:val="21"/>
        </w:rPr>
        <w:t xml:space="preserve">. On the secondary, both rectifier diodes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D_2</w:t>
      </w:r>
      <w:r>
        <w:rPr>
          <w:color w:val="282C34"/>
          <w:sz w:val="21"/>
        </w:rPr>
        <w:t xml:space="preserve"> conduct simultaneously, shorting the transformer secondary and freewheeling </w:t>
      </w:r>
      <w:r>
        <w:rPr>
          <w:i/>
          <w:color w:val="145AA0"/>
          <w:sz w:val="21"/>
        </w:rPr>
        <w:t>I_{Lo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Lagging-Leg Transition ($Q_4 \rightarrow Q_3$ Dead-Time)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Q_4</w:t>
      </w:r>
      <w:r>
        <w:rPr>
          <w:color w:val="282C34"/>
          <w:sz w:val="21"/>
        </w:rPr>
        <w:t xml:space="preserve"> turns OFF. Because secondary diodes are shorted, </w:t>
      </w:r>
      <w:r>
        <w:rPr>
          <w:b/>
          <w:color w:val="282C34"/>
          <w:sz w:val="21"/>
        </w:rPr>
        <w:t>only the energy stored in the primary leakage inductance ($L_{lk}$)</w:t>
      </w:r>
      <w:r>
        <w:rPr>
          <w:color w:val="282C34"/>
          <w:sz w:val="21"/>
        </w:rPr>
        <w:t xml:space="preserve"> is available to discharge </w:t>
      </w:r>
      <w:r>
        <w:rPr>
          <w:i/>
          <w:color w:val="145AA0"/>
          <w:sz w:val="21"/>
        </w:rPr>
        <w:t>C_{oss,Q3</w:t>
      </w:r>
      <w:r>
        <w:rPr>
          <w:color w:val="282C34"/>
          <w:sz w:val="21"/>
        </w:rPr>
        <w:t xml:space="preserve"> and charge </w:t>
      </w:r>
      <w:r>
        <w:rPr>
          <w:i/>
          <w:color w:val="145AA0"/>
          <w:sz w:val="21"/>
        </w:rPr>
        <w:t>C_{oss,Q4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Duty Cycle Loss ($\Delta D$) Interval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Q_3</w:t>
      </w:r>
      <w:r>
        <w:rPr>
          <w:color w:val="282C34"/>
          <w:sz w:val="21"/>
        </w:rPr>
        <w:t xml:space="preserve"> turns ON under ZVS (if energy was sufficient). </w:t>
      </w:r>
      <w:r>
        <w:rPr>
          <w:i/>
          <w:color w:val="145AA0"/>
          <w:sz w:val="21"/>
        </w:rPr>
        <w:t>V_{AB = -V_{IN</w:t>
      </w:r>
      <w:r>
        <w:rPr>
          <w:color w:val="282C34"/>
          <w:sz w:val="21"/>
        </w:rPr>
        <w:t xml:space="preserve">, but secondary diodes remain shorted until the primary current reverses from </w:t>
      </w:r>
      <w:r>
        <w:rPr>
          <w:i/>
          <w:color w:val="145AA0"/>
          <w:sz w:val="21"/>
        </w:rPr>
        <w:t>+I_{pk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-I_{pk</w:t>
      </w:r>
      <w:r>
        <w:rPr>
          <w:color w:val="282C34"/>
          <w:sz w:val="21"/>
        </w:rPr>
        <w:t xml:space="preserve"> across </w:t>
      </w:r>
      <w:r>
        <w:rPr>
          <w:i/>
          <w:color w:val="145AA0"/>
          <w:sz w:val="21"/>
        </w:rPr>
        <w:t>L_{lk</w:t>
      </w:r>
      <w:r>
        <w:rPr>
          <w:color w:val="282C34"/>
          <w:sz w:val="21"/>
        </w:rPr>
        <w:t>. During this commutation interval, no energy transfers to the output.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Reverse Power Delivery ($Q_2, Q_3$ ON)</w:t>
      </w:r>
      <w:r>
        <w:rPr>
          <w:color w:val="282C34"/>
          <w:sz w:val="21"/>
        </w:rPr>
        <w:t xml:space="preserve">: Primary current reaches </w:t>
      </w:r>
      <w:r>
        <w:rPr>
          <w:i/>
          <w:color w:val="145AA0"/>
          <w:sz w:val="21"/>
        </w:rPr>
        <w:t>-I_{pk</w:t>
      </w:r>
      <w:r>
        <w:rPr>
          <w:color w:val="282C34"/>
          <w:sz w:val="21"/>
        </w:rPr>
        <w:t xml:space="preserve">,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reverse-biases, and </w:t>
      </w:r>
      <w:r>
        <w:rPr>
          <w:i/>
          <w:color w:val="145AA0"/>
          <w:sz w:val="21"/>
        </w:rPr>
        <w:t>D_2</w:t>
      </w:r>
      <w:r>
        <w:rPr>
          <w:color w:val="282C34"/>
          <w:sz w:val="21"/>
        </w:rPr>
        <w:t xml:space="preserve"> supplies power to the load.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Derivations</w:t>
      </w:r>
    </w:p>
    <w:p>
      <w:pPr>
        <w:spacing w:before="160" w:after="80"/>
      </w:pPr>
      <w:r>
        <w:rPr>
          <w:b/>
          <w:color w:val="4682B4"/>
          <w:sz w:val="24"/>
        </w:rPr>
        <w:t>3.1 Effective Duty Cycle and Voltage Conversion:</w:t>
      </w:r>
    </w:p>
    <w:p>
      <w:pPr>
        <w:spacing w:after="80"/>
      </w:pPr>
      <w:r>
        <w:rPr>
          <w:color w:val="282C34"/>
          <w:sz w:val="21"/>
        </w:rPr>
        <w:t>Because of the duty cycle loss (</w:t>
      </w:r>
      <w:r>
        <w:rPr>
          <w:i/>
          <w:color w:val="145AA0"/>
          <w:sz w:val="21"/>
        </w:rPr>
        <w:t>\Delta D</w:t>
      </w:r>
      <w:r>
        <w:rPr>
          <w:color w:val="282C34"/>
          <w:sz w:val="21"/>
        </w:rPr>
        <w:t>) during primary current reversal: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D_{eff} = D - \Delta D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D = \frac{4 \cdot f_s \cdot L_{lk} \cdot I_o}{n \cdot V_{IN}}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n = \frac{N_p{N_s</w:t>
      </w:r>
      <w:r>
        <w:rPr>
          <w:color w:val="282C34"/>
          <w:sz w:val="21"/>
        </w:rPr>
        <w:t xml:space="preserve"> is the primary-to-secondary turns ratio.</w:t>
      </w:r>
    </w:p>
    <w:p>
      <w:pPr>
        <w:spacing w:after="80"/>
      </w:pPr>
      <w:r>
        <w:rPr>
          <w:color w:val="282C34"/>
          <w:sz w:val="21"/>
        </w:rPr>
        <w:t>The DC output voltage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= 2 \cdot \frac{N_s}{N_p} \cdot V_{IN} \cdot D_{eff} = 2 \cdot \frac{N_s}{N_p} \cdot V_{IN} \cdot \left( D - \frac{4 \cdot f_s \cdot L_{lk} \cdot I_o}{n \cdot V_{IN}} \right)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ZVS Energy Criterion (Leading vs. Lagging Leg):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Leading Leg Transition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Assisted by both the leakage inductance and the reflected output filter inductance (</w:t>
      </w:r>
      <w:r>
        <w:rPr>
          <w:i/>
          <w:color w:val="145AA0"/>
          <w:sz w:val="21"/>
        </w:rPr>
        <w:t>L_o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\frac{1}{2} (L_{lk} + n^2 L_o) I_{pk}^2 &gt; \frac{4}{3} C_{oss} V_{IN}^2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Result</w:t>
      </w:r>
      <w:r>
        <w:rPr>
          <w:color w:val="282C34"/>
          <w:sz w:val="21"/>
        </w:rPr>
        <w:t>: Leading leg achieves ZVS over virtually the entire load range (</w:t>
      </w:r>
      <w:r>
        <w:rPr>
          <w:i/>
          <w:color w:val="145AA0"/>
          <w:sz w:val="21"/>
        </w:rPr>
        <w:t>10\% \dots 100\%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Lagging Leg Transition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During the freewheeling state, the secondary is shorted, isolating </w:t>
      </w:r>
      <w:r>
        <w:rPr>
          <w:i/>
          <w:color w:val="145AA0"/>
          <w:sz w:val="21"/>
        </w:rPr>
        <w:t>L_o</w:t>
      </w:r>
      <w:r>
        <w:rPr>
          <w:color w:val="282C34"/>
          <w:sz w:val="21"/>
        </w:rPr>
        <w:t xml:space="preserve">. ZVS relies purely on primary leakage inductance </w:t>
      </w:r>
      <w:r>
        <w:rPr>
          <w:i/>
          <w:color w:val="145AA0"/>
          <w:sz w:val="21"/>
        </w:rPr>
        <w:t>L_{lk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\frac{1}{2} L_{lk} I_{pk}^2 &gt; \frac{4}{3} C_{oss} V_{IN}^2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Hardware Consequence</w:t>
      </w:r>
      <w:r>
        <w:rPr>
          <w:color w:val="282C34"/>
          <w:sz w:val="21"/>
        </w:rPr>
        <w:t>: At light load (</w:t>
      </w:r>
      <w:r>
        <w:rPr>
          <w:i/>
          <w:color w:val="145AA0"/>
          <w:sz w:val="21"/>
        </w:rPr>
        <w:t>I_{pk</w:t>
      </w:r>
      <w:r>
        <w:rPr>
          <w:color w:val="282C34"/>
          <w:sz w:val="21"/>
        </w:rPr>
        <w:t xml:space="preserve"> low), the energy </w:t>
      </w:r>
      <w:r>
        <w:rPr>
          <w:i/>
          <w:color w:val="145AA0"/>
          <w:sz w:val="21"/>
        </w:rPr>
        <w:t>\frac{1{2 L_{lk I_{pk^2</w:t>
      </w:r>
      <w:r>
        <w:rPr>
          <w:color w:val="282C34"/>
          <w:sz w:val="21"/>
        </w:rPr>
        <w:t xml:space="preserve"> is insufficient to discharge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, causing the lagging leg to </w:t>
      </w:r>
      <w:r>
        <w:rPr>
          <w:b/>
          <w:color w:val="282C34"/>
          <w:sz w:val="21"/>
        </w:rPr>
        <w:t>lose ZVS and suffer hard switching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3.3 Dead-Time Calculation: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t_{dead,lead} \ge \frac{2 \cdot C_{oss} \cdot V_{IN}}{I_{pk,lead}}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t_{dead,lag} \approx \frac{\pi}{2} \sqrt{L_{lk} \cdot (2 C_{oss})}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Hardware Engineering Challenges &amp; Mitigation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Engineering Challenge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Physical Mechanism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Mitigation Solution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Lagging Leg ZVS Loss at Light Load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L_{lk</w:t>
            </w:r>
            <w:r>
              <w:rPr>
                <w:color w:val="282C34"/>
                <w:sz w:val="18"/>
              </w:rPr>
              <w:t xml:space="preserve"> energy drops with </w:t>
            </w:r>
            <w:r>
              <w:rPr>
                <w:i/>
                <w:color w:val="145AA0"/>
                <w:sz w:val="18"/>
              </w:rPr>
              <w:t>I_{load^2</w:t>
            </w:r>
            <w:r>
              <w:rPr>
                <w:color w:val="282C34"/>
                <w:sz w:val="18"/>
              </w:rPr>
              <w:t xml:space="preserve">; cannot overcome MOSFET </w:t>
            </w:r>
            <w:r>
              <w:rPr>
                <w:i/>
                <w:color w:val="145AA0"/>
                <w:sz w:val="18"/>
              </w:rPr>
              <w:t>C_{oss</w:t>
            </w:r>
            <w:r>
              <w:rPr>
                <w:color w:val="282C34"/>
                <w:sz w:val="18"/>
              </w:rPr>
              <w:t>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Add an external shim inductor in series with primary, or introduce auxiliary commutating inductors / saturated inductors.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Secondary Diode Voltage Ringing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Resonance between secondary diode junction capacitance </w:t>
            </w:r>
            <w:r>
              <w:rPr>
                <w:i/>
                <w:color w:val="145AA0"/>
                <w:sz w:val="18"/>
              </w:rPr>
              <w:t>C_j</w:t>
            </w:r>
            <w:r>
              <w:rPr>
                <w:color w:val="282C34"/>
                <w:sz w:val="18"/>
              </w:rPr>
              <w:t xml:space="preserve"> and transformer leakage inductance </w:t>
            </w:r>
            <w:r>
              <w:rPr>
                <w:i/>
                <w:color w:val="145AA0"/>
                <w:sz w:val="18"/>
              </w:rPr>
              <w:t>L_{lk</w:t>
            </w:r>
            <w:r>
              <w:rPr>
                <w:color w:val="282C34"/>
                <w:sz w:val="18"/>
              </w:rPr>
              <w:t xml:space="preserve">. Ringing voltage can exceed </w:t>
            </w:r>
            <w:r>
              <w:rPr>
                <w:i/>
                <w:color w:val="145AA0"/>
                <w:sz w:val="18"/>
              </w:rPr>
              <w:t>2 \cdot V_{sec</w:t>
            </w:r>
            <w:r>
              <w:rPr>
                <w:color w:val="282C34"/>
                <w:sz w:val="18"/>
              </w:rPr>
              <w:t>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Install primary auxiliary clamping diodes (clamping to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rails), active secondary clamps, or RC snubbers across </w:t>
            </w:r>
            <w:r>
              <w:rPr>
                <w:i/>
                <w:color w:val="145AA0"/>
                <w:sz w:val="18"/>
              </w:rPr>
              <w:t>D_1, D_2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Transformer DC Flux Walking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Unequal gate drive delays or asymmetric switch </w:t>
            </w:r>
            <w:r>
              <w:rPr>
                <w:i/>
                <w:color w:val="145AA0"/>
                <w:sz w:val="18"/>
              </w:rPr>
              <w:t>R_{DS(on)</w:t>
            </w:r>
            <w:r>
              <w:rPr>
                <w:color w:val="282C34"/>
                <w:sz w:val="18"/>
              </w:rPr>
              <w:t xml:space="preserve"> create DC voltage offset, saturating the core.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Insert a low-loss polypropylene DC blocking capacitor in series with primary winding, or implement peak current-mode control.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Loss of Effective Duty Cycle ($\Delta D$)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Increasing </w:t>
            </w:r>
            <w:r>
              <w:rPr>
                <w:i/>
                <w:color w:val="145AA0"/>
                <w:sz w:val="18"/>
              </w:rPr>
              <w:t>L_{lk</w:t>
            </w:r>
            <w:r>
              <w:rPr>
                <w:color w:val="282C34"/>
                <w:sz w:val="18"/>
              </w:rPr>
              <w:t xml:space="preserve"> expands ZVS range but steals duty cycle, requiring a higher turns ratio and higher secondary voltage stress.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Optimize </w:t>
            </w:r>
            <w:r>
              <w:rPr>
                <w:i/>
                <w:color w:val="145AA0"/>
                <w:sz w:val="18"/>
              </w:rPr>
              <w:t>L_{lk</w:t>
            </w:r>
            <w:r>
              <w:rPr>
                <w:color w:val="282C34"/>
                <w:sz w:val="18"/>
              </w:rPr>
              <w:t xml:space="preserve"> carefully; utilize planar transformers with controlled leakage and low </w:t>
            </w:r>
            <w:r>
              <w:rPr>
                <w:i/>
                <w:color w:val="145AA0"/>
                <w:sz w:val="18"/>
              </w:rPr>
              <w:t>C_{oss</w:t>
            </w:r>
            <w:r>
              <w:rPr>
                <w:color w:val="282C34"/>
                <w:sz w:val="18"/>
              </w:rPr>
              <w:t xml:space="preserve"> GaN/SiC FETs.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Comprehensive Design Example: 3.3 kW Telecom Power Supply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Voltage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380\,V \dots 420\,V</w:t>
      </w:r>
      <w:r>
        <w:rPr>
          <w:color w:val="282C34"/>
          <w:sz w:val="21"/>
        </w:rPr>
        <w:t xml:space="preserve"> DC (PFC Output, Nominal </w:t>
      </w:r>
      <w:r>
        <w:rPr>
          <w:i/>
          <w:color w:val="145AA0"/>
          <w:sz w:val="21"/>
        </w:rPr>
        <w:t>400\,V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Voltage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48\,V \dots 54\,V</w:t>
      </w:r>
      <w:r>
        <w:rPr>
          <w:color w:val="282C34"/>
          <w:sz w:val="21"/>
        </w:rPr>
        <w:t xml:space="preserve"> DC (Nominal </w:t>
      </w:r>
      <w:r>
        <w:rPr>
          <w:i/>
          <w:color w:val="145AA0"/>
          <w:sz w:val="21"/>
        </w:rPr>
        <w:t>50\,V</w:t>
      </w:r>
      <w:r>
        <w:rPr>
          <w:color w:val="282C34"/>
          <w:sz w:val="21"/>
        </w:rPr>
        <w:t xml:space="preserve"> at </w:t>
      </w:r>
      <w:r>
        <w:rPr>
          <w:i/>
          <w:color w:val="145AA0"/>
          <w:sz w:val="21"/>
        </w:rPr>
        <w:t>66\,A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Switching Frequency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100\,kHz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Turns Ratio Selection ($n = N_p / N_s$)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D_{max} = 0.42, \quad \Delta D_{est} = 0.05 \implies D_{eff} = 0.37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n \le \frac{2 \cdot V_{in,min} \cdot D_{eff}}{V_o + V_{drop}} = \frac{2 \cdot 380\,\text{V} \cdot 0.37}{50.5\,\text{V}} \approx 5.56 \implies \text{Select } N_p = 16, N_s = 3 \quad (n = 5.33)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Leakage Inductor Sizing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L_{lk} \approx \frac{\Delta D \cdot n \cdot V_{IN}}{4 \cdot f_s \cdot I_o} = \frac{0.05 \cdot 5.33 \cdot 400}{4 \cdot 100\,000 \cdot 66} \approx 4.0\,\mu\text{H}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Primary Switch Selection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  <w:t>650\,V</w:t>
      </w:r>
      <w:r>
        <w:rPr>
          <w:color w:val="282C34"/>
          <w:sz w:val="21"/>
        </w:rPr>
        <w:t xml:space="preserve"> Superjunction MOSFETs with ultra-low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(e.g., </w:t>
      </w:r>
      <w:r>
        <w:rPr>
          <w:i/>
          <w:color w:val="145AA0"/>
          <w:sz w:val="21"/>
        </w:rPr>
        <w:t>C_{o(er) \approx 120\,pF</w:t>
      </w:r>
      <w:r>
        <w:rPr>
          <w:color w:val="282C34"/>
          <w:sz w:val="21"/>
        </w:rPr>
        <w:t xml:space="preserve">) or </w:t>
      </w:r>
      <w:r>
        <w:rPr>
          <w:i/>
          <w:color w:val="145AA0"/>
          <w:sz w:val="21"/>
        </w:rPr>
        <w:t>650\,V</w:t>
      </w:r>
      <w:r>
        <w:rPr>
          <w:color w:val="282C34"/>
          <w:sz w:val="21"/>
        </w:rPr>
        <w:t xml:space="preserve"> GaN HEMTs.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FULL-BRIDGE-CONVERTER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